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F91FC" w14:textId="1596D335" w:rsidR="00B33DDA" w:rsidRDefault="00B33DDA" w:rsidP="00B33DDA">
      <w:pPr>
        <w:spacing w:after="0"/>
        <w:jc w:val="right"/>
        <w:rPr>
          <w:rFonts w:ascii="Times New Roman" w:eastAsia="Times New Roman" w:hAnsi="Times New Roman"/>
          <w:b/>
          <w:sz w:val="28"/>
          <w:szCs w:val="28"/>
        </w:rPr>
      </w:pPr>
      <w:r w:rsidRPr="00B33DDA">
        <w:rPr>
          <w:rFonts w:ascii="Times New Roman" w:eastAsia="Times New Roman" w:hAnsi="Times New Roman"/>
          <w:b/>
          <w:sz w:val="28"/>
          <w:szCs w:val="28"/>
        </w:rPr>
        <w:t>Утверждаю</w:t>
      </w:r>
    </w:p>
    <w:p w14:paraId="5631516C" w14:textId="4B7FAD48" w:rsidR="00B33DDA" w:rsidRDefault="00B33DDA" w:rsidP="00B33DDA">
      <w:pPr>
        <w:spacing w:after="0"/>
        <w:jc w:val="right"/>
        <w:rPr>
          <w:rFonts w:ascii="Times New Roman" w:eastAsia="Times New Roman" w:hAnsi="Times New Roman"/>
          <w:b/>
          <w:sz w:val="28"/>
          <w:szCs w:val="28"/>
        </w:rPr>
      </w:pPr>
      <w:r>
        <w:rPr>
          <w:rFonts w:ascii="Times New Roman" w:eastAsia="Times New Roman" w:hAnsi="Times New Roman"/>
          <w:b/>
          <w:sz w:val="28"/>
          <w:szCs w:val="28"/>
        </w:rPr>
        <w:t>Глава Администрации</w:t>
      </w:r>
    </w:p>
    <w:p w14:paraId="7C277E0A" w14:textId="0A0E0668" w:rsidR="00B33DDA" w:rsidRDefault="00B33DDA" w:rsidP="00B33DDA">
      <w:pPr>
        <w:spacing w:after="0"/>
        <w:jc w:val="right"/>
        <w:rPr>
          <w:rFonts w:ascii="Times New Roman" w:eastAsia="Times New Roman" w:hAnsi="Times New Roman"/>
          <w:b/>
          <w:sz w:val="28"/>
          <w:szCs w:val="28"/>
        </w:rPr>
      </w:pPr>
      <w:r>
        <w:rPr>
          <w:rFonts w:ascii="Times New Roman" w:eastAsia="Times New Roman" w:hAnsi="Times New Roman"/>
          <w:b/>
          <w:sz w:val="28"/>
          <w:szCs w:val="28"/>
        </w:rPr>
        <w:t>Шолоховского городского поселения</w:t>
      </w:r>
    </w:p>
    <w:p w14:paraId="57187AB4" w14:textId="31F4B4C2" w:rsidR="00B33DDA" w:rsidRPr="00B33DDA" w:rsidRDefault="00B33DDA" w:rsidP="00B33DDA">
      <w:pPr>
        <w:spacing w:after="0"/>
        <w:jc w:val="right"/>
        <w:rPr>
          <w:rFonts w:ascii="Times New Roman" w:eastAsia="Times New Roman" w:hAnsi="Times New Roman"/>
          <w:b/>
          <w:sz w:val="28"/>
          <w:szCs w:val="28"/>
        </w:rPr>
      </w:pPr>
      <w:r>
        <w:rPr>
          <w:rFonts w:ascii="Times New Roman" w:eastAsia="Times New Roman" w:hAnsi="Times New Roman"/>
          <w:b/>
          <w:sz w:val="28"/>
          <w:szCs w:val="28"/>
        </w:rPr>
        <w:t>30.12.2018г.____________М.Б. Казаков</w:t>
      </w:r>
    </w:p>
    <w:p w14:paraId="6E8049E5" w14:textId="77777777" w:rsidR="00B33DDA" w:rsidRPr="00B33DDA" w:rsidRDefault="00B33DDA" w:rsidP="00B33DDA">
      <w:pPr>
        <w:spacing w:after="0"/>
        <w:jc w:val="center"/>
        <w:rPr>
          <w:rFonts w:ascii="Times New Roman" w:eastAsia="Times New Roman" w:hAnsi="Times New Roman"/>
          <w:b/>
          <w:sz w:val="40"/>
          <w:szCs w:val="40"/>
        </w:rPr>
      </w:pPr>
    </w:p>
    <w:p w14:paraId="4A9FDA84" w14:textId="77777777" w:rsidR="00B33DDA" w:rsidRPr="00B33DDA" w:rsidRDefault="00B33DDA" w:rsidP="00B33DDA">
      <w:pPr>
        <w:spacing w:after="0"/>
        <w:jc w:val="center"/>
        <w:rPr>
          <w:rFonts w:ascii="Times New Roman" w:eastAsia="Times New Roman" w:hAnsi="Times New Roman"/>
          <w:b/>
          <w:sz w:val="40"/>
          <w:szCs w:val="40"/>
        </w:rPr>
      </w:pPr>
    </w:p>
    <w:p w14:paraId="38940984" w14:textId="06E11986" w:rsidR="00B33DDA" w:rsidRDefault="00B33DDA" w:rsidP="00B33DDA">
      <w:pPr>
        <w:spacing w:after="0"/>
        <w:jc w:val="center"/>
        <w:rPr>
          <w:rFonts w:ascii="Times New Roman" w:eastAsia="Times New Roman" w:hAnsi="Times New Roman"/>
          <w:b/>
          <w:sz w:val="40"/>
          <w:szCs w:val="40"/>
        </w:rPr>
      </w:pPr>
    </w:p>
    <w:p w14:paraId="380044C5" w14:textId="77777777" w:rsidR="00B33DDA" w:rsidRDefault="00B33DDA" w:rsidP="00B33DDA">
      <w:pPr>
        <w:spacing w:after="0"/>
        <w:jc w:val="center"/>
        <w:rPr>
          <w:rFonts w:ascii="Times New Roman" w:eastAsia="Times New Roman" w:hAnsi="Times New Roman"/>
          <w:b/>
          <w:sz w:val="40"/>
          <w:szCs w:val="40"/>
        </w:rPr>
      </w:pPr>
    </w:p>
    <w:p w14:paraId="264FB922" w14:textId="77777777" w:rsidR="00B33DDA" w:rsidRDefault="00B33DDA" w:rsidP="00B33DDA">
      <w:pPr>
        <w:spacing w:after="0"/>
        <w:jc w:val="center"/>
        <w:rPr>
          <w:rFonts w:ascii="Times New Roman" w:eastAsia="Times New Roman" w:hAnsi="Times New Roman"/>
          <w:b/>
          <w:sz w:val="40"/>
          <w:szCs w:val="40"/>
        </w:rPr>
      </w:pPr>
    </w:p>
    <w:p w14:paraId="0E7679B9" w14:textId="6352D987" w:rsidR="00B33DDA" w:rsidRDefault="00B33DDA" w:rsidP="00B33DDA">
      <w:pPr>
        <w:spacing w:after="0"/>
        <w:jc w:val="center"/>
        <w:rPr>
          <w:rFonts w:ascii="Times New Roman" w:eastAsia="Times New Roman" w:hAnsi="Times New Roman"/>
          <w:b/>
          <w:sz w:val="40"/>
          <w:szCs w:val="40"/>
        </w:rPr>
      </w:pPr>
      <w:r w:rsidRPr="00B33DDA">
        <w:rPr>
          <w:rFonts w:ascii="Times New Roman" w:eastAsia="Times New Roman" w:hAnsi="Times New Roman"/>
          <w:noProof/>
          <w:sz w:val="28"/>
          <w:lang w:eastAsia="ru-RU"/>
        </w:rPr>
        <w:drawing>
          <wp:inline distT="0" distB="0" distL="0" distR="0" wp14:anchorId="7C6FF857" wp14:editId="6E971BD0">
            <wp:extent cx="1076400" cy="1494000"/>
            <wp:effectExtent l="0" t="0" r="0" b="0"/>
            <wp:docPr id="54" name="Рисунок 54" descr="ÐÐ°ÑÑÐ¸Ð½ÐºÐ¸ Ð¿Ð¾ Ð·Ð°Ð¿ÑÐ¾ÑÑ Ð±ÐµÐ»Ð¾ÐºÐ°Ð»Ð¸ÑÐ²Ð¸Ð½ÑÐºÐ¸Ð¹ ÑÐ°Ð¹Ð¾Ð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ÐÐ°ÑÑÐ¸Ð½ÐºÐ¸ Ð¿Ð¾ Ð·Ð°Ð¿ÑÐ¾ÑÑ Ð±ÐµÐ»Ð¾ÐºÐ°Ð»Ð¸ÑÐ²Ð¸Ð½ÑÐºÐ¸Ð¹ ÑÐ°Ð¹Ð¾Ð½"/>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76400" cy="1494000"/>
                    </a:xfrm>
                    <a:prstGeom prst="rect">
                      <a:avLst/>
                    </a:prstGeom>
                    <a:noFill/>
                    <a:ln>
                      <a:noFill/>
                    </a:ln>
                  </pic:spPr>
                </pic:pic>
              </a:graphicData>
            </a:graphic>
          </wp:inline>
        </w:drawing>
      </w:r>
    </w:p>
    <w:p w14:paraId="11CB0D2A" w14:textId="77777777" w:rsidR="00B33DDA" w:rsidRDefault="00B33DDA" w:rsidP="00B33DDA">
      <w:pPr>
        <w:spacing w:after="0"/>
        <w:jc w:val="center"/>
        <w:rPr>
          <w:rFonts w:ascii="Times New Roman" w:eastAsia="Times New Roman" w:hAnsi="Times New Roman"/>
          <w:b/>
          <w:sz w:val="40"/>
          <w:szCs w:val="40"/>
        </w:rPr>
      </w:pPr>
    </w:p>
    <w:p w14:paraId="5730F450" w14:textId="77777777" w:rsidR="00B33DDA" w:rsidRDefault="00B33DDA" w:rsidP="00B33DDA">
      <w:pPr>
        <w:spacing w:after="0"/>
        <w:jc w:val="center"/>
        <w:rPr>
          <w:rFonts w:ascii="Times New Roman" w:eastAsia="Times New Roman" w:hAnsi="Times New Roman"/>
          <w:b/>
          <w:sz w:val="40"/>
          <w:szCs w:val="40"/>
        </w:rPr>
      </w:pPr>
    </w:p>
    <w:p w14:paraId="718ECB66" w14:textId="2E97E8CC" w:rsidR="00B33DDA" w:rsidRPr="00B33DDA" w:rsidRDefault="00B33DDA" w:rsidP="00B33DDA">
      <w:pPr>
        <w:spacing w:after="0"/>
        <w:jc w:val="center"/>
        <w:rPr>
          <w:rFonts w:ascii="Times New Roman" w:eastAsia="Times New Roman" w:hAnsi="Times New Roman"/>
          <w:b/>
          <w:sz w:val="40"/>
          <w:szCs w:val="40"/>
        </w:rPr>
      </w:pPr>
      <w:r w:rsidRPr="00B33DDA">
        <w:rPr>
          <w:rFonts w:ascii="Times New Roman" w:eastAsia="Times New Roman" w:hAnsi="Times New Roman"/>
          <w:b/>
          <w:sz w:val="40"/>
          <w:szCs w:val="40"/>
        </w:rPr>
        <w:t>Стратегия</w:t>
      </w:r>
      <w:r w:rsidRPr="00B33DDA">
        <w:rPr>
          <w:rFonts w:ascii="Times New Roman" w:eastAsia="Times New Roman" w:hAnsi="Times New Roman"/>
          <w:b/>
          <w:sz w:val="40"/>
          <w:szCs w:val="40"/>
        </w:rPr>
        <w:br/>
        <w:t xml:space="preserve">социально-экономического развития </w:t>
      </w:r>
      <w:r w:rsidR="004974A1">
        <w:rPr>
          <w:rFonts w:ascii="Times New Roman" w:eastAsia="Times New Roman" w:hAnsi="Times New Roman"/>
          <w:b/>
          <w:sz w:val="40"/>
          <w:szCs w:val="40"/>
        </w:rPr>
        <w:t xml:space="preserve">Шолоховского городского поселения </w:t>
      </w:r>
      <w:r w:rsidRPr="00B33DDA">
        <w:rPr>
          <w:rFonts w:ascii="Times New Roman" w:eastAsia="Times New Roman" w:hAnsi="Times New Roman"/>
          <w:b/>
          <w:sz w:val="40"/>
          <w:szCs w:val="40"/>
        </w:rPr>
        <w:t>Белокалитвинского района</w:t>
      </w:r>
    </w:p>
    <w:p w14:paraId="0E1DF2E8" w14:textId="77777777" w:rsidR="00B33DDA" w:rsidRPr="00B33DDA" w:rsidRDefault="00B33DDA" w:rsidP="00B33DDA">
      <w:pPr>
        <w:spacing w:after="0"/>
        <w:jc w:val="center"/>
        <w:rPr>
          <w:rFonts w:ascii="Times New Roman" w:eastAsia="Times New Roman" w:hAnsi="Times New Roman"/>
          <w:b/>
          <w:sz w:val="40"/>
          <w:szCs w:val="40"/>
        </w:rPr>
      </w:pPr>
      <w:r w:rsidRPr="00B33DDA">
        <w:rPr>
          <w:rFonts w:ascii="Times New Roman" w:eastAsia="Times New Roman" w:hAnsi="Times New Roman"/>
          <w:b/>
          <w:sz w:val="40"/>
          <w:szCs w:val="40"/>
        </w:rPr>
        <w:t>на период до 2030 года</w:t>
      </w:r>
    </w:p>
    <w:p w14:paraId="71328B1A" w14:textId="3B0F6446" w:rsidR="00EA0364" w:rsidRDefault="00EA0364" w:rsidP="00B34BDF">
      <w:pPr>
        <w:spacing w:after="0" w:line="240" w:lineRule="auto"/>
        <w:jc w:val="both"/>
        <w:outlineLvl w:val="0"/>
        <w:rPr>
          <w:rFonts w:ascii="Times New Roman" w:eastAsia="Times New Roman" w:hAnsi="Times New Roman"/>
          <w:sz w:val="28"/>
          <w:szCs w:val="28"/>
          <w:lang w:eastAsia="ru-RU"/>
        </w:rPr>
      </w:pPr>
    </w:p>
    <w:p w14:paraId="5886A6C6" w14:textId="40B8CF80" w:rsidR="00EA0364" w:rsidRDefault="00EA0364" w:rsidP="00B34BDF">
      <w:pPr>
        <w:spacing w:after="0" w:line="240" w:lineRule="auto"/>
        <w:jc w:val="both"/>
        <w:outlineLvl w:val="0"/>
        <w:rPr>
          <w:rFonts w:ascii="Times New Roman" w:eastAsia="Times New Roman" w:hAnsi="Times New Roman"/>
          <w:sz w:val="28"/>
          <w:szCs w:val="28"/>
          <w:lang w:eastAsia="ru-RU"/>
        </w:rPr>
      </w:pPr>
    </w:p>
    <w:p w14:paraId="0CFD259D" w14:textId="6698AFC8" w:rsidR="00EA0364" w:rsidRDefault="00EA0364" w:rsidP="00B34BDF">
      <w:pPr>
        <w:spacing w:after="0" w:line="240" w:lineRule="auto"/>
        <w:jc w:val="both"/>
        <w:outlineLvl w:val="0"/>
        <w:rPr>
          <w:rFonts w:ascii="Times New Roman" w:eastAsia="Times New Roman" w:hAnsi="Times New Roman"/>
          <w:sz w:val="28"/>
          <w:szCs w:val="28"/>
          <w:lang w:eastAsia="ru-RU"/>
        </w:rPr>
      </w:pPr>
    </w:p>
    <w:p w14:paraId="0A9C6AE5" w14:textId="2DBD8180" w:rsidR="00EA0364" w:rsidRDefault="00EA0364" w:rsidP="00B34BDF">
      <w:pPr>
        <w:spacing w:after="0" w:line="240" w:lineRule="auto"/>
        <w:jc w:val="both"/>
        <w:outlineLvl w:val="0"/>
        <w:rPr>
          <w:rFonts w:ascii="Times New Roman" w:eastAsia="Times New Roman" w:hAnsi="Times New Roman"/>
          <w:sz w:val="28"/>
          <w:szCs w:val="28"/>
          <w:lang w:eastAsia="ru-RU"/>
        </w:rPr>
      </w:pPr>
    </w:p>
    <w:p w14:paraId="26EC8F16" w14:textId="78CBAD77" w:rsidR="00756954" w:rsidRPr="00B33DDA" w:rsidRDefault="00756954" w:rsidP="00B33DDA">
      <w:pPr>
        <w:keepNext/>
        <w:keepLines/>
        <w:pageBreakBefore/>
        <w:spacing w:before="240" w:after="0"/>
        <w:jc w:val="center"/>
        <w:outlineLvl w:val="0"/>
        <w:rPr>
          <w:rFonts w:ascii="Times New Roman" w:eastAsia="Times New Roman" w:hAnsi="Times New Roman"/>
          <w:b/>
          <w:bCs/>
          <w:sz w:val="32"/>
          <w:szCs w:val="28"/>
        </w:rPr>
      </w:pPr>
      <w:bookmarkStart w:id="0" w:name="_Toc530989915"/>
      <w:bookmarkStart w:id="1" w:name="_Toc533099554"/>
      <w:r w:rsidRPr="00756954">
        <w:rPr>
          <w:rFonts w:ascii="Times New Roman" w:eastAsia="Times New Roman" w:hAnsi="Times New Roman"/>
          <w:b/>
          <w:bCs/>
          <w:sz w:val="32"/>
          <w:szCs w:val="28"/>
        </w:rPr>
        <w:lastRenderedPageBreak/>
        <w:t>Введение</w:t>
      </w:r>
      <w:bookmarkEnd w:id="0"/>
      <w:bookmarkEnd w:id="1"/>
    </w:p>
    <w:p w14:paraId="5C3A1994" w14:textId="4E834931" w:rsidR="00756954" w:rsidRPr="00756954" w:rsidRDefault="00756954" w:rsidP="00756954">
      <w:pPr>
        <w:autoSpaceDE w:val="0"/>
        <w:autoSpaceDN w:val="0"/>
        <w:adjustRightInd w:val="0"/>
        <w:spacing w:after="0" w:line="300" w:lineRule="auto"/>
        <w:ind w:firstLine="567"/>
        <w:contextualSpacing/>
        <w:jc w:val="both"/>
        <w:rPr>
          <w:rFonts w:ascii="Times New Roman" w:eastAsia="Times New Roman" w:hAnsi="Times New Roman"/>
          <w:sz w:val="28"/>
          <w:szCs w:val="28"/>
          <w:lang w:eastAsia="ru-RU"/>
        </w:rPr>
      </w:pPr>
      <w:r w:rsidRPr="00756954">
        <w:rPr>
          <w:rFonts w:ascii="Times New Roman" w:eastAsia="Times New Roman" w:hAnsi="Times New Roman"/>
          <w:sz w:val="28"/>
          <w:szCs w:val="28"/>
          <w:lang w:eastAsia="ru-RU"/>
        </w:rPr>
        <w:t xml:space="preserve">Стратегия социально-экономического развития </w:t>
      </w:r>
      <w:r>
        <w:rPr>
          <w:rFonts w:ascii="Times New Roman" w:eastAsia="Times New Roman" w:hAnsi="Times New Roman"/>
          <w:sz w:val="28"/>
          <w:szCs w:val="28"/>
          <w:lang w:eastAsia="ru-RU"/>
        </w:rPr>
        <w:t xml:space="preserve">Шолоховского городского поселения </w:t>
      </w:r>
      <w:r w:rsidRPr="00756954">
        <w:rPr>
          <w:rFonts w:ascii="Times New Roman" w:eastAsia="Times New Roman" w:hAnsi="Times New Roman"/>
          <w:sz w:val="28"/>
          <w:szCs w:val="28"/>
          <w:lang w:eastAsia="ru-RU"/>
        </w:rPr>
        <w:t>Белокалитвинского района до 2030 года (далее Стратегия) разработана в соответствии с Федеральным законом от 28 июня 2014 г. № 172-ФЗ «О стратегическом планировании в Российской Федерации»</w:t>
      </w:r>
      <w:r>
        <w:rPr>
          <w:rFonts w:ascii="Times New Roman" w:eastAsia="Times New Roman" w:hAnsi="Times New Roman"/>
          <w:sz w:val="28"/>
          <w:szCs w:val="28"/>
          <w:lang w:eastAsia="ru-RU"/>
        </w:rPr>
        <w:t xml:space="preserve">, стратегией </w:t>
      </w:r>
      <w:r w:rsidRPr="00756954">
        <w:rPr>
          <w:rFonts w:ascii="Times New Roman" w:eastAsia="Times New Roman" w:hAnsi="Times New Roman"/>
          <w:sz w:val="28"/>
          <w:szCs w:val="28"/>
          <w:lang w:eastAsia="ru-RU"/>
        </w:rPr>
        <w:t xml:space="preserve"> социально-экономического развития Белокалитвинского района и является ключевым документом стратегического планирования на муниципальном уровне, который опирается на стратегические документы регионального и федерального уровня, включая Прогноз научно-технологического развития России на период до 2030 года, Прогноз долгосрочного социально–экономического развития Российской Федерации на период до 2030 года, Бюджетный прогноз Российской Федерации на долгосрочный период, П</w:t>
      </w:r>
      <w:r w:rsidRPr="00756954">
        <w:rPr>
          <w:rFonts w:ascii="Times New Roman" w:eastAsia="Times New Roman" w:hAnsi="Times New Roman"/>
          <w:sz w:val="28"/>
          <w:szCs w:val="28"/>
          <w:shd w:val="clear" w:color="auto" w:fill="FFFFFF"/>
          <w:lang w:eastAsia="ru-RU"/>
        </w:rPr>
        <w:t>рогноз социально-экономического развития Ростовской области до 2030 года</w:t>
      </w:r>
      <w:r w:rsidRPr="00756954">
        <w:rPr>
          <w:rFonts w:ascii="Times New Roman" w:eastAsia="Times New Roman" w:hAnsi="Times New Roman"/>
          <w:sz w:val="28"/>
          <w:szCs w:val="28"/>
          <w:lang w:eastAsia="ru-RU"/>
        </w:rPr>
        <w:t xml:space="preserve">. Основные положения Стратегии основываются на документах целеполагания федерального уровня (Концепция долгосрочного социально-экономического развития Российской Федерации на период до 2020 года, Стратегия национальной безопасности Российской Федерации, Стратегия научно-технологического развития Российской Федерации, Послание Президента Российской Федерации Федеральному Собранию Российской Федерации, Указ Президента Российской Федерации от 07.05.2018 г. № 204 </w:t>
      </w:r>
      <w:r w:rsidRPr="00756954">
        <w:rPr>
          <w:rFonts w:ascii="Times New Roman" w:eastAsia="Times New Roman" w:hAnsi="Times New Roman"/>
          <w:sz w:val="28"/>
          <w:szCs w:val="28"/>
          <w:lang w:eastAsia="ru-RU"/>
        </w:rPr>
        <w:br/>
        <w:t>«О национальных целях и стратегических задачах развития Российской Федерации на период до 2024 года», Р</w:t>
      </w:r>
      <w:r w:rsidRPr="00756954">
        <w:rPr>
          <w:rFonts w:ascii="Times New Roman" w:eastAsia="Times New Roman" w:hAnsi="Times New Roman"/>
          <w:sz w:val="28"/>
          <w:szCs w:val="28"/>
        </w:rPr>
        <w:t>аспоряжение Правительства РФ от 05.09.2011 №1538-р Стратегия социально-экономического развития Южного федерального округа на период до 2020 года),</w:t>
      </w:r>
      <w:r w:rsidRPr="00756954">
        <w:rPr>
          <w:rFonts w:ascii="Times New Roman" w:eastAsia="Times New Roman" w:hAnsi="Times New Roman"/>
          <w:sz w:val="28"/>
          <w:szCs w:val="28"/>
          <w:lang w:eastAsia="ru-RU"/>
        </w:rPr>
        <w:t xml:space="preserve"> а также регионального уровня (</w:t>
      </w:r>
      <w:r w:rsidRPr="00756954">
        <w:rPr>
          <w:rFonts w:ascii="Times New Roman" w:eastAsia="Times New Roman" w:hAnsi="Times New Roman"/>
          <w:sz w:val="28"/>
          <w:szCs w:val="28"/>
        </w:rPr>
        <w:t>Постановление Законодательного Собрания Ростовской области от 30.10.2007 №2067 «Об утверждении Стратегии социально-экономического развития Ростовской области на период до 2020 года»; Областной закон Ростовской области от 20.10.2015 №416-ЗС «О стратегическом планировании в Ростовской области»</w:t>
      </w:r>
      <w:r w:rsidRPr="00756954">
        <w:rPr>
          <w:rFonts w:ascii="Times New Roman" w:eastAsia="Times New Roman" w:hAnsi="Times New Roman"/>
          <w:sz w:val="28"/>
          <w:szCs w:val="28"/>
          <w:lang w:eastAsia="ru-RU"/>
        </w:rPr>
        <w:t>) и на иных федеральных</w:t>
      </w:r>
      <w:r>
        <w:rPr>
          <w:rFonts w:ascii="Times New Roman" w:eastAsia="Times New Roman" w:hAnsi="Times New Roman"/>
          <w:sz w:val="28"/>
          <w:szCs w:val="28"/>
          <w:lang w:eastAsia="ru-RU"/>
        </w:rPr>
        <w:t xml:space="preserve">, </w:t>
      </w:r>
      <w:r w:rsidRPr="00756954">
        <w:rPr>
          <w:rFonts w:ascii="Times New Roman" w:eastAsia="Times New Roman" w:hAnsi="Times New Roman"/>
          <w:sz w:val="28"/>
          <w:szCs w:val="28"/>
          <w:lang w:eastAsia="ru-RU"/>
        </w:rPr>
        <w:t>региональных</w:t>
      </w:r>
      <w:r>
        <w:rPr>
          <w:rFonts w:ascii="Times New Roman" w:eastAsia="Times New Roman" w:hAnsi="Times New Roman"/>
          <w:sz w:val="28"/>
          <w:szCs w:val="28"/>
          <w:lang w:eastAsia="ru-RU"/>
        </w:rPr>
        <w:t xml:space="preserve"> и районных</w:t>
      </w:r>
      <w:r w:rsidRPr="00756954">
        <w:rPr>
          <w:rFonts w:ascii="Times New Roman" w:eastAsia="Times New Roman" w:hAnsi="Times New Roman"/>
          <w:sz w:val="28"/>
          <w:szCs w:val="28"/>
          <w:lang w:eastAsia="ru-RU"/>
        </w:rPr>
        <w:t xml:space="preserve"> документах, разрабатываемых по отраслевому и территориальному принципу. Стратегия учитывает все имеющиеся документы планирования и программирования федерального уровня, а также Стратегию социально-экономического развития Южного федерального округа на период до 2020 года.</w:t>
      </w:r>
    </w:p>
    <w:p w14:paraId="3BF433C2" w14:textId="498C457D" w:rsidR="00756954" w:rsidRPr="00756954" w:rsidRDefault="00756954" w:rsidP="00756954">
      <w:pPr>
        <w:autoSpaceDE w:val="0"/>
        <w:autoSpaceDN w:val="0"/>
        <w:adjustRightInd w:val="0"/>
        <w:spacing w:after="0" w:line="300" w:lineRule="auto"/>
        <w:ind w:firstLine="567"/>
        <w:contextualSpacing/>
        <w:jc w:val="both"/>
        <w:rPr>
          <w:rFonts w:ascii="Times New Roman" w:eastAsia="Times New Roman" w:hAnsi="Times New Roman"/>
          <w:sz w:val="28"/>
          <w:szCs w:val="28"/>
          <w:lang w:eastAsia="ru-RU"/>
        </w:rPr>
      </w:pPr>
      <w:r w:rsidRPr="00756954">
        <w:rPr>
          <w:rFonts w:ascii="Times New Roman" w:eastAsia="Times New Roman" w:hAnsi="Times New Roman"/>
          <w:sz w:val="28"/>
          <w:szCs w:val="28"/>
          <w:lang w:eastAsia="ru-RU"/>
        </w:rPr>
        <w:t xml:space="preserve">Будучи основным элементом системы целеполагания муниципального образования, Стратегия опирается также на прогнозные документы муниципального уровня, такие как Прогноз социально-экономического </w:t>
      </w:r>
      <w:r w:rsidRPr="00756954">
        <w:rPr>
          <w:rFonts w:ascii="Times New Roman" w:eastAsia="Times New Roman" w:hAnsi="Times New Roman"/>
          <w:sz w:val="28"/>
          <w:szCs w:val="28"/>
          <w:lang w:eastAsia="ru-RU"/>
        </w:rPr>
        <w:lastRenderedPageBreak/>
        <w:t xml:space="preserve">развития </w:t>
      </w:r>
      <w:r>
        <w:rPr>
          <w:rFonts w:ascii="Times New Roman" w:eastAsia="Times New Roman" w:hAnsi="Times New Roman"/>
          <w:sz w:val="28"/>
          <w:szCs w:val="28"/>
          <w:lang w:eastAsia="ru-RU"/>
        </w:rPr>
        <w:t xml:space="preserve">Шолоховского городского поселения </w:t>
      </w:r>
      <w:r w:rsidRPr="00756954">
        <w:rPr>
          <w:rFonts w:ascii="Times New Roman" w:eastAsia="Times New Roman" w:hAnsi="Times New Roman"/>
          <w:sz w:val="28"/>
          <w:szCs w:val="28"/>
          <w:lang w:eastAsia="ru-RU"/>
        </w:rPr>
        <w:t>Белокалитвинского района на 2018-2020 годы.</w:t>
      </w:r>
    </w:p>
    <w:p w14:paraId="22727005" w14:textId="632E65B4" w:rsidR="00756954" w:rsidRPr="00756954" w:rsidRDefault="00756954" w:rsidP="00756954">
      <w:pPr>
        <w:autoSpaceDE w:val="0"/>
        <w:autoSpaceDN w:val="0"/>
        <w:adjustRightInd w:val="0"/>
        <w:spacing w:after="0" w:line="300" w:lineRule="auto"/>
        <w:ind w:firstLine="567"/>
        <w:contextualSpacing/>
        <w:jc w:val="both"/>
        <w:rPr>
          <w:rFonts w:ascii="Times New Roman" w:eastAsia="Times New Roman" w:hAnsi="Times New Roman"/>
          <w:iCs/>
          <w:sz w:val="28"/>
          <w:szCs w:val="28"/>
          <w:lang w:eastAsia="ru-RU"/>
        </w:rPr>
      </w:pPr>
      <w:r w:rsidRPr="00756954">
        <w:rPr>
          <w:rFonts w:ascii="Times New Roman" w:eastAsia="Times New Roman" w:hAnsi="Times New Roman"/>
          <w:iCs/>
          <w:sz w:val="28"/>
          <w:szCs w:val="28"/>
          <w:lang w:eastAsia="ru-RU"/>
        </w:rPr>
        <w:t>Стратегия представляет собой документ муниципального стратегического планирования, определяющий цели и задачи социально-экономического развития</w:t>
      </w:r>
      <w:r w:rsidRPr="00756954">
        <w:rPr>
          <w:rFonts w:ascii="Times New Roman" w:eastAsia="Times New Roman" w:hAnsi="Times New Roman"/>
          <w:sz w:val="28"/>
          <w:szCs w:val="28"/>
          <w:lang w:eastAsia="ru-RU"/>
        </w:rPr>
        <w:t xml:space="preserve"> </w:t>
      </w:r>
      <w:r w:rsidRPr="00756954">
        <w:rPr>
          <w:rFonts w:ascii="Times New Roman" w:eastAsia="Times New Roman" w:hAnsi="Times New Roman"/>
          <w:iCs/>
          <w:sz w:val="28"/>
          <w:szCs w:val="28"/>
          <w:lang w:eastAsia="ru-RU"/>
        </w:rPr>
        <w:t xml:space="preserve">Шолоховского городского поселения Белокалитвинского района на долгосрочный период. </w:t>
      </w:r>
      <w:r w:rsidRPr="00756954">
        <w:rPr>
          <w:rFonts w:ascii="Times New Roman" w:eastAsia="Times New Roman" w:hAnsi="Times New Roman"/>
          <w:iCs/>
          <w:sz w:val="28"/>
          <w:szCs w:val="28"/>
          <w:shd w:val="clear" w:color="auto" w:fill="FFFFFF"/>
          <w:lang w:eastAsia="ru-RU"/>
        </w:rPr>
        <w:t xml:space="preserve">Основные приоритетные направления социально-экономического развития, определённые Стратегией, формулируются исходя из </w:t>
      </w:r>
      <w:r w:rsidRPr="00756954">
        <w:rPr>
          <w:rFonts w:ascii="Times New Roman" w:eastAsia="Times New Roman" w:hAnsi="Times New Roman"/>
          <w:iCs/>
          <w:sz w:val="28"/>
          <w:szCs w:val="28"/>
          <w:lang w:eastAsia="ru-RU"/>
        </w:rPr>
        <w:t>комплексного анализа достигнутого уровня развития района</w:t>
      </w:r>
      <w:r>
        <w:rPr>
          <w:rFonts w:ascii="Times New Roman" w:eastAsia="Times New Roman" w:hAnsi="Times New Roman"/>
          <w:iCs/>
          <w:sz w:val="28"/>
          <w:szCs w:val="28"/>
          <w:lang w:eastAsia="ru-RU"/>
        </w:rPr>
        <w:t xml:space="preserve"> и поселения</w:t>
      </w:r>
      <w:r w:rsidRPr="00756954">
        <w:rPr>
          <w:rFonts w:ascii="Times New Roman" w:eastAsia="Times New Roman" w:hAnsi="Times New Roman"/>
          <w:iCs/>
          <w:sz w:val="28"/>
          <w:szCs w:val="28"/>
          <w:lang w:eastAsia="ru-RU"/>
        </w:rPr>
        <w:t xml:space="preserve">, ключевых проблем и перспектив </w:t>
      </w:r>
      <w:r>
        <w:rPr>
          <w:rFonts w:ascii="Times New Roman" w:eastAsia="Times New Roman" w:hAnsi="Times New Roman"/>
          <w:iCs/>
          <w:sz w:val="28"/>
          <w:szCs w:val="28"/>
          <w:lang w:eastAsia="ru-RU"/>
        </w:rPr>
        <w:t>поселения</w:t>
      </w:r>
      <w:r w:rsidRPr="00756954">
        <w:rPr>
          <w:rFonts w:ascii="Times New Roman" w:eastAsia="Times New Roman" w:hAnsi="Times New Roman"/>
          <w:iCs/>
          <w:sz w:val="28"/>
          <w:szCs w:val="28"/>
          <w:lang w:eastAsia="ru-RU"/>
        </w:rPr>
        <w:t>, а также</w:t>
      </w:r>
      <w:r w:rsidRPr="00756954">
        <w:rPr>
          <w:rFonts w:ascii="Times New Roman" w:eastAsia="Times New Roman" w:hAnsi="Times New Roman"/>
          <w:iCs/>
          <w:sz w:val="28"/>
          <w:szCs w:val="28"/>
          <w:shd w:val="clear" w:color="auto" w:fill="FFFFFF"/>
          <w:lang w:eastAsia="ru-RU"/>
        </w:rPr>
        <w:t xml:space="preserve"> </w:t>
      </w:r>
      <w:r w:rsidRPr="00756954">
        <w:rPr>
          <w:rFonts w:ascii="Times New Roman" w:eastAsia="Times New Roman" w:hAnsi="Times New Roman"/>
          <w:iCs/>
          <w:sz w:val="28"/>
          <w:szCs w:val="28"/>
          <w:lang w:eastAsia="ru-RU"/>
        </w:rPr>
        <w:t>миссии и системы целевых показателей развития муниципального образования.</w:t>
      </w:r>
      <w:r w:rsidRPr="00756954">
        <w:rPr>
          <w:rFonts w:eastAsia="Times New Roman"/>
          <w:i/>
          <w:iCs/>
          <w:shd w:val="clear" w:color="auto" w:fill="FFFFFF"/>
          <w:lang w:eastAsia="ru-RU"/>
        </w:rPr>
        <w:t xml:space="preserve"> </w:t>
      </w:r>
    </w:p>
    <w:p w14:paraId="1B4041CA" w14:textId="5FC05BDE" w:rsidR="00756954" w:rsidRPr="00756954" w:rsidRDefault="00756954" w:rsidP="00756954">
      <w:pPr>
        <w:autoSpaceDE w:val="0"/>
        <w:autoSpaceDN w:val="0"/>
        <w:adjustRightInd w:val="0"/>
        <w:spacing w:after="0" w:line="300" w:lineRule="auto"/>
        <w:ind w:firstLine="567"/>
        <w:contextualSpacing/>
        <w:jc w:val="both"/>
        <w:rPr>
          <w:rFonts w:ascii="Times New Roman" w:eastAsia="Times New Roman" w:hAnsi="Times New Roman"/>
          <w:sz w:val="28"/>
          <w:szCs w:val="28"/>
          <w:lang w:eastAsia="ru-RU"/>
        </w:rPr>
      </w:pPr>
      <w:r w:rsidRPr="00756954">
        <w:rPr>
          <w:rFonts w:ascii="Times New Roman" w:eastAsia="Times New Roman" w:hAnsi="Times New Roman"/>
          <w:sz w:val="28"/>
          <w:szCs w:val="28"/>
          <w:lang w:eastAsia="ru-RU"/>
        </w:rPr>
        <w:t xml:space="preserve">Комплексный ответ на вызовы социально-экономического развития </w:t>
      </w:r>
      <w:r>
        <w:rPr>
          <w:rFonts w:ascii="Times New Roman" w:eastAsia="Times New Roman" w:hAnsi="Times New Roman"/>
          <w:sz w:val="28"/>
          <w:szCs w:val="28"/>
          <w:lang w:eastAsia="ru-RU"/>
        </w:rPr>
        <w:t>Шолоховского городского поселения</w:t>
      </w:r>
      <w:r w:rsidRPr="00756954">
        <w:rPr>
          <w:rFonts w:ascii="Times New Roman" w:eastAsia="Times New Roman" w:hAnsi="Times New Roman"/>
          <w:sz w:val="28"/>
          <w:szCs w:val="28"/>
          <w:lang w:eastAsia="ru-RU"/>
        </w:rPr>
        <w:t xml:space="preserve"> Белокалитвинского района формируется в соответствии с </w:t>
      </w:r>
      <w:r w:rsidRPr="00756954">
        <w:rPr>
          <w:rFonts w:ascii="Times New Roman" w:eastAsia="Times New Roman" w:hAnsi="Times New Roman"/>
          <w:bCs/>
          <w:sz w:val="28"/>
          <w:szCs w:val="28"/>
          <w:lang w:eastAsia="ru-RU"/>
        </w:rPr>
        <w:t>системой целеполагания</w:t>
      </w:r>
      <w:r w:rsidRPr="00756954">
        <w:rPr>
          <w:rFonts w:ascii="Times New Roman" w:eastAsia="Times New Roman" w:hAnsi="Times New Roman"/>
          <w:sz w:val="28"/>
          <w:szCs w:val="28"/>
          <w:lang w:eastAsia="ru-RU"/>
        </w:rPr>
        <w:t xml:space="preserve">, которая формирует </w:t>
      </w:r>
      <w:r w:rsidRPr="00756954">
        <w:rPr>
          <w:rFonts w:ascii="Times New Roman" w:eastAsia="Times New Roman" w:hAnsi="Times New Roman"/>
          <w:bCs/>
          <w:sz w:val="28"/>
          <w:szCs w:val="28"/>
          <w:lang w:eastAsia="ru-RU"/>
        </w:rPr>
        <w:t>миссию</w:t>
      </w:r>
      <w:r w:rsidRPr="00756954">
        <w:rPr>
          <w:rFonts w:ascii="Times New Roman" w:eastAsia="Times New Roman" w:hAnsi="Times New Roman"/>
          <w:sz w:val="28"/>
          <w:szCs w:val="28"/>
          <w:lang w:eastAsia="ru-RU"/>
        </w:rPr>
        <w:t xml:space="preserve"> муниципального образования.</w:t>
      </w:r>
    </w:p>
    <w:p w14:paraId="0B28B149" w14:textId="77777777" w:rsidR="00756954" w:rsidRPr="00756954" w:rsidRDefault="00756954" w:rsidP="00756954">
      <w:pPr>
        <w:autoSpaceDE w:val="0"/>
        <w:autoSpaceDN w:val="0"/>
        <w:adjustRightInd w:val="0"/>
        <w:spacing w:after="0" w:line="300" w:lineRule="auto"/>
        <w:ind w:firstLine="567"/>
        <w:contextualSpacing/>
        <w:jc w:val="both"/>
        <w:rPr>
          <w:rFonts w:ascii="Times New Roman" w:eastAsia="Times New Roman" w:hAnsi="Times New Roman"/>
          <w:bCs/>
          <w:sz w:val="28"/>
          <w:szCs w:val="28"/>
          <w:lang w:eastAsia="ru-RU"/>
        </w:rPr>
      </w:pPr>
      <w:r w:rsidRPr="00756954">
        <w:rPr>
          <w:rFonts w:ascii="Times New Roman" w:eastAsia="Times New Roman" w:hAnsi="Times New Roman"/>
          <w:sz w:val="28"/>
          <w:szCs w:val="28"/>
          <w:lang w:eastAsia="ru-RU"/>
        </w:rPr>
        <w:t xml:space="preserve">Миссия муниципального образования конкретизируется через </w:t>
      </w:r>
      <w:r w:rsidRPr="00756954">
        <w:rPr>
          <w:rFonts w:ascii="Times New Roman" w:eastAsia="Times New Roman" w:hAnsi="Times New Roman"/>
          <w:bCs/>
          <w:sz w:val="28"/>
          <w:szCs w:val="28"/>
          <w:lang w:eastAsia="ru-RU"/>
        </w:rPr>
        <w:t xml:space="preserve">систему целей </w:t>
      </w:r>
      <w:r w:rsidRPr="00756954">
        <w:rPr>
          <w:rFonts w:ascii="Times New Roman" w:eastAsia="Times New Roman" w:hAnsi="Times New Roman"/>
          <w:sz w:val="28"/>
          <w:szCs w:val="28"/>
          <w:lang w:eastAsia="ru-RU"/>
        </w:rPr>
        <w:t xml:space="preserve">и связанных с ней </w:t>
      </w:r>
      <w:r w:rsidRPr="00756954">
        <w:rPr>
          <w:rFonts w:ascii="Times New Roman" w:eastAsia="Times New Roman" w:hAnsi="Times New Roman"/>
          <w:bCs/>
          <w:sz w:val="28"/>
          <w:szCs w:val="28"/>
          <w:lang w:eastAsia="ru-RU"/>
        </w:rPr>
        <w:t>индикаторов. В Стратегии выделяются два типа целей:</w:t>
      </w:r>
    </w:p>
    <w:p w14:paraId="3325FB43" w14:textId="77777777" w:rsidR="00756954" w:rsidRPr="00756954" w:rsidRDefault="00756954" w:rsidP="00756954">
      <w:pPr>
        <w:autoSpaceDE w:val="0"/>
        <w:autoSpaceDN w:val="0"/>
        <w:adjustRightInd w:val="0"/>
        <w:spacing w:after="0" w:line="300" w:lineRule="auto"/>
        <w:ind w:firstLine="567"/>
        <w:contextualSpacing/>
        <w:jc w:val="both"/>
        <w:rPr>
          <w:rFonts w:ascii="Times New Roman" w:eastAsia="Times New Roman" w:hAnsi="Times New Roman"/>
          <w:bCs/>
          <w:sz w:val="28"/>
          <w:szCs w:val="28"/>
          <w:lang w:eastAsia="ru-RU"/>
        </w:rPr>
      </w:pPr>
      <w:r w:rsidRPr="00756954">
        <w:rPr>
          <w:rFonts w:ascii="Times New Roman" w:eastAsia="Times New Roman" w:hAnsi="Times New Roman"/>
          <w:bCs/>
          <w:sz w:val="28"/>
          <w:szCs w:val="28"/>
          <w:lang w:eastAsia="ru-RU"/>
        </w:rPr>
        <w:t>- динамические цели исходят из интересов объекта стратегирования (для экономической политики – хозяйствующие субъекты; для социальной политики – население; для пространственной политики – природно-антропогенная среда) и предусматривают интенсивное количественное изменение характеризующего его индикатора;</w:t>
      </w:r>
    </w:p>
    <w:p w14:paraId="53250697" w14:textId="77777777" w:rsidR="00756954" w:rsidRPr="00756954" w:rsidRDefault="00756954" w:rsidP="00756954">
      <w:pPr>
        <w:autoSpaceDE w:val="0"/>
        <w:autoSpaceDN w:val="0"/>
        <w:adjustRightInd w:val="0"/>
        <w:spacing w:after="0" w:line="300" w:lineRule="auto"/>
        <w:ind w:firstLine="567"/>
        <w:contextualSpacing/>
        <w:jc w:val="both"/>
        <w:rPr>
          <w:rFonts w:ascii="Times New Roman" w:eastAsia="Times New Roman" w:hAnsi="Times New Roman"/>
          <w:bCs/>
          <w:sz w:val="28"/>
          <w:szCs w:val="28"/>
          <w:lang w:eastAsia="ru-RU"/>
        </w:rPr>
      </w:pPr>
      <w:r w:rsidRPr="00756954">
        <w:rPr>
          <w:rFonts w:ascii="Times New Roman" w:eastAsia="Times New Roman" w:hAnsi="Times New Roman"/>
          <w:bCs/>
          <w:sz w:val="28"/>
          <w:szCs w:val="28"/>
          <w:lang w:eastAsia="ru-RU"/>
        </w:rPr>
        <w:t>- структурные цели исходят из интересов устойчивого развития и предусматривают качественное изменение сферы стратегирования, то есть трансформацию ее структуры, устранение диспропорций.</w:t>
      </w:r>
    </w:p>
    <w:p w14:paraId="4E7AB31C" w14:textId="77777777" w:rsidR="00756954" w:rsidRPr="00756954" w:rsidRDefault="00756954" w:rsidP="00756954">
      <w:pPr>
        <w:autoSpaceDE w:val="0"/>
        <w:autoSpaceDN w:val="0"/>
        <w:adjustRightInd w:val="0"/>
        <w:spacing w:after="0" w:line="300" w:lineRule="auto"/>
        <w:ind w:firstLine="567"/>
        <w:contextualSpacing/>
        <w:jc w:val="both"/>
        <w:rPr>
          <w:rFonts w:ascii="Times New Roman" w:eastAsia="Times New Roman" w:hAnsi="Times New Roman"/>
          <w:bCs/>
          <w:sz w:val="28"/>
          <w:szCs w:val="28"/>
          <w:lang w:eastAsia="ru-RU"/>
        </w:rPr>
      </w:pPr>
      <w:r w:rsidRPr="00756954">
        <w:rPr>
          <w:rFonts w:ascii="Times New Roman" w:eastAsia="Times New Roman" w:hAnsi="Times New Roman"/>
          <w:sz w:val="28"/>
          <w:szCs w:val="28"/>
          <w:lang w:eastAsia="ru-RU"/>
        </w:rPr>
        <w:t xml:space="preserve">Степень достижения целей выражается в соответствующих </w:t>
      </w:r>
      <w:r w:rsidRPr="00756954">
        <w:rPr>
          <w:rFonts w:ascii="Times New Roman" w:eastAsia="Times New Roman" w:hAnsi="Times New Roman"/>
          <w:bCs/>
          <w:sz w:val="28"/>
          <w:szCs w:val="28"/>
          <w:lang w:eastAsia="ru-RU"/>
        </w:rPr>
        <w:t>ожидаемых результатах.</w:t>
      </w:r>
    </w:p>
    <w:p w14:paraId="243E51D2" w14:textId="7635C55C" w:rsidR="00B33DDA" w:rsidRDefault="00756954" w:rsidP="00B33DDA">
      <w:pPr>
        <w:autoSpaceDE w:val="0"/>
        <w:autoSpaceDN w:val="0"/>
        <w:adjustRightInd w:val="0"/>
        <w:spacing w:after="0" w:line="300" w:lineRule="auto"/>
        <w:ind w:firstLine="567"/>
        <w:contextualSpacing/>
        <w:jc w:val="both"/>
        <w:rPr>
          <w:rFonts w:ascii="Times New Roman" w:eastAsia="Times New Roman" w:hAnsi="Times New Roman"/>
          <w:bCs/>
          <w:sz w:val="28"/>
          <w:szCs w:val="28"/>
          <w:lang w:eastAsia="ru-RU"/>
        </w:rPr>
      </w:pPr>
      <w:r w:rsidRPr="00756954">
        <w:rPr>
          <w:rFonts w:ascii="Times New Roman" w:eastAsia="Times New Roman" w:hAnsi="Times New Roman"/>
          <w:bCs/>
          <w:sz w:val="28"/>
          <w:szCs w:val="28"/>
          <w:lang w:eastAsia="ru-RU"/>
        </w:rPr>
        <w:t xml:space="preserve">Механизм реализации </w:t>
      </w:r>
      <w:r w:rsidRPr="00756954">
        <w:rPr>
          <w:rFonts w:ascii="Times New Roman" w:eastAsia="Times New Roman" w:hAnsi="Times New Roman"/>
          <w:sz w:val="28"/>
          <w:szCs w:val="28"/>
          <w:lang w:eastAsia="ru-RU"/>
        </w:rPr>
        <w:t xml:space="preserve">Стратегии </w:t>
      </w:r>
      <w:r>
        <w:rPr>
          <w:rFonts w:ascii="Times New Roman" w:eastAsia="Times New Roman" w:hAnsi="Times New Roman"/>
          <w:sz w:val="28"/>
          <w:szCs w:val="28"/>
          <w:lang w:eastAsia="ru-RU"/>
        </w:rPr>
        <w:t>Шолоховского городского поселения</w:t>
      </w:r>
      <w:r w:rsidRPr="00756954">
        <w:rPr>
          <w:rFonts w:ascii="Times New Roman" w:eastAsia="Times New Roman" w:hAnsi="Times New Roman"/>
          <w:sz w:val="28"/>
          <w:szCs w:val="28"/>
          <w:lang w:eastAsia="ru-RU"/>
        </w:rPr>
        <w:t xml:space="preserve"> Белокалитвинского района основан на решении приоритетных </w:t>
      </w:r>
      <w:r w:rsidRPr="00756954">
        <w:rPr>
          <w:rFonts w:ascii="Times New Roman" w:eastAsia="Times New Roman" w:hAnsi="Times New Roman"/>
          <w:bCs/>
          <w:sz w:val="28"/>
          <w:szCs w:val="28"/>
          <w:lang w:eastAsia="ru-RU"/>
        </w:rPr>
        <w:t xml:space="preserve">задач </w:t>
      </w:r>
      <w:r w:rsidRPr="00756954">
        <w:rPr>
          <w:rFonts w:ascii="Times New Roman" w:eastAsia="Times New Roman" w:hAnsi="Times New Roman"/>
          <w:sz w:val="28"/>
          <w:szCs w:val="28"/>
          <w:lang w:eastAsia="ru-RU"/>
        </w:rPr>
        <w:t xml:space="preserve">и реализации </w:t>
      </w:r>
      <w:r w:rsidRPr="00756954">
        <w:rPr>
          <w:rFonts w:ascii="Times New Roman" w:eastAsia="Times New Roman" w:hAnsi="Times New Roman"/>
          <w:bCs/>
          <w:sz w:val="28"/>
          <w:szCs w:val="28"/>
          <w:lang w:eastAsia="ru-RU"/>
        </w:rPr>
        <w:t xml:space="preserve">конкретных мероприятий. Приоритетная задача определяется как деятельность, направленная на преодоление ключевых внутренних проблем, которые препятствуют достижению динамической цели или оказывают негативное влияние на неё. Реализация конкретных мероприятий направлена на формирование трансформационного и мультипликативного эффектов для </w:t>
      </w:r>
      <w:r w:rsidRPr="00B33DDA">
        <w:rPr>
          <w:rFonts w:ascii="Times New Roman" w:eastAsia="Times New Roman" w:hAnsi="Times New Roman"/>
          <w:bCs/>
          <w:sz w:val="28"/>
          <w:szCs w:val="28"/>
          <w:lang w:eastAsia="ru-RU"/>
        </w:rPr>
        <w:t>социально-</w:t>
      </w:r>
      <w:r w:rsidRPr="00756954">
        <w:rPr>
          <w:rFonts w:ascii="Times New Roman" w:eastAsia="Times New Roman" w:hAnsi="Times New Roman"/>
          <w:bCs/>
          <w:sz w:val="28"/>
          <w:szCs w:val="28"/>
          <w:lang w:eastAsia="ru-RU"/>
        </w:rPr>
        <w:t>экономической системы муниципального образования.</w:t>
      </w:r>
    </w:p>
    <w:p w14:paraId="33480BBC" w14:textId="68B81C64" w:rsidR="005A3515" w:rsidRPr="005A3515" w:rsidRDefault="00B33DDA" w:rsidP="005A3515">
      <w:pPr>
        <w:keepNext/>
        <w:keepLines/>
        <w:pageBreakBefore/>
        <w:spacing w:before="240" w:after="0"/>
        <w:jc w:val="both"/>
        <w:outlineLvl w:val="0"/>
        <w:rPr>
          <w:rFonts w:ascii="Times New Roman" w:eastAsia="Times New Roman" w:hAnsi="Times New Roman"/>
          <w:b/>
          <w:bCs/>
          <w:sz w:val="32"/>
          <w:szCs w:val="28"/>
        </w:rPr>
      </w:pPr>
      <w:bookmarkStart w:id="2" w:name="_Toc533099555"/>
      <w:r>
        <w:rPr>
          <w:rFonts w:ascii="Times New Roman" w:eastAsia="Times New Roman" w:hAnsi="Times New Roman"/>
          <w:b/>
          <w:bCs/>
          <w:sz w:val="32"/>
          <w:szCs w:val="28"/>
        </w:rPr>
        <w:lastRenderedPageBreak/>
        <w:t>1</w:t>
      </w:r>
      <w:r w:rsidR="005A3515" w:rsidRPr="005A3515">
        <w:rPr>
          <w:rFonts w:ascii="Times New Roman" w:eastAsia="Times New Roman" w:hAnsi="Times New Roman"/>
          <w:b/>
          <w:bCs/>
          <w:sz w:val="32"/>
          <w:szCs w:val="28"/>
        </w:rPr>
        <w:t xml:space="preserve">. Общая характеристика социально-экономического развития </w:t>
      </w:r>
      <w:r w:rsidR="005A3515">
        <w:rPr>
          <w:rFonts w:ascii="Times New Roman" w:eastAsia="Times New Roman" w:hAnsi="Times New Roman"/>
          <w:b/>
          <w:bCs/>
          <w:sz w:val="32"/>
          <w:szCs w:val="28"/>
        </w:rPr>
        <w:t xml:space="preserve">Шолоховского городского поселения </w:t>
      </w:r>
      <w:r w:rsidR="005A3515" w:rsidRPr="005A3515">
        <w:rPr>
          <w:rFonts w:ascii="Times New Roman" w:eastAsia="Times New Roman" w:hAnsi="Times New Roman"/>
          <w:b/>
          <w:bCs/>
          <w:sz w:val="32"/>
          <w:szCs w:val="28"/>
        </w:rPr>
        <w:t>Белокалитвинского района</w:t>
      </w:r>
      <w:bookmarkEnd w:id="2"/>
    </w:p>
    <w:p w14:paraId="6DF6F759" w14:textId="77777777" w:rsidR="005A3515" w:rsidRPr="005A3515" w:rsidRDefault="005A3515" w:rsidP="005A3515">
      <w:pPr>
        <w:keepNext/>
        <w:keepLines/>
        <w:spacing w:before="480" w:after="120"/>
        <w:ind w:firstLine="709"/>
        <w:jc w:val="both"/>
        <w:outlineLvl w:val="1"/>
        <w:rPr>
          <w:rFonts w:ascii="Times New Roman" w:eastAsia="Times New Roman" w:hAnsi="Times New Roman"/>
          <w:b/>
          <w:bCs/>
          <w:sz w:val="28"/>
          <w:szCs w:val="26"/>
        </w:rPr>
      </w:pPr>
      <w:bookmarkStart w:id="3" w:name="_Toc533099556"/>
      <w:r w:rsidRPr="005A3515">
        <w:rPr>
          <w:rFonts w:ascii="Times New Roman" w:eastAsia="Times New Roman" w:hAnsi="Times New Roman"/>
          <w:b/>
          <w:bCs/>
          <w:sz w:val="28"/>
          <w:szCs w:val="26"/>
        </w:rPr>
        <w:t>1.1 Историко-географическая характеристика</w:t>
      </w:r>
      <w:bookmarkEnd w:id="3"/>
    </w:p>
    <w:p w14:paraId="367BF92F" w14:textId="46AA5792" w:rsidR="005A3515" w:rsidRPr="005A3515" w:rsidRDefault="005A3515" w:rsidP="005A3515">
      <w:pPr>
        <w:spacing w:after="0" w:line="312" w:lineRule="auto"/>
        <w:ind w:firstLine="709"/>
        <w:jc w:val="both"/>
        <w:rPr>
          <w:rFonts w:ascii="Times New Roman" w:eastAsia="Times New Roman" w:hAnsi="Times New Roman"/>
          <w:sz w:val="28"/>
        </w:rPr>
      </w:pPr>
      <w:r>
        <w:rPr>
          <w:rFonts w:ascii="Times New Roman" w:eastAsia="Times New Roman" w:hAnsi="Times New Roman"/>
          <w:sz w:val="28"/>
        </w:rPr>
        <w:t>Шолоховское городское поселение</w:t>
      </w:r>
      <w:r w:rsidRPr="005A3515">
        <w:rPr>
          <w:rFonts w:ascii="Times New Roman" w:eastAsia="Times New Roman" w:hAnsi="Times New Roman"/>
          <w:sz w:val="28"/>
        </w:rPr>
        <w:t xml:space="preserve"> – муниципальное образование </w:t>
      </w:r>
      <w:r>
        <w:rPr>
          <w:rFonts w:ascii="Times New Roman" w:eastAsia="Times New Roman" w:hAnsi="Times New Roman"/>
          <w:sz w:val="28"/>
        </w:rPr>
        <w:t xml:space="preserve">Белокалитвинского района </w:t>
      </w:r>
      <w:r w:rsidRPr="005A3515">
        <w:rPr>
          <w:rFonts w:ascii="Times New Roman" w:eastAsia="Times New Roman" w:hAnsi="Times New Roman"/>
          <w:sz w:val="28"/>
        </w:rPr>
        <w:t xml:space="preserve">Ростовской области, расположенное в центральной </w:t>
      </w:r>
      <w:r>
        <w:rPr>
          <w:rFonts w:ascii="Times New Roman" w:eastAsia="Times New Roman" w:hAnsi="Times New Roman"/>
          <w:sz w:val="28"/>
        </w:rPr>
        <w:t>Белокалитвинского района</w:t>
      </w:r>
      <w:r w:rsidRPr="005A3515">
        <w:rPr>
          <w:rFonts w:ascii="Times New Roman" w:eastAsia="Times New Roman" w:hAnsi="Times New Roman"/>
          <w:sz w:val="28"/>
        </w:rPr>
        <w:t xml:space="preserve">. Численность населения муниципального образования – </w:t>
      </w:r>
      <w:r>
        <w:rPr>
          <w:rFonts w:ascii="Times New Roman" w:eastAsia="Times New Roman" w:hAnsi="Times New Roman"/>
          <w:sz w:val="28"/>
        </w:rPr>
        <w:t>9 685</w:t>
      </w:r>
      <w:r w:rsidRPr="005A3515">
        <w:rPr>
          <w:rFonts w:ascii="Times New Roman" w:eastAsia="Times New Roman" w:hAnsi="Times New Roman"/>
          <w:sz w:val="28"/>
        </w:rPr>
        <w:t xml:space="preserve"> человек. </w:t>
      </w:r>
    </w:p>
    <w:p w14:paraId="4D13509F" w14:textId="65C0C2B5" w:rsidR="005A3515" w:rsidRPr="005A3515" w:rsidRDefault="005A3515" w:rsidP="005A3515">
      <w:pPr>
        <w:spacing w:after="0" w:line="312" w:lineRule="auto"/>
        <w:ind w:firstLine="709"/>
        <w:jc w:val="both"/>
        <w:rPr>
          <w:rFonts w:ascii="Times New Roman" w:eastAsia="Times New Roman" w:hAnsi="Times New Roman"/>
          <w:sz w:val="28"/>
        </w:rPr>
      </w:pPr>
      <w:r w:rsidRPr="005A3515">
        <w:rPr>
          <w:rFonts w:ascii="Times New Roman" w:eastAsia="Times New Roman" w:hAnsi="Times New Roman"/>
          <w:sz w:val="28"/>
        </w:rPr>
        <w:t xml:space="preserve">Площадь территории </w:t>
      </w:r>
      <w:r>
        <w:rPr>
          <w:rFonts w:ascii="Times New Roman" w:eastAsia="Times New Roman" w:hAnsi="Times New Roman"/>
          <w:sz w:val="28"/>
        </w:rPr>
        <w:t>поселения</w:t>
      </w:r>
      <w:r w:rsidRPr="005A3515">
        <w:rPr>
          <w:rFonts w:ascii="Times New Roman" w:eastAsia="Times New Roman" w:hAnsi="Times New Roman"/>
          <w:sz w:val="28"/>
        </w:rPr>
        <w:t xml:space="preserve"> составляет </w:t>
      </w:r>
      <w:r>
        <w:rPr>
          <w:rFonts w:ascii="Times New Roman" w:eastAsia="Times New Roman" w:hAnsi="Times New Roman"/>
          <w:sz w:val="28"/>
        </w:rPr>
        <w:t>10,38</w:t>
      </w:r>
      <w:r w:rsidRPr="005A3515">
        <w:rPr>
          <w:rFonts w:ascii="Times New Roman" w:eastAsia="Times New Roman" w:hAnsi="Times New Roman"/>
          <w:sz w:val="28"/>
        </w:rPr>
        <w:t xml:space="preserve"> кв. км. </w:t>
      </w:r>
    </w:p>
    <w:p w14:paraId="6F305642" w14:textId="45AD65B9" w:rsidR="005A3515" w:rsidRDefault="005A3515" w:rsidP="005A3515">
      <w:pPr>
        <w:spacing w:after="0" w:line="312" w:lineRule="auto"/>
        <w:ind w:firstLine="709"/>
        <w:jc w:val="both"/>
        <w:rPr>
          <w:rFonts w:ascii="Times New Roman" w:eastAsia="Times New Roman" w:hAnsi="Times New Roman"/>
          <w:sz w:val="28"/>
        </w:rPr>
      </w:pPr>
      <w:r w:rsidRPr="005A3515">
        <w:rPr>
          <w:rFonts w:ascii="Times New Roman" w:eastAsia="Times New Roman" w:hAnsi="Times New Roman"/>
          <w:sz w:val="28"/>
        </w:rPr>
        <w:t xml:space="preserve">Расстояние административного центра поселения до </w:t>
      </w:r>
      <w:r>
        <w:rPr>
          <w:rFonts w:ascii="Times New Roman" w:eastAsia="Times New Roman" w:hAnsi="Times New Roman"/>
          <w:sz w:val="28"/>
        </w:rPr>
        <w:t>г. Белая Калитва составляет 25 км.</w:t>
      </w:r>
      <w:r w:rsidR="00047CD3">
        <w:rPr>
          <w:rFonts w:ascii="Times New Roman" w:eastAsia="Times New Roman" w:hAnsi="Times New Roman"/>
          <w:sz w:val="28"/>
        </w:rPr>
        <w:t xml:space="preserve"> </w:t>
      </w:r>
    </w:p>
    <w:p w14:paraId="28243B95" w14:textId="73C4FEE9" w:rsidR="00047CD3" w:rsidRDefault="00047CD3" w:rsidP="005A3515">
      <w:pPr>
        <w:spacing w:after="0" w:line="312" w:lineRule="auto"/>
        <w:ind w:firstLine="709"/>
        <w:jc w:val="both"/>
        <w:rPr>
          <w:rFonts w:ascii="Times New Roman" w:eastAsia="Times New Roman" w:hAnsi="Times New Roman"/>
          <w:sz w:val="28"/>
        </w:rPr>
      </w:pPr>
      <w:r>
        <w:rPr>
          <w:rFonts w:ascii="Times New Roman" w:eastAsia="Times New Roman" w:hAnsi="Times New Roman"/>
          <w:sz w:val="28"/>
        </w:rPr>
        <w:t>Шолоховское городское поселение</w:t>
      </w:r>
      <w:r w:rsidR="00A332E0">
        <w:rPr>
          <w:rFonts w:ascii="Times New Roman" w:eastAsia="Times New Roman" w:hAnsi="Times New Roman"/>
          <w:sz w:val="28"/>
        </w:rPr>
        <w:t xml:space="preserve"> входит в состав Белокалитвинского района.</w:t>
      </w:r>
    </w:p>
    <w:p w14:paraId="67742D9F" w14:textId="7167C553" w:rsidR="007F407C" w:rsidRDefault="007F407C" w:rsidP="005A3515">
      <w:pPr>
        <w:spacing w:after="0" w:line="312" w:lineRule="auto"/>
        <w:ind w:firstLine="709"/>
        <w:jc w:val="both"/>
        <w:rPr>
          <w:rFonts w:ascii="Times New Roman" w:eastAsia="Times New Roman" w:hAnsi="Times New Roman"/>
          <w:sz w:val="28"/>
        </w:rPr>
      </w:pPr>
      <w:r w:rsidRPr="007F407C">
        <w:rPr>
          <w:rFonts w:ascii="Times New Roman" w:eastAsia="Times New Roman" w:hAnsi="Times New Roman"/>
          <w:noProof/>
          <w:sz w:val="28"/>
          <w:lang w:eastAsia="ru-RU"/>
        </w:rPr>
        <w:drawing>
          <wp:inline distT="0" distB="0" distL="0" distR="0" wp14:anchorId="187911BD" wp14:editId="0313387D">
            <wp:extent cx="4841531" cy="3352800"/>
            <wp:effectExtent l="0" t="0" r="0" b="0"/>
            <wp:docPr id="1" name="Рисунок 1" descr="C:\Users\3C8A~1\AppData\Local\Temp\Rar$DIa11012.9059\Копии карт границ населенных пунктов в растровом формате_Шолоховское_ГП_5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3C8A~1\AppData\Local\Temp\Rar$DIa11012.9059\Копии карт границ населенных пунктов в растровом формате_Шолоховское_ГП_5000.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55725" cy="3362629"/>
                    </a:xfrm>
                    <a:prstGeom prst="rect">
                      <a:avLst/>
                    </a:prstGeom>
                    <a:noFill/>
                    <a:ln>
                      <a:noFill/>
                    </a:ln>
                  </pic:spPr>
                </pic:pic>
              </a:graphicData>
            </a:graphic>
          </wp:inline>
        </w:drawing>
      </w:r>
    </w:p>
    <w:p w14:paraId="70B3F41A" w14:textId="1D3F35F3" w:rsidR="005A3515" w:rsidRDefault="005A3515" w:rsidP="005A3515">
      <w:pPr>
        <w:spacing w:after="0" w:line="312" w:lineRule="auto"/>
        <w:ind w:firstLine="709"/>
        <w:jc w:val="both"/>
        <w:rPr>
          <w:rFonts w:ascii="Times New Roman" w:eastAsia="Times New Roman" w:hAnsi="Times New Roman"/>
          <w:sz w:val="28"/>
        </w:rPr>
      </w:pPr>
      <w:r w:rsidRPr="005A3515">
        <w:rPr>
          <w:rFonts w:ascii="Times New Roman" w:eastAsia="Times New Roman" w:hAnsi="Times New Roman"/>
          <w:sz w:val="28"/>
        </w:rPr>
        <w:t>Статус и границы муниципального образования «</w:t>
      </w:r>
      <w:r w:rsidR="00047CD3">
        <w:rPr>
          <w:rFonts w:ascii="Times New Roman" w:eastAsia="Times New Roman" w:hAnsi="Times New Roman"/>
          <w:sz w:val="28"/>
        </w:rPr>
        <w:t>Шолоховское городское поселение Белокалитвинского</w:t>
      </w:r>
      <w:r w:rsidRPr="005A3515">
        <w:rPr>
          <w:rFonts w:ascii="Times New Roman" w:eastAsia="Times New Roman" w:hAnsi="Times New Roman"/>
          <w:sz w:val="28"/>
        </w:rPr>
        <w:t xml:space="preserve"> район</w:t>
      </w:r>
      <w:r w:rsidR="00047CD3">
        <w:rPr>
          <w:rFonts w:ascii="Times New Roman" w:eastAsia="Times New Roman" w:hAnsi="Times New Roman"/>
          <w:sz w:val="28"/>
        </w:rPr>
        <w:t>а</w:t>
      </w:r>
      <w:r w:rsidRPr="005A3515">
        <w:rPr>
          <w:rFonts w:ascii="Times New Roman" w:eastAsia="Times New Roman" w:hAnsi="Times New Roman"/>
          <w:sz w:val="28"/>
        </w:rPr>
        <w:t xml:space="preserve">» определены Областным </w:t>
      </w:r>
      <w:r w:rsidR="00047CD3">
        <w:rPr>
          <w:rFonts w:ascii="Times New Roman" w:eastAsia="Times New Roman" w:hAnsi="Times New Roman"/>
          <w:sz w:val="28"/>
        </w:rPr>
        <w:t xml:space="preserve">е </w:t>
      </w:r>
      <w:r w:rsidRPr="005A3515">
        <w:rPr>
          <w:rFonts w:ascii="Times New Roman" w:eastAsia="Times New Roman" w:hAnsi="Times New Roman"/>
          <w:sz w:val="28"/>
        </w:rPr>
        <w:t>законом от 14 декабря 2004 года № 218-ЗС «Об установлении границ и наделении соответствующим статусом муниципального образования «Белокалитвинский район» и муниципальных образований в его составе».</w:t>
      </w:r>
    </w:p>
    <w:p w14:paraId="1D055C35" w14:textId="0C171550" w:rsidR="00A332E0" w:rsidRDefault="00A332E0" w:rsidP="005A3515">
      <w:pPr>
        <w:spacing w:after="0" w:line="312" w:lineRule="auto"/>
        <w:ind w:firstLine="709"/>
        <w:jc w:val="both"/>
        <w:rPr>
          <w:rFonts w:ascii="Times New Roman" w:eastAsia="Times New Roman" w:hAnsi="Times New Roman"/>
          <w:sz w:val="28"/>
        </w:rPr>
      </w:pPr>
      <w:r w:rsidRPr="00A332E0">
        <w:rPr>
          <w:rFonts w:ascii="Times New Roman" w:eastAsia="Times New Roman" w:hAnsi="Times New Roman"/>
          <w:sz w:val="28"/>
        </w:rPr>
        <w:t xml:space="preserve">Первые упоминания о поселке Шолоховский можно найти в Пояснительной записке к проектному заданию строительства шахт Шолоховских «Южная» и «Северная» треста «Богураевуголь» от мая 1950 года, </w:t>
      </w:r>
      <w:r w:rsidRPr="00A332E0">
        <w:rPr>
          <w:rFonts w:ascii="Times New Roman" w:eastAsia="Times New Roman" w:hAnsi="Times New Roman"/>
          <w:sz w:val="28"/>
        </w:rPr>
        <w:lastRenderedPageBreak/>
        <w:t>где учтены все положения «Основных технических направлений в проектировании», утвержденные приказом Министра №660 от 30.11.1949 года.</w:t>
      </w:r>
      <w:r w:rsidRPr="00A332E0">
        <w:rPr>
          <w:rFonts w:ascii="Arial" w:hAnsi="Arial" w:cs="Arial"/>
          <w:color w:val="444444"/>
          <w:sz w:val="19"/>
          <w:szCs w:val="19"/>
          <w:shd w:val="clear" w:color="auto" w:fill="FFFFFF"/>
        </w:rPr>
        <w:t xml:space="preserve"> </w:t>
      </w:r>
      <w:r w:rsidRPr="00A332E0">
        <w:rPr>
          <w:rFonts w:ascii="Times New Roman" w:eastAsia="Times New Roman" w:hAnsi="Times New Roman"/>
          <w:sz w:val="28"/>
        </w:rPr>
        <w:t>Руководство треста «Богураевуголь» направляет ходатайства в сельхозартель «Красный Борец» Скосырского района, «Верный путь к коммунизму» Литвиновского района, колхоз имени Сталина Белокалитвенского района.</w:t>
      </w:r>
      <w:r w:rsidRPr="00A332E0">
        <w:rPr>
          <w:rFonts w:ascii="Times New Roman" w:eastAsia="Times New Roman" w:hAnsi="Times New Roman"/>
          <w:sz w:val="28"/>
        </w:rPr>
        <w:br/>
        <w:t>            Постановлением общего собрания колхозников сельхозартели «Красный Борец» от 10 мая 1950 г. удовлетворено ходатайство треста «Богураевуголь» об отводе для строительства поселка 120 га общественных земель колхоза. Исполком Скосырского райсовета депутатов трудящихся решает согласиться с постановлением общего собрания колхозников.</w:t>
      </w:r>
      <w:r w:rsidRPr="00A332E0">
        <w:rPr>
          <w:rFonts w:ascii="Times New Roman" w:eastAsia="Times New Roman" w:hAnsi="Times New Roman"/>
          <w:sz w:val="28"/>
        </w:rPr>
        <w:br/>
      </w:r>
      <w:r w:rsidR="00B33DDA">
        <w:rPr>
          <w:rFonts w:ascii="Times New Roman" w:eastAsia="Times New Roman" w:hAnsi="Times New Roman"/>
          <w:sz w:val="28"/>
        </w:rPr>
        <w:t xml:space="preserve">          </w:t>
      </w:r>
      <w:r w:rsidRPr="00A332E0">
        <w:rPr>
          <w:rFonts w:ascii="Times New Roman" w:eastAsia="Times New Roman" w:hAnsi="Times New Roman"/>
          <w:sz w:val="28"/>
        </w:rPr>
        <w:t>Исполком Литвиновского райсовета поддерживает своим решением решение общего собрания колхозников «Верный путь к коммунизму» об отводе 32 га земель под строительство жилпоселка.</w:t>
      </w:r>
      <w:r w:rsidRPr="00A332E0">
        <w:rPr>
          <w:rFonts w:ascii="Times New Roman" w:eastAsia="Times New Roman" w:hAnsi="Times New Roman"/>
          <w:sz w:val="28"/>
        </w:rPr>
        <w:br/>
      </w:r>
      <w:r>
        <w:rPr>
          <w:rFonts w:ascii="Times New Roman" w:eastAsia="Times New Roman" w:hAnsi="Times New Roman"/>
          <w:sz w:val="28"/>
        </w:rPr>
        <w:t>            Белок</w:t>
      </w:r>
      <w:r w:rsidRPr="00A332E0">
        <w:rPr>
          <w:rFonts w:ascii="Times New Roman" w:eastAsia="Times New Roman" w:hAnsi="Times New Roman"/>
          <w:sz w:val="28"/>
        </w:rPr>
        <w:t>алитвинский райсовет депутатов поддерживает решение общего собрания колхозников колхоза имени Сталина об отводе 220 га общественных земель</w:t>
      </w:r>
      <w:r w:rsidRPr="00A332E0">
        <w:rPr>
          <w:rFonts w:ascii="Times New Roman" w:eastAsia="Times New Roman" w:hAnsi="Times New Roman"/>
          <w:sz w:val="28"/>
        </w:rPr>
        <w:br/>
        <w:t>            17.05.1950 г. Областная государственная санитарная инспекция постановляет: считать согласованным выбор площадки для строительства объединенного   поселка   для   шахт   Шолоховская   Северная,   Шолоховская Южная, Шолоховская Восточная №1/2 треста «Богураевуголь».</w:t>
      </w:r>
      <w:r w:rsidRPr="00A332E0">
        <w:rPr>
          <w:rFonts w:ascii="Times New Roman" w:eastAsia="Times New Roman" w:hAnsi="Times New Roman"/>
          <w:sz w:val="28"/>
        </w:rPr>
        <w:br/>
        <w:t>            Поселок   еще   не   имеет   своего   официального   наименования   и   в пояснительной записке к проектному заданию назван «Объединенный».</w:t>
      </w:r>
      <w:r w:rsidRPr="00A332E0">
        <w:rPr>
          <w:rFonts w:ascii="Times New Roman" w:eastAsia="Times New Roman" w:hAnsi="Times New Roman"/>
          <w:sz w:val="28"/>
        </w:rPr>
        <w:br/>
        <w:t>            Площадка    под    «Объединенный»    поселок    находится    в    центре расположения указанных шахт и удалена от каж</w:t>
      </w:r>
      <w:r>
        <w:rPr>
          <w:rFonts w:ascii="Times New Roman" w:eastAsia="Times New Roman" w:hAnsi="Times New Roman"/>
          <w:sz w:val="28"/>
        </w:rPr>
        <w:t>дой из них на расстоянии от 1.5до2.0</w:t>
      </w:r>
      <w:r w:rsidRPr="00A332E0">
        <w:rPr>
          <w:rFonts w:ascii="Times New Roman" w:eastAsia="Times New Roman" w:hAnsi="Times New Roman"/>
          <w:sz w:val="28"/>
        </w:rPr>
        <w:t>км.</w:t>
      </w:r>
      <w:r w:rsidRPr="00A332E0">
        <w:rPr>
          <w:rFonts w:ascii="Times New Roman" w:eastAsia="Times New Roman" w:hAnsi="Times New Roman"/>
          <w:sz w:val="28"/>
        </w:rPr>
        <w:br/>
        <w:t>            Весной 1952 года началось строительство шахтерского поселка.</w:t>
      </w:r>
    </w:p>
    <w:p w14:paraId="1C555EB4" w14:textId="5B15CF03" w:rsidR="007F407C" w:rsidRDefault="007F407C" w:rsidP="005A3515">
      <w:pPr>
        <w:spacing w:after="0" w:line="312" w:lineRule="auto"/>
        <w:ind w:firstLine="709"/>
        <w:jc w:val="both"/>
        <w:rPr>
          <w:rFonts w:ascii="Times New Roman" w:eastAsia="Times New Roman" w:hAnsi="Times New Roman"/>
          <w:sz w:val="28"/>
        </w:rPr>
      </w:pPr>
      <w:r w:rsidRPr="007F407C">
        <w:rPr>
          <w:rFonts w:ascii="Times New Roman" w:eastAsia="Times New Roman" w:hAnsi="Times New Roman"/>
          <w:sz w:val="28"/>
        </w:rPr>
        <w:t>В архивных документах Каменского облисполкома за 1953-1954 гг. упоминается новостройка поселок Шолоховка, находящийся   в   административно-территориальном   подчинении   рабочего поселка Горняцкий Литвиновского района Каменской области.</w:t>
      </w:r>
    </w:p>
    <w:p w14:paraId="6EB3931C" w14:textId="3972A97B" w:rsidR="007F407C" w:rsidRDefault="007F407C" w:rsidP="005A3515">
      <w:pPr>
        <w:spacing w:after="0" w:line="312" w:lineRule="auto"/>
        <w:ind w:firstLine="709"/>
        <w:jc w:val="both"/>
        <w:rPr>
          <w:rFonts w:ascii="Times New Roman" w:eastAsia="Times New Roman" w:hAnsi="Times New Roman"/>
          <w:sz w:val="28"/>
        </w:rPr>
      </w:pPr>
      <w:r w:rsidRPr="007F407C">
        <w:rPr>
          <w:rFonts w:ascii="Times New Roman" w:eastAsia="Times New Roman" w:hAnsi="Times New Roman"/>
          <w:sz w:val="28"/>
        </w:rPr>
        <w:t>Указом Президиума Верховного Совета РСФСР от 4 августа 1955 г. населенный пункт Шолоховка Литвиновского района Каменской области отнесен к категории рабочих поселков с присвоением ему наименования рабочий поселок Шолоховский, в июне 1959 г. поселок вошел в состав Белокалитвенского района Ростовской области.</w:t>
      </w:r>
    </w:p>
    <w:p w14:paraId="72028A79" w14:textId="77777777" w:rsidR="00E45FD7" w:rsidRPr="00E45FD7" w:rsidRDefault="00E45FD7" w:rsidP="00E45FD7">
      <w:pPr>
        <w:keepNext/>
        <w:keepLines/>
        <w:spacing w:before="360" w:after="120" w:line="264" w:lineRule="auto"/>
        <w:ind w:firstLine="709"/>
        <w:jc w:val="both"/>
        <w:outlineLvl w:val="1"/>
        <w:rPr>
          <w:rFonts w:ascii="Times New Roman" w:eastAsia="Times New Roman" w:hAnsi="Times New Roman"/>
          <w:b/>
          <w:bCs/>
          <w:sz w:val="28"/>
          <w:szCs w:val="26"/>
        </w:rPr>
      </w:pPr>
      <w:bookmarkStart w:id="4" w:name="_Toc533099557"/>
      <w:r w:rsidRPr="00E45FD7">
        <w:rPr>
          <w:rFonts w:ascii="Times New Roman" w:eastAsia="Times New Roman" w:hAnsi="Times New Roman"/>
          <w:b/>
          <w:bCs/>
          <w:sz w:val="28"/>
          <w:szCs w:val="26"/>
        </w:rPr>
        <w:lastRenderedPageBreak/>
        <w:t>1.2 Природно-ресурсный потенциал</w:t>
      </w:r>
      <w:bookmarkEnd w:id="4"/>
    </w:p>
    <w:p w14:paraId="6687267C" w14:textId="0174384B" w:rsidR="00E45FD7" w:rsidRPr="00E45FD7" w:rsidRDefault="00E45FD7" w:rsidP="00E45FD7">
      <w:pPr>
        <w:spacing w:after="0" w:line="264" w:lineRule="auto"/>
        <w:ind w:firstLine="709"/>
        <w:jc w:val="both"/>
        <w:rPr>
          <w:rFonts w:ascii="Tahoma" w:eastAsia="Times New Roman" w:hAnsi="Tahoma" w:cs="Tahoma"/>
          <w:sz w:val="28"/>
        </w:rPr>
      </w:pPr>
      <w:r>
        <w:rPr>
          <w:rFonts w:ascii="Times New Roman" w:eastAsia="Times New Roman" w:hAnsi="Times New Roman"/>
          <w:sz w:val="28"/>
        </w:rPr>
        <w:t>Шолоховское городское поселение Белокалитвинского</w:t>
      </w:r>
      <w:r w:rsidRPr="00E45FD7">
        <w:rPr>
          <w:rFonts w:ascii="Times New Roman" w:eastAsia="Times New Roman" w:hAnsi="Times New Roman"/>
          <w:sz w:val="28"/>
        </w:rPr>
        <w:t xml:space="preserve"> район</w:t>
      </w:r>
      <w:r>
        <w:rPr>
          <w:rFonts w:ascii="Times New Roman" w:eastAsia="Times New Roman" w:hAnsi="Times New Roman"/>
          <w:sz w:val="28"/>
        </w:rPr>
        <w:t>а</w:t>
      </w:r>
      <w:r w:rsidRPr="00E45FD7">
        <w:rPr>
          <w:rFonts w:ascii="Times New Roman" w:eastAsia="Times New Roman" w:hAnsi="Times New Roman"/>
          <w:sz w:val="28"/>
        </w:rPr>
        <w:t xml:space="preserve"> находится в зоне умеренного климата. Зима в </w:t>
      </w:r>
      <w:r>
        <w:rPr>
          <w:rFonts w:ascii="Times New Roman" w:eastAsia="Times New Roman" w:hAnsi="Times New Roman"/>
          <w:sz w:val="28"/>
        </w:rPr>
        <w:t>поселении</w:t>
      </w:r>
      <w:r w:rsidRPr="00E45FD7">
        <w:rPr>
          <w:rFonts w:ascii="Times New Roman" w:eastAsia="Times New Roman" w:hAnsi="Times New Roman"/>
          <w:sz w:val="28"/>
        </w:rPr>
        <w:t xml:space="preserve"> слабо неустойчивая. Самый холодный месяц - январь со среднемесячной температурой -6,7°С. Продолжительность периода с устойчивыми морозами около трёх месяцев. Лето в районе умеренно жаркое, среднемесячные температуры воздуха в июле +22,23°С. Максимальное количество осадков выпадает в июле 51 мм, минимальное в сентябре 25 мм, при среднегодовом количестве осадков 419 мм.</w:t>
      </w:r>
    </w:p>
    <w:p w14:paraId="69DC5DDA" w14:textId="5A3D637A" w:rsidR="00E45FD7" w:rsidRPr="00E45FD7" w:rsidRDefault="00E45FD7" w:rsidP="00E45FD7">
      <w:pPr>
        <w:spacing w:after="0" w:line="264" w:lineRule="auto"/>
        <w:ind w:firstLine="709"/>
        <w:jc w:val="both"/>
        <w:rPr>
          <w:rFonts w:ascii="Times New Roman" w:eastAsia="Times New Roman" w:hAnsi="Times New Roman"/>
          <w:sz w:val="28"/>
        </w:rPr>
      </w:pPr>
      <w:r w:rsidRPr="00E45FD7">
        <w:rPr>
          <w:rFonts w:ascii="Times New Roman" w:eastAsia="Times New Roman" w:hAnsi="Times New Roman"/>
          <w:sz w:val="28"/>
        </w:rPr>
        <w:t xml:space="preserve">На территории </w:t>
      </w:r>
      <w:r>
        <w:rPr>
          <w:rFonts w:ascii="Times New Roman" w:eastAsia="Times New Roman" w:hAnsi="Times New Roman"/>
          <w:sz w:val="28"/>
        </w:rPr>
        <w:t>поселения</w:t>
      </w:r>
      <w:r w:rsidRPr="00E45FD7">
        <w:rPr>
          <w:rFonts w:ascii="Times New Roman" w:eastAsia="Times New Roman" w:hAnsi="Times New Roman"/>
          <w:sz w:val="28"/>
        </w:rPr>
        <w:t xml:space="preserve"> обнаружены запасы антрацита, коксующегося угля, </w:t>
      </w:r>
      <w:r>
        <w:rPr>
          <w:rFonts w:ascii="Times New Roman" w:eastAsia="Times New Roman" w:hAnsi="Times New Roman"/>
          <w:sz w:val="28"/>
        </w:rPr>
        <w:t>песка.</w:t>
      </w:r>
    </w:p>
    <w:p w14:paraId="4609693C" w14:textId="032127B4" w:rsidR="00E45FD7" w:rsidRPr="00E45FD7" w:rsidRDefault="00E45FD7" w:rsidP="00E45FD7">
      <w:pPr>
        <w:spacing w:after="0" w:line="264" w:lineRule="auto"/>
        <w:ind w:firstLine="709"/>
        <w:jc w:val="both"/>
        <w:rPr>
          <w:rFonts w:ascii="Times New Roman" w:eastAsia="Times New Roman" w:hAnsi="Times New Roman"/>
          <w:sz w:val="28"/>
        </w:rPr>
      </w:pPr>
      <w:r w:rsidRPr="00E45FD7">
        <w:rPr>
          <w:rFonts w:ascii="Times New Roman" w:eastAsia="Times New Roman" w:hAnsi="Times New Roman"/>
          <w:sz w:val="28"/>
        </w:rPr>
        <w:t xml:space="preserve">Почвы </w:t>
      </w:r>
      <w:r>
        <w:rPr>
          <w:rFonts w:ascii="Times New Roman" w:eastAsia="Times New Roman" w:hAnsi="Times New Roman"/>
          <w:sz w:val="28"/>
        </w:rPr>
        <w:t xml:space="preserve">Шолоховского городского поселения </w:t>
      </w:r>
      <w:r w:rsidRPr="00E45FD7">
        <w:rPr>
          <w:rFonts w:ascii="Times New Roman" w:eastAsia="Times New Roman" w:hAnsi="Times New Roman"/>
          <w:sz w:val="28"/>
        </w:rPr>
        <w:t xml:space="preserve">Белокалитвинского района в основном южные и обыкновенные чернозёмы. </w:t>
      </w:r>
    </w:p>
    <w:p w14:paraId="77D6EDB4" w14:textId="77777777" w:rsidR="00CA6DF7" w:rsidRPr="00CA6DF7" w:rsidRDefault="00CA6DF7" w:rsidP="00CA6DF7">
      <w:pPr>
        <w:keepNext/>
        <w:keepLines/>
        <w:spacing w:before="360" w:after="120" w:line="264" w:lineRule="auto"/>
        <w:ind w:firstLine="709"/>
        <w:jc w:val="both"/>
        <w:outlineLvl w:val="1"/>
        <w:rPr>
          <w:rFonts w:ascii="Times New Roman" w:eastAsia="Times New Roman" w:hAnsi="Times New Roman"/>
          <w:b/>
          <w:bCs/>
          <w:sz w:val="28"/>
          <w:szCs w:val="26"/>
        </w:rPr>
      </w:pPr>
      <w:bookmarkStart w:id="5" w:name="_Toc533099558"/>
      <w:r w:rsidRPr="00CA6DF7">
        <w:rPr>
          <w:rFonts w:ascii="Times New Roman" w:eastAsia="Times New Roman" w:hAnsi="Times New Roman"/>
          <w:b/>
          <w:bCs/>
          <w:sz w:val="28"/>
          <w:szCs w:val="26"/>
        </w:rPr>
        <w:t>1.3 Социально-экономический потенциал</w:t>
      </w:r>
      <w:bookmarkEnd w:id="5"/>
    </w:p>
    <w:p w14:paraId="18CE1164" w14:textId="77777777" w:rsidR="0035254A" w:rsidRDefault="0033247C" w:rsidP="005A3515">
      <w:pPr>
        <w:spacing w:after="0" w:line="312" w:lineRule="auto"/>
        <w:ind w:firstLine="709"/>
        <w:jc w:val="both"/>
      </w:pPr>
      <w:r>
        <w:rPr>
          <w:rFonts w:ascii="Times New Roman" w:eastAsia="Times New Roman" w:hAnsi="Times New Roman"/>
          <w:sz w:val="28"/>
        </w:rPr>
        <w:t xml:space="preserve">На территории поселения </w:t>
      </w:r>
      <w:r w:rsidRPr="0033247C">
        <w:rPr>
          <w:rFonts w:ascii="Times New Roman" w:eastAsia="Times New Roman" w:hAnsi="Times New Roman"/>
          <w:sz w:val="28"/>
        </w:rPr>
        <w:t>находи</w:t>
      </w:r>
      <w:r>
        <w:rPr>
          <w:rFonts w:ascii="Times New Roman" w:eastAsia="Times New Roman" w:hAnsi="Times New Roman"/>
          <w:sz w:val="28"/>
        </w:rPr>
        <w:t xml:space="preserve">тся 3 промышленных предприятия </w:t>
      </w:r>
      <w:r w:rsidRPr="0033247C">
        <w:rPr>
          <w:rFonts w:ascii="Times New Roman" w:eastAsia="Times New Roman" w:hAnsi="Times New Roman"/>
          <w:sz w:val="28"/>
        </w:rPr>
        <w:t xml:space="preserve"> ОАО «Шолоховский хлебокомбинат»</w:t>
      </w:r>
      <w:r w:rsidR="0035254A">
        <w:rPr>
          <w:rFonts w:ascii="Times New Roman" w:eastAsia="Times New Roman" w:hAnsi="Times New Roman"/>
          <w:sz w:val="28"/>
        </w:rPr>
        <w:t xml:space="preserve">, ЗАО </w:t>
      </w:r>
      <w:r w:rsidR="0035254A" w:rsidRPr="0035254A">
        <w:rPr>
          <w:rFonts w:ascii="Times New Roman" w:eastAsia="Times New Roman" w:hAnsi="Times New Roman"/>
          <w:sz w:val="28"/>
        </w:rPr>
        <w:t>Корпорация «Глория Джинс»</w:t>
      </w:r>
      <w:r w:rsidR="0035254A">
        <w:rPr>
          <w:rFonts w:ascii="Times New Roman" w:eastAsia="Times New Roman" w:hAnsi="Times New Roman"/>
          <w:sz w:val="28"/>
        </w:rPr>
        <w:t xml:space="preserve">, </w:t>
      </w:r>
      <w:r w:rsidRPr="0033247C">
        <w:rPr>
          <w:rFonts w:ascii="Times New Roman" w:eastAsia="Times New Roman" w:hAnsi="Times New Roman"/>
          <w:sz w:val="28"/>
        </w:rPr>
        <w:t xml:space="preserve">    </w:t>
      </w:r>
      <w:r w:rsidR="0035254A" w:rsidRPr="0035254A">
        <w:rPr>
          <w:rFonts w:ascii="Times New Roman" w:eastAsia="Times New Roman" w:hAnsi="Times New Roman"/>
          <w:sz w:val="28"/>
        </w:rPr>
        <w:t>Швейная фабрика «Реглан»</w:t>
      </w:r>
      <w:r w:rsidR="0035254A">
        <w:rPr>
          <w:rFonts w:ascii="Times New Roman" w:eastAsia="Times New Roman" w:hAnsi="Times New Roman"/>
          <w:sz w:val="28"/>
        </w:rPr>
        <w:t>.</w:t>
      </w:r>
      <w:r w:rsidR="0035254A" w:rsidRPr="0035254A">
        <w:t xml:space="preserve"> </w:t>
      </w:r>
    </w:p>
    <w:p w14:paraId="2AB3DFE5" w14:textId="2F3BFCE8" w:rsidR="00477DAE" w:rsidRDefault="0035254A" w:rsidP="0035254A">
      <w:pPr>
        <w:spacing w:after="0" w:line="312" w:lineRule="auto"/>
        <w:ind w:firstLine="709"/>
        <w:jc w:val="both"/>
        <w:rPr>
          <w:rFonts w:ascii="Times New Roman" w:eastAsia="Times New Roman" w:hAnsi="Times New Roman"/>
          <w:sz w:val="28"/>
        </w:rPr>
      </w:pPr>
      <w:r>
        <w:rPr>
          <w:rFonts w:ascii="Times New Roman" w:eastAsia="Times New Roman" w:hAnsi="Times New Roman"/>
          <w:sz w:val="28"/>
        </w:rPr>
        <w:t>И</w:t>
      </w:r>
      <w:r w:rsidRPr="0035254A">
        <w:rPr>
          <w:rFonts w:ascii="Times New Roman" w:eastAsia="Times New Roman" w:hAnsi="Times New Roman"/>
          <w:sz w:val="28"/>
        </w:rPr>
        <w:t>меется 4 организаций, оказывающих социальные услуги населению (ООО «Благоустройство», ФГУП «Почта России», ЦСО, Шолоховская амбулатория) и  10 бюджетных организаций, не занимающиеся производством товаров, выполнением работ и оказанием услуг: организации ГОРОО (1 школа, 1 гимназия и 3 дет. сада), ГБПО РО «БКТТ», школа-интернат, детская музыкальная школа, Двор</w:t>
      </w:r>
      <w:r>
        <w:rPr>
          <w:rFonts w:ascii="Times New Roman" w:eastAsia="Times New Roman" w:hAnsi="Times New Roman"/>
          <w:sz w:val="28"/>
        </w:rPr>
        <w:t xml:space="preserve">ец Культуры, детская библиотека, а также </w:t>
      </w:r>
      <w:r w:rsidRPr="0035254A">
        <w:rPr>
          <w:rFonts w:ascii="Times New Roman" w:eastAsia="Times New Roman" w:hAnsi="Times New Roman"/>
          <w:sz w:val="28"/>
        </w:rPr>
        <w:t xml:space="preserve"> различные социально значимые организации (отделение Сбербанка России, отделение ОТП Банка, ОП№1 42 пожарная часть, медсклад «Резерв», автостанция»),  действуют 98 субъектов малого бизнеса, из них  6 малых предприятий, 92 индивидуальных предпринимателя.</w:t>
      </w:r>
      <w:r w:rsidR="00477DAE" w:rsidRPr="00477DAE">
        <w:rPr>
          <w:rFonts w:ascii="Times New Roman" w:eastAsia="Times New Roman" w:hAnsi="Times New Roman"/>
          <w:sz w:val="28"/>
        </w:rPr>
        <w:t xml:space="preserve">       </w:t>
      </w:r>
    </w:p>
    <w:p w14:paraId="2B622720" w14:textId="54611AF3" w:rsidR="00477DAE" w:rsidRDefault="00477DAE" w:rsidP="0035254A">
      <w:pPr>
        <w:spacing w:after="0" w:line="312" w:lineRule="auto"/>
        <w:ind w:firstLine="709"/>
        <w:jc w:val="both"/>
        <w:rPr>
          <w:rFonts w:ascii="Times New Roman" w:eastAsia="Times New Roman" w:hAnsi="Times New Roman"/>
          <w:sz w:val="28"/>
        </w:rPr>
      </w:pPr>
      <w:r w:rsidRPr="00477DAE">
        <w:rPr>
          <w:rFonts w:ascii="Times New Roman" w:eastAsia="Times New Roman" w:hAnsi="Times New Roman"/>
          <w:noProof/>
          <w:sz w:val="28"/>
          <w:lang w:eastAsia="ru-RU"/>
        </w:rPr>
        <w:lastRenderedPageBreak/>
        <w:drawing>
          <wp:inline distT="0" distB="0" distL="0" distR="0" wp14:anchorId="07A0BE2C" wp14:editId="580D9682">
            <wp:extent cx="4285885" cy="2571048"/>
            <wp:effectExtent l="0" t="0" r="635" b="1270"/>
            <wp:docPr id="2" name="Рисунок 2" descr="C:\Users\3C8A~1\AppData\Local\Temp\Rar$DIa5776.36760\Копии карт функциональных зон поселения или городского округа в растровом формате_Шолоховское_ГП_5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3C8A~1\AppData\Local\Temp\Rar$DIa5776.36760\Копии карт функциональных зон поселения или городского округа в растровом формате_Шолоховское_ГП_5000.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305610" cy="2582881"/>
                    </a:xfrm>
                    <a:prstGeom prst="rect">
                      <a:avLst/>
                    </a:prstGeom>
                    <a:noFill/>
                    <a:ln>
                      <a:noFill/>
                    </a:ln>
                  </pic:spPr>
                </pic:pic>
              </a:graphicData>
            </a:graphic>
          </wp:inline>
        </w:drawing>
      </w:r>
    </w:p>
    <w:p w14:paraId="7EDCA713" w14:textId="780A36D5" w:rsidR="00E45FD7" w:rsidRDefault="00477DAE" w:rsidP="0035254A">
      <w:pPr>
        <w:spacing w:after="0" w:line="312" w:lineRule="auto"/>
        <w:ind w:firstLine="709"/>
        <w:jc w:val="both"/>
        <w:rPr>
          <w:rFonts w:ascii="Times New Roman" w:eastAsia="Times New Roman" w:hAnsi="Times New Roman"/>
          <w:sz w:val="28"/>
        </w:rPr>
      </w:pPr>
      <w:r w:rsidRPr="00477DAE">
        <w:rPr>
          <w:rFonts w:ascii="Times New Roman" w:eastAsia="Times New Roman" w:hAnsi="Times New Roman"/>
          <w:sz w:val="28"/>
        </w:rPr>
        <w:t xml:space="preserve"> Среднесписочная численность работников по крупным, средним и малым предприятиям Шолоховского городского поселения в 2018 году (по статистическим сводкам) составляет 1239 человек</w:t>
      </w:r>
      <w:r>
        <w:rPr>
          <w:rFonts w:ascii="Times New Roman" w:eastAsia="Times New Roman" w:hAnsi="Times New Roman"/>
          <w:sz w:val="28"/>
        </w:rPr>
        <w:t>.</w:t>
      </w:r>
    </w:p>
    <w:p w14:paraId="3AE6872F" w14:textId="38DCEF04" w:rsidR="00DC347E" w:rsidRDefault="00DC347E" w:rsidP="0035254A">
      <w:pPr>
        <w:spacing w:after="0" w:line="312" w:lineRule="auto"/>
        <w:ind w:firstLine="709"/>
        <w:jc w:val="both"/>
        <w:rPr>
          <w:rFonts w:ascii="Times New Roman" w:eastAsia="Times New Roman" w:hAnsi="Times New Roman"/>
          <w:sz w:val="28"/>
        </w:rPr>
      </w:pPr>
    </w:p>
    <w:p w14:paraId="0ECA373C" w14:textId="7EB5B6E9" w:rsidR="00DC347E" w:rsidRDefault="00DC347E" w:rsidP="0035254A">
      <w:pPr>
        <w:spacing w:after="0" w:line="312" w:lineRule="auto"/>
        <w:ind w:firstLine="709"/>
        <w:jc w:val="both"/>
        <w:rPr>
          <w:rFonts w:ascii="Times New Roman" w:eastAsia="Times New Roman" w:hAnsi="Times New Roman"/>
          <w:sz w:val="28"/>
        </w:rPr>
      </w:pPr>
    </w:p>
    <w:p w14:paraId="1C36F8BD" w14:textId="03F13A50" w:rsidR="00DC347E" w:rsidRDefault="00DC347E" w:rsidP="0035254A">
      <w:pPr>
        <w:spacing w:after="0" w:line="312" w:lineRule="auto"/>
        <w:ind w:firstLine="709"/>
        <w:jc w:val="both"/>
        <w:rPr>
          <w:rFonts w:ascii="Times New Roman" w:eastAsia="Times New Roman" w:hAnsi="Times New Roman"/>
          <w:sz w:val="28"/>
        </w:rPr>
      </w:pPr>
    </w:p>
    <w:p w14:paraId="5856C5C2" w14:textId="13ED943F" w:rsidR="00DC347E" w:rsidRDefault="00DC347E" w:rsidP="0035254A">
      <w:pPr>
        <w:spacing w:after="0" w:line="312" w:lineRule="auto"/>
        <w:ind w:firstLine="709"/>
        <w:jc w:val="both"/>
        <w:rPr>
          <w:rFonts w:ascii="Times New Roman" w:eastAsia="Times New Roman" w:hAnsi="Times New Roman"/>
          <w:sz w:val="28"/>
        </w:rPr>
      </w:pPr>
    </w:p>
    <w:p w14:paraId="1C5CF687" w14:textId="77777777" w:rsidR="00DC347E" w:rsidRDefault="00DC347E" w:rsidP="0035254A">
      <w:pPr>
        <w:spacing w:after="0" w:line="312" w:lineRule="auto"/>
        <w:ind w:firstLine="709"/>
        <w:jc w:val="both"/>
        <w:rPr>
          <w:rFonts w:ascii="Times New Roman" w:eastAsia="Times New Roman" w:hAnsi="Times New Roman"/>
          <w:sz w:val="28"/>
        </w:rPr>
      </w:pPr>
    </w:p>
    <w:p w14:paraId="565094C8" w14:textId="77777777" w:rsidR="00BD7EB7" w:rsidRPr="00BD7EB7" w:rsidRDefault="00BD7EB7" w:rsidP="00BD7EB7">
      <w:pPr>
        <w:keepNext/>
        <w:keepLines/>
        <w:pageBreakBefore/>
        <w:spacing w:before="240" w:after="0"/>
        <w:jc w:val="both"/>
        <w:outlineLvl w:val="0"/>
        <w:rPr>
          <w:rFonts w:ascii="Times New Roman" w:eastAsia="Times New Roman" w:hAnsi="Times New Roman"/>
          <w:b/>
          <w:bCs/>
          <w:sz w:val="32"/>
          <w:szCs w:val="28"/>
        </w:rPr>
      </w:pPr>
      <w:bookmarkStart w:id="6" w:name="_Toc533099560"/>
      <w:r w:rsidRPr="00BD7EB7">
        <w:rPr>
          <w:rFonts w:ascii="Times New Roman" w:eastAsia="Times New Roman" w:hAnsi="Times New Roman"/>
          <w:b/>
          <w:bCs/>
          <w:sz w:val="32"/>
          <w:szCs w:val="28"/>
        </w:rPr>
        <w:lastRenderedPageBreak/>
        <w:t>2. Система целеполагания стратегии</w:t>
      </w:r>
      <w:bookmarkEnd w:id="6"/>
    </w:p>
    <w:p w14:paraId="6C68AE3F" w14:textId="77777777" w:rsidR="00BD7EB7" w:rsidRPr="00BD7EB7" w:rsidRDefault="00BD7EB7" w:rsidP="00BD7EB7">
      <w:pPr>
        <w:keepNext/>
        <w:keepLines/>
        <w:spacing w:before="360" w:after="120"/>
        <w:ind w:firstLine="709"/>
        <w:jc w:val="both"/>
        <w:outlineLvl w:val="1"/>
        <w:rPr>
          <w:rFonts w:ascii="Times New Roman" w:eastAsia="Times New Roman" w:hAnsi="Times New Roman"/>
          <w:b/>
          <w:bCs/>
          <w:sz w:val="28"/>
          <w:szCs w:val="26"/>
        </w:rPr>
      </w:pPr>
      <w:bookmarkStart w:id="7" w:name="_Toc533099561"/>
      <w:r w:rsidRPr="00BD7EB7">
        <w:rPr>
          <w:rFonts w:ascii="Times New Roman" w:eastAsia="Times New Roman" w:hAnsi="Times New Roman"/>
          <w:b/>
          <w:bCs/>
          <w:sz w:val="28"/>
          <w:szCs w:val="26"/>
        </w:rPr>
        <w:t>2.1 Миссия</w:t>
      </w:r>
      <w:bookmarkEnd w:id="7"/>
    </w:p>
    <w:p w14:paraId="06F18ED1" w14:textId="423FFA42"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xml:space="preserve">Миссия </w:t>
      </w:r>
      <w:r w:rsidR="00DC347E">
        <w:rPr>
          <w:rFonts w:ascii="Times New Roman" w:eastAsia="Times New Roman" w:hAnsi="Times New Roman"/>
          <w:sz w:val="28"/>
        </w:rPr>
        <w:t xml:space="preserve">Шолоховского городского поселения </w:t>
      </w:r>
      <w:r w:rsidRPr="00BD7EB7">
        <w:rPr>
          <w:rFonts w:ascii="Times New Roman" w:eastAsia="Times New Roman" w:hAnsi="Times New Roman"/>
          <w:sz w:val="28"/>
        </w:rPr>
        <w:t xml:space="preserve">Белокалитвинского района определяет его предназначение с позиции населяющих его людей, а также историческую роль, которую играет муниципальное образование в развитии </w:t>
      </w:r>
      <w:r w:rsidR="00DC347E">
        <w:rPr>
          <w:rFonts w:ascii="Times New Roman" w:eastAsia="Times New Roman" w:hAnsi="Times New Roman"/>
          <w:sz w:val="28"/>
        </w:rPr>
        <w:t>Белокалитвинского района</w:t>
      </w:r>
      <w:r w:rsidRPr="00BD7EB7">
        <w:rPr>
          <w:rFonts w:ascii="Times New Roman" w:eastAsia="Times New Roman" w:hAnsi="Times New Roman"/>
          <w:sz w:val="28"/>
        </w:rPr>
        <w:t>.</w:t>
      </w:r>
    </w:p>
    <w:p w14:paraId="7C009900" w14:textId="559FAFF6"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b/>
          <w:sz w:val="28"/>
        </w:rPr>
        <w:t>Миссия</w:t>
      </w:r>
      <w:r w:rsidR="003462A2">
        <w:rPr>
          <w:rFonts w:ascii="Times New Roman" w:eastAsia="Times New Roman" w:hAnsi="Times New Roman"/>
          <w:b/>
          <w:sz w:val="28"/>
        </w:rPr>
        <w:t xml:space="preserve"> Шолоховского городского поселения</w:t>
      </w:r>
      <w:r w:rsidRPr="00BD7EB7">
        <w:rPr>
          <w:rFonts w:ascii="Times New Roman" w:eastAsia="Times New Roman" w:hAnsi="Times New Roman"/>
          <w:b/>
          <w:sz w:val="28"/>
        </w:rPr>
        <w:t xml:space="preserve"> Белокалитвинского района</w:t>
      </w:r>
      <w:r w:rsidRPr="00BD7EB7">
        <w:rPr>
          <w:rFonts w:ascii="Times New Roman" w:eastAsia="Times New Roman" w:hAnsi="Times New Roman"/>
          <w:sz w:val="28"/>
        </w:rPr>
        <w:t xml:space="preserve"> состоит в создании условий для развития человеческого потенциала,</w:t>
      </w:r>
      <w:r w:rsidRPr="00BD7EB7">
        <w:rPr>
          <w:rFonts w:ascii="Times New Roman" w:eastAsia="Times New Roman" w:hAnsi="Times New Roman"/>
          <w:noProof/>
          <w:sz w:val="28"/>
          <w:lang w:eastAsia="ru-RU"/>
        </w:rPr>
        <w:t xml:space="preserve"> комфортной жизни, труда и отдыха,</w:t>
      </w:r>
      <w:r w:rsidRPr="00BD7EB7">
        <w:rPr>
          <w:rFonts w:ascii="Times New Roman" w:eastAsia="Times New Roman" w:hAnsi="Times New Roman"/>
          <w:sz w:val="28"/>
        </w:rPr>
        <w:t xml:space="preserve"> предоставлении возможностей для индустриального развития, сохранении и преумножении культурного наследия и традиций Донского региона.</w:t>
      </w:r>
    </w:p>
    <w:p w14:paraId="3DFA943B" w14:textId="176F2491"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Видение</w:t>
      </w:r>
      <w:r w:rsidR="00DC347E" w:rsidRPr="00DC347E">
        <w:rPr>
          <w:rFonts w:ascii="Times New Roman" w:eastAsia="Times New Roman" w:hAnsi="Times New Roman"/>
          <w:sz w:val="28"/>
        </w:rPr>
        <w:t xml:space="preserve"> </w:t>
      </w:r>
      <w:r w:rsidR="00DC347E">
        <w:rPr>
          <w:rFonts w:ascii="Times New Roman" w:eastAsia="Times New Roman" w:hAnsi="Times New Roman"/>
          <w:sz w:val="28"/>
        </w:rPr>
        <w:t>Шолоховского городского поселения</w:t>
      </w:r>
      <w:r w:rsidRPr="00BD7EB7">
        <w:rPr>
          <w:rFonts w:ascii="Times New Roman" w:eastAsia="Times New Roman" w:hAnsi="Times New Roman"/>
          <w:sz w:val="28"/>
        </w:rPr>
        <w:t xml:space="preserve"> Белокалитвинского района в 2030 году:</w:t>
      </w:r>
    </w:p>
    <w:p w14:paraId="51155F65" w14:textId="728442D3"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xml:space="preserve">- </w:t>
      </w:r>
      <w:r w:rsidR="00DC347E">
        <w:rPr>
          <w:rFonts w:ascii="Times New Roman" w:eastAsia="Times New Roman" w:hAnsi="Times New Roman"/>
          <w:sz w:val="28"/>
        </w:rPr>
        <w:t>комфортное</w:t>
      </w:r>
      <w:r w:rsidRPr="00BD7EB7">
        <w:rPr>
          <w:rFonts w:ascii="Times New Roman" w:eastAsia="Times New Roman" w:hAnsi="Times New Roman"/>
          <w:sz w:val="28"/>
        </w:rPr>
        <w:t xml:space="preserve">, динамично </w:t>
      </w:r>
      <w:r w:rsidR="00DC347E">
        <w:rPr>
          <w:rFonts w:ascii="Times New Roman" w:eastAsia="Times New Roman" w:hAnsi="Times New Roman"/>
          <w:sz w:val="28"/>
        </w:rPr>
        <w:t>развивающееся</w:t>
      </w:r>
      <w:r w:rsidRPr="00BD7EB7">
        <w:rPr>
          <w:rFonts w:ascii="Times New Roman" w:eastAsia="Times New Roman" w:hAnsi="Times New Roman"/>
          <w:sz w:val="28"/>
        </w:rPr>
        <w:t xml:space="preserve"> </w:t>
      </w:r>
      <w:r w:rsidR="00DC347E">
        <w:rPr>
          <w:rFonts w:ascii="Times New Roman" w:eastAsia="Times New Roman" w:hAnsi="Times New Roman"/>
          <w:sz w:val="28"/>
        </w:rPr>
        <w:t>муниципальное</w:t>
      </w:r>
      <w:r w:rsidRPr="00BD7EB7">
        <w:rPr>
          <w:rFonts w:ascii="Times New Roman" w:eastAsia="Times New Roman" w:hAnsi="Times New Roman"/>
          <w:sz w:val="28"/>
        </w:rPr>
        <w:t xml:space="preserve"> </w:t>
      </w:r>
      <w:r w:rsidR="00DC347E">
        <w:rPr>
          <w:rFonts w:ascii="Times New Roman" w:eastAsia="Times New Roman" w:hAnsi="Times New Roman"/>
          <w:sz w:val="28"/>
        </w:rPr>
        <w:t>образование</w:t>
      </w:r>
      <w:r w:rsidRPr="00BD7EB7">
        <w:rPr>
          <w:rFonts w:ascii="Times New Roman" w:eastAsia="Times New Roman" w:hAnsi="Times New Roman"/>
          <w:sz w:val="28"/>
        </w:rPr>
        <w:t>;</w:t>
      </w:r>
    </w:p>
    <w:p w14:paraId="5CDDBAC2" w14:textId="7497019F" w:rsidR="00BD7EB7" w:rsidRPr="00BD7EB7" w:rsidRDefault="00BD7EB7" w:rsidP="00BD7EB7">
      <w:pPr>
        <w:spacing w:after="0"/>
        <w:ind w:firstLine="709"/>
        <w:jc w:val="both"/>
        <w:rPr>
          <w:rFonts w:ascii="Times New Roman" w:eastAsia="Times New Roman" w:hAnsi="Times New Roman"/>
          <w:sz w:val="28"/>
          <w:shd w:val="clear" w:color="auto" w:fill="FFFFFF"/>
        </w:rPr>
      </w:pPr>
      <w:r w:rsidRPr="00BD7EB7">
        <w:rPr>
          <w:rFonts w:ascii="Times New Roman" w:eastAsia="Times New Roman" w:hAnsi="Times New Roman"/>
          <w:sz w:val="28"/>
        </w:rPr>
        <w:t>Миссия</w:t>
      </w:r>
      <w:r w:rsidR="00DC347E" w:rsidRPr="00DC347E">
        <w:rPr>
          <w:rFonts w:ascii="Times New Roman" w:eastAsia="Times New Roman" w:hAnsi="Times New Roman"/>
          <w:sz w:val="28"/>
        </w:rPr>
        <w:t xml:space="preserve"> </w:t>
      </w:r>
      <w:r w:rsidR="00DC347E">
        <w:rPr>
          <w:rFonts w:ascii="Times New Roman" w:eastAsia="Times New Roman" w:hAnsi="Times New Roman"/>
          <w:sz w:val="28"/>
        </w:rPr>
        <w:t>Шолоховского городского поселения</w:t>
      </w:r>
      <w:r w:rsidRPr="00BD7EB7">
        <w:rPr>
          <w:rFonts w:ascii="Times New Roman" w:eastAsia="Times New Roman" w:hAnsi="Times New Roman"/>
          <w:sz w:val="28"/>
        </w:rPr>
        <w:t xml:space="preserve"> Белокалитвинского района призвана обеспечить </w:t>
      </w:r>
      <w:r w:rsidRPr="00BD7EB7">
        <w:rPr>
          <w:rFonts w:ascii="Times New Roman" w:eastAsia="Times New Roman" w:hAnsi="Times New Roman"/>
          <w:sz w:val="28"/>
          <w:shd w:val="clear" w:color="auto" w:fill="FFFFFF"/>
        </w:rPr>
        <w:t xml:space="preserve">согласие всех представителей общества, а также выработку общего понимания бизнеса и власти для достижения социального благополучия, сохранения уникальной природной экосистемы, повышения конкурентоспособности экономики, достижения намеченных производственных планов, а также воспитания патриотической молодежи на основе сохранения исторического наследия муниципального образования и преумножения колорита уникальной местной культуры. </w:t>
      </w:r>
    </w:p>
    <w:p w14:paraId="41528F1A" w14:textId="77777777" w:rsidR="00BD7EB7" w:rsidRPr="00BD7EB7" w:rsidRDefault="00BD7EB7" w:rsidP="00BD7EB7">
      <w:pPr>
        <w:keepNext/>
        <w:keepLines/>
        <w:spacing w:before="360" w:after="120"/>
        <w:ind w:firstLine="709"/>
        <w:jc w:val="both"/>
        <w:outlineLvl w:val="1"/>
        <w:rPr>
          <w:rFonts w:ascii="Times New Roman" w:eastAsia="Times New Roman" w:hAnsi="Times New Roman"/>
          <w:b/>
          <w:bCs/>
          <w:sz w:val="28"/>
          <w:szCs w:val="26"/>
        </w:rPr>
      </w:pPr>
      <w:bookmarkStart w:id="8" w:name="_Toc533099562"/>
      <w:r w:rsidRPr="00BD7EB7">
        <w:rPr>
          <w:rFonts w:ascii="Times New Roman" w:eastAsia="Times New Roman" w:hAnsi="Times New Roman"/>
          <w:b/>
          <w:bCs/>
          <w:sz w:val="28"/>
          <w:szCs w:val="26"/>
        </w:rPr>
        <w:t>2.2 Цели социально-экономического развития</w:t>
      </w:r>
      <w:bookmarkEnd w:id="8"/>
    </w:p>
    <w:p w14:paraId="17489E22" w14:textId="33AFEB5F"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Система целеполагания Стратегии</w:t>
      </w:r>
      <w:r w:rsidR="00DC347E" w:rsidRPr="00DC347E">
        <w:rPr>
          <w:rFonts w:ascii="Times New Roman" w:eastAsia="Times New Roman" w:hAnsi="Times New Roman"/>
          <w:sz w:val="28"/>
        </w:rPr>
        <w:t xml:space="preserve"> </w:t>
      </w:r>
      <w:r w:rsidR="00DC347E">
        <w:rPr>
          <w:rFonts w:ascii="Times New Roman" w:eastAsia="Times New Roman" w:hAnsi="Times New Roman"/>
          <w:sz w:val="28"/>
        </w:rPr>
        <w:t>Шолоховского городского поселения</w:t>
      </w:r>
      <w:r w:rsidRPr="00BD7EB7">
        <w:rPr>
          <w:rFonts w:ascii="Times New Roman" w:eastAsia="Times New Roman" w:hAnsi="Times New Roman"/>
          <w:sz w:val="28"/>
        </w:rPr>
        <w:t xml:space="preserve"> Белокалитвинского района формируется в рамках трех политик: экономической, социальной и пространственной. Каждая политика имеет цели, направленные на:</w:t>
      </w:r>
    </w:p>
    <w:p w14:paraId="57E72EFB"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обеспечение социального благополучия населения;</w:t>
      </w:r>
    </w:p>
    <w:p w14:paraId="7CDC787A"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обеспечение реализации целей смежных политик.</w:t>
      </w:r>
    </w:p>
    <w:p w14:paraId="3106ED09" w14:textId="77777777" w:rsidR="00BD7EB7" w:rsidRPr="00BD7EB7" w:rsidRDefault="00BD7EB7" w:rsidP="00BD7EB7">
      <w:pPr>
        <w:spacing w:after="0"/>
        <w:ind w:firstLine="709"/>
        <w:jc w:val="both"/>
        <w:rPr>
          <w:rFonts w:ascii="Times New Roman" w:eastAsia="Times New Roman" w:hAnsi="Times New Roman"/>
          <w:b/>
          <w:sz w:val="28"/>
        </w:rPr>
      </w:pPr>
      <w:r w:rsidRPr="00BD7EB7">
        <w:rPr>
          <w:rFonts w:ascii="Times New Roman" w:eastAsia="Times New Roman" w:hAnsi="Times New Roman"/>
          <w:b/>
          <w:sz w:val="28"/>
        </w:rPr>
        <w:t>1. Социальная политика:</w:t>
      </w:r>
    </w:p>
    <w:p w14:paraId="71C050E7"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предоставление населению качественных социальных услуг;</w:t>
      </w:r>
    </w:p>
    <w:p w14:paraId="79EC9790"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обеспечение конкурентоспособности социальной сферы в борьбе за человеческий капитал;</w:t>
      </w:r>
    </w:p>
    <w:p w14:paraId="047F7404"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обеспечение экономики качественными трудовыми ресурсами;</w:t>
      </w:r>
    </w:p>
    <w:p w14:paraId="289264F1"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формирование территориальной доступности социальных услуг.</w:t>
      </w:r>
    </w:p>
    <w:p w14:paraId="133740D4" w14:textId="77777777" w:rsidR="00BD7EB7" w:rsidRPr="00BD7EB7" w:rsidRDefault="00BD7EB7" w:rsidP="00BD7EB7">
      <w:pPr>
        <w:spacing w:after="0"/>
        <w:ind w:firstLine="709"/>
        <w:jc w:val="both"/>
        <w:rPr>
          <w:rFonts w:ascii="Times New Roman" w:eastAsia="Times New Roman" w:hAnsi="Times New Roman"/>
          <w:b/>
          <w:sz w:val="28"/>
        </w:rPr>
      </w:pPr>
      <w:r w:rsidRPr="00BD7EB7">
        <w:rPr>
          <w:rFonts w:ascii="Times New Roman" w:eastAsia="Times New Roman" w:hAnsi="Times New Roman"/>
          <w:b/>
          <w:sz w:val="28"/>
        </w:rPr>
        <w:t>2. Экономическая политика:</w:t>
      </w:r>
    </w:p>
    <w:p w14:paraId="49BEBF3C"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lastRenderedPageBreak/>
        <w:t>- обеспечение материального благополучия и самореализации населения;</w:t>
      </w:r>
    </w:p>
    <w:p w14:paraId="35BB3FCF"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xml:space="preserve"> - повышение конкурентоспособности экономических субъектов на отраслевых рынках;</w:t>
      </w:r>
    </w:p>
    <w:p w14:paraId="6B8BA7F6"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обеспечение экономической основы для развития социальной сферы;</w:t>
      </w:r>
    </w:p>
    <w:p w14:paraId="67B7784F"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xml:space="preserve"> - сбалансированное территориальное экономическое развитие.</w:t>
      </w:r>
    </w:p>
    <w:p w14:paraId="048F56EE" w14:textId="77777777" w:rsidR="00BD7EB7" w:rsidRPr="00BD7EB7" w:rsidRDefault="00BD7EB7" w:rsidP="00BD7EB7">
      <w:pPr>
        <w:spacing w:after="0"/>
        <w:ind w:firstLine="709"/>
        <w:jc w:val="both"/>
        <w:rPr>
          <w:rFonts w:ascii="Times New Roman" w:eastAsia="Times New Roman" w:hAnsi="Times New Roman"/>
          <w:b/>
          <w:sz w:val="28"/>
        </w:rPr>
      </w:pPr>
      <w:r w:rsidRPr="00BD7EB7">
        <w:rPr>
          <w:rFonts w:ascii="Times New Roman" w:eastAsia="Times New Roman" w:hAnsi="Times New Roman"/>
          <w:b/>
          <w:sz w:val="28"/>
        </w:rPr>
        <w:t>3. Пространственная политика:</w:t>
      </w:r>
    </w:p>
    <w:p w14:paraId="0A068EFA"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xml:space="preserve"> - создание условий для комфортной жизнедеятельности;</w:t>
      </w:r>
    </w:p>
    <w:p w14:paraId="189F9D3B" w14:textId="7EE57C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снятие инфраструктурных ограничений для социального развития;</w:t>
      </w:r>
    </w:p>
    <w:p w14:paraId="3E5F9436" w14:textId="77777777" w:rsidR="00BD7EB7" w:rsidRPr="00BD7EB7" w:rsidRDefault="00BD7EB7" w:rsidP="00BD7EB7">
      <w:pPr>
        <w:spacing w:after="0"/>
        <w:ind w:firstLine="709"/>
        <w:jc w:val="both"/>
        <w:rPr>
          <w:rFonts w:ascii="Times New Roman" w:eastAsia="Times New Roman" w:hAnsi="Times New Roman"/>
          <w:sz w:val="28"/>
        </w:rPr>
      </w:pPr>
      <w:r w:rsidRPr="00BD7EB7">
        <w:rPr>
          <w:rFonts w:ascii="Times New Roman" w:eastAsia="Times New Roman" w:hAnsi="Times New Roman"/>
          <w:sz w:val="28"/>
        </w:rPr>
        <w:t xml:space="preserve"> - снятие инфраструктурных ограничений для развития экономики.</w:t>
      </w:r>
    </w:p>
    <w:p w14:paraId="0EB77B74" w14:textId="275153BD" w:rsidR="00BD7EB7" w:rsidRPr="00BD7EB7" w:rsidRDefault="00BD7EB7" w:rsidP="00BD7EB7">
      <w:pPr>
        <w:keepNext/>
        <w:keepLines/>
        <w:pageBreakBefore/>
        <w:spacing w:before="240" w:after="0"/>
        <w:jc w:val="both"/>
        <w:outlineLvl w:val="0"/>
        <w:rPr>
          <w:rFonts w:ascii="Times New Roman" w:eastAsia="Times New Roman" w:hAnsi="Times New Roman"/>
          <w:b/>
          <w:bCs/>
          <w:sz w:val="32"/>
          <w:szCs w:val="28"/>
        </w:rPr>
      </w:pPr>
      <w:bookmarkStart w:id="9" w:name="_Toc533099564"/>
      <w:r w:rsidRPr="00BD7EB7">
        <w:rPr>
          <w:rFonts w:ascii="Times New Roman" w:eastAsia="Times New Roman" w:hAnsi="Times New Roman"/>
          <w:b/>
          <w:bCs/>
          <w:sz w:val="32"/>
          <w:szCs w:val="28"/>
        </w:rPr>
        <w:lastRenderedPageBreak/>
        <w:t xml:space="preserve">3. Комплексный анализ социально-экономического развития </w:t>
      </w:r>
      <w:r w:rsidR="003462A2">
        <w:rPr>
          <w:rFonts w:ascii="Times New Roman" w:eastAsia="Times New Roman" w:hAnsi="Times New Roman"/>
          <w:b/>
          <w:bCs/>
          <w:sz w:val="32"/>
          <w:szCs w:val="28"/>
        </w:rPr>
        <w:t xml:space="preserve">Шолоховского городского поселения </w:t>
      </w:r>
      <w:r w:rsidRPr="00BD7EB7">
        <w:rPr>
          <w:rFonts w:ascii="Times New Roman" w:eastAsia="Times New Roman" w:hAnsi="Times New Roman"/>
          <w:b/>
          <w:bCs/>
          <w:sz w:val="32"/>
          <w:szCs w:val="28"/>
        </w:rPr>
        <w:t>Белокалитвинского района</w:t>
      </w:r>
      <w:bookmarkEnd w:id="9"/>
    </w:p>
    <w:p w14:paraId="3007DC25" w14:textId="134D48E0" w:rsidR="00BD7EB7" w:rsidRDefault="00BD7EB7" w:rsidP="00BD7EB7">
      <w:pPr>
        <w:keepNext/>
        <w:keepLines/>
        <w:spacing w:before="360" w:after="120"/>
        <w:ind w:firstLine="709"/>
        <w:jc w:val="both"/>
        <w:outlineLvl w:val="1"/>
        <w:rPr>
          <w:rFonts w:ascii="Times New Roman" w:eastAsia="Times New Roman" w:hAnsi="Times New Roman"/>
          <w:b/>
          <w:bCs/>
          <w:sz w:val="28"/>
          <w:szCs w:val="26"/>
        </w:rPr>
      </w:pPr>
      <w:bookmarkStart w:id="10" w:name="_Toc533099565"/>
      <w:r w:rsidRPr="00BD7EB7">
        <w:rPr>
          <w:rFonts w:ascii="Times New Roman" w:eastAsia="Times New Roman" w:hAnsi="Times New Roman"/>
          <w:b/>
          <w:bCs/>
          <w:sz w:val="28"/>
          <w:szCs w:val="26"/>
        </w:rPr>
        <w:t>3.1 Экономическая политика</w:t>
      </w:r>
      <w:bookmarkEnd w:id="10"/>
    </w:p>
    <w:p w14:paraId="0CB7CF25" w14:textId="0F033E87" w:rsidR="003462A2" w:rsidRPr="003462A2" w:rsidRDefault="005E2DA1" w:rsidP="003462A2">
      <w:pPr>
        <w:keepNext/>
        <w:keepLines/>
        <w:spacing w:before="360" w:after="120"/>
        <w:ind w:firstLine="709"/>
        <w:jc w:val="both"/>
        <w:outlineLvl w:val="2"/>
        <w:rPr>
          <w:rFonts w:ascii="Times New Roman" w:eastAsia="Times New Roman" w:hAnsi="Times New Roman"/>
          <w:b/>
          <w:bCs/>
          <w:sz w:val="28"/>
        </w:rPr>
      </w:pPr>
      <w:r>
        <w:rPr>
          <w:rFonts w:ascii="Times New Roman" w:eastAsia="Times New Roman" w:hAnsi="Times New Roman"/>
          <w:b/>
          <w:bCs/>
          <w:sz w:val="28"/>
        </w:rPr>
        <w:t xml:space="preserve">3.1.1 </w:t>
      </w:r>
      <w:r w:rsidR="003462A2" w:rsidRPr="003462A2">
        <w:rPr>
          <w:rFonts w:ascii="Times New Roman" w:eastAsia="Times New Roman" w:hAnsi="Times New Roman"/>
          <w:b/>
          <w:bCs/>
          <w:sz w:val="28"/>
        </w:rPr>
        <w:t>Промышленность</w:t>
      </w:r>
    </w:p>
    <w:p w14:paraId="46E6F904" w14:textId="3BDF28FF" w:rsidR="003462A2" w:rsidRPr="003462A2" w:rsidRDefault="003462A2" w:rsidP="003462A2">
      <w:pPr>
        <w:shd w:val="clear" w:color="auto" w:fill="FFFFFF"/>
        <w:spacing w:after="0"/>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На территории поселения находится 3 промышленных предприятия. </w:t>
      </w:r>
      <w:r w:rsidRPr="003462A2">
        <w:rPr>
          <w:rFonts w:ascii="Times New Roman" w:eastAsia="Times New Roman" w:hAnsi="Times New Roman"/>
          <w:sz w:val="28"/>
          <w:szCs w:val="28"/>
          <w:lang w:eastAsia="ar-SA"/>
        </w:rPr>
        <w:t xml:space="preserve"> Поддержка и стимулирование развития отраслей промышленности в регионе обозначены в </w:t>
      </w:r>
      <w:r w:rsidRPr="003462A2">
        <w:rPr>
          <w:rFonts w:ascii="Times New Roman" w:eastAsia="Times New Roman" w:hAnsi="Times New Roman"/>
          <w:sz w:val="28"/>
          <w:szCs w:val="28"/>
          <w:shd w:val="clear" w:color="auto" w:fill="FFFFFF"/>
          <w:lang w:eastAsia="ar-SA"/>
        </w:rPr>
        <w:t xml:space="preserve">Стратегии социально-экономического развития Ростовской области на период до 2020 года, Концепции промышленной политики Ростовской области до 2020 </w:t>
      </w:r>
      <w:r>
        <w:rPr>
          <w:rFonts w:ascii="Times New Roman" w:eastAsia="Times New Roman" w:hAnsi="Times New Roman"/>
          <w:sz w:val="28"/>
          <w:szCs w:val="28"/>
          <w:shd w:val="clear" w:color="auto" w:fill="FFFFFF"/>
          <w:lang w:eastAsia="ar-SA"/>
        </w:rPr>
        <w:t>года.</w:t>
      </w:r>
      <w:r w:rsidRPr="003462A2">
        <w:rPr>
          <w:rFonts w:ascii="Times New Roman" w:eastAsia="Times New Roman" w:hAnsi="Times New Roman"/>
          <w:sz w:val="28"/>
          <w:szCs w:val="28"/>
          <w:shd w:val="clear" w:color="auto" w:fill="FFFFFF"/>
          <w:lang w:eastAsia="ar-SA"/>
        </w:rPr>
        <w:t xml:space="preserve"> </w:t>
      </w:r>
    </w:p>
    <w:p w14:paraId="25EBF9E8" w14:textId="58998FF1" w:rsidR="003462A2" w:rsidRPr="003462A2" w:rsidRDefault="003462A2" w:rsidP="003462A2">
      <w:pPr>
        <w:shd w:val="clear" w:color="auto" w:fill="FFFFFF"/>
        <w:spacing w:after="0"/>
        <w:ind w:firstLine="709"/>
        <w:jc w:val="both"/>
        <w:rPr>
          <w:rFonts w:ascii="Arial" w:eastAsia="Times New Roman" w:hAnsi="Arial" w:cs="Arial"/>
          <w:sz w:val="21"/>
          <w:szCs w:val="21"/>
          <w:lang w:eastAsia="ar-SA"/>
        </w:rPr>
      </w:pPr>
      <w:r w:rsidRPr="003462A2">
        <w:rPr>
          <w:rFonts w:ascii="Times New Roman" w:eastAsia="Times New Roman" w:hAnsi="Times New Roman"/>
          <w:sz w:val="28"/>
          <w:szCs w:val="28"/>
          <w:lang w:eastAsia="ar-SA"/>
        </w:rPr>
        <w:t xml:space="preserve">Основной продукцией предприятий </w:t>
      </w:r>
      <w:r>
        <w:rPr>
          <w:rFonts w:ascii="Times New Roman" w:eastAsia="Times New Roman" w:hAnsi="Times New Roman"/>
          <w:sz w:val="28"/>
          <w:szCs w:val="28"/>
          <w:lang w:eastAsia="ar-SA"/>
        </w:rPr>
        <w:t xml:space="preserve">Шолоховского городского поселения </w:t>
      </w:r>
      <w:r w:rsidRPr="003462A2">
        <w:rPr>
          <w:rFonts w:ascii="Times New Roman" w:eastAsia="Times New Roman" w:hAnsi="Times New Roman"/>
          <w:sz w:val="28"/>
          <w:szCs w:val="28"/>
          <w:lang w:eastAsia="ar-SA"/>
        </w:rPr>
        <w:t xml:space="preserve">Белокалитвинского района является хлебобулочные, кондитерские и швейные </w:t>
      </w:r>
      <w:r w:rsidR="00D731A1">
        <w:rPr>
          <w:rFonts w:ascii="Times New Roman" w:eastAsia="Times New Roman" w:hAnsi="Times New Roman"/>
          <w:sz w:val="28"/>
          <w:szCs w:val="28"/>
          <w:lang w:eastAsia="ar-SA"/>
        </w:rPr>
        <w:t>изделия.</w:t>
      </w:r>
      <w:r w:rsidR="00D731A1" w:rsidRPr="00D731A1">
        <w:t xml:space="preserve"> </w:t>
      </w:r>
    </w:p>
    <w:p w14:paraId="0DE3C454" w14:textId="5F945CEE" w:rsidR="00D731A1" w:rsidRDefault="003462A2" w:rsidP="00D731A1">
      <w:pPr>
        <w:shd w:val="clear" w:color="auto" w:fill="FFFFFF"/>
        <w:spacing w:after="0"/>
        <w:ind w:firstLine="709"/>
        <w:jc w:val="both"/>
        <w:rPr>
          <w:rFonts w:ascii="Times New Roman" w:eastAsia="Times New Roman" w:hAnsi="Times New Roman"/>
          <w:sz w:val="28"/>
          <w:szCs w:val="28"/>
          <w:lang w:eastAsia="ar-SA"/>
        </w:rPr>
      </w:pPr>
      <w:r w:rsidRPr="003462A2">
        <w:rPr>
          <w:rFonts w:ascii="Times New Roman" w:eastAsia="Times New Roman" w:hAnsi="Times New Roman"/>
          <w:sz w:val="28"/>
          <w:szCs w:val="28"/>
        </w:rPr>
        <w:t xml:space="preserve">Негативные тенденции, возникшие в </w:t>
      </w:r>
      <w:r w:rsidR="00D731A1">
        <w:rPr>
          <w:rFonts w:ascii="Times New Roman" w:eastAsia="Times New Roman" w:hAnsi="Times New Roman"/>
          <w:sz w:val="28"/>
          <w:szCs w:val="28"/>
        </w:rPr>
        <w:t>2017</w:t>
      </w:r>
      <w:r w:rsidRPr="003462A2">
        <w:rPr>
          <w:rFonts w:ascii="Times New Roman" w:eastAsia="Times New Roman" w:hAnsi="Times New Roman"/>
          <w:sz w:val="28"/>
          <w:szCs w:val="28"/>
        </w:rPr>
        <w:t xml:space="preserve"> году обусловлены падением объема производства </w:t>
      </w:r>
      <w:r w:rsidR="00D731A1" w:rsidRPr="00D731A1">
        <w:rPr>
          <w:rFonts w:ascii="Times New Roman" w:eastAsia="Times New Roman" w:hAnsi="Times New Roman"/>
          <w:sz w:val="28"/>
          <w:szCs w:val="28"/>
          <w:lang w:eastAsia="ar-SA"/>
        </w:rPr>
        <w:t xml:space="preserve"> важнейшего вида продукции – хлеба и хлебобулочных изделий   по сравнению с 2017 годом сократились  на 1,3%.  </w:t>
      </w:r>
    </w:p>
    <w:p w14:paraId="0EAF1DDE" w14:textId="77777777" w:rsidR="005E2DA1" w:rsidRDefault="00D731A1" w:rsidP="00D731A1">
      <w:pPr>
        <w:spacing w:after="0" w:line="240" w:lineRule="auto"/>
        <w:ind w:firstLine="567"/>
        <w:jc w:val="both"/>
        <w:rPr>
          <w:rFonts w:ascii="Times New Roman" w:eastAsia="Times New Roman" w:hAnsi="Times New Roman"/>
          <w:sz w:val="24"/>
          <w:szCs w:val="24"/>
          <w:lang w:eastAsia="ru-RU"/>
        </w:rPr>
      </w:pPr>
      <w:r w:rsidRPr="00D731A1">
        <w:rPr>
          <w:rFonts w:ascii="Times New Roman" w:eastAsia="Times New Roman" w:hAnsi="Times New Roman"/>
          <w:sz w:val="28"/>
          <w:szCs w:val="28"/>
        </w:rPr>
        <w:t>Приоритетные задачи и мероприятия:</w:t>
      </w:r>
      <w:r w:rsidR="005E2DA1" w:rsidRPr="005E2DA1">
        <w:rPr>
          <w:rFonts w:ascii="Times New Roman" w:eastAsia="Times New Roman" w:hAnsi="Times New Roman"/>
          <w:sz w:val="24"/>
          <w:szCs w:val="24"/>
          <w:lang w:eastAsia="ru-RU"/>
        </w:rPr>
        <w:t xml:space="preserve"> </w:t>
      </w:r>
    </w:p>
    <w:p w14:paraId="6AEB9B46" w14:textId="30F4C833" w:rsidR="00D731A1" w:rsidRDefault="005E2DA1" w:rsidP="00D731A1">
      <w:pPr>
        <w:spacing w:after="0" w:line="240" w:lineRule="auto"/>
        <w:ind w:firstLine="567"/>
        <w:jc w:val="both"/>
        <w:rPr>
          <w:rFonts w:ascii="Times New Roman" w:eastAsia="Times New Roman" w:hAnsi="Times New Roman"/>
          <w:sz w:val="28"/>
          <w:szCs w:val="28"/>
        </w:rPr>
      </w:pPr>
      <w:r>
        <w:rPr>
          <w:rFonts w:ascii="Times New Roman" w:eastAsia="Times New Roman" w:hAnsi="Times New Roman"/>
          <w:sz w:val="24"/>
          <w:szCs w:val="24"/>
          <w:lang w:eastAsia="ru-RU"/>
        </w:rPr>
        <w:t xml:space="preserve">1. </w:t>
      </w:r>
      <w:r w:rsidRPr="005E2DA1">
        <w:rPr>
          <w:rFonts w:ascii="Times New Roman" w:eastAsia="Times New Roman" w:hAnsi="Times New Roman"/>
          <w:sz w:val="28"/>
          <w:szCs w:val="28"/>
        </w:rPr>
        <w:t xml:space="preserve">Повышение доступности заемных средств для финансирования производственной деятельности предприятий </w:t>
      </w:r>
      <w:r>
        <w:rPr>
          <w:rFonts w:ascii="Times New Roman" w:eastAsia="Times New Roman" w:hAnsi="Times New Roman"/>
          <w:sz w:val="28"/>
          <w:szCs w:val="28"/>
        </w:rPr>
        <w:t xml:space="preserve">Шолоховского городского </w:t>
      </w:r>
      <w:r w:rsidRPr="005E2DA1">
        <w:rPr>
          <w:rFonts w:ascii="Times New Roman" w:eastAsia="Times New Roman" w:hAnsi="Times New Roman"/>
          <w:sz w:val="28"/>
          <w:szCs w:val="28"/>
        </w:rPr>
        <w:t>поселения</w:t>
      </w:r>
      <w:r>
        <w:rPr>
          <w:rFonts w:ascii="Times New Roman" w:eastAsia="Times New Roman" w:hAnsi="Times New Roman"/>
          <w:sz w:val="28"/>
          <w:szCs w:val="28"/>
        </w:rPr>
        <w:t>.</w:t>
      </w:r>
    </w:p>
    <w:p w14:paraId="398885B2" w14:textId="628398E8" w:rsidR="00D731A1" w:rsidRPr="00D731A1" w:rsidRDefault="005E2DA1" w:rsidP="005E2DA1">
      <w:pPr>
        <w:shd w:val="clear" w:color="auto" w:fill="FFFFFF"/>
        <w:spacing w:after="0"/>
        <w:jc w:val="both"/>
        <w:rPr>
          <w:rFonts w:ascii="Times New Roman" w:eastAsia="Times New Roman" w:hAnsi="Times New Roman"/>
          <w:sz w:val="28"/>
          <w:szCs w:val="28"/>
          <w:shd w:val="clear" w:color="auto" w:fill="FFFFFF"/>
          <w:lang w:eastAsia="ar-SA"/>
        </w:rPr>
      </w:pPr>
      <w:r>
        <w:rPr>
          <w:rFonts w:ascii="Times New Roman" w:eastAsia="Times New Roman" w:hAnsi="Times New Roman"/>
          <w:sz w:val="28"/>
          <w:szCs w:val="28"/>
          <w:shd w:val="clear" w:color="auto" w:fill="FFFFFF"/>
          <w:lang w:eastAsia="ar-SA"/>
        </w:rPr>
        <w:t xml:space="preserve">        2. </w:t>
      </w:r>
      <w:r w:rsidR="00D731A1" w:rsidRPr="00D731A1">
        <w:rPr>
          <w:rFonts w:ascii="Times New Roman" w:eastAsia="Times New Roman" w:hAnsi="Times New Roman"/>
          <w:sz w:val="28"/>
          <w:szCs w:val="28"/>
          <w:shd w:val="clear" w:color="auto" w:fill="FFFFFF"/>
          <w:lang w:eastAsia="ar-SA"/>
        </w:rPr>
        <w:t>Создание условий для снижения издержек на электроэнергию:</w:t>
      </w:r>
    </w:p>
    <w:p w14:paraId="457DD2A2" w14:textId="6D8DD658" w:rsidR="00D731A1" w:rsidRDefault="00D731A1" w:rsidP="00D731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D731A1">
        <w:rPr>
          <w:rFonts w:ascii="Times New Roman" w:eastAsia="Times New Roman" w:hAnsi="Times New Roman"/>
          <w:sz w:val="28"/>
          <w:szCs w:val="28"/>
          <w:shd w:val="clear" w:color="auto" w:fill="FFFFFF"/>
          <w:lang w:eastAsia="ar-SA"/>
        </w:rPr>
        <w:t>-повышение энергоэффективности предприятий промышленности.</w:t>
      </w:r>
    </w:p>
    <w:p w14:paraId="46CF1C51" w14:textId="77777777" w:rsidR="005E2DA1" w:rsidRPr="005E2DA1" w:rsidRDefault="005E2DA1" w:rsidP="005E2DA1">
      <w:pPr>
        <w:pStyle w:val="af5"/>
        <w:ind w:firstLine="567"/>
        <w:jc w:val="both"/>
        <w:rPr>
          <w:rFonts w:ascii="Times New Roman" w:hAnsi="Times New Roman"/>
          <w:lang w:eastAsia="ru-RU"/>
        </w:rPr>
      </w:pPr>
      <w:r>
        <w:rPr>
          <w:rFonts w:ascii="Times New Roman" w:hAnsi="Times New Roman"/>
          <w:sz w:val="28"/>
          <w:szCs w:val="28"/>
          <w:shd w:val="clear" w:color="auto" w:fill="FFFFFF"/>
          <w:lang w:eastAsia="ar-SA"/>
        </w:rPr>
        <w:t xml:space="preserve">3. </w:t>
      </w:r>
      <w:r w:rsidRPr="005E2DA1">
        <w:rPr>
          <w:rFonts w:ascii="Times New Roman" w:hAnsi="Times New Roman" w:cs="Times New Roman"/>
          <w:sz w:val="28"/>
          <w:szCs w:val="28"/>
          <w:shd w:val="clear" w:color="auto" w:fill="FFFFFF"/>
          <w:lang w:eastAsia="ar-SA"/>
        </w:rPr>
        <w:t>Активное продвижение промышленной продукции местных производителей на российский рынок:</w:t>
      </w:r>
    </w:p>
    <w:p w14:paraId="4A1127EF" w14:textId="77777777"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Стратегическая проектная инициатива:</w:t>
      </w:r>
    </w:p>
    <w:p w14:paraId="0F35D213" w14:textId="77777777"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Промышленный катализатор.</w:t>
      </w:r>
    </w:p>
    <w:p w14:paraId="1EC8C9A5" w14:textId="77777777"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Возможность</w:t>
      </w:r>
    </w:p>
    <w:p w14:paraId="17EC6EE6" w14:textId="77777777"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Создание условий для развития промышленных предприятий способствующих выпуску высокотехнологической продукции из числа предприятий относящиеся к малому бизнесу.</w:t>
      </w:r>
    </w:p>
    <w:p w14:paraId="64672A9F" w14:textId="77777777"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Основные параметры</w:t>
      </w:r>
    </w:p>
    <w:p w14:paraId="64DAF106" w14:textId="77777777"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 xml:space="preserve">•Формирование муниципальной нормативно-правовой базы для обеспечения специализированной комплексной поддержки перспективных малых предприятий, которая обеспечит переход от общей к специальной промышленной политике, включая разработку муниципальных критериев отбора предприятий, являющихся технологическими лидерами. На базе критериев отбора муниципальных предприятий предполагается формирование </w:t>
      </w:r>
      <w:r w:rsidRPr="005E2DA1">
        <w:rPr>
          <w:rFonts w:ascii="Times New Roman" w:eastAsia="Times New Roman" w:hAnsi="Times New Roman"/>
          <w:sz w:val="28"/>
          <w:szCs w:val="28"/>
          <w:shd w:val="clear" w:color="auto" w:fill="FFFFFF"/>
          <w:lang w:eastAsia="ar-SA"/>
        </w:rPr>
        <w:lastRenderedPageBreak/>
        <w:t>муниципального стандарта промышленных предприятий, являющихся технологическими лидерами;</w:t>
      </w:r>
    </w:p>
    <w:p w14:paraId="3E5D5629" w14:textId="22E99612"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 xml:space="preserve">•Оказание комплекса нефинансовой поддержки малым высокотехнологичным предприятиям </w:t>
      </w:r>
      <w:r>
        <w:rPr>
          <w:rFonts w:ascii="Times New Roman" w:eastAsia="Times New Roman" w:hAnsi="Times New Roman"/>
          <w:sz w:val="28"/>
          <w:szCs w:val="28"/>
          <w:shd w:val="clear" w:color="auto" w:fill="FFFFFF"/>
          <w:lang w:eastAsia="ar-SA"/>
        </w:rPr>
        <w:t>Шолоховского городского</w:t>
      </w:r>
      <w:r w:rsidRPr="005E2DA1">
        <w:rPr>
          <w:rFonts w:ascii="Times New Roman" w:eastAsia="Times New Roman" w:hAnsi="Times New Roman"/>
          <w:sz w:val="28"/>
          <w:szCs w:val="28"/>
          <w:shd w:val="clear" w:color="auto" w:fill="FFFFFF"/>
          <w:lang w:eastAsia="ar-SA"/>
        </w:rPr>
        <w:t xml:space="preserve"> поселения, включая обеспечение прямого контакта и взаимодействия с  муниципальными органами власти; предоставление информационной и консультационной поддержки в части имеющихся мер федеральной поддержки, разработки систем управления и формирования стратегий компании, направленных на экспансию на внутренние высокотехнологичные рынки;</w:t>
      </w:r>
    </w:p>
    <w:p w14:paraId="4C3C2D76" w14:textId="77777777"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•Приоритетные отраслевые направления – пищевая промышленность;</w:t>
      </w:r>
    </w:p>
    <w:p w14:paraId="5843D5CC" w14:textId="545235C5"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•Объем отгрузки высокотехнологичной и среднетехнологичной продукции верхнего уровня прогнозируется опережающими темпами по отношению к обрабатывающей промышленности в целом: к 2024 год</w:t>
      </w:r>
      <w:r>
        <w:rPr>
          <w:rFonts w:ascii="Times New Roman" w:eastAsia="Times New Roman" w:hAnsi="Times New Roman"/>
          <w:sz w:val="28"/>
          <w:szCs w:val="28"/>
          <w:shd w:val="clear" w:color="auto" w:fill="FFFFFF"/>
          <w:lang w:eastAsia="ar-SA"/>
        </w:rPr>
        <w:t xml:space="preserve">у рост 2% </w:t>
      </w:r>
      <w:r w:rsidRPr="005E2DA1">
        <w:rPr>
          <w:rFonts w:ascii="Times New Roman" w:eastAsia="Times New Roman" w:hAnsi="Times New Roman"/>
          <w:sz w:val="28"/>
          <w:szCs w:val="28"/>
          <w:shd w:val="clear" w:color="auto" w:fill="FFFFFF"/>
          <w:lang w:eastAsia="ar-SA"/>
        </w:rPr>
        <w:t>а к 2030 году – рост 5%;</w:t>
      </w:r>
    </w:p>
    <w:p w14:paraId="3D6DD138" w14:textId="77777777"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•Создание новых высокопроизводительных рабочих мест (ВПР):</w:t>
      </w:r>
    </w:p>
    <w:p w14:paraId="39003094" w14:textId="77777777"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-создание более 1 ВПР к 2030 году;</w:t>
      </w:r>
    </w:p>
    <w:p w14:paraId="5754726F" w14:textId="70E5B742"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-рост производительности труда на средних и крупных предприятиях базовых отраслей экономики не ниже 3 процентов в год;</w:t>
      </w:r>
    </w:p>
    <w:p w14:paraId="5DB6EFE7" w14:textId="77777777" w:rsidR="005E2DA1" w:rsidRPr="005E2DA1" w:rsidRDefault="005E2DA1" w:rsidP="005E2DA1">
      <w:pPr>
        <w:shd w:val="clear" w:color="auto" w:fill="FFFFFF"/>
        <w:spacing w:after="0"/>
        <w:ind w:firstLine="709"/>
        <w:jc w:val="both"/>
        <w:rPr>
          <w:rFonts w:ascii="Times New Roman" w:eastAsia="Times New Roman" w:hAnsi="Times New Roman"/>
          <w:sz w:val="28"/>
          <w:szCs w:val="28"/>
          <w:shd w:val="clear" w:color="auto" w:fill="FFFFFF"/>
          <w:lang w:eastAsia="ar-SA"/>
        </w:rPr>
      </w:pPr>
      <w:r w:rsidRPr="005E2DA1">
        <w:rPr>
          <w:rFonts w:ascii="Times New Roman" w:eastAsia="Times New Roman" w:hAnsi="Times New Roman"/>
          <w:sz w:val="28"/>
          <w:szCs w:val="28"/>
          <w:shd w:val="clear" w:color="auto" w:fill="FFFFFF"/>
          <w:lang w:eastAsia="ar-SA"/>
        </w:rPr>
        <w:t>-ежегодный темп прироста отгрузки на 2% к предыдущему году;</w:t>
      </w:r>
    </w:p>
    <w:p w14:paraId="48C08266" w14:textId="77777777" w:rsidR="005E2DA1" w:rsidRDefault="005E2DA1" w:rsidP="00D731A1">
      <w:pPr>
        <w:shd w:val="clear" w:color="auto" w:fill="FFFFFF"/>
        <w:spacing w:after="0"/>
        <w:ind w:firstLine="709"/>
        <w:jc w:val="both"/>
        <w:rPr>
          <w:rFonts w:ascii="Times New Roman" w:eastAsia="Times New Roman" w:hAnsi="Times New Roman"/>
          <w:b/>
          <w:sz w:val="28"/>
        </w:rPr>
      </w:pPr>
    </w:p>
    <w:p w14:paraId="7564D48B" w14:textId="1C576D15" w:rsidR="005E2DA1" w:rsidRDefault="005E2DA1" w:rsidP="00D731A1">
      <w:pPr>
        <w:shd w:val="clear" w:color="auto" w:fill="FFFFFF"/>
        <w:spacing w:after="0"/>
        <w:ind w:firstLine="709"/>
        <w:jc w:val="both"/>
        <w:rPr>
          <w:rFonts w:ascii="Times New Roman" w:eastAsia="Times New Roman" w:hAnsi="Times New Roman"/>
          <w:b/>
          <w:sz w:val="28"/>
        </w:rPr>
      </w:pPr>
      <w:r>
        <w:rPr>
          <w:rFonts w:ascii="Times New Roman" w:eastAsia="Times New Roman" w:hAnsi="Times New Roman"/>
          <w:b/>
          <w:sz w:val="28"/>
        </w:rPr>
        <w:t xml:space="preserve">3.1.2 </w:t>
      </w:r>
      <w:r w:rsidRPr="005E2DA1">
        <w:rPr>
          <w:rFonts w:ascii="Times New Roman" w:eastAsia="Times New Roman" w:hAnsi="Times New Roman"/>
          <w:b/>
          <w:sz w:val="28"/>
        </w:rPr>
        <w:t>Малый и средний бизнес</w:t>
      </w:r>
    </w:p>
    <w:p w14:paraId="04504BFA" w14:textId="77777777" w:rsidR="005E2DA1" w:rsidRPr="005E2DA1" w:rsidRDefault="005E2DA1" w:rsidP="005E2DA1">
      <w:pPr>
        <w:shd w:val="clear" w:color="auto" w:fill="FFFFFF"/>
        <w:spacing w:after="0" w:line="288" w:lineRule="auto"/>
        <w:ind w:firstLine="709"/>
        <w:jc w:val="both"/>
        <w:rPr>
          <w:rFonts w:ascii="Times New Roman" w:eastAsia="Times New Roman" w:hAnsi="Times New Roman"/>
          <w:sz w:val="28"/>
          <w:szCs w:val="28"/>
        </w:rPr>
      </w:pPr>
      <w:r w:rsidRPr="005E2DA1">
        <w:rPr>
          <w:rFonts w:ascii="Times New Roman" w:eastAsia="Times New Roman" w:hAnsi="Times New Roman"/>
          <w:sz w:val="28"/>
          <w:szCs w:val="28"/>
        </w:rPr>
        <w:t xml:space="preserve">Развитие малого и среднего бизнеса является приоритетом государственной политики России в виду необходимости поддержания конкурентной среды во многих отраслях. На региональном уровне поддержка субъектов малого и среднего предпринимательства регламентируется Областными законами </w:t>
      </w:r>
      <w:r w:rsidRPr="005E2DA1">
        <w:rPr>
          <w:rFonts w:ascii="Times New Roman" w:eastAsia="Times New Roman" w:hAnsi="Times New Roman"/>
          <w:sz w:val="28"/>
          <w:szCs w:val="28"/>
          <w:lang w:eastAsia="ru-RU"/>
        </w:rPr>
        <w:t xml:space="preserve">№20-ЗС от 13 мая 2008 г. «О развитии малого и среднего предпринимательства в Ростовской области», №151-ЗС от 1 октября 2004 г. «Об инвестициях в Ростовской области», Постановлениями Правительства Ростовской области, </w:t>
      </w:r>
      <w:r w:rsidRPr="005E2DA1">
        <w:rPr>
          <w:rFonts w:ascii="Times New Roman" w:eastAsia="Times New Roman" w:hAnsi="Times New Roman"/>
          <w:sz w:val="28"/>
          <w:szCs w:val="28"/>
          <w:shd w:val="clear" w:color="auto" w:fill="FFFFFF"/>
        </w:rPr>
        <w:t>Государственной программой Ростовской области «Экономическое развитие и инновационная экономика (подпрограммой - «Развитие субъектов малого и среднего предпринимательства в Ростовской области»). На уровне муниципального образования</w:t>
      </w:r>
      <w:r w:rsidRPr="005E2DA1">
        <w:rPr>
          <w:rFonts w:ascii="Times New Roman" w:eastAsia="Times New Roman" w:hAnsi="Times New Roman"/>
          <w:sz w:val="28"/>
          <w:szCs w:val="28"/>
        </w:rPr>
        <w:t xml:space="preserve"> поддержка малого и среднего бизнеса осуществляется в соответствии с муниципальной программой Белокалитвинского района «Экономическое развитие и инновационная экономика» (Постановление Администрации Белокалитвинского района от 18.10.2013 № 1782) (подпрограммой «Развитие субъектов малого и среднего предпринимательства в Белокалитвинском районе»).</w:t>
      </w:r>
    </w:p>
    <w:p w14:paraId="436CE6E7" w14:textId="77777777" w:rsidR="00A22664" w:rsidRPr="00A22664" w:rsidRDefault="005E2DA1" w:rsidP="00A22664">
      <w:pPr>
        <w:pStyle w:val="af5"/>
        <w:ind w:firstLine="851"/>
        <w:jc w:val="both"/>
        <w:rPr>
          <w:rFonts w:ascii="Times New Roman" w:hAnsi="Times New Roman" w:cs="Times New Roman"/>
          <w:sz w:val="28"/>
          <w:szCs w:val="28"/>
          <w:shd w:val="clear" w:color="auto" w:fill="FFFFFF"/>
        </w:rPr>
      </w:pPr>
      <w:r w:rsidRPr="00A22664">
        <w:rPr>
          <w:rFonts w:ascii="Times New Roman" w:hAnsi="Times New Roman" w:cs="Times New Roman"/>
          <w:sz w:val="28"/>
          <w:szCs w:val="28"/>
          <w:shd w:val="clear" w:color="auto" w:fill="FFFFFF"/>
        </w:rPr>
        <w:lastRenderedPageBreak/>
        <w:t>На территории Шолоховского городского поселения дей</w:t>
      </w:r>
      <w:r w:rsidR="00256175" w:rsidRPr="00A22664">
        <w:rPr>
          <w:rFonts w:ascii="Times New Roman" w:hAnsi="Times New Roman" w:cs="Times New Roman"/>
          <w:sz w:val="28"/>
          <w:szCs w:val="28"/>
          <w:shd w:val="clear" w:color="auto" w:fill="FFFFFF"/>
        </w:rPr>
        <w:t>ствуют 98 объектов малого бизне</w:t>
      </w:r>
      <w:r w:rsidRPr="00A22664">
        <w:rPr>
          <w:rFonts w:ascii="Times New Roman" w:hAnsi="Times New Roman" w:cs="Times New Roman"/>
          <w:sz w:val="28"/>
          <w:szCs w:val="28"/>
          <w:shd w:val="clear" w:color="auto" w:fill="FFFFFF"/>
        </w:rPr>
        <w:t>са.</w:t>
      </w:r>
      <w:r w:rsidR="00256175" w:rsidRPr="00A22664">
        <w:rPr>
          <w:rFonts w:ascii="Times New Roman" w:hAnsi="Times New Roman" w:cs="Times New Roman"/>
          <w:sz w:val="28"/>
          <w:szCs w:val="28"/>
          <w:shd w:val="clear" w:color="auto" w:fill="FFFFFF"/>
        </w:rPr>
        <w:t xml:space="preserve"> Наибольший удельный вес в </w:t>
      </w:r>
      <w:r w:rsidR="00A22664" w:rsidRPr="00A22664">
        <w:rPr>
          <w:rFonts w:ascii="Times New Roman" w:hAnsi="Times New Roman" w:cs="Times New Roman"/>
          <w:sz w:val="28"/>
          <w:szCs w:val="28"/>
          <w:shd w:val="clear" w:color="auto" w:fill="FFFFFF"/>
        </w:rPr>
        <w:t>2018</w:t>
      </w:r>
      <w:r w:rsidR="00256175" w:rsidRPr="00A22664">
        <w:rPr>
          <w:rFonts w:ascii="Times New Roman" w:hAnsi="Times New Roman" w:cs="Times New Roman"/>
          <w:sz w:val="28"/>
          <w:szCs w:val="28"/>
          <w:shd w:val="clear" w:color="auto" w:fill="FFFFFF"/>
        </w:rPr>
        <w:t xml:space="preserve"> году в общей структуре занимают предприятия осуществляющие розничную торговлю.</w:t>
      </w:r>
      <w:r w:rsidR="00A22664" w:rsidRPr="00A22664">
        <w:rPr>
          <w:rFonts w:ascii="Times New Roman" w:hAnsi="Times New Roman" w:cs="Times New Roman"/>
          <w:sz w:val="28"/>
          <w:szCs w:val="28"/>
          <w:shd w:val="clear" w:color="auto" w:fill="FFFFFF"/>
        </w:rPr>
        <w:t xml:space="preserve"> На предприятиях малого бизнеса Белокалитвинского района в 2017 году было занято 610 человек, что на 1,5% больше, чем в 2013 году.       Уровень среднемесячной заработной платы на предприятиях Шолоховского городского поселения к концу 2018 года составит 15,8 тыс. рублей, что на 1,2% выше по сравнению с соответствующим периодом 2017 года. </w:t>
      </w:r>
    </w:p>
    <w:p w14:paraId="221357FB" w14:textId="4114C9B3" w:rsidR="00A22664" w:rsidRPr="00A22664" w:rsidRDefault="00A22664" w:rsidP="00A22664">
      <w:pPr>
        <w:pStyle w:val="af5"/>
        <w:ind w:firstLine="709"/>
        <w:jc w:val="both"/>
        <w:rPr>
          <w:rFonts w:ascii="Times New Roman" w:hAnsi="Times New Roman" w:cs="Times New Roman"/>
          <w:sz w:val="28"/>
          <w:szCs w:val="28"/>
          <w:shd w:val="clear" w:color="auto" w:fill="FFFFFF"/>
        </w:rPr>
      </w:pPr>
      <w:r w:rsidRPr="00A22664">
        <w:rPr>
          <w:rFonts w:ascii="Times New Roman" w:hAnsi="Times New Roman" w:cs="Times New Roman"/>
          <w:sz w:val="28"/>
          <w:szCs w:val="28"/>
          <w:shd w:val="clear" w:color="auto" w:fill="FFFFFF"/>
        </w:rPr>
        <w:t xml:space="preserve">Положительна динамика и оборота малых предприятий </w:t>
      </w:r>
      <w:r>
        <w:rPr>
          <w:rFonts w:ascii="Times New Roman" w:hAnsi="Times New Roman" w:cs="Times New Roman"/>
          <w:sz w:val="28"/>
          <w:szCs w:val="28"/>
          <w:shd w:val="clear" w:color="auto" w:fill="FFFFFF"/>
        </w:rPr>
        <w:t xml:space="preserve">Шолоховского городского поселения </w:t>
      </w:r>
      <w:r w:rsidRPr="00A22664">
        <w:rPr>
          <w:rFonts w:ascii="Times New Roman" w:hAnsi="Times New Roman" w:cs="Times New Roman"/>
          <w:sz w:val="28"/>
          <w:szCs w:val="28"/>
          <w:shd w:val="clear" w:color="auto" w:fill="FFFFFF"/>
        </w:rPr>
        <w:t xml:space="preserve">Белокалитвинского района. За период с 2013 года по 2017 год он увеличился на 53,8%. Темпы прироста данного показателя в регионе за аналогичный период составили 48,8%. </w:t>
      </w:r>
    </w:p>
    <w:p w14:paraId="6435DCEA" w14:textId="77777777" w:rsidR="00A22664" w:rsidRPr="00A22664" w:rsidRDefault="00A22664" w:rsidP="00A22664">
      <w:pPr>
        <w:pStyle w:val="af5"/>
        <w:jc w:val="both"/>
        <w:rPr>
          <w:rFonts w:ascii="Times New Roman" w:hAnsi="Times New Roman" w:cs="Times New Roman"/>
          <w:b/>
          <w:sz w:val="28"/>
          <w:szCs w:val="28"/>
          <w:shd w:val="clear" w:color="auto" w:fill="FFFFFF"/>
        </w:rPr>
      </w:pPr>
      <w:r w:rsidRPr="00A22664">
        <w:rPr>
          <w:rFonts w:ascii="Times New Roman" w:hAnsi="Times New Roman" w:cs="Times New Roman"/>
          <w:b/>
          <w:sz w:val="28"/>
          <w:szCs w:val="28"/>
          <w:shd w:val="clear" w:color="auto" w:fill="FFFFFF"/>
        </w:rPr>
        <w:t>Ключевые проблемы</w:t>
      </w:r>
    </w:p>
    <w:p w14:paraId="0168F559" w14:textId="6E6ABD88" w:rsidR="00A22664" w:rsidRPr="00A22664" w:rsidRDefault="00A22664" w:rsidP="009F3885">
      <w:pPr>
        <w:pStyle w:val="af5"/>
        <w:numPr>
          <w:ilvl w:val="0"/>
          <w:numId w:val="1"/>
        </w:numPr>
        <w:jc w:val="both"/>
        <w:rPr>
          <w:rFonts w:ascii="Times New Roman" w:hAnsi="Times New Roman" w:cs="Times New Roman"/>
          <w:sz w:val="28"/>
          <w:szCs w:val="28"/>
          <w:shd w:val="clear" w:color="auto" w:fill="FFFFFF"/>
        </w:rPr>
      </w:pPr>
      <w:r w:rsidRPr="00A22664">
        <w:rPr>
          <w:rFonts w:ascii="Times New Roman" w:hAnsi="Times New Roman" w:cs="Times New Roman"/>
          <w:sz w:val="28"/>
          <w:szCs w:val="28"/>
          <w:shd w:val="clear" w:color="auto" w:fill="FFFFFF"/>
        </w:rPr>
        <w:t>Высокая стоимость заемных средств</w:t>
      </w:r>
    </w:p>
    <w:p w14:paraId="3E30DB44" w14:textId="4A796BC8" w:rsidR="00A22664" w:rsidRPr="00A22664" w:rsidRDefault="00A22664" w:rsidP="00A22664">
      <w:pPr>
        <w:pStyle w:val="af5"/>
        <w:jc w:val="both"/>
        <w:rPr>
          <w:rFonts w:ascii="Times New Roman" w:hAnsi="Times New Roman" w:cs="Times New Roman"/>
          <w:sz w:val="28"/>
          <w:szCs w:val="28"/>
          <w:shd w:val="clear" w:color="auto" w:fill="FFFFFF"/>
        </w:rPr>
      </w:pPr>
      <w:r w:rsidRPr="00A22664">
        <w:rPr>
          <w:rFonts w:ascii="Times New Roman" w:hAnsi="Times New Roman" w:cs="Times New Roman"/>
          <w:sz w:val="28"/>
          <w:szCs w:val="28"/>
          <w:shd w:val="clear" w:color="auto" w:fill="FFFFFF"/>
        </w:rPr>
        <w:t>Недостаток финансовых ресурсов, в том числе обусловленных высокой процентной ставкой по кредитам</w:t>
      </w:r>
      <w:r>
        <w:rPr>
          <w:rFonts w:ascii="Times New Roman" w:hAnsi="Times New Roman" w:cs="Times New Roman"/>
          <w:sz w:val="28"/>
          <w:szCs w:val="28"/>
          <w:shd w:val="clear" w:color="auto" w:fill="FFFFFF"/>
        </w:rPr>
        <w:t>.</w:t>
      </w:r>
    </w:p>
    <w:p w14:paraId="4FCA9896" w14:textId="74FD82A8" w:rsidR="00A22664" w:rsidRPr="00A22664" w:rsidRDefault="00A22664" w:rsidP="009F3885">
      <w:pPr>
        <w:pStyle w:val="a5"/>
        <w:numPr>
          <w:ilvl w:val="0"/>
          <w:numId w:val="1"/>
        </w:numPr>
        <w:rPr>
          <w:szCs w:val="28"/>
        </w:rPr>
      </w:pPr>
      <w:r w:rsidRPr="00A22664">
        <w:rPr>
          <w:szCs w:val="28"/>
        </w:rPr>
        <w:t>Дефицит кадров, в том числе квалифицированных</w:t>
      </w:r>
    </w:p>
    <w:p w14:paraId="77934103" w14:textId="3ACE1423" w:rsidR="00D731A1" w:rsidRDefault="00A22664" w:rsidP="00A22664">
      <w:pPr>
        <w:shd w:val="clear" w:color="auto" w:fill="FFFFFF"/>
        <w:spacing w:after="0"/>
        <w:ind w:firstLine="709"/>
        <w:jc w:val="both"/>
        <w:rPr>
          <w:rFonts w:ascii="Times New Roman" w:eastAsia="Times New Roman" w:hAnsi="Times New Roman"/>
          <w:sz w:val="28"/>
          <w:szCs w:val="28"/>
          <w:shd w:val="clear" w:color="auto" w:fill="FFFFFF"/>
        </w:rPr>
      </w:pPr>
      <w:r w:rsidRPr="00A22664">
        <w:rPr>
          <w:rFonts w:ascii="Times New Roman" w:eastAsia="Times New Roman" w:hAnsi="Times New Roman"/>
          <w:sz w:val="28"/>
          <w:szCs w:val="28"/>
          <w:shd w:val="clear" w:color="auto" w:fill="FFFFFF"/>
        </w:rPr>
        <w:t>Проблема поиска и привлечения кадров требуемой квалификации является одним из основных препятствий, ограничивающих развитие малого и среднего бизнеса.</w:t>
      </w:r>
    </w:p>
    <w:p w14:paraId="0058C12D" w14:textId="77777777" w:rsidR="00013962" w:rsidRDefault="00A22664" w:rsidP="00013962">
      <w:pPr>
        <w:pStyle w:val="a5"/>
        <w:ind w:left="0" w:firstLine="709"/>
        <w:rPr>
          <w:i/>
          <w:iCs/>
          <w:szCs w:val="28"/>
        </w:rPr>
      </w:pPr>
      <w:r w:rsidRPr="00A22664">
        <w:rPr>
          <w:szCs w:val="28"/>
        </w:rPr>
        <w:t>Низкая инновационная и инвестиционная активность малых и средних предприятий</w:t>
      </w:r>
      <w:r>
        <w:rPr>
          <w:szCs w:val="28"/>
        </w:rPr>
        <w:t>.</w:t>
      </w:r>
      <w:r w:rsidR="00013962" w:rsidRPr="00013962">
        <w:rPr>
          <w:i/>
          <w:iCs/>
          <w:szCs w:val="28"/>
        </w:rPr>
        <w:t xml:space="preserve"> </w:t>
      </w:r>
    </w:p>
    <w:p w14:paraId="333DCD41" w14:textId="4CDC49A3" w:rsidR="00013962" w:rsidRPr="00013962" w:rsidRDefault="00013962" w:rsidP="00013962">
      <w:pPr>
        <w:pStyle w:val="a5"/>
        <w:ind w:left="0" w:firstLine="709"/>
        <w:rPr>
          <w:szCs w:val="28"/>
        </w:rPr>
      </w:pPr>
      <w:r w:rsidRPr="00013962">
        <w:rPr>
          <w:szCs w:val="28"/>
        </w:rPr>
        <w:t>Доля инвестиций в основной капитал малых и средних предприятий</w:t>
      </w:r>
      <w:r w:rsidRPr="00013962">
        <w:rPr>
          <w:szCs w:val="28"/>
          <w:shd w:val="clear" w:color="auto" w:fill="FFFFFF"/>
        </w:rPr>
        <w:t xml:space="preserve"> </w:t>
      </w:r>
      <w:r>
        <w:rPr>
          <w:szCs w:val="28"/>
          <w:shd w:val="clear" w:color="auto" w:fill="FFFFFF"/>
        </w:rPr>
        <w:t>Шолоховского городского поселения</w:t>
      </w:r>
      <w:r w:rsidRPr="00013962">
        <w:rPr>
          <w:szCs w:val="28"/>
        </w:rPr>
        <w:t xml:space="preserve"> Белокалитвинского района хоть и имеет тенденцию к росту, но по-прежнему остается незначительной и составляет лишь 2,1% в аналогичном показателе малых и средних предприятий Ростовской области. Кроме этого имеется нереализованный инновационный потенциал малых и средних предприятий</w:t>
      </w:r>
      <w:r w:rsidRPr="00013962">
        <w:rPr>
          <w:szCs w:val="28"/>
          <w:shd w:val="clear" w:color="auto" w:fill="FFFFFF"/>
        </w:rPr>
        <w:t xml:space="preserve"> </w:t>
      </w:r>
      <w:r>
        <w:rPr>
          <w:szCs w:val="28"/>
          <w:shd w:val="clear" w:color="auto" w:fill="FFFFFF"/>
        </w:rPr>
        <w:t>Шолоховского городского поселения</w:t>
      </w:r>
      <w:r w:rsidRPr="00013962">
        <w:rPr>
          <w:szCs w:val="28"/>
        </w:rPr>
        <w:t xml:space="preserve"> Белокалитвинского района. Ограничением развития производства инновационной продукции малых предприятий служит высокий уровень тарифов на электроэнергию в Ростовской области (7-7,5 рублей за 1 кВт/час). </w:t>
      </w:r>
    </w:p>
    <w:p w14:paraId="04BD3488" w14:textId="1FDB6977" w:rsidR="00013962" w:rsidRPr="00013962" w:rsidRDefault="00013962" w:rsidP="009F3885">
      <w:pPr>
        <w:pStyle w:val="a5"/>
        <w:numPr>
          <w:ilvl w:val="0"/>
          <w:numId w:val="1"/>
        </w:numPr>
        <w:rPr>
          <w:szCs w:val="28"/>
        </w:rPr>
      </w:pPr>
      <w:r w:rsidRPr="00013962">
        <w:rPr>
          <w:szCs w:val="28"/>
        </w:rPr>
        <w:t>Низкая эффективность работы системы поддержки малого и среднего бизнеса в сфере экспорта</w:t>
      </w:r>
    </w:p>
    <w:p w14:paraId="6994FF06" w14:textId="77777777" w:rsidR="00013962" w:rsidRPr="005F7FE5" w:rsidRDefault="00013962" w:rsidP="00013962">
      <w:pPr>
        <w:pStyle w:val="a5"/>
        <w:ind w:left="0" w:firstLine="709"/>
        <w:rPr>
          <w:szCs w:val="28"/>
        </w:rPr>
      </w:pPr>
      <w:r w:rsidRPr="005F7FE5">
        <w:rPr>
          <w:szCs w:val="28"/>
        </w:rPr>
        <w:t>Остается нереализованным потенциал вовлеченности малых предприятий в экспортную деятельность. Главная проблема с которой сталкиваются предприятия малого и среднего бизнеса - это нахождение и установление контактов с контрагентами. Далее – недостаток финансирования, отсутствие маркетинговых исследований зарубежных рынков, опыта экспортной деятельности, подготовленных кадров. Существующая система поддержки и подготовки экспортеров пока работает со сложившимся кругом экспортеров, по факту не расширяя его.</w:t>
      </w:r>
    </w:p>
    <w:p w14:paraId="1AE30D2B" w14:textId="4B0F5158" w:rsidR="00013962" w:rsidRDefault="00013962" w:rsidP="00013962">
      <w:pPr>
        <w:keepNext/>
        <w:keepLines/>
        <w:spacing w:before="360" w:after="120"/>
        <w:ind w:firstLine="709"/>
        <w:jc w:val="both"/>
        <w:outlineLvl w:val="2"/>
        <w:rPr>
          <w:rFonts w:ascii="Times New Roman" w:eastAsia="Times New Roman" w:hAnsi="Times New Roman"/>
          <w:b/>
          <w:bCs/>
          <w:sz w:val="28"/>
        </w:rPr>
      </w:pPr>
      <w:r>
        <w:rPr>
          <w:rFonts w:ascii="Times New Roman" w:eastAsia="Times New Roman" w:hAnsi="Times New Roman"/>
          <w:b/>
          <w:bCs/>
          <w:sz w:val="28"/>
        </w:rPr>
        <w:lastRenderedPageBreak/>
        <w:t>3.2 Социальная сфера</w:t>
      </w:r>
    </w:p>
    <w:p w14:paraId="2A9D5649" w14:textId="18CA1061" w:rsidR="00013962" w:rsidRPr="00013962" w:rsidRDefault="00013962" w:rsidP="00013962">
      <w:pPr>
        <w:keepNext/>
        <w:keepLines/>
        <w:spacing w:before="360" w:after="120"/>
        <w:ind w:firstLine="709"/>
        <w:jc w:val="both"/>
        <w:outlineLvl w:val="2"/>
        <w:rPr>
          <w:rFonts w:ascii="Times New Roman" w:eastAsia="Times New Roman" w:hAnsi="Times New Roman"/>
          <w:b/>
          <w:bCs/>
          <w:sz w:val="28"/>
        </w:rPr>
      </w:pPr>
      <w:r w:rsidRPr="00013962">
        <w:rPr>
          <w:rFonts w:ascii="Times New Roman" w:eastAsia="Times New Roman" w:hAnsi="Times New Roman"/>
          <w:b/>
          <w:bCs/>
          <w:sz w:val="28"/>
        </w:rPr>
        <w:t>Культура</w:t>
      </w:r>
    </w:p>
    <w:p w14:paraId="71040AC1" w14:textId="77777777" w:rsidR="00013962" w:rsidRPr="00013962" w:rsidRDefault="00013962" w:rsidP="00013962">
      <w:pPr>
        <w:keepNext/>
        <w:keepLines/>
        <w:spacing w:before="240" w:after="0"/>
        <w:ind w:left="720"/>
        <w:jc w:val="both"/>
        <w:outlineLvl w:val="3"/>
        <w:rPr>
          <w:rFonts w:ascii="Times New Roman" w:eastAsia="Times New Roman" w:hAnsi="Times New Roman"/>
          <w:b/>
          <w:bCs/>
          <w:iCs/>
          <w:sz w:val="28"/>
        </w:rPr>
      </w:pPr>
      <w:r w:rsidRPr="00013962">
        <w:rPr>
          <w:rFonts w:ascii="Times New Roman" w:eastAsia="Times New Roman" w:hAnsi="Times New Roman"/>
          <w:b/>
          <w:bCs/>
          <w:iCs/>
          <w:sz w:val="28"/>
        </w:rPr>
        <w:t>Состояние и тренды развития</w:t>
      </w:r>
    </w:p>
    <w:p w14:paraId="431D7EF5" w14:textId="6A070AFA" w:rsidR="00013962" w:rsidRPr="00013962" w:rsidRDefault="00013962" w:rsidP="00013962">
      <w:pPr>
        <w:spacing w:after="0" w:line="288" w:lineRule="auto"/>
        <w:ind w:firstLine="709"/>
        <w:jc w:val="both"/>
        <w:rPr>
          <w:rFonts w:ascii="Times New Roman" w:eastAsia="Times New Roman" w:hAnsi="Times New Roman"/>
          <w:kern w:val="1"/>
          <w:sz w:val="28"/>
          <w:szCs w:val="28"/>
        </w:rPr>
      </w:pPr>
      <w:r w:rsidRPr="00013962">
        <w:rPr>
          <w:rFonts w:ascii="Times New Roman" w:eastAsia="Times New Roman" w:hAnsi="Times New Roman"/>
          <w:sz w:val="28"/>
          <w:szCs w:val="28"/>
        </w:rPr>
        <w:t xml:space="preserve">На протяжении последних лет в </w:t>
      </w:r>
      <w:r>
        <w:rPr>
          <w:rFonts w:ascii="Times New Roman" w:eastAsia="Times New Roman" w:hAnsi="Times New Roman"/>
          <w:sz w:val="28"/>
          <w:szCs w:val="28"/>
        </w:rPr>
        <w:t xml:space="preserve">Шолоховском городском поселении </w:t>
      </w:r>
      <w:r w:rsidRPr="00013962">
        <w:rPr>
          <w:rFonts w:ascii="Times New Roman" w:eastAsia="Times New Roman" w:hAnsi="Times New Roman"/>
          <w:sz w:val="28"/>
          <w:szCs w:val="28"/>
        </w:rPr>
        <w:t xml:space="preserve">Белокалитвинском районе действует муниципальная программа </w:t>
      </w:r>
      <w:r w:rsidRPr="00013962">
        <w:rPr>
          <w:rFonts w:ascii="Times New Roman" w:eastAsia="Times New Roman" w:hAnsi="Times New Roman"/>
          <w:kern w:val="1"/>
          <w:sz w:val="28"/>
          <w:szCs w:val="28"/>
        </w:rPr>
        <w:t xml:space="preserve">«Развитие культуры». </w:t>
      </w:r>
    </w:p>
    <w:p w14:paraId="5D9C45C2" w14:textId="77777777" w:rsidR="00013962" w:rsidRPr="00013962" w:rsidRDefault="00013962" w:rsidP="00013962">
      <w:pPr>
        <w:spacing w:after="0" w:line="288" w:lineRule="auto"/>
        <w:ind w:firstLine="709"/>
        <w:jc w:val="both"/>
        <w:rPr>
          <w:rFonts w:ascii="Times New Roman" w:eastAsia="Times New Roman" w:hAnsi="Times New Roman"/>
          <w:sz w:val="28"/>
          <w:szCs w:val="28"/>
        </w:rPr>
      </w:pPr>
      <w:r w:rsidRPr="00013962">
        <w:rPr>
          <w:rFonts w:ascii="Times New Roman" w:eastAsia="Times New Roman" w:hAnsi="Times New Roman"/>
          <w:sz w:val="28"/>
          <w:szCs w:val="28"/>
        </w:rPr>
        <w:t>Программа осуществляется путем реализации программных мероприятий, распределенных по следующим подпрограммам:</w:t>
      </w:r>
    </w:p>
    <w:p w14:paraId="4F2D0BA0" w14:textId="77777777" w:rsidR="00013962" w:rsidRPr="00013962" w:rsidRDefault="00013962" w:rsidP="009F3885">
      <w:pPr>
        <w:numPr>
          <w:ilvl w:val="0"/>
          <w:numId w:val="2"/>
        </w:numPr>
        <w:suppressAutoHyphens/>
        <w:autoSpaceDE w:val="0"/>
        <w:spacing w:after="0" w:line="288" w:lineRule="auto"/>
        <w:jc w:val="both"/>
        <w:rPr>
          <w:rFonts w:ascii="Times New Roman" w:eastAsia="Times New Roman" w:hAnsi="Times New Roman"/>
          <w:sz w:val="28"/>
          <w:szCs w:val="28"/>
        </w:rPr>
      </w:pPr>
      <w:r w:rsidRPr="00013962">
        <w:rPr>
          <w:rFonts w:ascii="Times New Roman" w:eastAsia="Times New Roman" w:hAnsi="Times New Roman"/>
          <w:sz w:val="28"/>
          <w:szCs w:val="28"/>
        </w:rPr>
        <w:t>«Обеспечение деятельности библиотек»;</w:t>
      </w:r>
    </w:p>
    <w:p w14:paraId="12243F97" w14:textId="2B3CFF8C" w:rsidR="00013962" w:rsidRPr="00013962" w:rsidRDefault="00013962" w:rsidP="009F3885">
      <w:pPr>
        <w:numPr>
          <w:ilvl w:val="0"/>
          <w:numId w:val="2"/>
        </w:numPr>
        <w:suppressAutoHyphens/>
        <w:autoSpaceDE w:val="0"/>
        <w:spacing w:after="0" w:line="288" w:lineRule="auto"/>
        <w:jc w:val="both"/>
        <w:rPr>
          <w:rFonts w:ascii="Times New Roman" w:eastAsia="Times New Roman" w:hAnsi="Times New Roman"/>
          <w:sz w:val="28"/>
          <w:szCs w:val="28"/>
        </w:rPr>
      </w:pPr>
      <w:r w:rsidRPr="00013962">
        <w:rPr>
          <w:rFonts w:ascii="Times New Roman" w:eastAsia="Times New Roman" w:hAnsi="Times New Roman"/>
          <w:sz w:val="28"/>
          <w:szCs w:val="28"/>
        </w:rPr>
        <w:t xml:space="preserve"> «Обеспечение деятельности учреждений культурно-досугового типа»;</w:t>
      </w:r>
    </w:p>
    <w:p w14:paraId="13A84CEA" w14:textId="77777777" w:rsidR="00013962" w:rsidRPr="00013962" w:rsidRDefault="00013962" w:rsidP="009F3885">
      <w:pPr>
        <w:numPr>
          <w:ilvl w:val="0"/>
          <w:numId w:val="2"/>
        </w:numPr>
        <w:suppressAutoHyphens/>
        <w:autoSpaceDE w:val="0"/>
        <w:spacing w:after="0" w:line="288" w:lineRule="auto"/>
        <w:jc w:val="both"/>
        <w:rPr>
          <w:rFonts w:ascii="Times New Roman" w:eastAsia="Times New Roman" w:hAnsi="Times New Roman"/>
          <w:sz w:val="28"/>
          <w:szCs w:val="28"/>
        </w:rPr>
      </w:pPr>
      <w:r w:rsidRPr="00013962">
        <w:rPr>
          <w:rFonts w:ascii="Times New Roman" w:eastAsia="Times New Roman" w:hAnsi="Times New Roman"/>
          <w:sz w:val="28"/>
          <w:szCs w:val="28"/>
        </w:rPr>
        <w:t>«Мероприятия в области культуры»;</w:t>
      </w:r>
    </w:p>
    <w:p w14:paraId="3C8ADFD4" w14:textId="0DE51CB0" w:rsidR="00013962" w:rsidRPr="00013962" w:rsidRDefault="00013962" w:rsidP="009F3885">
      <w:pPr>
        <w:numPr>
          <w:ilvl w:val="0"/>
          <w:numId w:val="2"/>
        </w:numPr>
        <w:suppressAutoHyphens/>
        <w:autoSpaceDE w:val="0"/>
        <w:spacing w:after="0" w:line="288" w:lineRule="auto"/>
        <w:contextualSpacing/>
        <w:jc w:val="both"/>
        <w:rPr>
          <w:rFonts w:ascii="Times New Roman" w:eastAsia="Times New Roman" w:hAnsi="Times New Roman"/>
          <w:sz w:val="28"/>
          <w:szCs w:val="28"/>
        </w:rPr>
      </w:pPr>
      <w:r w:rsidRPr="008F59B0">
        <w:rPr>
          <w:rFonts w:ascii="Times New Roman" w:eastAsia="Times New Roman" w:hAnsi="Times New Roman"/>
          <w:sz w:val="28"/>
          <w:szCs w:val="28"/>
        </w:rPr>
        <w:t xml:space="preserve"> </w:t>
      </w:r>
      <w:r w:rsidRPr="008F59B0">
        <w:rPr>
          <w:rFonts w:ascii="Times New Roman" w:eastAsia="Times New Roman" w:hAnsi="Times New Roman"/>
          <w:kern w:val="1"/>
          <w:sz w:val="28"/>
          <w:szCs w:val="28"/>
        </w:rPr>
        <w:t xml:space="preserve"> </w:t>
      </w:r>
      <w:r w:rsidRPr="00013962">
        <w:rPr>
          <w:rFonts w:ascii="Times New Roman" w:eastAsia="Times New Roman" w:hAnsi="Times New Roman"/>
          <w:kern w:val="1"/>
          <w:sz w:val="28"/>
          <w:szCs w:val="28"/>
        </w:rPr>
        <w:t>«Обеспечение реализации муниципальной программы Белокалитвинского района «Развитие культуры и туризма»».</w:t>
      </w:r>
    </w:p>
    <w:p w14:paraId="0738E620" w14:textId="289243FA" w:rsidR="00013962" w:rsidRPr="00013962" w:rsidRDefault="00013962" w:rsidP="00013962">
      <w:pPr>
        <w:spacing w:after="0" w:line="288" w:lineRule="auto"/>
        <w:ind w:firstLine="709"/>
        <w:jc w:val="both"/>
        <w:rPr>
          <w:rFonts w:ascii="Times New Roman" w:eastAsia="Times New Roman" w:hAnsi="Times New Roman"/>
          <w:sz w:val="28"/>
          <w:szCs w:val="28"/>
        </w:rPr>
      </w:pPr>
      <w:r w:rsidRPr="00013962">
        <w:rPr>
          <w:rFonts w:ascii="Times New Roman" w:eastAsia="Times New Roman" w:hAnsi="Times New Roman"/>
          <w:sz w:val="28"/>
          <w:szCs w:val="28"/>
        </w:rPr>
        <w:t xml:space="preserve">На протяжении 2013-2016гг. число учреждений культурно-досугового типа оставалось на одном уровне и составляло </w:t>
      </w:r>
      <w:r w:rsidR="008F59B0">
        <w:rPr>
          <w:rFonts w:ascii="Times New Roman" w:eastAsia="Times New Roman" w:hAnsi="Times New Roman"/>
          <w:sz w:val="28"/>
          <w:szCs w:val="28"/>
        </w:rPr>
        <w:t>1</w:t>
      </w:r>
      <w:r w:rsidRPr="00013962">
        <w:rPr>
          <w:rFonts w:ascii="Times New Roman" w:eastAsia="Times New Roman" w:hAnsi="Times New Roman"/>
          <w:sz w:val="28"/>
          <w:szCs w:val="28"/>
        </w:rPr>
        <w:t xml:space="preserve"> </w:t>
      </w:r>
      <w:r w:rsidR="008F59B0">
        <w:rPr>
          <w:rFonts w:ascii="Times New Roman" w:eastAsia="Times New Roman" w:hAnsi="Times New Roman"/>
          <w:sz w:val="28"/>
          <w:szCs w:val="28"/>
        </w:rPr>
        <w:t>объект</w:t>
      </w:r>
      <w:r w:rsidRPr="00013962">
        <w:rPr>
          <w:rFonts w:ascii="Times New Roman" w:eastAsia="Times New Roman" w:hAnsi="Times New Roman"/>
          <w:sz w:val="28"/>
          <w:szCs w:val="28"/>
        </w:rPr>
        <w:t xml:space="preserve">. </w:t>
      </w:r>
    </w:p>
    <w:p w14:paraId="138CE0CE" w14:textId="77777777" w:rsidR="008F59B0" w:rsidRDefault="00013962" w:rsidP="008F59B0">
      <w:pPr>
        <w:spacing w:after="0" w:line="288" w:lineRule="auto"/>
        <w:ind w:firstLine="709"/>
        <w:jc w:val="both"/>
        <w:rPr>
          <w:rFonts w:ascii="Times New Roman" w:eastAsia="Times New Roman" w:hAnsi="Times New Roman"/>
          <w:sz w:val="28"/>
          <w:szCs w:val="28"/>
        </w:rPr>
      </w:pPr>
      <w:r w:rsidRPr="00013962">
        <w:rPr>
          <w:rFonts w:ascii="Times New Roman" w:eastAsia="Times New Roman" w:hAnsi="Times New Roman"/>
          <w:sz w:val="28"/>
          <w:szCs w:val="28"/>
        </w:rPr>
        <w:t xml:space="preserve">Число общедоступных библиотек в 2013-2016гг. </w:t>
      </w:r>
      <w:r w:rsidR="008F59B0">
        <w:rPr>
          <w:rFonts w:ascii="Times New Roman" w:eastAsia="Times New Roman" w:hAnsi="Times New Roman"/>
          <w:sz w:val="28"/>
          <w:szCs w:val="28"/>
        </w:rPr>
        <w:t>на территории Шолоховского городского поселения Белокалитвинского</w:t>
      </w:r>
      <w:r w:rsidRPr="00013962">
        <w:rPr>
          <w:rFonts w:ascii="Times New Roman" w:eastAsia="Times New Roman" w:hAnsi="Times New Roman"/>
          <w:sz w:val="28"/>
          <w:szCs w:val="28"/>
        </w:rPr>
        <w:t xml:space="preserve"> </w:t>
      </w:r>
      <w:r w:rsidR="008F59B0">
        <w:rPr>
          <w:rFonts w:ascii="Times New Roman" w:eastAsia="Times New Roman" w:hAnsi="Times New Roman"/>
          <w:sz w:val="28"/>
          <w:szCs w:val="28"/>
        </w:rPr>
        <w:t>района</w:t>
      </w:r>
      <w:r w:rsidRPr="00013962">
        <w:rPr>
          <w:rFonts w:ascii="Times New Roman" w:eastAsia="Times New Roman" w:hAnsi="Times New Roman"/>
          <w:sz w:val="28"/>
          <w:szCs w:val="28"/>
        </w:rPr>
        <w:t xml:space="preserve"> также оставалось на одном уровне – </w:t>
      </w:r>
      <w:r w:rsidR="008F59B0">
        <w:rPr>
          <w:rFonts w:ascii="Times New Roman" w:eastAsia="Times New Roman" w:hAnsi="Times New Roman"/>
          <w:sz w:val="28"/>
          <w:szCs w:val="28"/>
        </w:rPr>
        <w:t>2</w:t>
      </w:r>
      <w:r w:rsidRPr="00013962">
        <w:rPr>
          <w:rFonts w:ascii="Times New Roman" w:eastAsia="Times New Roman" w:hAnsi="Times New Roman"/>
          <w:sz w:val="28"/>
          <w:szCs w:val="28"/>
        </w:rPr>
        <w:t xml:space="preserve"> объект</w:t>
      </w:r>
      <w:r w:rsidR="008F59B0">
        <w:rPr>
          <w:rFonts w:ascii="Times New Roman" w:eastAsia="Times New Roman" w:hAnsi="Times New Roman"/>
          <w:sz w:val="28"/>
          <w:szCs w:val="28"/>
        </w:rPr>
        <w:t>а</w:t>
      </w:r>
      <w:r w:rsidRPr="00013962">
        <w:rPr>
          <w:rFonts w:ascii="Times New Roman" w:eastAsia="Times New Roman" w:hAnsi="Times New Roman"/>
          <w:sz w:val="28"/>
          <w:szCs w:val="28"/>
        </w:rPr>
        <w:t xml:space="preserve">. </w:t>
      </w:r>
    </w:p>
    <w:p w14:paraId="510C26CE" w14:textId="77777777" w:rsidR="008F59B0" w:rsidRDefault="008F59B0" w:rsidP="008F59B0">
      <w:pPr>
        <w:spacing w:after="0" w:line="288" w:lineRule="auto"/>
        <w:ind w:firstLine="709"/>
        <w:jc w:val="both"/>
        <w:rPr>
          <w:rFonts w:ascii="Times New Roman" w:eastAsia="Times New Roman" w:hAnsi="Times New Roman"/>
          <w:sz w:val="28"/>
          <w:szCs w:val="28"/>
        </w:rPr>
      </w:pPr>
      <w:r w:rsidRPr="008F59B0">
        <w:rPr>
          <w:rFonts w:ascii="Times New Roman" w:eastAsia="Times New Roman" w:hAnsi="Times New Roman"/>
          <w:sz w:val="28"/>
          <w:szCs w:val="28"/>
        </w:rPr>
        <w:t xml:space="preserve">Одним из основных индикаторов реализации мероприятий подпрограммы «Обеспечение деятельности библиотек» является число посещений библиотек. По данному показателю в 2013-2016гг. наблюдалась устойчивая тенденция к росту и лишь в 2017 году отмечено снижение значения данного индикатора. </w:t>
      </w:r>
    </w:p>
    <w:p w14:paraId="5369B177" w14:textId="679BA293" w:rsidR="00013962" w:rsidRDefault="008F59B0" w:rsidP="008F59B0">
      <w:pPr>
        <w:spacing w:after="0" w:line="288"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На территории поселения действует 1 учреждение культуры «Дворец культуры р.п. Шолоховский». </w:t>
      </w:r>
      <w:r w:rsidRPr="008F59B0">
        <w:rPr>
          <w:rFonts w:ascii="Times New Roman" w:eastAsia="Times New Roman" w:hAnsi="Times New Roman"/>
          <w:sz w:val="28"/>
          <w:szCs w:val="28"/>
        </w:rPr>
        <w:t xml:space="preserve">Число клубных формирований в 2017 году составило </w:t>
      </w:r>
      <w:r w:rsidR="00982DEA">
        <w:rPr>
          <w:rFonts w:ascii="Times New Roman" w:eastAsia="Times New Roman" w:hAnsi="Times New Roman"/>
          <w:sz w:val="28"/>
          <w:szCs w:val="28"/>
        </w:rPr>
        <w:t>24</w:t>
      </w:r>
      <w:r w:rsidRPr="008F59B0">
        <w:rPr>
          <w:rFonts w:ascii="Times New Roman" w:eastAsia="Times New Roman" w:hAnsi="Times New Roman"/>
          <w:sz w:val="28"/>
          <w:szCs w:val="28"/>
        </w:rPr>
        <w:t xml:space="preserve">, а количество их участников – </w:t>
      </w:r>
      <w:r w:rsidR="00982DEA">
        <w:rPr>
          <w:rFonts w:ascii="Times New Roman" w:eastAsia="Times New Roman" w:hAnsi="Times New Roman"/>
          <w:sz w:val="28"/>
          <w:szCs w:val="28"/>
        </w:rPr>
        <w:t>344.</w:t>
      </w:r>
    </w:p>
    <w:p w14:paraId="50AD5D9E" w14:textId="77777777" w:rsidR="00982DEA" w:rsidRPr="00982DEA" w:rsidRDefault="00982DEA" w:rsidP="00982DEA">
      <w:pPr>
        <w:keepNext/>
        <w:keepLines/>
        <w:spacing w:before="240" w:after="0"/>
        <w:ind w:left="720"/>
        <w:jc w:val="both"/>
        <w:outlineLvl w:val="3"/>
        <w:rPr>
          <w:rFonts w:ascii="Times New Roman" w:eastAsia="Times New Roman" w:hAnsi="Times New Roman"/>
          <w:b/>
          <w:bCs/>
          <w:iCs/>
          <w:sz w:val="28"/>
        </w:rPr>
      </w:pPr>
      <w:r w:rsidRPr="00982DEA">
        <w:rPr>
          <w:rFonts w:ascii="Times New Roman" w:eastAsia="Times New Roman" w:hAnsi="Times New Roman"/>
          <w:b/>
          <w:bCs/>
          <w:iCs/>
          <w:sz w:val="28"/>
        </w:rPr>
        <w:t>Ключевые проблемы:</w:t>
      </w:r>
    </w:p>
    <w:p w14:paraId="25ED58A2" w14:textId="77777777" w:rsidR="00982DEA" w:rsidRPr="00982DEA" w:rsidRDefault="00982DEA" w:rsidP="00982DEA">
      <w:pPr>
        <w:spacing w:after="0"/>
        <w:ind w:firstLine="709"/>
        <w:jc w:val="both"/>
        <w:rPr>
          <w:rFonts w:ascii="Times New Roman" w:eastAsia="Times New Roman" w:hAnsi="Times New Roman"/>
          <w:b/>
          <w:sz w:val="28"/>
          <w:szCs w:val="28"/>
        </w:rPr>
      </w:pPr>
      <w:r w:rsidRPr="00982DEA">
        <w:rPr>
          <w:rFonts w:ascii="Times New Roman" w:eastAsia="Times New Roman" w:hAnsi="Times New Roman"/>
          <w:b/>
          <w:sz w:val="28"/>
          <w:szCs w:val="28"/>
        </w:rPr>
        <w:t>1. Нехватка квалифицированных специалистов в сфере культуры в сельской местности</w:t>
      </w:r>
    </w:p>
    <w:p w14:paraId="1D6DF75A" w14:textId="44A64A82" w:rsidR="00982DEA" w:rsidRPr="00982DEA" w:rsidRDefault="00982DEA" w:rsidP="00982DEA">
      <w:pPr>
        <w:spacing w:after="0"/>
        <w:ind w:firstLine="709"/>
        <w:jc w:val="both"/>
        <w:rPr>
          <w:rFonts w:ascii="Times New Roman" w:eastAsia="Times New Roman" w:hAnsi="Times New Roman"/>
          <w:sz w:val="28"/>
          <w:szCs w:val="28"/>
        </w:rPr>
      </w:pPr>
      <w:r w:rsidRPr="00982DEA">
        <w:rPr>
          <w:rFonts w:ascii="Times New Roman" w:hAnsi="Times New Roman"/>
          <w:sz w:val="28"/>
          <w:szCs w:val="28"/>
        </w:rPr>
        <w:t xml:space="preserve">Существует недостаточный приток молодых квалифицированных специалистов в отрасль культуры. В настоящее время </w:t>
      </w:r>
      <w:r>
        <w:rPr>
          <w:rFonts w:ascii="Times New Roman" w:hAnsi="Times New Roman"/>
          <w:sz w:val="28"/>
          <w:szCs w:val="28"/>
        </w:rPr>
        <w:t>7</w:t>
      </w:r>
      <w:r w:rsidRPr="00982DEA">
        <w:rPr>
          <w:rFonts w:ascii="Times New Roman" w:hAnsi="Times New Roman"/>
          <w:sz w:val="28"/>
          <w:szCs w:val="28"/>
        </w:rPr>
        <w:t xml:space="preserve">0% работников культуры в </w:t>
      </w:r>
      <w:r>
        <w:rPr>
          <w:rFonts w:ascii="Times New Roman" w:hAnsi="Times New Roman"/>
          <w:sz w:val="28"/>
          <w:szCs w:val="28"/>
        </w:rPr>
        <w:t xml:space="preserve">поселении </w:t>
      </w:r>
      <w:r w:rsidRPr="00982DEA">
        <w:rPr>
          <w:rFonts w:ascii="Times New Roman" w:hAnsi="Times New Roman"/>
          <w:sz w:val="28"/>
          <w:szCs w:val="28"/>
        </w:rPr>
        <w:t xml:space="preserve"> имеют среднее и высшее профессиональное образование, </w:t>
      </w:r>
      <w:r>
        <w:rPr>
          <w:rFonts w:ascii="Times New Roman" w:hAnsi="Times New Roman"/>
          <w:sz w:val="28"/>
          <w:szCs w:val="28"/>
        </w:rPr>
        <w:t>10%</w:t>
      </w:r>
      <w:r w:rsidRPr="00982DEA">
        <w:rPr>
          <w:rFonts w:ascii="Times New Roman" w:hAnsi="Times New Roman"/>
          <w:sz w:val="28"/>
          <w:szCs w:val="28"/>
        </w:rPr>
        <w:t>% работников имеют стаж работы менее 10 лет</w:t>
      </w:r>
      <w:r w:rsidRPr="00982DEA">
        <w:rPr>
          <w:rFonts w:ascii="Times New Roman" w:eastAsia="Times New Roman" w:hAnsi="Times New Roman"/>
          <w:sz w:val="28"/>
          <w:szCs w:val="28"/>
        </w:rPr>
        <w:t>.</w:t>
      </w:r>
    </w:p>
    <w:p w14:paraId="1EB6E986" w14:textId="77777777" w:rsidR="00982DEA" w:rsidRPr="00982DEA" w:rsidRDefault="00982DEA" w:rsidP="00982DEA">
      <w:pPr>
        <w:spacing w:after="0"/>
        <w:ind w:firstLine="709"/>
        <w:jc w:val="both"/>
        <w:rPr>
          <w:rFonts w:ascii="Times New Roman" w:eastAsia="Times New Roman" w:hAnsi="Times New Roman"/>
          <w:b/>
          <w:sz w:val="28"/>
          <w:szCs w:val="28"/>
        </w:rPr>
      </w:pPr>
      <w:r w:rsidRPr="00982DEA">
        <w:rPr>
          <w:rFonts w:ascii="Times New Roman" w:eastAsia="Times New Roman" w:hAnsi="Times New Roman"/>
          <w:b/>
          <w:sz w:val="28"/>
          <w:szCs w:val="28"/>
        </w:rPr>
        <w:t>2. Низкий интерес некоторых групп населения к событиям в культурной сфере</w:t>
      </w:r>
    </w:p>
    <w:p w14:paraId="6A298B80" w14:textId="77777777" w:rsidR="00982DEA" w:rsidRPr="00982DEA" w:rsidRDefault="00982DEA" w:rsidP="00982DEA">
      <w:pPr>
        <w:spacing w:after="0"/>
        <w:ind w:firstLine="709"/>
        <w:jc w:val="both"/>
        <w:rPr>
          <w:rFonts w:ascii="Times New Roman" w:eastAsia="Times New Roman" w:hAnsi="Times New Roman"/>
          <w:b/>
          <w:sz w:val="28"/>
          <w:szCs w:val="28"/>
        </w:rPr>
      </w:pPr>
      <w:r w:rsidRPr="00982DEA">
        <w:rPr>
          <w:rFonts w:ascii="Times New Roman" w:eastAsia="Times New Roman" w:hAnsi="Times New Roman"/>
          <w:sz w:val="28"/>
          <w:szCs w:val="28"/>
        </w:rPr>
        <w:lastRenderedPageBreak/>
        <w:t>По результатам исследования Московского института социально-культурных программ, учреждения культуры наиболее востребованы молодыми людьми, которые начали работать и активно наращивать социальный капитал. Следующий пик активности наблюдается у группы населения среднего возраста, которая посещает учреждения культуры вместе со своими детьми, занимаясь социализацией и культурным просвещением подрастающего поколения. Вместе с тем и дети, и их родители начинают реже посещать музеи и дома культуры, когда дети становятся самостоятельными. Кроме того, проблема усугубляется наличием асоциальных групп населения.</w:t>
      </w:r>
    </w:p>
    <w:p w14:paraId="56D994D3" w14:textId="77777777" w:rsidR="00982DEA" w:rsidRPr="00982DEA" w:rsidRDefault="00982DEA" w:rsidP="00982DEA">
      <w:pPr>
        <w:spacing w:after="0"/>
        <w:ind w:firstLine="709"/>
        <w:jc w:val="both"/>
        <w:rPr>
          <w:rFonts w:ascii="Times New Roman" w:eastAsia="Times New Roman" w:hAnsi="Times New Roman"/>
          <w:b/>
          <w:sz w:val="28"/>
          <w:szCs w:val="28"/>
        </w:rPr>
      </w:pPr>
      <w:r w:rsidRPr="00982DEA">
        <w:rPr>
          <w:rFonts w:ascii="Times New Roman" w:eastAsia="Times New Roman" w:hAnsi="Times New Roman"/>
          <w:b/>
          <w:sz w:val="28"/>
          <w:szCs w:val="28"/>
        </w:rPr>
        <w:t>3. Недостаточная материально-техническая база учреждений культуры</w:t>
      </w:r>
    </w:p>
    <w:p w14:paraId="742F4EFF" w14:textId="77777777" w:rsidR="00982DEA" w:rsidRPr="00982DEA" w:rsidRDefault="00982DEA" w:rsidP="00982DEA">
      <w:pPr>
        <w:spacing w:after="0"/>
        <w:ind w:firstLine="709"/>
        <w:jc w:val="both"/>
        <w:rPr>
          <w:rFonts w:ascii="Times New Roman" w:eastAsia="Times New Roman" w:hAnsi="Times New Roman"/>
          <w:sz w:val="28"/>
          <w:szCs w:val="28"/>
        </w:rPr>
      </w:pPr>
      <w:r w:rsidRPr="00982DEA">
        <w:rPr>
          <w:rFonts w:ascii="Times New Roman" w:eastAsia="Times New Roman" w:hAnsi="Times New Roman"/>
          <w:sz w:val="28"/>
          <w:szCs w:val="28"/>
        </w:rPr>
        <w:t>-</w:t>
      </w:r>
      <w:r w:rsidRPr="00982DEA">
        <w:rPr>
          <w:rFonts w:ascii="Times New Roman" w:eastAsia="Times New Roman" w:hAnsi="Times New Roman"/>
          <w:sz w:val="28"/>
          <w:szCs w:val="28"/>
        </w:rPr>
        <w:tab/>
        <w:t>недостаточный уровень современного технического оснащения учреждений культуры и высокий износ мобильных комплектов звукотехнического оборудования;</w:t>
      </w:r>
    </w:p>
    <w:p w14:paraId="55F67F80" w14:textId="77777777" w:rsidR="00982DEA" w:rsidRPr="00982DEA" w:rsidRDefault="00982DEA" w:rsidP="00982DEA">
      <w:pPr>
        <w:spacing w:after="0"/>
        <w:ind w:firstLine="709"/>
        <w:jc w:val="both"/>
        <w:rPr>
          <w:rFonts w:ascii="Times New Roman" w:eastAsia="Times New Roman" w:hAnsi="Times New Roman"/>
          <w:sz w:val="28"/>
          <w:szCs w:val="28"/>
        </w:rPr>
      </w:pPr>
      <w:r w:rsidRPr="00982DEA">
        <w:rPr>
          <w:rFonts w:ascii="Times New Roman" w:eastAsia="Times New Roman" w:hAnsi="Times New Roman"/>
          <w:sz w:val="28"/>
          <w:szCs w:val="28"/>
        </w:rPr>
        <w:t>-</w:t>
      </w:r>
      <w:r w:rsidRPr="00982DEA">
        <w:rPr>
          <w:rFonts w:ascii="Times New Roman" w:eastAsia="Times New Roman" w:hAnsi="Times New Roman"/>
          <w:sz w:val="28"/>
          <w:szCs w:val="28"/>
        </w:rPr>
        <w:tab/>
        <w:t>необходимость обновления музыкальных инструментов в муниципальных учреждениях дополнительного образования детей;</w:t>
      </w:r>
    </w:p>
    <w:p w14:paraId="74DA1C03" w14:textId="24BFF135" w:rsidR="00982DEA" w:rsidRPr="00982DEA" w:rsidRDefault="00982DEA" w:rsidP="00982DEA">
      <w:pPr>
        <w:spacing w:after="0"/>
        <w:ind w:firstLine="709"/>
        <w:jc w:val="both"/>
        <w:rPr>
          <w:rFonts w:ascii="Times New Roman" w:eastAsia="Times New Roman" w:hAnsi="Times New Roman"/>
          <w:sz w:val="28"/>
          <w:szCs w:val="28"/>
        </w:rPr>
      </w:pPr>
      <w:r w:rsidRPr="00982DEA">
        <w:rPr>
          <w:rFonts w:ascii="Times New Roman" w:eastAsia="Times New Roman" w:hAnsi="Times New Roman"/>
          <w:sz w:val="28"/>
          <w:szCs w:val="28"/>
        </w:rPr>
        <w:t>- высокий уровень износа книжного фонда библиотек.</w:t>
      </w:r>
    </w:p>
    <w:p w14:paraId="171E5BD3" w14:textId="77777777" w:rsidR="00982DEA" w:rsidRPr="00982DEA" w:rsidRDefault="00982DEA" w:rsidP="00982DEA">
      <w:pPr>
        <w:spacing w:after="0"/>
        <w:ind w:firstLine="709"/>
        <w:jc w:val="both"/>
        <w:rPr>
          <w:rFonts w:ascii="Times New Roman" w:eastAsia="Times New Roman" w:hAnsi="Times New Roman"/>
          <w:b/>
          <w:sz w:val="28"/>
          <w:szCs w:val="28"/>
        </w:rPr>
      </w:pPr>
      <w:r w:rsidRPr="00982DEA">
        <w:rPr>
          <w:rFonts w:ascii="Times New Roman" w:eastAsia="Times New Roman" w:hAnsi="Times New Roman"/>
          <w:b/>
          <w:sz w:val="28"/>
          <w:szCs w:val="28"/>
        </w:rPr>
        <w:t>4. Значительный износ зданий</w:t>
      </w:r>
    </w:p>
    <w:p w14:paraId="02B56E05" w14:textId="72954954" w:rsidR="00982DEA" w:rsidRPr="00982DEA" w:rsidRDefault="00982DEA" w:rsidP="00982DEA">
      <w:pPr>
        <w:spacing w:after="0"/>
        <w:ind w:firstLine="709"/>
        <w:jc w:val="both"/>
        <w:rPr>
          <w:rFonts w:ascii="Times New Roman" w:eastAsia="Times New Roman" w:hAnsi="Times New Roman"/>
          <w:sz w:val="28"/>
          <w:szCs w:val="28"/>
        </w:rPr>
      </w:pPr>
      <w:r w:rsidRPr="00982DEA">
        <w:rPr>
          <w:rFonts w:ascii="Times New Roman" w:eastAsia="Times New Roman" w:hAnsi="Times New Roman"/>
          <w:sz w:val="28"/>
          <w:szCs w:val="28"/>
        </w:rPr>
        <w:t>Во многих случаях здания, являющиеся объектами культурного наследия, имеют большой амортизационный износ и требуют проведения значительного объема ремонтно-реставрационных работ. В связи с износом уменьшаются потребительские свойства объекта недвижимости. При невыполнении работ по комплексной реставрации таких объектов возрастает угроза физического изменения отдельных архитектурных и конструктивных особенностей и элементов декора, предметов внутренней отделки, что в дальнейшем повлечет значительное удорожание ремонтно-реставрационных работ. Проблема усугубляется отсутствием средств на капитальный ремонт.</w:t>
      </w:r>
    </w:p>
    <w:p w14:paraId="054A6A6C" w14:textId="77777777" w:rsidR="00982DEA" w:rsidRPr="00982DEA" w:rsidRDefault="00982DEA" w:rsidP="00982DEA">
      <w:pPr>
        <w:keepNext/>
        <w:keepLines/>
        <w:spacing w:before="240" w:after="0"/>
        <w:ind w:left="720"/>
        <w:jc w:val="both"/>
        <w:outlineLvl w:val="3"/>
        <w:rPr>
          <w:rFonts w:ascii="Times New Roman" w:eastAsia="Times New Roman" w:hAnsi="Times New Roman"/>
          <w:bCs/>
          <w:iCs/>
          <w:sz w:val="28"/>
        </w:rPr>
      </w:pPr>
      <w:r w:rsidRPr="00982DEA">
        <w:rPr>
          <w:rFonts w:ascii="Times New Roman" w:eastAsia="Times New Roman" w:hAnsi="Times New Roman"/>
          <w:b/>
          <w:bCs/>
          <w:iCs/>
          <w:sz w:val="28"/>
        </w:rPr>
        <w:t>Ключевые тренды:</w:t>
      </w:r>
    </w:p>
    <w:p w14:paraId="12E151FC" w14:textId="77777777" w:rsidR="00982DEA" w:rsidRPr="00982DEA" w:rsidRDefault="00982DEA" w:rsidP="00982DEA">
      <w:pPr>
        <w:spacing w:after="0"/>
        <w:ind w:firstLine="709"/>
        <w:jc w:val="both"/>
        <w:rPr>
          <w:rFonts w:ascii="Times New Roman" w:eastAsia="Times New Roman" w:hAnsi="Times New Roman"/>
          <w:b/>
          <w:bCs/>
          <w:sz w:val="28"/>
          <w:szCs w:val="28"/>
        </w:rPr>
      </w:pPr>
      <w:r w:rsidRPr="00982DEA">
        <w:rPr>
          <w:rFonts w:ascii="Times New Roman" w:eastAsia="Times New Roman" w:hAnsi="Times New Roman"/>
          <w:b/>
          <w:sz w:val="28"/>
          <w:szCs w:val="28"/>
        </w:rPr>
        <w:t xml:space="preserve">1. </w:t>
      </w:r>
      <w:r w:rsidRPr="00982DEA">
        <w:rPr>
          <w:rFonts w:ascii="Times New Roman" w:eastAsia="Times New Roman" w:hAnsi="Times New Roman"/>
          <w:b/>
          <w:bCs/>
          <w:sz w:val="28"/>
          <w:szCs w:val="28"/>
        </w:rPr>
        <w:t>Рост популярности донской культуры</w:t>
      </w:r>
    </w:p>
    <w:p w14:paraId="6912E31D" w14:textId="7795C38F" w:rsidR="00982DEA" w:rsidRPr="00982DEA" w:rsidRDefault="00982DEA" w:rsidP="00982DEA">
      <w:pPr>
        <w:shd w:val="clear" w:color="auto" w:fill="FFFFFF"/>
        <w:spacing w:after="0"/>
        <w:ind w:firstLine="709"/>
        <w:jc w:val="both"/>
        <w:rPr>
          <w:rFonts w:ascii="Times New Roman" w:eastAsia="Times New Roman" w:hAnsi="Times New Roman"/>
          <w:sz w:val="28"/>
          <w:szCs w:val="28"/>
        </w:rPr>
      </w:pPr>
      <w:r w:rsidRPr="00982DEA">
        <w:rPr>
          <w:rFonts w:ascii="Times New Roman" w:eastAsia="Times New Roman" w:hAnsi="Times New Roman"/>
          <w:sz w:val="28"/>
          <w:szCs w:val="28"/>
        </w:rPr>
        <w:t xml:space="preserve">На протяжении последних лет в </w:t>
      </w:r>
      <w:r>
        <w:rPr>
          <w:rFonts w:ascii="Times New Roman" w:eastAsia="Times New Roman" w:hAnsi="Times New Roman"/>
          <w:sz w:val="28"/>
          <w:szCs w:val="28"/>
        </w:rPr>
        <w:t>Шолоховском городском поселении Белокалитвинского</w:t>
      </w:r>
      <w:r w:rsidRPr="00982DEA">
        <w:rPr>
          <w:rFonts w:ascii="Times New Roman" w:eastAsia="Times New Roman" w:hAnsi="Times New Roman"/>
          <w:sz w:val="28"/>
          <w:szCs w:val="28"/>
        </w:rPr>
        <w:t xml:space="preserve"> </w:t>
      </w:r>
      <w:r>
        <w:rPr>
          <w:rFonts w:ascii="Times New Roman" w:eastAsia="Times New Roman" w:hAnsi="Times New Roman"/>
          <w:sz w:val="28"/>
          <w:szCs w:val="28"/>
        </w:rPr>
        <w:t>района</w:t>
      </w:r>
      <w:r w:rsidRPr="00982DEA">
        <w:rPr>
          <w:rFonts w:ascii="Times New Roman" w:eastAsia="Times New Roman" w:hAnsi="Times New Roman"/>
          <w:sz w:val="28"/>
          <w:szCs w:val="28"/>
        </w:rPr>
        <w:t xml:space="preserve"> реализуется муниципальная программа «Развитие культуры». </w:t>
      </w:r>
    </w:p>
    <w:p w14:paraId="6AF7A1E0" w14:textId="3D5C4465" w:rsidR="00982DEA" w:rsidRPr="00982DEA" w:rsidRDefault="00982DEA" w:rsidP="00982DEA">
      <w:pPr>
        <w:shd w:val="clear" w:color="auto" w:fill="FFFFFF"/>
        <w:spacing w:after="0"/>
        <w:ind w:firstLine="709"/>
        <w:jc w:val="both"/>
        <w:rPr>
          <w:rFonts w:ascii="Times New Roman" w:eastAsia="Times New Roman" w:hAnsi="Times New Roman"/>
          <w:sz w:val="28"/>
          <w:szCs w:val="28"/>
          <w:lang w:eastAsia="ar-SA"/>
        </w:rPr>
      </w:pPr>
      <w:r w:rsidRPr="00982DEA">
        <w:rPr>
          <w:rFonts w:ascii="Times New Roman" w:hAnsi="Times New Roman"/>
          <w:sz w:val="28"/>
          <w:szCs w:val="28"/>
          <w:lang w:eastAsia="ar-SA"/>
        </w:rPr>
        <w:t xml:space="preserve">Мероприятия, включенные в муниципальную программу </w:t>
      </w:r>
      <w:r>
        <w:rPr>
          <w:rFonts w:ascii="Times New Roman" w:hAnsi="Times New Roman"/>
          <w:sz w:val="28"/>
          <w:szCs w:val="28"/>
          <w:lang w:eastAsia="ar-SA"/>
        </w:rPr>
        <w:t xml:space="preserve">Шолоховского городского поселения </w:t>
      </w:r>
      <w:r w:rsidRPr="00982DEA">
        <w:rPr>
          <w:rFonts w:ascii="Times New Roman" w:hAnsi="Times New Roman"/>
          <w:sz w:val="28"/>
          <w:szCs w:val="28"/>
          <w:lang w:eastAsia="ar-SA"/>
        </w:rPr>
        <w:t xml:space="preserve">Белокалитвинского района «Развитие </w:t>
      </w:r>
      <w:r>
        <w:rPr>
          <w:rFonts w:ascii="Times New Roman" w:hAnsi="Times New Roman"/>
          <w:sz w:val="28"/>
          <w:szCs w:val="28"/>
          <w:lang w:eastAsia="ar-SA"/>
        </w:rPr>
        <w:t>культуры</w:t>
      </w:r>
      <w:r w:rsidRPr="00982DEA">
        <w:rPr>
          <w:rFonts w:ascii="Times New Roman" w:hAnsi="Times New Roman"/>
          <w:sz w:val="28"/>
          <w:szCs w:val="28"/>
          <w:lang w:eastAsia="ar-SA"/>
        </w:rPr>
        <w:t>»</w:t>
      </w:r>
      <w:r w:rsidRPr="00982DEA">
        <w:rPr>
          <w:rFonts w:ascii="Times New Roman" w:eastAsia="Times New Roman" w:hAnsi="Times New Roman"/>
          <w:sz w:val="28"/>
          <w:szCs w:val="28"/>
          <w:lang w:eastAsia="ar-SA"/>
        </w:rPr>
        <w:t xml:space="preserve"> способствуют сохранению и развитию культуры и традиций Белокалитвинского района, привлечению туристов, привлечению инвестиций, расширению спектра услуг, созданию новых мест и в целом росту экономического благосостояния населения </w:t>
      </w:r>
      <w:r>
        <w:rPr>
          <w:rFonts w:ascii="Times New Roman" w:eastAsia="Times New Roman" w:hAnsi="Times New Roman"/>
          <w:sz w:val="28"/>
          <w:szCs w:val="28"/>
          <w:lang w:eastAsia="ar-SA"/>
        </w:rPr>
        <w:t>поселения.</w:t>
      </w:r>
    </w:p>
    <w:p w14:paraId="3909FA59" w14:textId="77777777" w:rsidR="00982DEA" w:rsidRPr="00982DEA" w:rsidRDefault="00982DEA" w:rsidP="00982DEA">
      <w:pPr>
        <w:keepNext/>
        <w:shd w:val="clear" w:color="auto" w:fill="FFFFFF"/>
        <w:spacing w:after="0"/>
        <w:ind w:firstLine="709"/>
        <w:jc w:val="both"/>
        <w:rPr>
          <w:rFonts w:ascii="Times New Roman" w:eastAsia="Times New Roman" w:hAnsi="Times New Roman"/>
          <w:b/>
          <w:bCs/>
          <w:sz w:val="28"/>
          <w:szCs w:val="28"/>
        </w:rPr>
      </w:pPr>
      <w:r w:rsidRPr="00982DEA">
        <w:rPr>
          <w:rFonts w:ascii="Times New Roman" w:eastAsia="Times New Roman" w:hAnsi="Times New Roman"/>
          <w:b/>
          <w:bCs/>
          <w:sz w:val="28"/>
          <w:szCs w:val="28"/>
        </w:rPr>
        <w:lastRenderedPageBreak/>
        <w:t>2. Популяризация русской культуры и языка</w:t>
      </w:r>
    </w:p>
    <w:p w14:paraId="4ED5F86E" w14:textId="77777777" w:rsidR="00982DEA" w:rsidRPr="00982DEA" w:rsidRDefault="00982DEA" w:rsidP="00982DEA">
      <w:pPr>
        <w:shd w:val="clear" w:color="auto" w:fill="FFFFFF"/>
        <w:spacing w:after="0"/>
        <w:ind w:firstLine="709"/>
        <w:jc w:val="both"/>
        <w:rPr>
          <w:rFonts w:ascii="Times New Roman" w:eastAsia="Times New Roman" w:hAnsi="Times New Roman"/>
          <w:sz w:val="28"/>
          <w:szCs w:val="28"/>
        </w:rPr>
      </w:pPr>
      <w:r w:rsidRPr="00982DEA">
        <w:rPr>
          <w:rFonts w:ascii="Times New Roman" w:eastAsia="Times New Roman" w:hAnsi="Times New Roman"/>
          <w:sz w:val="28"/>
          <w:szCs w:val="28"/>
        </w:rPr>
        <w:t>Формирование нового поколения российских граждан происходит в результате приобщения молодого поколения к чтению, русскому языку и письменной культуре.</w:t>
      </w:r>
    </w:p>
    <w:p w14:paraId="01A87479" w14:textId="77777777" w:rsidR="00982DEA" w:rsidRPr="00982DEA" w:rsidRDefault="00982DEA" w:rsidP="00982DEA">
      <w:pPr>
        <w:keepNext/>
        <w:keepLines/>
        <w:spacing w:before="240" w:after="0"/>
        <w:ind w:left="720"/>
        <w:jc w:val="both"/>
        <w:outlineLvl w:val="3"/>
        <w:rPr>
          <w:rFonts w:ascii="Times New Roman" w:eastAsia="Times New Roman" w:hAnsi="Times New Roman"/>
          <w:b/>
          <w:bCs/>
          <w:iCs/>
          <w:sz w:val="28"/>
        </w:rPr>
      </w:pPr>
      <w:r w:rsidRPr="00982DEA">
        <w:rPr>
          <w:rFonts w:ascii="Times New Roman" w:eastAsia="Times New Roman" w:hAnsi="Times New Roman"/>
          <w:b/>
          <w:bCs/>
          <w:iCs/>
          <w:sz w:val="28"/>
        </w:rPr>
        <w:t>Система целей и механизм реализации</w:t>
      </w:r>
    </w:p>
    <w:p w14:paraId="3688F7A3" w14:textId="77777777" w:rsidR="00982DEA" w:rsidRPr="00982DEA" w:rsidRDefault="00982DEA" w:rsidP="00982DEA">
      <w:pPr>
        <w:keepNext/>
        <w:keepLines/>
        <w:spacing w:before="240" w:after="0"/>
        <w:ind w:left="720"/>
        <w:jc w:val="both"/>
        <w:outlineLvl w:val="3"/>
        <w:rPr>
          <w:rFonts w:ascii="Times New Roman" w:eastAsia="Times New Roman" w:hAnsi="Times New Roman"/>
          <w:b/>
          <w:bCs/>
          <w:iCs/>
          <w:sz w:val="28"/>
        </w:rPr>
      </w:pPr>
      <w:r w:rsidRPr="00982DEA">
        <w:rPr>
          <w:rFonts w:ascii="Times New Roman" w:eastAsia="Times New Roman" w:hAnsi="Times New Roman"/>
          <w:b/>
          <w:bCs/>
          <w:iCs/>
          <w:sz w:val="28"/>
        </w:rPr>
        <w:t>Динамические цели:</w:t>
      </w:r>
    </w:p>
    <w:p w14:paraId="3F90EC1A" w14:textId="2592FB9E" w:rsidR="00982DEA" w:rsidRPr="00982DEA" w:rsidRDefault="00982DEA" w:rsidP="00982DEA">
      <w:pPr>
        <w:spacing w:after="0"/>
        <w:ind w:firstLine="709"/>
        <w:contextualSpacing/>
        <w:jc w:val="both"/>
        <w:rPr>
          <w:rFonts w:ascii="Times New Roman" w:eastAsia="Times New Roman" w:hAnsi="Times New Roman"/>
          <w:sz w:val="28"/>
          <w:szCs w:val="28"/>
        </w:rPr>
      </w:pPr>
      <w:r w:rsidRPr="00982DEA">
        <w:rPr>
          <w:rFonts w:ascii="Times New Roman" w:eastAsia="Times New Roman" w:hAnsi="Times New Roman"/>
          <w:sz w:val="28"/>
          <w:szCs w:val="28"/>
        </w:rPr>
        <w:t xml:space="preserve">1. Увеличение количества посещений учреждений культуры (, концертных </w:t>
      </w:r>
      <w:r>
        <w:rPr>
          <w:rFonts w:ascii="Times New Roman" w:eastAsia="Times New Roman" w:hAnsi="Times New Roman"/>
          <w:sz w:val="28"/>
          <w:szCs w:val="28"/>
        </w:rPr>
        <w:t xml:space="preserve">организаций </w:t>
      </w:r>
      <w:r w:rsidRPr="00982DEA">
        <w:rPr>
          <w:rFonts w:ascii="Times New Roman" w:eastAsia="Times New Roman" w:hAnsi="Times New Roman"/>
          <w:sz w:val="28"/>
          <w:szCs w:val="28"/>
        </w:rPr>
        <w:t>и библиотек на 1000 человек населения):</w:t>
      </w:r>
    </w:p>
    <w:p w14:paraId="35BE761E" w14:textId="77777777" w:rsidR="00982DEA" w:rsidRPr="00982DEA" w:rsidRDefault="00982DEA" w:rsidP="00982DEA">
      <w:pPr>
        <w:spacing w:after="0"/>
        <w:ind w:firstLine="709"/>
        <w:contextualSpacing/>
        <w:jc w:val="both"/>
        <w:rPr>
          <w:rFonts w:ascii="Times New Roman" w:eastAsia="Times New Roman" w:hAnsi="Times New Roman"/>
          <w:sz w:val="28"/>
          <w:szCs w:val="28"/>
        </w:rPr>
      </w:pPr>
      <w:r w:rsidRPr="00982DEA">
        <w:rPr>
          <w:rFonts w:ascii="Times New Roman" w:eastAsia="Times New Roman" w:hAnsi="Times New Roman"/>
          <w:sz w:val="28"/>
          <w:szCs w:val="28"/>
        </w:rPr>
        <w:t>2024 год – до 7,9 посещений учреждений культуры в год</w:t>
      </w:r>
    </w:p>
    <w:p w14:paraId="66C61A1D" w14:textId="77777777" w:rsidR="00982DEA" w:rsidRPr="00982DEA" w:rsidRDefault="00982DEA" w:rsidP="00982DEA">
      <w:pPr>
        <w:spacing w:after="0"/>
        <w:ind w:firstLine="709"/>
        <w:contextualSpacing/>
        <w:jc w:val="both"/>
        <w:rPr>
          <w:rFonts w:ascii="Times New Roman" w:eastAsia="Times New Roman" w:hAnsi="Times New Roman"/>
          <w:sz w:val="28"/>
          <w:szCs w:val="28"/>
        </w:rPr>
      </w:pPr>
      <w:r w:rsidRPr="00982DEA">
        <w:rPr>
          <w:rFonts w:ascii="Times New Roman" w:eastAsia="Times New Roman" w:hAnsi="Times New Roman"/>
          <w:sz w:val="28"/>
          <w:szCs w:val="28"/>
        </w:rPr>
        <w:t>2030 год – до 7,9 посещений учреждений культуры в год.</w:t>
      </w:r>
    </w:p>
    <w:p w14:paraId="58E4B3BC" w14:textId="77777777" w:rsidR="00982DEA" w:rsidRPr="00982DEA" w:rsidRDefault="00982DEA" w:rsidP="00982DEA">
      <w:pPr>
        <w:autoSpaceDE w:val="0"/>
        <w:autoSpaceDN w:val="0"/>
        <w:adjustRightInd w:val="0"/>
        <w:spacing w:after="0"/>
        <w:ind w:firstLine="709"/>
        <w:rPr>
          <w:rFonts w:ascii="Times New Roman" w:hAnsi="Times New Roman"/>
          <w:sz w:val="28"/>
          <w:szCs w:val="28"/>
        </w:rPr>
      </w:pPr>
      <w:r w:rsidRPr="00982DEA">
        <w:rPr>
          <w:rFonts w:ascii="Times New Roman" w:hAnsi="Times New Roman"/>
          <w:sz w:val="28"/>
          <w:szCs w:val="28"/>
        </w:rPr>
        <w:t xml:space="preserve">2. Сохранение и восстановление культурного и исторического наследия Ростовской области. </w:t>
      </w:r>
    </w:p>
    <w:p w14:paraId="58D00E09" w14:textId="77777777" w:rsidR="00982DEA" w:rsidRPr="00982DEA" w:rsidRDefault="00982DEA" w:rsidP="00982DEA">
      <w:pPr>
        <w:keepNext/>
        <w:keepLines/>
        <w:spacing w:before="240" w:after="0"/>
        <w:ind w:left="720"/>
        <w:jc w:val="both"/>
        <w:outlineLvl w:val="3"/>
        <w:rPr>
          <w:rFonts w:ascii="Times New Roman" w:eastAsia="Times New Roman" w:hAnsi="Times New Roman"/>
          <w:b/>
          <w:bCs/>
          <w:iCs/>
          <w:sz w:val="28"/>
        </w:rPr>
      </w:pPr>
      <w:r w:rsidRPr="00982DEA">
        <w:rPr>
          <w:rFonts w:ascii="Times New Roman" w:eastAsia="Times New Roman" w:hAnsi="Times New Roman"/>
          <w:b/>
          <w:bCs/>
          <w:iCs/>
          <w:sz w:val="28"/>
        </w:rPr>
        <w:t>Структурная цель:</w:t>
      </w:r>
    </w:p>
    <w:p w14:paraId="40B747D6" w14:textId="77777777" w:rsidR="00982DEA" w:rsidRPr="00982DEA" w:rsidRDefault="00982DEA" w:rsidP="00982DEA">
      <w:pPr>
        <w:autoSpaceDE w:val="0"/>
        <w:autoSpaceDN w:val="0"/>
        <w:adjustRightInd w:val="0"/>
        <w:spacing w:after="0"/>
        <w:ind w:firstLine="709"/>
        <w:jc w:val="both"/>
        <w:rPr>
          <w:rFonts w:ascii="Times New Roman" w:hAnsi="Times New Roman"/>
          <w:sz w:val="28"/>
          <w:szCs w:val="28"/>
        </w:rPr>
      </w:pPr>
      <w:r w:rsidRPr="00982DEA">
        <w:rPr>
          <w:rFonts w:ascii="Times New Roman" w:hAnsi="Times New Roman"/>
          <w:sz w:val="28"/>
          <w:szCs w:val="28"/>
        </w:rPr>
        <w:t>Формирование учреждений культуры современных форматов.</w:t>
      </w:r>
    </w:p>
    <w:p w14:paraId="3BED97B8" w14:textId="77777777" w:rsidR="00982DEA" w:rsidRPr="00982DEA" w:rsidRDefault="00982DEA" w:rsidP="00982DEA">
      <w:pPr>
        <w:keepNext/>
        <w:keepLines/>
        <w:spacing w:before="240" w:after="0"/>
        <w:ind w:left="720"/>
        <w:jc w:val="both"/>
        <w:outlineLvl w:val="3"/>
        <w:rPr>
          <w:rFonts w:ascii="Times New Roman" w:eastAsia="Times New Roman" w:hAnsi="Times New Roman"/>
          <w:b/>
          <w:bCs/>
          <w:iCs/>
          <w:sz w:val="28"/>
        </w:rPr>
      </w:pPr>
      <w:r w:rsidRPr="00982DEA">
        <w:rPr>
          <w:rFonts w:ascii="Times New Roman" w:eastAsia="Times New Roman" w:hAnsi="Times New Roman"/>
          <w:b/>
          <w:bCs/>
          <w:iCs/>
          <w:sz w:val="28"/>
        </w:rPr>
        <w:t>Приоритетные задачи и мероприятия:</w:t>
      </w:r>
    </w:p>
    <w:p w14:paraId="24E235B4" w14:textId="77777777" w:rsidR="00982DEA" w:rsidRPr="00982DEA" w:rsidRDefault="00982DEA" w:rsidP="00982DEA">
      <w:pPr>
        <w:autoSpaceDE w:val="0"/>
        <w:autoSpaceDN w:val="0"/>
        <w:adjustRightInd w:val="0"/>
        <w:spacing w:after="0"/>
        <w:ind w:firstLine="709"/>
        <w:jc w:val="both"/>
        <w:rPr>
          <w:rFonts w:ascii="Times New Roman" w:hAnsi="Times New Roman"/>
          <w:b/>
          <w:color w:val="000000"/>
          <w:sz w:val="28"/>
          <w:szCs w:val="28"/>
        </w:rPr>
      </w:pPr>
      <w:r w:rsidRPr="00982DEA">
        <w:rPr>
          <w:rFonts w:ascii="Times New Roman" w:hAnsi="Times New Roman"/>
          <w:b/>
          <w:color w:val="000000"/>
          <w:sz w:val="28"/>
          <w:szCs w:val="28"/>
        </w:rPr>
        <w:t xml:space="preserve">1. Повышение доступности и качества услуг учреждений культуры и искусства для населения независимо от уровня доходов, социального статуса и места проживания: </w:t>
      </w:r>
    </w:p>
    <w:p w14:paraId="1532F54A" w14:textId="20BA0833" w:rsidR="00982DEA" w:rsidRPr="00982DEA" w:rsidRDefault="00982DEA" w:rsidP="009F3885">
      <w:pPr>
        <w:numPr>
          <w:ilvl w:val="0"/>
          <w:numId w:val="3"/>
        </w:numPr>
        <w:autoSpaceDE w:val="0"/>
        <w:autoSpaceDN w:val="0"/>
        <w:adjustRightInd w:val="0"/>
        <w:spacing w:after="0"/>
        <w:contextualSpacing/>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реконструкция</w:t>
      </w:r>
      <w:r w:rsidRPr="00982DEA">
        <w:rPr>
          <w:rFonts w:ascii="Times New Roman" w:eastAsia="Times New Roman" w:hAnsi="Times New Roman"/>
          <w:color w:val="000000"/>
          <w:sz w:val="28"/>
          <w:szCs w:val="28"/>
        </w:rPr>
        <w:t xml:space="preserve"> культурно-досуговых организаций клубного типа на территориях </w:t>
      </w:r>
      <w:r>
        <w:rPr>
          <w:rFonts w:ascii="Times New Roman" w:eastAsia="Times New Roman" w:hAnsi="Times New Roman"/>
          <w:color w:val="000000"/>
          <w:sz w:val="28"/>
          <w:szCs w:val="28"/>
        </w:rPr>
        <w:t>поселепния</w:t>
      </w:r>
      <w:r w:rsidRPr="00982DEA">
        <w:rPr>
          <w:rFonts w:ascii="Times New Roman" w:eastAsia="Times New Roman" w:hAnsi="Times New Roman"/>
          <w:color w:val="000000"/>
          <w:sz w:val="28"/>
          <w:szCs w:val="28"/>
        </w:rPr>
        <w:t xml:space="preserve">; </w:t>
      </w:r>
    </w:p>
    <w:p w14:paraId="5EF8C284" w14:textId="77777777" w:rsidR="00982DEA" w:rsidRPr="00982DEA" w:rsidRDefault="00982DEA" w:rsidP="009F3885">
      <w:pPr>
        <w:numPr>
          <w:ilvl w:val="0"/>
          <w:numId w:val="3"/>
        </w:numPr>
        <w:autoSpaceDE w:val="0"/>
        <w:autoSpaceDN w:val="0"/>
        <w:adjustRightInd w:val="0"/>
        <w:spacing w:after="0"/>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 xml:space="preserve">повышение привлекательности и комфортности библиотек для детей всех возрастных и социальных групп (в том числе для детей со специальными потребностями); </w:t>
      </w:r>
    </w:p>
    <w:p w14:paraId="467E5503" w14:textId="77777777" w:rsidR="00982DEA" w:rsidRPr="00982DEA" w:rsidRDefault="00982DEA" w:rsidP="009F3885">
      <w:pPr>
        <w:numPr>
          <w:ilvl w:val="0"/>
          <w:numId w:val="3"/>
        </w:numPr>
        <w:autoSpaceDE w:val="0"/>
        <w:autoSpaceDN w:val="0"/>
        <w:adjustRightInd w:val="0"/>
        <w:spacing w:after="0"/>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 xml:space="preserve">обновление компьютерного оборудования и оргтехники учреждений культуры, 100%-ное обеспечение муниципальных библиотек высокоскоростным подключением к сети Интернет; </w:t>
      </w:r>
    </w:p>
    <w:p w14:paraId="77901C78" w14:textId="25087328" w:rsidR="00982DEA" w:rsidRPr="00982DEA" w:rsidRDefault="00982DEA" w:rsidP="009F3885">
      <w:pPr>
        <w:numPr>
          <w:ilvl w:val="0"/>
          <w:numId w:val="3"/>
        </w:numPr>
        <w:autoSpaceDE w:val="0"/>
        <w:autoSpaceDN w:val="0"/>
        <w:adjustRightInd w:val="0"/>
        <w:spacing w:after="0"/>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 xml:space="preserve">обновление экспозиционно-выставочного </w:t>
      </w:r>
      <w:r>
        <w:rPr>
          <w:rFonts w:ascii="Times New Roman" w:eastAsia="Times New Roman" w:hAnsi="Times New Roman"/>
          <w:color w:val="000000"/>
          <w:sz w:val="28"/>
          <w:szCs w:val="28"/>
        </w:rPr>
        <w:t xml:space="preserve">и фондового оборудования </w:t>
      </w:r>
      <w:r w:rsidRPr="00982DEA">
        <w:rPr>
          <w:rFonts w:ascii="Times New Roman" w:eastAsia="Times New Roman" w:hAnsi="Times New Roman"/>
          <w:color w:val="000000"/>
          <w:sz w:val="28"/>
          <w:szCs w:val="28"/>
        </w:rPr>
        <w:t xml:space="preserve"> библиотек.</w:t>
      </w:r>
    </w:p>
    <w:p w14:paraId="6EA11343" w14:textId="05624E46" w:rsidR="00982DEA" w:rsidRPr="00982DEA" w:rsidRDefault="00982DEA" w:rsidP="00982DEA">
      <w:pPr>
        <w:autoSpaceDE w:val="0"/>
        <w:autoSpaceDN w:val="0"/>
        <w:adjustRightInd w:val="0"/>
        <w:spacing w:after="0"/>
        <w:ind w:firstLine="709"/>
        <w:jc w:val="both"/>
        <w:rPr>
          <w:rFonts w:ascii="Times New Roman" w:hAnsi="Times New Roman"/>
          <w:b/>
          <w:color w:val="000000"/>
          <w:sz w:val="28"/>
          <w:szCs w:val="28"/>
        </w:rPr>
      </w:pPr>
      <w:r w:rsidRPr="00982DEA">
        <w:rPr>
          <w:rFonts w:ascii="Times New Roman" w:hAnsi="Times New Roman"/>
          <w:b/>
          <w:color w:val="000000"/>
          <w:sz w:val="28"/>
          <w:szCs w:val="28"/>
        </w:rPr>
        <w:t xml:space="preserve">2. Повышение привлекательности учреждений культуры </w:t>
      </w:r>
      <w:r>
        <w:rPr>
          <w:rFonts w:ascii="Times New Roman" w:hAnsi="Times New Roman"/>
          <w:b/>
          <w:color w:val="000000"/>
          <w:sz w:val="28"/>
          <w:szCs w:val="28"/>
        </w:rPr>
        <w:t xml:space="preserve">Шолоховского городского поселения </w:t>
      </w:r>
      <w:r w:rsidRPr="00982DEA">
        <w:rPr>
          <w:rFonts w:ascii="Times New Roman" w:hAnsi="Times New Roman"/>
          <w:b/>
          <w:color w:val="000000"/>
          <w:sz w:val="28"/>
          <w:szCs w:val="28"/>
        </w:rPr>
        <w:t xml:space="preserve">Белокалитвинского района для жителей и гостей: </w:t>
      </w:r>
    </w:p>
    <w:p w14:paraId="346CF24B" w14:textId="77777777" w:rsidR="00982DEA" w:rsidRPr="00982DEA" w:rsidRDefault="00982DEA" w:rsidP="009F3885">
      <w:pPr>
        <w:numPr>
          <w:ilvl w:val="0"/>
          <w:numId w:val="3"/>
        </w:numPr>
        <w:autoSpaceDE w:val="0"/>
        <w:autoSpaceDN w:val="0"/>
        <w:adjustRightInd w:val="0"/>
        <w:spacing w:after="0"/>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 xml:space="preserve">реализация музейно-выставочных проектов, фестивалей учреждениями культуры; </w:t>
      </w:r>
    </w:p>
    <w:p w14:paraId="5297F1F3" w14:textId="77777777" w:rsidR="00982DEA" w:rsidRPr="00982DEA" w:rsidRDefault="00982DEA" w:rsidP="009F3885">
      <w:pPr>
        <w:numPr>
          <w:ilvl w:val="0"/>
          <w:numId w:val="3"/>
        </w:numPr>
        <w:autoSpaceDE w:val="0"/>
        <w:autoSpaceDN w:val="0"/>
        <w:adjustRightInd w:val="0"/>
        <w:spacing w:after="0"/>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 xml:space="preserve">развитие детских библиотек как площадок для свободной коммуникации детей, реализации их творческих потребностей, приобщения через чтение к продуктивным формам досуга. </w:t>
      </w:r>
    </w:p>
    <w:p w14:paraId="2A29D4CA" w14:textId="3CC2D7BC" w:rsidR="00982DEA" w:rsidRPr="00982DEA" w:rsidRDefault="00982DEA" w:rsidP="00982DEA">
      <w:pPr>
        <w:autoSpaceDE w:val="0"/>
        <w:autoSpaceDN w:val="0"/>
        <w:adjustRightInd w:val="0"/>
        <w:spacing w:after="0"/>
        <w:ind w:firstLine="709"/>
        <w:jc w:val="both"/>
        <w:rPr>
          <w:rFonts w:ascii="Times New Roman" w:hAnsi="Times New Roman"/>
          <w:b/>
          <w:color w:val="000000"/>
          <w:sz w:val="28"/>
          <w:szCs w:val="28"/>
        </w:rPr>
      </w:pPr>
      <w:r w:rsidRPr="00982DEA">
        <w:rPr>
          <w:rFonts w:ascii="Times New Roman" w:hAnsi="Times New Roman"/>
          <w:b/>
          <w:color w:val="000000"/>
          <w:sz w:val="28"/>
          <w:szCs w:val="28"/>
        </w:rPr>
        <w:lastRenderedPageBreak/>
        <w:t>3. Сохранение культурно-исторического наследия Шолоховского городского поселения Белокалитвинского района:</w:t>
      </w:r>
    </w:p>
    <w:p w14:paraId="21D5173C" w14:textId="77777777" w:rsidR="00982DEA" w:rsidRPr="00982DEA" w:rsidRDefault="00982DEA" w:rsidP="009F3885">
      <w:pPr>
        <w:numPr>
          <w:ilvl w:val="0"/>
          <w:numId w:val="3"/>
        </w:numPr>
        <w:autoSpaceDE w:val="0"/>
        <w:autoSpaceDN w:val="0"/>
        <w:adjustRightInd w:val="0"/>
        <w:spacing w:after="0"/>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сохранение традиций и создание условий для развития всех видов народного искусства и творчества;</w:t>
      </w:r>
    </w:p>
    <w:p w14:paraId="06E92813" w14:textId="77777777" w:rsidR="00982DEA" w:rsidRPr="00982DEA" w:rsidRDefault="00982DEA" w:rsidP="009F3885">
      <w:pPr>
        <w:numPr>
          <w:ilvl w:val="0"/>
          <w:numId w:val="3"/>
        </w:numPr>
        <w:autoSpaceDE w:val="0"/>
        <w:autoSpaceDN w:val="0"/>
        <w:adjustRightInd w:val="0"/>
        <w:spacing w:after="0"/>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 xml:space="preserve">реставрация памятников истории и культуры, расположенных на территории района. </w:t>
      </w:r>
    </w:p>
    <w:p w14:paraId="39B31B1F" w14:textId="77777777" w:rsidR="00982DEA" w:rsidRPr="00982DEA" w:rsidRDefault="00982DEA" w:rsidP="00982DEA">
      <w:pPr>
        <w:keepNext/>
        <w:keepLines/>
        <w:spacing w:before="240" w:after="0"/>
        <w:ind w:left="720"/>
        <w:jc w:val="both"/>
        <w:outlineLvl w:val="3"/>
        <w:rPr>
          <w:rFonts w:ascii="Times New Roman" w:eastAsia="Times New Roman" w:hAnsi="Times New Roman"/>
          <w:b/>
          <w:bCs/>
          <w:iCs/>
          <w:sz w:val="28"/>
        </w:rPr>
      </w:pPr>
      <w:r w:rsidRPr="00982DEA">
        <w:rPr>
          <w:rFonts w:ascii="Times New Roman" w:eastAsia="Times New Roman" w:hAnsi="Times New Roman"/>
          <w:b/>
          <w:bCs/>
          <w:iCs/>
          <w:sz w:val="28"/>
        </w:rPr>
        <w:t xml:space="preserve">Стратегическая проектная инициатива: </w:t>
      </w:r>
    </w:p>
    <w:p w14:paraId="27245346" w14:textId="77777777" w:rsidR="00982DEA" w:rsidRPr="00982DEA" w:rsidRDefault="00982DEA" w:rsidP="00982DEA">
      <w:pPr>
        <w:keepNext/>
        <w:autoSpaceDE w:val="0"/>
        <w:autoSpaceDN w:val="0"/>
        <w:adjustRightInd w:val="0"/>
        <w:spacing w:after="0"/>
        <w:ind w:right="-284" w:firstLine="720"/>
        <w:jc w:val="both"/>
        <w:rPr>
          <w:rFonts w:ascii="Times New Roman" w:hAnsi="Times New Roman"/>
          <w:color w:val="000000"/>
          <w:sz w:val="28"/>
          <w:szCs w:val="28"/>
        </w:rPr>
      </w:pPr>
      <w:r w:rsidRPr="00982DEA">
        <w:rPr>
          <w:rFonts w:ascii="Times New Roman" w:hAnsi="Times New Roman"/>
          <w:bCs/>
          <w:color w:val="000000"/>
          <w:sz w:val="28"/>
          <w:szCs w:val="28"/>
        </w:rPr>
        <w:t xml:space="preserve">Белокалитвинский район – один из культурных центров донского края </w:t>
      </w:r>
    </w:p>
    <w:p w14:paraId="379B6432" w14:textId="77777777" w:rsidR="00982DEA" w:rsidRPr="00982DEA" w:rsidRDefault="00982DEA" w:rsidP="00982DEA">
      <w:pPr>
        <w:keepNext/>
        <w:autoSpaceDE w:val="0"/>
        <w:autoSpaceDN w:val="0"/>
        <w:adjustRightInd w:val="0"/>
        <w:spacing w:after="0"/>
        <w:ind w:firstLine="720"/>
        <w:jc w:val="both"/>
        <w:rPr>
          <w:rFonts w:ascii="Times New Roman" w:hAnsi="Times New Roman"/>
          <w:color w:val="000000"/>
          <w:sz w:val="28"/>
          <w:szCs w:val="28"/>
        </w:rPr>
      </w:pPr>
      <w:r w:rsidRPr="00982DEA">
        <w:rPr>
          <w:rFonts w:ascii="Times New Roman" w:hAnsi="Times New Roman"/>
          <w:b/>
          <w:bCs/>
          <w:color w:val="000000"/>
          <w:sz w:val="28"/>
          <w:szCs w:val="28"/>
        </w:rPr>
        <w:t xml:space="preserve">Возможность: </w:t>
      </w:r>
    </w:p>
    <w:p w14:paraId="5F5F9BBE" w14:textId="468AD246" w:rsidR="00982DEA" w:rsidRPr="00982DEA" w:rsidRDefault="00982DEA" w:rsidP="00982DEA">
      <w:pPr>
        <w:autoSpaceDE w:val="0"/>
        <w:autoSpaceDN w:val="0"/>
        <w:adjustRightInd w:val="0"/>
        <w:spacing w:after="0"/>
        <w:ind w:firstLine="720"/>
        <w:jc w:val="both"/>
        <w:rPr>
          <w:rFonts w:ascii="Times New Roman" w:hAnsi="Times New Roman"/>
          <w:color w:val="000000"/>
          <w:sz w:val="28"/>
          <w:szCs w:val="28"/>
        </w:rPr>
      </w:pPr>
      <w:r w:rsidRPr="00982DEA">
        <w:rPr>
          <w:rFonts w:ascii="Times New Roman" w:hAnsi="Times New Roman"/>
          <w:color w:val="000000"/>
          <w:sz w:val="28"/>
          <w:szCs w:val="28"/>
        </w:rPr>
        <w:t>Формирова</w:t>
      </w:r>
      <w:r>
        <w:rPr>
          <w:rFonts w:ascii="Times New Roman" w:hAnsi="Times New Roman"/>
          <w:color w:val="000000"/>
          <w:sz w:val="28"/>
          <w:szCs w:val="28"/>
        </w:rPr>
        <w:t>ние активной позиции населения поселения</w:t>
      </w:r>
      <w:r w:rsidRPr="00982DEA">
        <w:rPr>
          <w:rFonts w:ascii="Times New Roman" w:hAnsi="Times New Roman"/>
          <w:color w:val="000000"/>
          <w:sz w:val="28"/>
          <w:szCs w:val="28"/>
        </w:rPr>
        <w:t xml:space="preserve"> в сохранении и развитии донской культуры. </w:t>
      </w:r>
    </w:p>
    <w:p w14:paraId="71E6B019" w14:textId="77777777" w:rsidR="00982DEA" w:rsidRPr="00982DEA" w:rsidRDefault="00982DEA" w:rsidP="00982DEA">
      <w:pPr>
        <w:autoSpaceDE w:val="0"/>
        <w:autoSpaceDN w:val="0"/>
        <w:adjustRightInd w:val="0"/>
        <w:spacing w:after="0"/>
        <w:ind w:firstLine="720"/>
        <w:jc w:val="both"/>
        <w:rPr>
          <w:rFonts w:ascii="Times New Roman" w:hAnsi="Times New Roman"/>
          <w:color w:val="000000"/>
          <w:sz w:val="28"/>
          <w:szCs w:val="28"/>
        </w:rPr>
      </w:pPr>
      <w:r w:rsidRPr="00982DEA">
        <w:rPr>
          <w:rFonts w:ascii="Times New Roman" w:hAnsi="Times New Roman"/>
          <w:b/>
          <w:bCs/>
          <w:color w:val="000000"/>
          <w:sz w:val="28"/>
          <w:szCs w:val="28"/>
        </w:rPr>
        <w:t xml:space="preserve">Основные параметры: </w:t>
      </w:r>
    </w:p>
    <w:p w14:paraId="768F639E" w14:textId="77777777" w:rsidR="00982DEA" w:rsidRPr="00982DEA" w:rsidRDefault="00982DEA" w:rsidP="009F3885">
      <w:pPr>
        <w:numPr>
          <w:ilvl w:val="0"/>
          <w:numId w:val="3"/>
        </w:numPr>
        <w:autoSpaceDE w:val="0"/>
        <w:autoSpaceDN w:val="0"/>
        <w:adjustRightInd w:val="0"/>
        <w:spacing w:after="0"/>
        <w:ind w:left="426"/>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создание условий для самореализации и раскрытия талантов каждого человека;</w:t>
      </w:r>
    </w:p>
    <w:p w14:paraId="75ED9370" w14:textId="77777777" w:rsidR="00982DEA" w:rsidRPr="00982DEA" w:rsidRDefault="00982DEA" w:rsidP="009F3885">
      <w:pPr>
        <w:numPr>
          <w:ilvl w:val="0"/>
          <w:numId w:val="3"/>
        </w:numPr>
        <w:autoSpaceDE w:val="0"/>
        <w:autoSpaceDN w:val="0"/>
        <w:adjustRightInd w:val="0"/>
        <w:spacing w:after="0"/>
        <w:ind w:left="426"/>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создание условий для поддержки творческих инициатив населения;</w:t>
      </w:r>
    </w:p>
    <w:p w14:paraId="363E3762" w14:textId="77777777" w:rsidR="00982DEA" w:rsidRPr="00982DEA" w:rsidRDefault="00982DEA" w:rsidP="009F3885">
      <w:pPr>
        <w:numPr>
          <w:ilvl w:val="0"/>
          <w:numId w:val="3"/>
        </w:numPr>
        <w:autoSpaceDE w:val="0"/>
        <w:autoSpaceDN w:val="0"/>
        <w:adjustRightInd w:val="0"/>
        <w:spacing w:after="0"/>
        <w:ind w:left="426"/>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продвижение талантливой молодежи в различных сферах искусства;</w:t>
      </w:r>
    </w:p>
    <w:p w14:paraId="0BDF82A5" w14:textId="77777777" w:rsidR="00982DEA" w:rsidRPr="00982DEA" w:rsidRDefault="00982DEA" w:rsidP="009F3885">
      <w:pPr>
        <w:numPr>
          <w:ilvl w:val="0"/>
          <w:numId w:val="3"/>
        </w:numPr>
        <w:autoSpaceDE w:val="0"/>
        <w:autoSpaceDN w:val="0"/>
        <w:adjustRightInd w:val="0"/>
        <w:spacing w:after="0"/>
        <w:ind w:left="426"/>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внедрение и распространение новых информационных продуктов и технологий в учреждениях культуры;</w:t>
      </w:r>
    </w:p>
    <w:p w14:paraId="18A3B7D4" w14:textId="42857D7E" w:rsidR="00982DEA" w:rsidRPr="00982DEA" w:rsidRDefault="00982DEA" w:rsidP="009F3885">
      <w:pPr>
        <w:numPr>
          <w:ilvl w:val="0"/>
          <w:numId w:val="3"/>
        </w:numPr>
        <w:autoSpaceDE w:val="0"/>
        <w:autoSpaceDN w:val="0"/>
        <w:adjustRightInd w:val="0"/>
        <w:spacing w:after="0"/>
        <w:ind w:left="426"/>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создание свободных пространств для встреч на территории учреждени</w:t>
      </w:r>
      <w:r>
        <w:rPr>
          <w:rFonts w:ascii="Times New Roman" w:eastAsia="Times New Roman" w:hAnsi="Times New Roman"/>
          <w:color w:val="000000"/>
          <w:sz w:val="28"/>
          <w:szCs w:val="28"/>
        </w:rPr>
        <w:t>й культуры (</w:t>
      </w:r>
      <w:r w:rsidRPr="00982DEA">
        <w:rPr>
          <w:rFonts w:ascii="Times New Roman" w:eastAsia="Times New Roman" w:hAnsi="Times New Roman"/>
          <w:color w:val="000000"/>
          <w:sz w:val="28"/>
          <w:szCs w:val="28"/>
        </w:rPr>
        <w:t>библиотеки) и занятий – проведение интерактивных уроков с использованием мультимедийных форматов в рамках дополнительного образования, творческое выражение экологической культуры, превращение библиотек в пространство для креативного творчества;</w:t>
      </w:r>
    </w:p>
    <w:p w14:paraId="5BD00938" w14:textId="77777777" w:rsidR="00982DEA" w:rsidRPr="00982DEA" w:rsidRDefault="00982DEA" w:rsidP="009F3885">
      <w:pPr>
        <w:numPr>
          <w:ilvl w:val="0"/>
          <w:numId w:val="3"/>
        </w:numPr>
        <w:autoSpaceDE w:val="0"/>
        <w:autoSpaceDN w:val="0"/>
        <w:adjustRightInd w:val="0"/>
        <w:spacing w:after="0"/>
        <w:ind w:left="426"/>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предоставление доступа населению к музейным коллекциям в информационно-телекоммуникационной сети «Интернет»;</w:t>
      </w:r>
    </w:p>
    <w:p w14:paraId="56FE94F1" w14:textId="6A38EA1A" w:rsidR="00982DEA" w:rsidRDefault="00982DEA" w:rsidP="009F3885">
      <w:pPr>
        <w:numPr>
          <w:ilvl w:val="0"/>
          <w:numId w:val="3"/>
        </w:numPr>
        <w:autoSpaceDE w:val="0"/>
        <w:autoSpaceDN w:val="0"/>
        <w:adjustRightInd w:val="0"/>
        <w:spacing w:after="0"/>
        <w:ind w:left="426" w:hanging="425"/>
        <w:contextualSpacing/>
        <w:jc w:val="both"/>
        <w:rPr>
          <w:rFonts w:ascii="Times New Roman" w:eastAsia="Times New Roman" w:hAnsi="Times New Roman"/>
          <w:color w:val="000000"/>
          <w:sz w:val="28"/>
          <w:szCs w:val="28"/>
        </w:rPr>
      </w:pPr>
      <w:r w:rsidRPr="00982DEA">
        <w:rPr>
          <w:rFonts w:ascii="Times New Roman" w:eastAsia="Times New Roman" w:hAnsi="Times New Roman"/>
          <w:color w:val="000000"/>
          <w:sz w:val="28"/>
          <w:szCs w:val="28"/>
        </w:rPr>
        <w:t>предоставление доступа к электронным удаленным лицензионным ресурсам и электронным ресурсам Донской электронной библиотеки, Национальной электронной библиотеки, Президентской библиотеки имени Б.Н. Ельцина.</w:t>
      </w:r>
    </w:p>
    <w:p w14:paraId="54532F2B" w14:textId="13D646AB" w:rsidR="00BA7D98" w:rsidRPr="005F7FE5" w:rsidRDefault="00BA7D98" w:rsidP="00BA7D98">
      <w:pPr>
        <w:pStyle w:val="3"/>
      </w:pPr>
      <w:bookmarkStart w:id="11" w:name="_Toc533099582"/>
      <w:r>
        <w:t xml:space="preserve">                </w:t>
      </w:r>
      <w:r w:rsidRPr="005F7FE5">
        <w:t>Физическая культура и спорт</w:t>
      </w:r>
      <w:bookmarkEnd w:id="11"/>
    </w:p>
    <w:p w14:paraId="164554DF" w14:textId="77777777" w:rsidR="00BA7D98" w:rsidRPr="005F7FE5" w:rsidRDefault="00BA7D98" w:rsidP="00BA7D98">
      <w:pPr>
        <w:pStyle w:val="4"/>
        <w:ind w:firstLine="1276"/>
      </w:pPr>
      <w:r w:rsidRPr="005F7FE5">
        <w:t>Состояние и тренды развития</w:t>
      </w:r>
    </w:p>
    <w:p w14:paraId="7CD5B717" w14:textId="77777777" w:rsidR="00BA7D98" w:rsidRPr="005F7FE5" w:rsidRDefault="00BA7D98" w:rsidP="00BA7D98">
      <w:pPr>
        <w:pStyle w:val="a5"/>
        <w:ind w:left="0" w:firstLine="1276"/>
      </w:pPr>
      <w:r w:rsidRPr="005F7FE5">
        <w:t>Основными нормативно-правовыми актами, регламентирующими развитие физической культуры и спорта, являются Федеральный закон от 4 декабря 2007 г. № 329-ФЗ «О физической культуре и спорте в Российской Федерации»</w:t>
      </w:r>
      <w:r w:rsidRPr="005F7FE5">
        <w:rPr>
          <w:rStyle w:val="ae"/>
        </w:rPr>
        <w:footnoteReference w:id="1"/>
      </w:r>
      <w:r w:rsidRPr="005F7FE5">
        <w:t>, а также Федеральная целевая программа «Развитие физической культуры и спорта в Российской Федерации на 2016–2020 годы</w:t>
      </w:r>
      <w:r w:rsidRPr="005F7FE5">
        <w:rPr>
          <w:rStyle w:val="ae"/>
        </w:rPr>
        <w:footnoteReference w:id="2"/>
      </w:r>
      <w:r w:rsidRPr="005F7FE5">
        <w:t>.</w:t>
      </w:r>
    </w:p>
    <w:p w14:paraId="2DDDE385" w14:textId="77777777" w:rsidR="00BA7D98" w:rsidRPr="005F7FE5" w:rsidRDefault="00BA7D98" w:rsidP="00BA7D98">
      <w:pPr>
        <w:pStyle w:val="a5"/>
        <w:ind w:left="0" w:firstLine="1276"/>
      </w:pPr>
      <w:r w:rsidRPr="005F7FE5">
        <w:lastRenderedPageBreak/>
        <w:t>На региональном уровне особое значение для спортивной сферы имеет государственная программа Ростовской области «Развитие физической культуры и спорта»</w:t>
      </w:r>
      <w:r w:rsidRPr="005F7FE5">
        <w:rPr>
          <w:vertAlign w:val="superscript"/>
        </w:rPr>
        <w:footnoteReference w:id="3"/>
      </w:r>
      <w:r w:rsidRPr="005F7FE5">
        <w:t>, утвержденная на период с 2014 по 2020 год.</w:t>
      </w:r>
    </w:p>
    <w:p w14:paraId="346E2A07" w14:textId="7A9E5327" w:rsidR="00BA7D98" w:rsidRPr="00BA7D98" w:rsidRDefault="00BA7D98" w:rsidP="00BA7D98">
      <w:pPr>
        <w:pStyle w:val="a5"/>
        <w:ind w:left="0" w:firstLine="1276"/>
        <w:rPr>
          <w:szCs w:val="28"/>
        </w:rPr>
      </w:pPr>
      <w:r w:rsidRPr="005F7FE5">
        <w:t>Вопросы развития физической культуры и спорта регулируются</w:t>
      </w:r>
      <w:r w:rsidRPr="00BA7D98">
        <w:rPr>
          <w:szCs w:val="28"/>
        </w:rPr>
        <w:t xml:space="preserve"> муниципальной программы </w:t>
      </w:r>
      <w:r>
        <w:rPr>
          <w:szCs w:val="28"/>
        </w:rPr>
        <w:t xml:space="preserve">Шолоховского городского поселения </w:t>
      </w:r>
      <w:r w:rsidRPr="00BA7D98">
        <w:rPr>
          <w:szCs w:val="28"/>
        </w:rPr>
        <w:t>Белокалитвинского района</w:t>
      </w:r>
      <w:r w:rsidRPr="005F7FE5">
        <w:t xml:space="preserve"> </w:t>
      </w:r>
      <w:r w:rsidRPr="00BA7D98">
        <w:rPr>
          <w:szCs w:val="28"/>
        </w:rPr>
        <w:t>«Развитие физической культуры и спорта»</w:t>
      </w:r>
      <w:r>
        <w:rPr>
          <w:szCs w:val="28"/>
        </w:rPr>
        <w:t>.</w:t>
      </w:r>
    </w:p>
    <w:p w14:paraId="014F17AD" w14:textId="1787C49C" w:rsidR="00BA7D98" w:rsidRDefault="00BA7D98" w:rsidP="00BA7D98">
      <w:pPr>
        <w:pStyle w:val="a5"/>
        <w:ind w:left="0" w:firstLine="1276"/>
      </w:pPr>
      <w:r w:rsidRPr="005F7FE5">
        <w:t>Белокалитвинский район традиционно характеризуется высоким уровнем внимания к вопросам развития физической культуры и спорта, а также конкурентоспособностью спортсменов на региональных, окружных и всероссийских аренах. Задача всестороннего гармоничного развития личности требует обеспечения высокой вовлеченности населения в систематические занятия физической культурой и возможности самореализации талантливых спортсменов в спорте высших достижений.</w:t>
      </w:r>
    </w:p>
    <w:p w14:paraId="58B8D684" w14:textId="05C1CD10" w:rsidR="00982DEA" w:rsidRPr="00013962" w:rsidRDefault="00BA7D98" w:rsidP="00BA7D98">
      <w:pPr>
        <w:pStyle w:val="ab"/>
        <w:ind w:firstLine="1276"/>
        <w:rPr>
          <w:rFonts w:ascii="Times New Roman" w:hAnsi="Times New Roman"/>
          <w:sz w:val="28"/>
          <w:szCs w:val="28"/>
        </w:rPr>
      </w:pPr>
      <w:r w:rsidRPr="00BA7D98">
        <w:rPr>
          <w:rFonts w:ascii="Times New Roman" w:hAnsi="Times New Roman"/>
          <w:sz w:val="28"/>
          <w:szCs w:val="22"/>
        </w:rPr>
        <w:t xml:space="preserve">На территории </w:t>
      </w:r>
      <w:r>
        <w:rPr>
          <w:rFonts w:ascii="Times New Roman" w:hAnsi="Times New Roman"/>
          <w:sz w:val="28"/>
          <w:szCs w:val="22"/>
        </w:rPr>
        <w:t>поселения</w:t>
      </w:r>
      <w:r w:rsidRPr="00BA7D98">
        <w:rPr>
          <w:rFonts w:ascii="Times New Roman" w:hAnsi="Times New Roman"/>
          <w:sz w:val="28"/>
          <w:szCs w:val="22"/>
        </w:rPr>
        <w:t xml:space="preserve"> находится детско-</w:t>
      </w:r>
      <w:r>
        <w:rPr>
          <w:rFonts w:ascii="Times New Roman" w:hAnsi="Times New Roman"/>
          <w:sz w:val="28"/>
          <w:szCs w:val="22"/>
        </w:rPr>
        <w:t xml:space="preserve">юношеская </w:t>
      </w:r>
      <w:r w:rsidRPr="00BA7D98">
        <w:rPr>
          <w:rFonts w:ascii="Times New Roman" w:hAnsi="Times New Roman"/>
          <w:sz w:val="28"/>
          <w:szCs w:val="22"/>
        </w:rPr>
        <w:t xml:space="preserve"> </w:t>
      </w:r>
      <w:r>
        <w:rPr>
          <w:rFonts w:ascii="Times New Roman" w:hAnsi="Times New Roman"/>
          <w:sz w:val="28"/>
          <w:szCs w:val="22"/>
        </w:rPr>
        <w:t>спортивная</w:t>
      </w:r>
      <w:r w:rsidRPr="00BA7D98">
        <w:rPr>
          <w:rFonts w:ascii="Times New Roman" w:hAnsi="Times New Roman"/>
          <w:sz w:val="28"/>
          <w:szCs w:val="22"/>
        </w:rPr>
        <w:t xml:space="preserve"> </w:t>
      </w:r>
      <w:r>
        <w:rPr>
          <w:rFonts w:ascii="Times New Roman" w:hAnsi="Times New Roman"/>
          <w:sz w:val="28"/>
          <w:szCs w:val="22"/>
        </w:rPr>
        <w:t>школа.</w:t>
      </w:r>
    </w:p>
    <w:p w14:paraId="63EDF5C8" w14:textId="7FAE9C9E" w:rsidR="00BA7D98" w:rsidRPr="00BA7D98" w:rsidRDefault="00BA7D98" w:rsidP="00BA7D98">
      <w:pPr>
        <w:spacing w:after="0"/>
        <w:ind w:firstLine="709"/>
        <w:jc w:val="both"/>
        <w:rPr>
          <w:rFonts w:ascii="Times New Roman" w:eastAsia="Times New Roman" w:hAnsi="Times New Roman"/>
          <w:sz w:val="28"/>
        </w:rPr>
      </w:pPr>
      <w:r w:rsidRPr="00BA7D98">
        <w:rPr>
          <w:rFonts w:ascii="Times New Roman" w:hAnsi="Times New Roman"/>
          <w:sz w:val="28"/>
        </w:rPr>
        <w:t xml:space="preserve">Спортсмены </w:t>
      </w:r>
      <w:r>
        <w:rPr>
          <w:rFonts w:ascii="Times New Roman" w:hAnsi="Times New Roman"/>
          <w:sz w:val="28"/>
        </w:rPr>
        <w:t xml:space="preserve">Шолоховского городского поселения </w:t>
      </w:r>
      <w:r w:rsidRPr="00BA7D98">
        <w:rPr>
          <w:rFonts w:ascii="Times New Roman" w:hAnsi="Times New Roman"/>
          <w:sz w:val="28"/>
        </w:rPr>
        <w:t xml:space="preserve">Белокалитвинского района на постоянной основе принимают участие </w:t>
      </w:r>
      <w:r w:rsidRPr="00BA7D98">
        <w:rPr>
          <w:rFonts w:ascii="Times New Roman" w:eastAsia="Times New Roman" w:hAnsi="Times New Roman"/>
          <w:sz w:val="28"/>
        </w:rPr>
        <w:t xml:space="preserve">в таких видах спорта как дзюдо, самбо, плавание, </w:t>
      </w:r>
      <w:r>
        <w:rPr>
          <w:rFonts w:ascii="Times New Roman" w:eastAsia="Times New Roman" w:hAnsi="Times New Roman"/>
          <w:sz w:val="28"/>
        </w:rPr>
        <w:t xml:space="preserve">волейбол </w:t>
      </w:r>
      <w:r w:rsidRPr="00BA7D98">
        <w:rPr>
          <w:rFonts w:ascii="Times New Roman" w:hAnsi="Times New Roman"/>
          <w:sz w:val="28"/>
        </w:rPr>
        <w:t xml:space="preserve">в следующих </w:t>
      </w:r>
      <w:r w:rsidRPr="00BA7D98">
        <w:rPr>
          <w:rFonts w:ascii="Times New Roman" w:eastAsia="Times New Roman" w:hAnsi="Times New Roman"/>
          <w:sz w:val="28"/>
        </w:rPr>
        <w:t xml:space="preserve">спортивных соревнованиях регионального уровня Спортивные игры молодежи Дона, Спортивные юношеские Игры Дона, </w:t>
      </w:r>
      <w:r w:rsidRPr="00BA7D98">
        <w:rPr>
          <w:rFonts w:ascii="Times New Roman" w:hAnsi="Times New Roman"/>
          <w:sz w:val="28"/>
        </w:rPr>
        <w:t>Олимпиада Дона</w:t>
      </w:r>
      <w:r w:rsidRPr="00BA7D98">
        <w:rPr>
          <w:rFonts w:ascii="Times New Roman" w:eastAsia="Times New Roman" w:hAnsi="Times New Roman"/>
          <w:sz w:val="28"/>
        </w:rPr>
        <w:t>.</w:t>
      </w:r>
    </w:p>
    <w:p w14:paraId="1FC6D6C3" w14:textId="47C53DB9" w:rsidR="00A22664" w:rsidRPr="00A22664" w:rsidRDefault="00BA7D98" w:rsidP="00BA7D98">
      <w:pPr>
        <w:spacing w:after="0"/>
        <w:ind w:firstLine="709"/>
        <w:jc w:val="both"/>
        <w:rPr>
          <w:rFonts w:ascii="Times New Roman" w:eastAsia="Times New Roman" w:hAnsi="Times New Roman"/>
          <w:sz w:val="28"/>
          <w:szCs w:val="28"/>
        </w:rPr>
      </w:pPr>
      <w:r w:rsidRPr="00BA7D98">
        <w:rPr>
          <w:rFonts w:ascii="Times New Roman" w:eastAsia="Times New Roman" w:hAnsi="Times New Roman"/>
          <w:sz w:val="28"/>
        </w:rPr>
        <w:t xml:space="preserve">Участие в региональных комплексных соревнованиях проходит в рамках таких ежегодных мероприятий как Спартакиада клубов по месту жительства, зональный этап Спартакиады среди допризывной молодёжи, зональный этап Спартакиады Дона, зональный этап Спартакиады </w:t>
      </w:r>
      <w:r>
        <w:rPr>
          <w:rFonts w:ascii="Times New Roman" w:eastAsia="Times New Roman" w:hAnsi="Times New Roman"/>
          <w:sz w:val="28"/>
        </w:rPr>
        <w:t>школьников.</w:t>
      </w:r>
    </w:p>
    <w:p w14:paraId="09E8794C" w14:textId="77777777" w:rsidR="00FA370B" w:rsidRPr="00FA370B" w:rsidRDefault="00FA370B" w:rsidP="00FA370B">
      <w:pPr>
        <w:keepNext/>
        <w:keepLines/>
        <w:spacing w:before="240" w:after="0"/>
        <w:ind w:left="720"/>
        <w:jc w:val="both"/>
        <w:outlineLvl w:val="3"/>
        <w:rPr>
          <w:rFonts w:ascii="Times New Roman" w:hAnsi="Times New Roman"/>
          <w:b/>
          <w:bCs/>
          <w:iCs/>
          <w:sz w:val="28"/>
        </w:rPr>
      </w:pPr>
      <w:r w:rsidRPr="00FA370B">
        <w:rPr>
          <w:rFonts w:ascii="Times New Roman" w:hAnsi="Times New Roman"/>
          <w:b/>
          <w:bCs/>
          <w:iCs/>
          <w:sz w:val="28"/>
        </w:rPr>
        <w:t>Ключевые тренды</w:t>
      </w:r>
    </w:p>
    <w:p w14:paraId="3681FDDA" w14:textId="77777777" w:rsidR="00FA370B" w:rsidRPr="00FA370B" w:rsidRDefault="00FA370B" w:rsidP="00FA370B">
      <w:pPr>
        <w:spacing w:after="0"/>
        <w:ind w:firstLine="709"/>
        <w:jc w:val="both"/>
        <w:rPr>
          <w:rFonts w:ascii="Times New Roman" w:eastAsia="Times New Roman" w:hAnsi="Times New Roman"/>
          <w:sz w:val="28"/>
        </w:rPr>
      </w:pPr>
      <w:r w:rsidRPr="00FA370B">
        <w:rPr>
          <w:rFonts w:ascii="Times New Roman" w:eastAsia="Times New Roman" w:hAnsi="Times New Roman"/>
          <w:sz w:val="28"/>
        </w:rPr>
        <w:t xml:space="preserve">Ключевые тренды – важнейшие внешние факторы, которые несут в себе потенциальный благоприятный эффект для отрасли или территориального образования. Ключевые тренды развития </w:t>
      </w:r>
      <w:r w:rsidRPr="00FA370B">
        <w:rPr>
          <w:rFonts w:ascii="Times New Roman" w:eastAsia="Times New Roman" w:hAnsi="Times New Roman"/>
          <w:sz w:val="28"/>
          <w:szCs w:val="28"/>
        </w:rPr>
        <w:t>физической культуры и спорта</w:t>
      </w:r>
      <w:r w:rsidRPr="00FA370B">
        <w:rPr>
          <w:rFonts w:ascii="Times New Roman" w:eastAsia="Times New Roman" w:hAnsi="Times New Roman"/>
          <w:sz w:val="28"/>
        </w:rPr>
        <w:t xml:space="preserve"> определяются спецификой глобальных технологических и социально-экономических процессов.</w:t>
      </w:r>
    </w:p>
    <w:p w14:paraId="33F4523D" w14:textId="77777777" w:rsidR="00FA370B" w:rsidRPr="00FA370B" w:rsidRDefault="00FA370B" w:rsidP="00FA370B">
      <w:pPr>
        <w:spacing w:after="0"/>
        <w:ind w:firstLine="709"/>
        <w:jc w:val="both"/>
        <w:rPr>
          <w:rFonts w:ascii="Times New Roman" w:eastAsia="Times New Roman" w:hAnsi="Times New Roman"/>
          <w:sz w:val="28"/>
          <w:szCs w:val="28"/>
        </w:rPr>
      </w:pPr>
      <w:r w:rsidRPr="00FA370B">
        <w:rPr>
          <w:rFonts w:ascii="Times New Roman" w:eastAsia="Times New Roman" w:hAnsi="Times New Roman"/>
          <w:sz w:val="28"/>
          <w:szCs w:val="28"/>
        </w:rPr>
        <w:t>К ключевым трендам развития физической культуры и спорта относятся:</w:t>
      </w:r>
    </w:p>
    <w:p w14:paraId="3F03B0EC" w14:textId="77777777" w:rsidR="00FA370B" w:rsidRPr="00FA370B" w:rsidRDefault="00FA370B" w:rsidP="009F3885">
      <w:pPr>
        <w:numPr>
          <w:ilvl w:val="0"/>
          <w:numId w:val="4"/>
        </w:numPr>
        <w:spacing w:after="0"/>
        <w:contextualSpacing/>
        <w:jc w:val="both"/>
        <w:rPr>
          <w:rFonts w:ascii="Times New Roman" w:eastAsia="Times New Roman" w:hAnsi="Times New Roman"/>
          <w:sz w:val="28"/>
          <w:szCs w:val="28"/>
        </w:rPr>
      </w:pPr>
      <w:r w:rsidRPr="00FA370B">
        <w:rPr>
          <w:rFonts w:ascii="Times New Roman" w:eastAsia="Times New Roman" w:hAnsi="Times New Roman"/>
          <w:sz w:val="28"/>
          <w:szCs w:val="28"/>
        </w:rPr>
        <w:t>активное распространение здорового образа жизни;</w:t>
      </w:r>
    </w:p>
    <w:p w14:paraId="0BA72182" w14:textId="77777777" w:rsidR="00FA370B" w:rsidRPr="00FA370B" w:rsidRDefault="00FA370B" w:rsidP="009F3885">
      <w:pPr>
        <w:numPr>
          <w:ilvl w:val="0"/>
          <w:numId w:val="4"/>
        </w:numPr>
        <w:spacing w:after="0"/>
        <w:contextualSpacing/>
        <w:jc w:val="both"/>
        <w:rPr>
          <w:rFonts w:ascii="Times New Roman" w:eastAsia="Times New Roman" w:hAnsi="Times New Roman"/>
          <w:sz w:val="28"/>
          <w:szCs w:val="28"/>
        </w:rPr>
      </w:pPr>
      <w:r w:rsidRPr="00FA370B">
        <w:rPr>
          <w:rFonts w:ascii="Times New Roman" w:eastAsia="Times New Roman" w:hAnsi="Times New Roman"/>
          <w:sz w:val="28"/>
          <w:szCs w:val="28"/>
        </w:rPr>
        <w:t>рост спортивных достижений и усиление глобальной конкуренции в спорте высших достижений;</w:t>
      </w:r>
    </w:p>
    <w:p w14:paraId="25BD2E8D" w14:textId="77777777" w:rsidR="00FA370B" w:rsidRPr="00FA370B" w:rsidRDefault="00FA370B" w:rsidP="009F3885">
      <w:pPr>
        <w:numPr>
          <w:ilvl w:val="0"/>
          <w:numId w:val="4"/>
        </w:numPr>
        <w:spacing w:after="0"/>
        <w:contextualSpacing/>
        <w:jc w:val="both"/>
        <w:rPr>
          <w:rFonts w:ascii="Times New Roman" w:eastAsia="Times New Roman" w:hAnsi="Times New Roman"/>
          <w:sz w:val="28"/>
          <w:szCs w:val="28"/>
        </w:rPr>
      </w:pPr>
      <w:r w:rsidRPr="00FA370B">
        <w:rPr>
          <w:rFonts w:ascii="Times New Roman" w:eastAsia="Times New Roman" w:hAnsi="Times New Roman"/>
          <w:sz w:val="28"/>
          <w:szCs w:val="28"/>
        </w:rPr>
        <w:t>возрастающая технологическая емкость современного спорта в мире;</w:t>
      </w:r>
    </w:p>
    <w:p w14:paraId="4FB39DD2" w14:textId="15F972E8" w:rsidR="00FA370B" w:rsidRDefault="00FA370B" w:rsidP="009F3885">
      <w:pPr>
        <w:numPr>
          <w:ilvl w:val="0"/>
          <w:numId w:val="4"/>
        </w:numPr>
        <w:spacing w:after="0"/>
        <w:contextualSpacing/>
        <w:jc w:val="both"/>
        <w:rPr>
          <w:rFonts w:ascii="Times New Roman" w:eastAsia="Times New Roman" w:hAnsi="Times New Roman"/>
          <w:sz w:val="28"/>
          <w:szCs w:val="28"/>
        </w:rPr>
      </w:pPr>
      <w:r w:rsidRPr="00FA370B">
        <w:rPr>
          <w:rFonts w:ascii="Times New Roman" w:eastAsia="Times New Roman" w:hAnsi="Times New Roman"/>
          <w:sz w:val="28"/>
          <w:szCs w:val="28"/>
        </w:rPr>
        <w:t>рост территориального неравенства в части доступности спортивных объектов.</w:t>
      </w:r>
    </w:p>
    <w:p w14:paraId="51BB4E50" w14:textId="77777777" w:rsidR="00FA370B" w:rsidRPr="00FA370B" w:rsidRDefault="00FA370B" w:rsidP="00FA370B">
      <w:pPr>
        <w:spacing w:after="0"/>
        <w:ind w:left="720"/>
        <w:contextualSpacing/>
        <w:jc w:val="both"/>
        <w:rPr>
          <w:rFonts w:ascii="Times New Roman" w:eastAsia="Times New Roman" w:hAnsi="Times New Roman"/>
          <w:sz w:val="28"/>
          <w:szCs w:val="28"/>
        </w:rPr>
      </w:pPr>
      <w:r w:rsidRPr="00FA370B">
        <w:rPr>
          <w:rFonts w:ascii="Times New Roman" w:eastAsia="Times New Roman" w:hAnsi="Times New Roman"/>
          <w:sz w:val="28"/>
          <w:szCs w:val="28"/>
        </w:rPr>
        <w:lastRenderedPageBreak/>
        <w:t>Ключевые проблемы:</w:t>
      </w:r>
    </w:p>
    <w:p w14:paraId="1DB9E7D4" w14:textId="19B83692" w:rsidR="00FA370B" w:rsidRPr="00FA370B" w:rsidRDefault="00FA370B" w:rsidP="00FA370B">
      <w:pPr>
        <w:spacing w:after="0"/>
        <w:ind w:left="720"/>
        <w:contextualSpacing/>
        <w:jc w:val="both"/>
        <w:rPr>
          <w:rFonts w:ascii="Times New Roman" w:eastAsia="Times New Roman" w:hAnsi="Times New Roman"/>
          <w:sz w:val="28"/>
          <w:szCs w:val="28"/>
        </w:rPr>
      </w:pPr>
      <w:r w:rsidRPr="00FA370B">
        <w:rPr>
          <w:rFonts w:ascii="Times New Roman" w:eastAsia="Times New Roman" w:hAnsi="Times New Roman"/>
          <w:sz w:val="28"/>
          <w:szCs w:val="28"/>
        </w:rPr>
        <w:t>1. Дефицит спортивных объектов для занятий физкультурой и спортом.</w:t>
      </w:r>
    </w:p>
    <w:p w14:paraId="55FB3281" w14:textId="78DA5660" w:rsid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 xml:space="preserve">2. Слабая вовлеченность жителей </w:t>
      </w:r>
      <w:r>
        <w:rPr>
          <w:rFonts w:ascii="Times New Roman" w:eastAsia="Times New Roman" w:hAnsi="Times New Roman"/>
          <w:sz w:val="28"/>
          <w:szCs w:val="28"/>
          <w:shd w:val="clear" w:color="auto" w:fill="FFFFFF"/>
        </w:rPr>
        <w:t>поселения</w:t>
      </w:r>
      <w:r w:rsidRPr="00FA370B">
        <w:rPr>
          <w:rFonts w:ascii="Times New Roman" w:eastAsia="Times New Roman" w:hAnsi="Times New Roman"/>
          <w:sz w:val="28"/>
          <w:szCs w:val="28"/>
          <w:shd w:val="clear" w:color="auto" w:fill="FFFFFF"/>
        </w:rPr>
        <w:t xml:space="preserve"> в занятия физической культурой и спортом</w:t>
      </w:r>
      <w:r>
        <w:rPr>
          <w:rFonts w:ascii="Times New Roman" w:eastAsia="Times New Roman" w:hAnsi="Times New Roman"/>
          <w:sz w:val="28"/>
          <w:szCs w:val="28"/>
          <w:shd w:val="clear" w:color="auto" w:fill="FFFFFF"/>
        </w:rPr>
        <w:t>.</w:t>
      </w:r>
    </w:p>
    <w:p w14:paraId="0EE7670C" w14:textId="176638A5" w:rsidR="00A22664"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3. Недостаточные условия для систематических занятий физкультурой и спортом отдельных категорий населения.</w:t>
      </w:r>
    </w:p>
    <w:p w14:paraId="686E7F2F" w14:textId="77777777" w:rsidR="00FA370B" w:rsidRPr="00FA370B" w:rsidRDefault="00FA370B" w:rsidP="00FA370B">
      <w:pPr>
        <w:shd w:val="clear" w:color="auto" w:fill="FFFFFF"/>
        <w:spacing w:after="0"/>
        <w:ind w:firstLine="709"/>
        <w:jc w:val="both"/>
        <w:rPr>
          <w:rFonts w:ascii="Times New Roman" w:eastAsia="Times New Roman" w:hAnsi="Times New Roman"/>
          <w:b/>
          <w:sz w:val="28"/>
          <w:szCs w:val="28"/>
          <w:shd w:val="clear" w:color="auto" w:fill="FFFFFF"/>
        </w:rPr>
      </w:pPr>
      <w:r w:rsidRPr="00FA370B">
        <w:rPr>
          <w:rFonts w:ascii="Times New Roman" w:eastAsia="Times New Roman" w:hAnsi="Times New Roman"/>
          <w:b/>
          <w:sz w:val="28"/>
          <w:szCs w:val="28"/>
          <w:shd w:val="clear" w:color="auto" w:fill="FFFFFF"/>
        </w:rPr>
        <w:t>Система целей и механизм реализации</w:t>
      </w:r>
    </w:p>
    <w:p w14:paraId="721212DA"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Структурная цель:</w:t>
      </w:r>
    </w:p>
    <w:p w14:paraId="4797E078" w14:textId="0A932413" w:rsid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 xml:space="preserve">Расширение возможностей развития человеческого потенциала </w:t>
      </w:r>
      <w:r>
        <w:rPr>
          <w:rFonts w:ascii="Times New Roman" w:eastAsia="Times New Roman" w:hAnsi="Times New Roman"/>
          <w:sz w:val="28"/>
          <w:szCs w:val="28"/>
          <w:shd w:val="clear" w:color="auto" w:fill="FFFFFF"/>
        </w:rPr>
        <w:t xml:space="preserve">Шолоховского городского поселения </w:t>
      </w:r>
      <w:r w:rsidRPr="00FA370B">
        <w:rPr>
          <w:rFonts w:ascii="Times New Roman" w:eastAsia="Times New Roman" w:hAnsi="Times New Roman"/>
          <w:sz w:val="28"/>
          <w:szCs w:val="28"/>
          <w:shd w:val="clear" w:color="auto" w:fill="FFFFFF"/>
        </w:rPr>
        <w:t>Белокалитвинского района на основе массового вовлечение населения в занятия физической культурой и спортом и модернизации спортивной инфраструктуры.</w:t>
      </w:r>
    </w:p>
    <w:p w14:paraId="790D69F4"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Динамические цели:</w:t>
      </w:r>
    </w:p>
    <w:p w14:paraId="12A6A583" w14:textId="48A831EA"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 xml:space="preserve">1. Увеличение доли граждан </w:t>
      </w:r>
      <w:r>
        <w:rPr>
          <w:rFonts w:ascii="Times New Roman" w:eastAsia="Times New Roman" w:hAnsi="Times New Roman"/>
          <w:sz w:val="28"/>
          <w:szCs w:val="28"/>
          <w:shd w:val="clear" w:color="auto" w:fill="FFFFFF"/>
        </w:rPr>
        <w:t>Шолоховского городского поселения</w:t>
      </w:r>
      <w:r w:rsidRPr="00FA370B">
        <w:rPr>
          <w:rFonts w:ascii="Times New Roman" w:eastAsia="Times New Roman" w:hAnsi="Times New Roman"/>
          <w:sz w:val="28"/>
          <w:szCs w:val="28"/>
          <w:shd w:val="clear" w:color="auto" w:fill="FFFFFF"/>
        </w:rPr>
        <w:t xml:space="preserve"> Белокалитвинского района, систематически занимающихся физической культурой и спортом, в общей численности населения</w:t>
      </w:r>
    </w:p>
    <w:p w14:paraId="1E284D69"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2017 год – 38,7%</w:t>
      </w:r>
    </w:p>
    <w:p w14:paraId="0B2E7F2D"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2024 год – 56,3%</w:t>
      </w:r>
    </w:p>
    <w:p w14:paraId="11D1A682"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2030 год – 60,0%.</w:t>
      </w:r>
    </w:p>
    <w:p w14:paraId="32ED95CE"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2. Доля детей и молодежи, систематически занимающихся физической культурой и спортом, в общей численности детей и молодежи (%)</w:t>
      </w:r>
    </w:p>
    <w:p w14:paraId="5F98CBBD"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2017 год – 86,5%</w:t>
      </w:r>
    </w:p>
    <w:p w14:paraId="03CCEB94"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2024 год – 88,6%</w:t>
      </w:r>
    </w:p>
    <w:p w14:paraId="67763F0A"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2030 год – 89,2%.</w:t>
      </w:r>
    </w:p>
    <w:p w14:paraId="3E5D5E44"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3. Доля граждан среднего возраста, систематически занимающихся физической культурой и спортом, в общей численности граждан среднего возраста (%)</w:t>
      </w:r>
    </w:p>
    <w:p w14:paraId="1EF6254E"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2017 год – 31,0%</w:t>
      </w:r>
    </w:p>
    <w:p w14:paraId="6401E991"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2024 год – 53,0%</w:t>
      </w:r>
    </w:p>
    <w:p w14:paraId="386A3D69"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2030 год – 79,0%.</w:t>
      </w:r>
    </w:p>
    <w:p w14:paraId="5EC2C7E6"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4. Доля граждан старшего возраста, систематически занимающихся физической культурой и спортом в общей численности граждан старшего возраста (%)</w:t>
      </w:r>
    </w:p>
    <w:p w14:paraId="717BABD4"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2017 год – 0,4%</w:t>
      </w:r>
    </w:p>
    <w:p w14:paraId="307BC5B9"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2024 год – 25,0%</w:t>
      </w:r>
    </w:p>
    <w:p w14:paraId="175D1EA7"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2030 год – 46,5%.</w:t>
      </w:r>
    </w:p>
    <w:p w14:paraId="6A6DBB57"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5. Увеличение уровня обеспеченности населения спортивными сооружениями, исходя из единовременной пропускной способности объектов спорта:</w:t>
      </w:r>
    </w:p>
    <w:p w14:paraId="0EB8EE2C"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lastRenderedPageBreak/>
        <w:t>-</w:t>
      </w:r>
      <w:r w:rsidRPr="00FA370B">
        <w:rPr>
          <w:rFonts w:ascii="Times New Roman" w:eastAsia="Times New Roman" w:hAnsi="Times New Roman"/>
          <w:sz w:val="28"/>
          <w:szCs w:val="28"/>
          <w:shd w:val="clear" w:color="auto" w:fill="FFFFFF"/>
        </w:rPr>
        <w:tab/>
        <w:t>2017 год – 48,9%</w:t>
      </w:r>
    </w:p>
    <w:p w14:paraId="6795C13C"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2024 год – 57,4%</w:t>
      </w:r>
    </w:p>
    <w:p w14:paraId="7722FDED"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2030 год – 59,8%</w:t>
      </w:r>
    </w:p>
    <w:p w14:paraId="147452DA"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Преодоление выявленных ключевых проблем и достижение приоритетных целей потребует реализации следующих приоритетных направлений:</w:t>
      </w:r>
    </w:p>
    <w:p w14:paraId="4D9B4272" w14:textId="77777777"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развитие спортивной инфраструктуры и увеличение единовременной пропускной способности спортивных объектов;</w:t>
      </w:r>
    </w:p>
    <w:p w14:paraId="5850F3AB" w14:textId="69E67E02" w:rsidR="00FA370B" w:rsidRP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 xml:space="preserve">рост вовлеченности жителей </w:t>
      </w:r>
      <w:r>
        <w:rPr>
          <w:rFonts w:ascii="Times New Roman" w:eastAsia="Times New Roman" w:hAnsi="Times New Roman"/>
          <w:sz w:val="28"/>
          <w:szCs w:val="28"/>
          <w:shd w:val="clear" w:color="auto" w:fill="FFFFFF"/>
        </w:rPr>
        <w:t>поселения</w:t>
      </w:r>
      <w:r w:rsidRPr="00FA370B">
        <w:rPr>
          <w:rFonts w:ascii="Times New Roman" w:eastAsia="Times New Roman" w:hAnsi="Times New Roman"/>
          <w:sz w:val="28"/>
          <w:szCs w:val="28"/>
          <w:shd w:val="clear" w:color="auto" w:fill="FFFFFF"/>
        </w:rPr>
        <w:t xml:space="preserve"> в занятия физической культурой и спортом;</w:t>
      </w:r>
    </w:p>
    <w:p w14:paraId="17AB0C1C" w14:textId="26DA61A9" w:rsidR="00FA370B" w:rsidRDefault="00FA370B" w:rsidP="00FA370B">
      <w:pPr>
        <w:shd w:val="clear" w:color="auto" w:fill="FFFFFF"/>
        <w:spacing w:after="0"/>
        <w:ind w:firstLine="709"/>
        <w:jc w:val="both"/>
        <w:rPr>
          <w:rFonts w:ascii="Times New Roman" w:eastAsia="Times New Roman" w:hAnsi="Times New Roman"/>
          <w:sz w:val="28"/>
          <w:szCs w:val="28"/>
          <w:shd w:val="clear" w:color="auto" w:fill="FFFFFF"/>
        </w:rPr>
      </w:pPr>
      <w:r w:rsidRPr="00FA370B">
        <w:rPr>
          <w:rFonts w:ascii="Times New Roman" w:eastAsia="Times New Roman" w:hAnsi="Times New Roman"/>
          <w:sz w:val="28"/>
          <w:szCs w:val="28"/>
          <w:shd w:val="clear" w:color="auto" w:fill="FFFFFF"/>
        </w:rPr>
        <w:t></w:t>
      </w:r>
      <w:r w:rsidRPr="00FA370B">
        <w:rPr>
          <w:rFonts w:ascii="Times New Roman" w:eastAsia="Times New Roman" w:hAnsi="Times New Roman"/>
          <w:sz w:val="28"/>
          <w:szCs w:val="28"/>
          <w:shd w:val="clear" w:color="auto" w:fill="FFFFFF"/>
        </w:rPr>
        <w:tab/>
        <w:t>развитие условий для систематических занятий физкультурой и спортом отдельных категорий населения.</w:t>
      </w:r>
    </w:p>
    <w:p w14:paraId="0EF89E2C" w14:textId="77777777" w:rsidR="00FA370B" w:rsidRPr="00FA370B" w:rsidRDefault="00FA370B" w:rsidP="00FA370B">
      <w:pPr>
        <w:shd w:val="clear" w:color="auto" w:fill="FFFFFF"/>
        <w:spacing w:after="0"/>
        <w:ind w:firstLine="709"/>
        <w:jc w:val="both"/>
        <w:rPr>
          <w:rFonts w:ascii="Times New Roman" w:eastAsia="Times New Roman" w:hAnsi="Times New Roman"/>
          <w:b/>
          <w:sz w:val="28"/>
          <w:szCs w:val="28"/>
          <w:shd w:val="clear" w:color="auto" w:fill="FFFFFF"/>
        </w:rPr>
      </w:pPr>
      <w:r w:rsidRPr="00FA370B">
        <w:rPr>
          <w:rFonts w:ascii="Times New Roman" w:eastAsia="Times New Roman" w:hAnsi="Times New Roman"/>
          <w:b/>
          <w:sz w:val="28"/>
          <w:szCs w:val="28"/>
          <w:shd w:val="clear" w:color="auto" w:fill="FFFFFF"/>
        </w:rPr>
        <w:t>Приоритетные направления и мероприятия:</w:t>
      </w:r>
    </w:p>
    <w:p w14:paraId="22E156E7" w14:textId="0BBFAE81" w:rsidR="00FA370B" w:rsidRPr="00FA370B" w:rsidRDefault="00FA370B" w:rsidP="009F3885">
      <w:pPr>
        <w:pStyle w:val="a5"/>
        <w:numPr>
          <w:ilvl w:val="0"/>
          <w:numId w:val="5"/>
        </w:numPr>
        <w:shd w:val="clear" w:color="auto" w:fill="FFFFFF"/>
        <w:rPr>
          <w:szCs w:val="28"/>
          <w:shd w:val="clear" w:color="auto" w:fill="FFFFFF"/>
        </w:rPr>
      </w:pPr>
      <w:r w:rsidRPr="00FA370B">
        <w:rPr>
          <w:szCs w:val="28"/>
          <w:shd w:val="clear" w:color="auto" w:fill="FFFFFF"/>
        </w:rPr>
        <w:t>Развитие спортивной инфраструктуры и увеличение единовременной пропускной способности спортивных объектов:</w:t>
      </w:r>
    </w:p>
    <w:p w14:paraId="4E5CBF1F" w14:textId="646A0153" w:rsidR="00FA370B" w:rsidRPr="00FA370B" w:rsidRDefault="00FA370B" w:rsidP="00FA370B">
      <w:pPr>
        <w:pStyle w:val="a5"/>
        <w:shd w:val="clear" w:color="auto" w:fill="FFFFFF"/>
        <w:ind w:left="284" w:hanging="284"/>
        <w:rPr>
          <w:szCs w:val="28"/>
          <w:shd w:val="clear" w:color="auto" w:fill="FFFFFF"/>
        </w:rPr>
      </w:pPr>
      <w:r w:rsidRPr="00FA370B">
        <w:rPr>
          <w:szCs w:val="28"/>
          <w:shd w:val="clear" w:color="auto" w:fill="FFFFFF"/>
        </w:rPr>
        <w:t></w:t>
      </w:r>
      <w:r w:rsidR="00D4597F">
        <w:rPr>
          <w:szCs w:val="28"/>
          <w:shd w:val="clear" w:color="auto" w:fill="FFFFFF"/>
        </w:rPr>
        <w:t>-</w:t>
      </w:r>
      <w:r w:rsidRPr="00FA370B">
        <w:rPr>
          <w:szCs w:val="28"/>
          <w:shd w:val="clear" w:color="auto" w:fill="FFFFFF"/>
        </w:rPr>
        <w:tab/>
        <w:t>модернизация и капитальный ремонт существующих спортивных объектов;</w:t>
      </w:r>
    </w:p>
    <w:p w14:paraId="45C75975" w14:textId="0F919488" w:rsidR="00FA370B" w:rsidRDefault="00FA370B" w:rsidP="00FA370B">
      <w:pPr>
        <w:pStyle w:val="a5"/>
        <w:shd w:val="clear" w:color="auto" w:fill="FFFFFF"/>
        <w:ind w:left="284" w:hanging="284"/>
        <w:rPr>
          <w:szCs w:val="28"/>
          <w:shd w:val="clear" w:color="auto" w:fill="FFFFFF"/>
        </w:rPr>
      </w:pPr>
      <w:r w:rsidRPr="00FA370B">
        <w:rPr>
          <w:szCs w:val="28"/>
          <w:shd w:val="clear" w:color="auto" w:fill="FFFFFF"/>
        </w:rPr>
        <w:t></w:t>
      </w:r>
      <w:r w:rsidRPr="00FA370B">
        <w:rPr>
          <w:szCs w:val="28"/>
          <w:shd w:val="clear" w:color="auto" w:fill="FFFFFF"/>
        </w:rPr>
        <w:tab/>
      </w:r>
      <w:r w:rsidR="00D4597F">
        <w:rPr>
          <w:szCs w:val="28"/>
          <w:shd w:val="clear" w:color="auto" w:fill="FFFFFF"/>
        </w:rPr>
        <w:t xml:space="preserve">- </w:t>
      </w:r>
      <w:r w:rsidRPr="00FA370B">
        <w:rPr>
          <w:szCs w:val="28"/>
          <w:shd w:val="clear" w:color="auto" w:fill="FFFFFF"/>
        </w:rPr>
        <w:t>укрепление и модернизация материально-технической базы для проведения массовых занятий населения физической культурой и массовым спортом; приведение её в соответствие с утвержденными социальными нормативами, нормами безопасности;</w:t>
      </w:r>
    </w:p>
    <w:p w14:paraId="4AE58427" w14:textId="7D141A01" w:rsidR="00662A83" w:rsidRPr="00662A83" w:rsidRDefault="00662A83" w:rsidP="00662A83">
      <w:pPr>
        <w:pStyle w:val="a5"/>
        <w:shd w:val="clear" w:color="auto" w:fill="FFFFFF"/>
        <w:ind w:left="284" w:firstLine="425"/>
        <w:rPr>
          <w:szCs w:val="28"/>
          <w:shd w:val="clear" w:color="auto" w:fill="FFFFFF"/>
        </w:rPr>
      </w:pPr>
      <w:r w:rsidRPr="00662A83">
        <w:rPr>
          <w:szCs w:val="28"/>
          <w:shd w:val="clear" w:color="auto" w:fill="FFFFFF"/>
        </w:rPr>
        <w:t>2. Рост вов</w:t>
      </w:r>
      <w:r>
        <w:rPr>
          <w:szCs w:val="28"/>
          <w:shd w:val="clear" w:color="auto" w:fill="FFFFFF"/>
        </w:rPr>
        <w:t>леченности жителей поселения</w:t>
      </w:r>
      <w:r w:rsidRPr="00662A83">
        <w:rPr>
          <w:szCs w:val="28"/>
          <w:shd w:val="clear" w:color="auto" w:fill="FFFFFF"/>
        </w:rPr>
        <w:t xml:space="preserve"> в занятия физической культурой и спортом:</w:t>
      </w:r>
    </w:p>
    <w:p w14:paraId="620BB6CA" w14:textId="7590304A" w:rsidR="00662A83" w:rsidRPr="00662A83" w:rsidRDefault="00662A83" w:rsidP="00662A83">
      <w:pPr>
        <w:pStyle w:val="a5"/>
        <w:shd w:val="clear" w:color="auto" w:fill="FFFFFF"/>
        <w:ind w:left="284" w:hanging="284"/>
        <w:rPr>
          <w:szCs w:val="28"/>
          <w:shd w:val="clear" w:color="auto" w:fill="FFFFFF"/>
        </w:rPr>
      </w:pPr>
      <w:r w:rsidRPr="00662A83">
        <w:rPr>
          <w:szCs w:val="28"/>
          <w:shd w:val="clear" w:color="auto" w:fill="FFFFFF"/>
        </w:rPr>
        <w:t></w:t>
      </w:r>
      <w:r w:rsidR="00D4597F">
        <w:rPr>
          <w:szCs w:val="28"/>
          <w:shd w:val="clear" w:color="auto" w:fill="FFFFFF"/>
        </w:rPr>
        <w:t>-</w:t>
      </w:r>
      <w:r w:rsidRPr="00662A83">
        <w:rPr>
          <w:szCs w:val="28"/>
          <w:shd w:val="clear" w:color="auto" w:fill="FFFFFF"/>
        </w:rPr>
        <w:tab/>
        <w:t>развитие системы поддержки массового спорта на муниципальном уровне, в т.ч. путем расширения сети специалистов, проведения профильных конкурсов между сельских поселений;</w:t>
      </w:r>
    </w:p>
    <w:p w14:paraId="76704F6D" w14:textId="1692B7BE" w:rsidR="00662A83" w:rsidRPr="00662A83" w:rsidRDefault="00662A83" w:rsidP="00662A83">
      <w:pPr>
        <w:pStyle w:val="a5"/>
        <w:shd w:val="clear" w:color="auto" w:fill="FFFFFF"/>
        <w:ind w:left="284" w:hanging="284"/>
        <w:rPr>
          <w:szCs w:val="28"/>
          <w:shd w:val="clear" w:color="auto" w:fill="FFFFFF"/>
        </w:rPr>
      </w:pPr>
      <w:r w:rsidRPr="00662A83">
        <w:rPr>
          <w:szCs w:val="28"/>
          <w:shd w:val="clear" w:color="auto" w:fill="FFFFFF"/>
        </w:rPr>
        <w:t></w:t>
      </w:r>
      <w:r w:rsidRPr="00662A83">
        <w:rPr>
          <w:szCs w:val="28"/>
          <w:shd w:val="clear" w:color="auto" w:fill="FFFFFF"/>
        </w:rPr>
        <w:tab/>
      </w:r>
      <w:r w:rsidR="00D4597F">
        <w:rPr>
          <w:szCs w:val="28"/>
          <w:shd w:val="clear" w:color="auto" w:fill="FFFFFF"/>
        </w:rPr>
        <w:t xml:space="preserve">- </w:t>
      </w:r>
      <w:r w:rsidRPr="00662A83">
        <w:rPr>
          <w:szCs w:val="28"/>
          <w:shd w:val="clear" w:color="auto" w:fill="FFFFFF"/>
        </w:rPr>
        <w:t>создание и развитие спортивных досуговых центров, клубов, кружков;</w:t>
      </w:r>
    </w:p>
    <w:p w14:paraId="4DA405F4" w14:textId="2C8A2167" w:rsidR="00662A83" w:rsidRPr="00662A83" w:rsidRDefault="00662A83" w:rsidP="00662A83">
      <w:pPr>
        <w:pStyle w:val="a5"/>
        <w:shd w:val="clear" w:color="auto" w:fill="FFFFFF"/>
        <w:ind w:left="284" w:hanging="284"/>
        <w:rPr>
          <w:szCs w:val="28"/>
          <w:shd w:val="clear" w:color="auto" w:fill="FFFFFF"/>
        </w:rPr>
      </w:pPr>
      <w:r w:rsidRPr="00662A83">
        <w:rPr>
          <w:szCs w:val="28"/>
          <w:shd w:val="clear" w:color="auto" w:fill="FFFFFF"/>
        </w:rPr>
        <w:t></w:t>
      </w:r>
      <w:r w:rsidRPr="00662A83">
        <w:rPr>
          <w:szCs w:val="28"/>
          <w:shd w:val="clear" w:color="auto" w:fill="FFFFFF"/>
        </w:rPr>
        <w:tab/>
      </w:r>
      <w:r w:rsidR="00D4597F">
        <w:rPr>
          <w:szCs w:val="28"/>
          <w:shd w:val="clear" w:color="auto" w:fill="FFFFFF"/>
        </w:rPr>
        <w:t xml:space="preserve">- </w:t>
      </w:r>
      <w:r w:rsidRPr="00662A83">
        <w:rPr>
          <w:szCs w:val="28"/>
          <w:shd w:val="clear" w:color="auto" w:fill="FFFFFF"/>
        </w:rPr>
        <w:t>развитие индустрии отдыха и оздоровления молодежи в каникулярное время и во время летнего отдыха на основе системы спортивно-оздоровительных лагерей;</w:t>
      </w:r>
    </w:p>
    <w:p w14:paraId="3D50E6CC" w14:textId="34F0B298" w:rsidR="00662A83" w:rsidRDefault="00662A83" w:rsidP="00662A83">
      <w:pPr>
        <w:pStyle w:val="a5"/>
        <w:shd w:val="clear" w:color="auto" w:fill="FFFFFF"/>
        <w:ind w:left="284" w:hanging="284"/>
        <w:rPr>
          <w:szCs w:val="28"/>
          <w:shd w:val="clear" w:color="auto" w:fill="FFFFFF"/>
        </w:rPr>
      </w:pPr>
      <w:r w:rsidRPr="00662A83">
        <w:rPr>
          <w:szCs w:val="28"/>
          <w:shd w:val="clear" w:color="auto" w:fill="FFFFFF"/>
        </w:rPr>
        <w:t></w:t>
      </w:r>
      <w:r w:rsidRPr="00662A83">
        <w:rPr>
          <w:szCs w:val="28"/>
          <w:shd w:val="clear" w:color="auto" w:fill="FFFFFF"/>
        </w:rPr>
        <w:tab/>
      </w:r>
      <w:r w:rsidR="00D4597F">
        <w:rPr>
          <w:szCs w:val="28"/>
          <w:shd w:val="clear" w:color="auto" w:fill="FFFFFF"/>
        </w:rPr>
        <w:t xml:space="preserve">- </w:t>
      </w:r>
      <w:r w:rsidRPr="00662A83">
        <w:rPr>
          <w:szCs w:val="28"/>
          <w:shd w:val="clear" w:color="auto" w:fill="FFFFFF"/>
        </w:rPr>
        <w:t>проведение поселенческих этапов комплексных спортивных мероприятий;</w:t>
      </w:r>
    </w:p>
    <w:p w14:paraId="2AD80DFE" w14:textId="08D57D4F" w:rsidR="00D4597F" w:rsidRPr="00D4597F" w:rsidRDefault="00D4597F" w:rsidP="00D4597F">
      <w:pPr>
        <w:pStyle w:val="a5"/>
        <w:keepNext/>
        <w:keepLines/>
        <w:spacing w:line="264" w:lineRule="auto"/>
        <w:ind w:left="1069"/>
        <w:outlineLvl w:val="6"/>
        <w:rPr>
          <w:b/>
          <w:iCs/>
          <w:color w:val="000000"/>
        </w:rPr>
      </w:pPr>
      <w:r w:rsidRPr="00D4597F">
        <w:rPr>
          <w:iCs/>
          <w:color w:val="000000"/>
        </w:rPr>
        <w:t>3</w:t>
      </w:r>
      <w:r>
        <w:rPr>
          <w:b/>
          <w:iCs/>
          <w:color w:val="000000"/>
        </w:rPr>
        <w:t>.</w:t>
      </w:r>
      <w:r w:rsidRPr="00D4597F">
        <w:rPr>
          <w:iCs/>
          <w:color w:val="000000"/>
        </w:rPr>
        <w:t>Развитие условий для систематических занятий физкультурой и спортом отдельных категорий населения:</w:t>
      </w:r>
    </w:p>
    <w:p w14:paraId="3D9D8DD5" w14:textId="67F47BEC" w:rsidR="00D4597F" w:rsidRPr="00D4597F" w:rsidRDefault="00D4597F" w:rsidP="00D4597F">
      <w:pPr>
        <w:spacing w:after="0" w:line="264" w:lineRule="auto"/>
        <w:ind w:left="284"/>
        <w:contextualSpacing/>
        <w:jc w:val="both"/>
        <w:rPr>
          <w:rFonts w:ascii="Times New Roman" w:eastAsia="Times New Roman" w:hAnsi="Times New Roman"/>
          <w:sz w:val="28"/>
        </w:rPr>
      </w:pPr>
      <w:r>
        <w:rPr>
          <w:rFonts w:ascii="Times New Roman" w:eastAsia="Times New Roman" w:hAnsi="Times New Roman"/>
          <w:sz w:val="28"/>
        </w:rPr>
        <w:t xml:space="preserve">- </w:t>
      </w:r>
      <w:r w:rsidRPr="00D4597F">
        <w:rPr>
          <w:rFonts w:ascii="Times New Roman" w:eastAsia="Times New Roman" w:hAnsi="Times New Roman"/>
          <w:sz w:val="28"/>
        </w:rPr>
        <w:t>модернизация объектов спортивной инфраструктуры для беспрепятственного доступа инвалидами и другими маломобильными группами населения;</w:t>
      </w:r>
    </w:p>
    <w:p w14:paraId="605705EF" w14:textId="0B357D3A" w:rsidR="00D4597F" w:rsidRPr="00D4597F" w:rsidRDefault="00D4597F" w:rsidP="00D4597F">
      <w:pPr>
        <w:spacing w:after="0" w:line="264" w:lineRule="auto"/>
        <w:ind w:left="284"/>
        <w:contextualSpacing/>
        <w:jc w:val="both"/>
        <w:rPr>
          <w:rFonts w:ascii="Times New Roman" w:eastAsia="Times New Roman" w:hAnsi="Times New Roman"/>
          <w:sz w:val="28"/>
        </w:rPr>
      </w:pPr>
      <w:r>
        <w:rPr>
          <w:rFonts w:ascii="Times New Roman" w:eastAsia="Times New Roman" w:hAnsi="Times New Roman"/>
          <w:sz w:val="28"/>
        </w:rPr>
        <w:t xml:space="preserve">- </w:t>
      </w:r>
      <w:r w:rsidRPr="00D4597F">
        <w:rPr>
          <w:rFonts w:ascii="Times New Roman" w:eastAsia="Times New Roman" w:hAnsi="Times New Roman"/>
          <w:sz w:val="28"/>
        </w:rPr>
        <w:t>увеличение количества мероприятий с участием инвалидов и других маломобильных групп населения;</w:t>
      </w:r>
    </w:p>
    <w:p w14:paraId="058B8EB3" w14:textId="6EB78D99" w:rsidR="00D4597F" w:rsidRDefault="00D4597F" w:rsidP="00D4597F">
      <w:pPr>
        <w:spacing w:after="0" w:line="264" w:lineRule="auto"/>
        <w:ind w:left="720"/>
        <w:contextualSpacing/>
        <w:jc w:val="both"/>
        <w:rPr>
          <w:rFonts w:ascii="Times New Roman" w:eastAsia="Times New Roman" w:hAnsi="Times New Roman"/>
          <w:sz w:val="28"/>
        </w:rPr>
      </w:pPr>
      <w:r>
        <w:rPr>
          <w:rFonts w:ascii="Times New Roman" w:eastAsia="Times New Roman" w:hAnsi="Times New Roman"/>
          <w:sz w:val="28"/>
        </w:rPr>
        <w:lastRenderedPageBreak/>
        <w:t xml:space="preserve">- </w:t>
      </w:r>
      <w:r w:rsidRPr="00D4597F">
        <w:rPr>
          <w:rFonts w:ascii="Times New Roman" w:eastAsia="Times New Roman" w:hAnsi="Times New Roman"/>
          <w:sz w:val="28"/>
        </w:rPr>
        <w:t xml:space="preserve">мониторинг аудита и паспортизации объектов спортивной инфраструктуры в отношении доступности для инвалидов и других маломобильных групп населения; </w:t>
      </w:r>
    </w:p>
    <w:p w14:paraId="48566A8E" w14:textId="77777777" w:rsidR="00D4597F" w:rsidRPr="00D4597F" w:rsidRDefault="00D4597F" w:rsidP="00D4597F">
      <w:pPr>
        <w:spacing w:after="0" w:line="264" w:lineRule="auto"/>
        <w:ind w:left="720"/>
        <w:contextualSpacing/>
        <w:jc w:val="both"/>
        <w:rPr>
          <w:rFonts w:ascii="Times New Roman" w:eastAsia="Times New Roman" w:hAnsi="Times New Roman"/>
          <w:b/>
          <w:sz w:val="28"/>
        </w:rPr>
      </w:pPr>
      <w:r w:rsidRPr="00D4597F">
        <w:rPr>
          <w:rFonts w:ascii="Times New Roman" w:eastAsia="Times New Roman" w:hAnsi="Times New Roman"/>
          <w:b/>
          <w:sz w:val="28"/>
        </w:rPr>
        <w:t>Стратегическая проектная инициатива:</w:t>
      </w:r>
    </w:p>
    <w:p w14:paraId="33ACF37B" w14:textId="1D2AC5D1" w:rsidR="00D4597F" w:rsidRPr="00D4597F" w:rsidRDefault="00D4597F" w:rsidP="00D4597F">
      <w:pPr>
        <w:spacing w:after="0" w:line="264" w:lineRule="auto"/>
        <w:ind w:left="720"/>
        <w:contextualSpacing/>
        <w:jc w:val="both"/>
        <w:rPr>
          <w:rFonts w:ascii="Times New Roman" w:eastAsia="Times New Roman" w:hAnsi="Times New Roman"/>
          <w:sz w:val="28"/>
        </w:rPr>
      </w:pPr>
      <w:r>
        <w:rPr>
          <w:rFonts w:ascii="Times New Roman" w:eastAsia="Times New Roman" w:hAnsi="Times New Roman"/>
          <w:sz w:val="28"/>
        </w:rPr>
        <w:t xml:space="preserve">Шолоховское городское поселение </w:t>
      </w:r>
      <w:r w:rsidRPr="00D4597F">
        <w:rPr>
          <w:rFonts w:ascii="Times New Roman" w:eastAsia="Times New Roman" w:hAnsi="Times New Roman"/>
          <w:sz w:val="28"/>
        </w:rPr>
        <w:t>Белокалитвинс</w:t>
      </w:r>
      <w:r>
        <w:rPr>
          <w:rFonts w:ascii="Times New Roman" w:eastAsia="Times New Roman" w:hAnsi="Times New Roman"/>
          <w:sz w:val="28"/>
        </w:rPr>
        <w:t>кого</w:t>
      </w:r>
      <w:r w:rsidRPr="00D4597F">
        <w:rPr>
          <w:rFonts w:ascii="Times New Roman" w:eastAsia="Times New Roman" w:hAnsi="Times New Roman"/>
          <w:sz w:val="28"/>
        </w:rPr>
        <w:t xml:space="preserve"> район</w:t>
      </w:r>
      <w:r>
        <w:rPr>
          <w:rFonts w:ascii="Times New Roman" w:eastAsia="Times New Roman" w:hAnsi="Times New Roman"/>
          <w:sz w:val="28"/>
        </w:rPr>
        <w:t xml:space="preserve">а – территория спорта </w:t>
      </w:r>
      <w:r w:rsidRPr="00D4597F">
        <w:rPr>
          <w:rFonts w:ascii="Times New Roman" w:eastAsia="Times New Roman" w:hAnsi="Times New Roman"/>
          <w:sz w:val="28"/>
        </w:rPr>
        <w:t>и здорового образа жизни</w:t>
      </w:r>
    </w:p>
    <w:p w14:paraId="0D058064" w14:textId="77777777" w:rsidR="00D4597F" w:rsidRPr="00D4597F" w:rsidRDefault="00D4597F" w:rsidP="00D4597F">
      <w:pPr>
        <w:spacing w:after="0" w:line="264" w:lineRule="auto"/>
        <w:ind w:left="720"/>
        <w:contextualSpacing/>
        <w:jc w:val="both"/>
        <w:rPr>
          <w:rFonts w:ascii="Times New Roman" w:eastAsia="Times New Roman" w:hAnsi="Times New Roman"/>
          <w:b/>
          <w:sz w:val="28"/>
        </w:rPr>
      </w:pPr>
      <w:r w:rsidRPr="00D4597F">
        <w:rPr>
          <w:rFonts w:ascii="Times New Roman" w:eastAsia="Times New Roman" w:hAnsi="Times New Roman"/>
          <w:b/>
          <w:sz w:val="28"/>
        </w:rPr>
        <w:t>Возможность:</w:t>
      </w:r>
    </w:p>
    <w:p w14:paraId="271B337A" w14:textId="1679D5C7" w:rsidR="00D4597F" w:rsidRPr="00D4597F" w:rsidRDefault="00D4597F" w:rsidP="00D4597F">
      <w:pPr>
        <w:spacing w:after="0" w:line="264" w:lineRule="auto"/>
        <w:ind w:left="720"/>
        <w:contextualSpacing/>
        <w:jc w:val="both"/>
        <w:rPr>
          <w:rFonts w:ascii="Times New Roman" w:eastAsia="Times New Roman" w:hAnsi="Times New Roman"/>
          <w:sz w:val="28"/>
        </w:rPr>
      </w:pPr>
      <w:r w:rsidRPr="00D4597F">
        <w:rPr>
          <w:rFonts w:ascii="Times New Roman" w:eastAsia="Times New Roman" w:hAnsi="Times New Roman"/>
          <w:sz w:val="28"/>
        </w:rPr>
        <w:t xml:space="preserve">Формирование системы, позволяющей каждому жителю </w:t>
      </w:r>
      <w:r>
        <w:rPr>
          <w:rFonts w:ascii="Times New Roman" w:eastAsia="Times New Roman" w:hAnsi="Times New Roman"/>
          <w:sz w:val="28"/>
        </w:rPr>
        <w:t xml:space="preserve">поселения </w:t>
      </w:r>
      <w:r w:rsidRPr="00D4597F">
        <w:rPr>
          <w:rFonts w:ascii="Times New Roman" w:eastAsia="Times New Roman" w:hAnsi="Times New Roman"/>
          <w:sz w:val="28"/>
        </w:rPr>
        <w:t>заниматься физической культурой и спортом.</w:t>
      </w:r>
    </w:p>
    <w:p w14:paraId="59929D2B" w14:textId="77777777" w:rsidR="00D4597F" w:rsidRPr="00D4597F" w:rsidRDefault="00D4597F" w:rsidP="00D4597F">
      <w:pPr>
        <w:spacing w:after="0" w:line="264" w:lineRule="auto"/>
        <w:ind w:left="720"/>
        <w:contextualSpacing/>
        <w:jc w:val="both"/>
        <w:rPr>
          <w:rFonts w:ascii="Times New Roman" w:eastAsia="Times New Roman" w:hAnsi="Times New Roman"/>
          <w:sz w:val="28"/>
        </w:rPr>
      </w:pPr>
      <w:r w:rsidRPr="00D4597F">
        <w:rPr>
          <w:rFonts w:ascii="Times New Roman" w:eastAsia="Times New Roman" w:hAnsi="Times New Roman"/>
          <w:sz w:val="28"/>
        </w:rPr>
        <w:t>Основные параметры:</w:t>
      </w:r>
    </w:p>
    <w:p w14:paraId="1F260AF7" w14:textId="4DF031F8" w:rsidR="00D4597F" w:rsidRPr="00D4597F" w:rsidRDefault="00D4597F" w:rsidP="00D4597F">
      <w:pPr>
        <w:spacing w:after="0" w:line="264" w:lineRule="auto"/>
        <w:ind w:left="720"/>
        <w:contextualSpacing/>
        <w:jc w:val="both"/>
        <w:rPr>
          <w:rFonts w:ascii="Times New Roman" w:eastAsia="Times New Roman" w:hAnsi="Times New Roman"/>
          <w:sz w:val="28"/>
        </w:rPr>
      </w:pPr>
      <w:r w:rsidRPr="00D4597F">
        <w:rPr>
          <w:rFonts w:ascii="Times New Roman" w:eastAsia="Times New Roman" w:hAnsi="Times New Roman"/>
          <w:sz w:val="28"/>
        </w:rPr>
        <w:t></w:t>
      </w:r>
      <w:r w:rsidRPr="00D4597F">
        <w:rPr>
          <w:rFonts w:ascii="Times New Roman" w:eastAsia="Times New Roman" w:hAnsi="Times New Roman"/>
          <w:sz w:val="28"/>
        </w:rPr>
        <w:tab/>
        <w:t>Создание до 2024 года условий для развития видов спорта, включенных в программы спартакиад учащихся и молодежи России</w:t>
      </w:r>
      <w:r>
        <w:rPr>
          <w:rFonts w:ascii="Times New Roman" w:eastAsia="Times New Roman" w:hAnsi="Times New Roman"/>
          <w:sz w:val="28"/>
        </w:rPr>
        <w:t>.</w:t>
      </w:r>
    </w:p>
    <w:p w14:paraId="117F6FC3" w14:textId="228E486E" w:rsidR="00D4597F" w:rsidRPr="00D4597F" w:rsidRDefault="00D4597F" w:rsidP="00D4597F">
      <w:pPr>
        <w:spacing w:after="0" w:line="264" w:lineRule="auto"/>
        <w:ind w:left="720"/>
        <w:contextualSpacing/>
        <w:jc w:val="both"/>
        <w:rPr>
          <w:rFonts w:ascii="Times New Roman" w:eastAsia="Times New Roman" w:hAnsi="Times New Roman"/>
          <w:sz w:val="28"/>
        </w:rPr>
      </w:pPr>
      <w:r w:rsidRPr="00D4597F">
        <w:rPr>
          <w:rFonts w:ascii="Times New Roman" w:eastAsia="Times New Roman" w:hAnsi="Times New Roman"/>
          <w:sz w:val="28"/>
        </w:rPr>
        <w:t></w:t>
      </w:r>
      <w:r w:rsidRPr="00D4597F">
        <w:rPr>
          <w:rFonts w:ascii="Times New Roman" w:eastAsia="Times New Roman" w:hAnsi="Times New Roman"/>
          <w:sz w:val="28"/>
        </w:rPr>
        <w:tab/>
        <w:t xml:space="preserve">Укрепление имиджа </w:t>
      </w:r>
      <w:r>
        <w:rPr>
          <w:rFonts w:ascii="Times New Roman" w:eastAsia="Times New Roman" w:hAnsi="Times New Roman"/>
          <w:sz w:val="28"/>
        </w:rPr>
        <w:t xml:space="preserve">Шолоховского городского поселения </w:t>
      </w:r>
      <w:r w:rsidRPr="00D4597F">
        <w:rPr>
          <w:rFonts w:ascii="Times New Roman" w:eastAsia="Times New Roman" w:hAnsi="Times New Roman"/>
          <w:sz w:val="28"/>
        </w:rPr>
        <w:t xml:space="preserve">Белокалитвинского района как территории здорового образа жизни и спорта. </w:t>
      </w:r>
    </w:p>
    <w:p w14:paraId="60EF50FF" w14:textId="77777777" w:rsidR="00D4597F" w:rsidRPr="00D4597F" w:rsidRDefault="00D4597F" w:rsidP="00D4597F">
      <w:pPr>
        <w:spacing w:after="0" w:line="264" w:lineRule="auto"/>
        <w:ind w:left="720"/>
        <w:contextualSpacing/>
        <w:jc w:val="both"/>
        <w:rPr>
          <w:rFonts w:ascii="Times New Roman" w:eastAsia="Times New Roman" w:hAnsi="Times New Roman"/>
          <w:sz w:val="28"/>
        </w:rPr>
      </w:pPr>
      <w:r w:rsidRPr="00D4597F">
        <w:rPr>
          <w:rFonts w:ascii="Times New Roman" w:eastAsia="Times New Roman" w:hAnsi="Times New Roman"/>
          <w:sz w:val="28"/>
        </w:rPr>
        <w:t></w:t>
      </w:r>
      <w:r w:rsidRPr="00D4597F">
        <w:rPr>
          <w:rFonts w:ascii="Times New Roman" w:eastAsia="Times New Roman" w:hAnsi="Times New Roman"/>
          <w:sz w:val="28"/>
        </w:rPr>
        <w:tab/>
        <w:t>Повышение доступности занятий физической культурой и спортом для всех категорий населения.</w:t>
      </w:r>
    </w:p>
    <w:p w14:paraId="58033993" w14:textId="77777777" w:rsidR="00D4597F" w:rsidRPr="00D4597F" w:rsidRDefault="00D4597F" w:rsidP="00D4597F">
      <w:pPr>
        <w:spacing w:after="0" w:line="264" w:lineRule="auto"/>
        <w:ind w:left="720"/>
        <w:contextualSpacing/>
        <w:jc w:val="both"/>
        <w:rPr>
          <w:rFonts w:ascii="Times New Roman" w:eastAsia="Times New Roman" w:hAnsi="Times New Roman"/>
          <w:sz w:val="28"/>
        </w:rPr>
      </w:pPr>
      <w:r w:rsidRPr="00D4597F">
        <w:rPr>
          <w:rFonts w:ascii="Times New Roman" w:eastAsia="Times New Roman" w:hAnsi="Times New Roman"/>
          <w:sz w:val="28"/>
        </w:rPr>
        <w:t></w:t>
      </w:r>
      <w:r w:rsidRPr="00D4597F">
        <w:rPr>
          <w:rFonts w:ascii="Times New Roman" w:eastAsia="Times New Roman" w:hAnsi="Times New Roman"/>
          <w:sz w:val="28"/>
        </w:rPr>
        <w:tab/>
        <w:t>Увеличение доли граждан, ведущих здоровый образ жизни.</w:t>
      </w:r>
    </w:p>
    <w:p w14:paraId="0EC4AEAC" w14:textId="77777777" w:rsidR="00D4597F" w:rsidRPr="00D4597F" w:rsidRDefault="00D4597F" w:rsidP="00D4597F">
      <w:pPr>
        <w:spacing w:after="0" w:line="264" w:lineRule="auto"/>
        <w:ind w:left="720"/>
        <w:contextualSpacing/>
        <w:jc w:val="both"/>
        <w:rPr>
          <w:rFonts w:ascii="Times New Roman" w:eastAsia="Times New Roman" w:hAnsi="Times New Roman"/>
          <w:sz w:val="28"/>
        </w:rPr>
      </w:pPr>
      <w:r w:rsidRPr="00D4597F">
        <w:rPr>
          <w:rFonts w:ascii="Times New Roman" w:eastAsia="Times New Roman" w:hAnsi="Times New Roman"/>
          <w:sz w:val="28"/>
        </w:rPr>
        <w:t></w:t>
      </w:r>
      <w:r w:rsidRPr="00D4597F">
        <w:rPr>
          <w:rFonts w:ascii="Times New Roman" w:eastAsia="Times New Roman" w:hAnsi="Times New Roman"/>
          <w:sz w:val="28"/>
        </w:rPr>
        <w:tab/>
        <w:t>Увеличение продолжительности жизни населения района.</w:t>
      </w:r>
    </w:p>
    <w:p w14:paraId="12C02224" w14:textId="46B599B3" w:rsidR="00D4597F" w:rsidRDefault="00D4597F" w:rsidP="00D4597F">
      <w:pPr>
        <w:spacing w:after="0" w:line="264" w:lineRule="auto"/>
        <w:ind w:left="720"/>
        <w:contextualSpacing/>
        <w:jc w:val="both"/>
        <w:rPr>
          <w:rFonts w:ascii="Times New Roman" w:eastAsia="Times New Roman" w:hAnsi="Times New Roman"/>
          <w:sz w:val="28"/>
        </w:rPr>
      </w:pPr>
      <w:r w:rsidRPr="00D4597F">
        <w:rPr>
          <w:rFonts w:ascii="Times New Roman" w:eastAsia="Times New Roman" w:hAnsi="Times New Roman"/>
          <w:sz w:val="28"/>
        </w:rPr>
        <w:t></w:t>
      </w:r>
      <w:r w:rsidRPr="00D4597F">
        <w:rPr>
          <w:rFonts w:ascii="Times New Roman" w:eastAsia="Times New Roman" w:hAnsi="Times New Roman"/>
          <w:sz w:val="28"/>
        </w:rPr>
        <w:tab/>
        <w:t>Создание центров активного долголетия.</w:t>
      </w:r>
    </w:p>
    <w:p w14:paraId="19EEB038" w14:textId="77777777" w:rsidR="00D4597F" w:rsidRPr="00D4597F" w:rsidRDefault="00D4597F" w:rsidP="00D4597F">
      <w:pPr>
        <w:keepNext/>
        <w:keepLines/>
        <w:spacing w:before="360" w:after="120"/>
        <w:ind w:firstLine="709"/>
        <w:jc w:val="both"/>
        <w:outlineLvl w:val="2"/>
        <w:rPr>
          <w:rFonts w:ascii="Times New Roman" w:eastAsia="Times New Roman" w:hAnsi="Times New Roman"/>
          <w:b/>
          <w:bCs/>
          <w:sz w:val="28"/>
        </w:rPr>
      </w:pPr>
      <w:r w:rsidRPr="00D4597F">
        <w:rPr>
          <w:rFonts w:ascii="Times New Roman" w:eastAsia="Times New Roman" w:hAnsi="Times New Roman"/>
          <w:b/>
          <w:bCs/>
          <w:sz w:val="28"/>
        </w:rPr>
        <w:t xml:space="preserve">Жилищная сфера </w:t>
      </w:r>
    </w:p>
    <w:p w14:paraId="74EB178D" w14:textId="77777777" w:rsidR="00D4597F" w:rsidRPr="00D4597F" w:rsidRDefault="00D4597F" w:rsidP="00D4597F">
      <w:pPr>
        <w:keepNext/>
        <w:keepLines/>
        <w:spacing w:before="240" w:after="0"/>
        <w:ind w:left="720"/>
        <w:jc w:val="both"/>
        <w:outlineLvl w:val="3"/>
        <w:rPr>
          <w:rFonts w:ascii="Times New Roman" w:eastAsia="Times New Roman" w:hAnsi="Times New Roman"/>
          <w:b/>
          <w:bCs/>
          <w:iCs/>
          <w:sz w:val="28"/>
        </w:rPr>
      </w:pPr>
      <w:r w:rsidRPr="00D4597F">
        <w:rPr>
          <w:rFonts w:ascii="Times New Roman" w:eastAsia="Times New Roman" w:hAnsi="Times New Roman"/>
          <w:b/>
          <w:bCs/>
          <w:iCs/>
          <w:sz w:val="28"/>
        </w:rPr>
        <w:t>Состояние и тренды развития</w:t>
      </w:r>
    </w:p>
    <w:p w14:paraId="79F379CD" w14:textId="015C3B49" w:rsidR="00D4597F" w:rsidRPr="00D4597F" w:rsidRDefault="00D4597F" w:rsidP="00D4597F">
      <w:pPr>
        <w:spacing w:after="0"/>
        <w:ind w:firstLine="709"/>
        <w:jc w:val="both"/>
        <w:rPr>
          <w:rFonts w:ascii="Times New Roman" w:eastAsia="Times New Roman" w:hAnsi="Times New Roman"/>
          <w:sz w:val="28"/>
        </w:rPr>
      </w:pPr>
      <w:r w:rsidRPr="00D4597F">
        <w:rPr>
          <w:rFonts w:ascii="Times New Roman" w:eastAsia="Times New Roman" w:hAnsi="Times New Roman"/>
          <w:sz w:val="28"/>
        </w:rPr>
        <w:t xml:space="preserve">С точки зрения стратегического планирования к ключевым нормативно-правовым актам развития жилищной сферы </w:t>
      </w:r>
      <w:r>
        <w:rPr>
          <w:rFonts w:ascii="Times New Roman" w:eastAsia="Times New Roman" w:hAnsi="Times New Roman"/>
          <w:sz w:val="28"/>
        </w:rPr>
        <w:t xml:space="preserve">Шолоховского городского поселения </w:t>
      </w:r>
      <w:r w:rsidRPr="00D4597F">
        <w:rPr>
          <w:rFonts w:ascii="Times New Roman" w:eastAsia="Times New Roman" w:hAnsi="Times New Roman"/>
          <w:sz w:val="28"/>
        </w:rPr>
        <w:t>Белокалитвинского района следует отнести Указ Президента РФ от 7 мая 2018 г. № 204 «О национальных целях и стратегических задачах развития Российской Федерации на период до 2024 года»</w:t>
      </w:r>
      <w:r w:rsidRPr="00D4597F">
        <w:rPr>
          <w:rFonts w:ascii="Times New Roman" w:eastAsia="Times New Roman" w:hAnsi="Times New Roman"/>
          <w:sz w:val="28"/>
          <w:vertAlign w:val="superscript"/>
        </w:rPr>
        <w:footnoteReference w:id="4"/>
      </w:r>
      <w:r w:rsidRPr="00D4597F">
        <w:rPr>
          <w:rFonts w:ascii="Times New Roman" w:eastAsia="Times New Roman" w:hAnsi="Times New Roman"/>
          <w:sz w:val="28"/>
        </w:rPr>
        <w:t>, определяющий основные цели и целевые показатели приоритетного национального проекта «Жильё и городская среда». На период с 2018 г. по 2025 г. принята государственная программа Российской Федерации «Обеспечение доступным и комфортным жильем и коммунальными услугами граждан Российской Федерации»</w:t>
      </w:r>
      <w:r w:rsidRPr="00D4597F">
        <w:rPr>
          <w:rFonts w:ascii="Times New Roman" w:eastAsia="Times New Roman" w:hAnsi="Times New Roman"/>
          <w:sz w:val="28"/>
          <w:vertAlign w:val="superscript"/>
        </w:rPr>
        <w:footnoteReference w:id="5"/>
      </w:r>
      <w:r w:rsidRPr="00D4597F">
        <w:rPr>
          <w:rFonts w:ascii="Times New Roman" w:eastAsia="Times New Roman" w:hAnsi="Times New Roman"/>
          <w:sz w:val="28"/>
        </w:rPr>
        <w:t>.</w:t>
      </w:r>
    </w:p>
    <w:p w14:paraId="0C9497CD" w14:textId="77777777" w:rsidR="00D4597F" w:rsidRPr="00D4597F" w:rsidRDefault="00D4597F" w:rsidP="00D4597F">
      <w:pPr>
        <w:spacing w:after="0"/>
        <w:ind w:firstLine="709"/>
        <w:jc w:val="both"/>
        <w:rPr>
          <w:rFonts w:ascii="Times New Roman" w:eastAsia="Times New Roman" w:hAnsi="Times New Roman"/>
          <w:sz w:val="28"/>
        </w:rPr>
      </w:pPr>
      <w:r w:rsidRPr="00D4597F">
        <w:rPr>
          <w:rFonts w:ascii="Times New Roman" w:eastAsia="Times New Roman" w:hAnsi="Times New Roman"/>
          <w:sz w:val="28"/>
        </w:rPr>
        <w:t>В рамках этой госпрограммы была принята и реализуется федеральная целевая программа «Жилище»</w:t>
      </w:r>
      <w:r w:rsidRPr="00D4597F">
        <w:rPr>
          <w:rFonts w:ascii="Times New Roman" w:eastAsia="Times New Roman" w:hAnsi="Times New Roman"/>
          <w:sz w:val="28"/>
          <w:vertAlign w:val="superscript"/>
        </w:rPr>
        <w:footnoteReference w:id="6"/>
      </w:r>
      <w:r w:rsidRPr="00D4597F">
        <w:rPr>
          <w:rFonts w:ascii="Times New Roman" w:eastAsia="Times New Roman" w:hAnsi="Times New Roman"/>
          <w:sz w:val="28"/>
        </w:rPr>
        <w:t xml:space="preserve">, которая позволит в 2015–2020 годах оказать господдержку в обеспечении жильём около 235 тыс. семей. Основные задачи ФЦП: создание условий для развития массового строительства жилья экономкласса; повышение уровня обеспеченности населения жильём путём </w:t>
      </w:r>
      <w:r w:rsidRPr="00D4597F">
        <w:rPr>
          <w:rFonts w:ascii="Times New Roman" w:eastAsia="Times New Roman" w:hAnsi="Times New Roman"/>
          <w:sz w:val="28"/>
        </w:rPr>
        <w:lastRenderedPageBreak/>
        <w:t>увеличения объёмов жилищного строительства и развития финансово-кредитных институтов рынка жилья; обеспечение повышения доступности жилья в соответствии с платёжеспособным спросом граждан и стандартами обеспечения их жилыми помещениями.</w:t>
      </w:r>
    </w:p>
    <w:p w14:paraId="3B903D5C" w14:textId="77777777" w:rsidR="00D4597F" w:rsidRPr="00D4597F" w:rsidRDefault="00D4597F" w:rsidP="00D4597F">
      <w:pPr>
        <w:spacing w:after="0"/>
        <w:ind w:firstLine="709"/>
        <w:jc w:val="both"/>
        <w:rPr>
          <w:rFonts w:ascii="Times New Roman" w:eastAsia="Times New Roman" w:hAnsi="Times New Roman"/>
          <w:sz w:val="28"/>
        </w:rPr>
      </w:pPr>
      <w:r w:rsidRPr="00D4597F">
        <w:rPr>
          <w:rFonts w:ascii="Times New Roman" w:eastAsia="Times New Roman" w:hAnsi="Times New Roman"/>
          <w:sz w:val="28"/>
        </w:rPr>
        <w:t xml:space="preserve">Мероприятия по обеспечению жилыми помещениями граждан, молодых семей и молодых специалистов в сельской местности, осуществляются в целях реализации: </w:t>
      </w:r>
    </w:p>
    <w:p w14:paraId="278EBA81" w14:textId="220517E2" w:rsidR="00D4597F" w:rsidRPr="00D4597F" w:rsidRDefault="00D4597F" w:rsidP="009F3885">
      <w:pPr>
        <w:numPr>
          <w:ilvl w:val="0"/>
          <w:numId w:val="6"/>
        </w:numPr>
        <w:spacing w:after="0"/>
        <w:contextualSpacing/>
        <w:jc w:val="both"/>
        <w:rPr>
          <w:rFonts w:ascii="Times New Roman" w:eastAsia="Times New Roman" w:hAnsi="Times New Roman"/>
          <w:sz w:val="28"/>
        </w:rPr>
      </w:pPr>
      <w:r w:rsidRPr="00D4597F">
        <w:rPr>
          <w:rFonts w:ascii="Times New Roman" w:eastAsia="Times New Roman" w:hAnsi="Times New Roman"/>
          <w:sz w:val="28"/>
        </w:rPr>
        <w:t xml:space="preserve">федеральной целевой программы «Устойчивое развитие сельских территорий на 2014 – 2017 годы и на период до 2020 года», утвержденной постановлением Правительства РФ от 15.07.2013 №598, </w:t>
      </w:r>
    </w:p>
    <w:p w14:paraId="2995B6AA" w14:textId="03B3C123" w:rsidR="00D4597F" w:rsidRPr="00D4597F" w:rsidRDefault="00D4597F" w:rsidP="009F3885">
      <w:pPr>
        <w:numPr>
          <w:ilvl w:val="0"/>
          <w:numId w:val="6"/>
        </w:numPr>
        <w:spacing w:after="0"/>
        <w:contextualSpacing/>
        <w:jc w:val="both"/>
        <w:rPr>
          <w:rFonts w:ascii="Times New Roman" w:eastAsia="Times New Roman" w:hAnsi="Times New Roman"/>
          <w:sz w:val="28"/>
        </w:rPr>
      </w:pPr>
      <w:r w:rsidRPr="00D4597F">
        <w:rPr>
          <w:rFonts w:ascii="Times New Roman" w:eastAsia="Times New Roman" w:hAnsi="Times New Roman"/>
          <w:sz w:val="28"/>
        </w:rPr>
        <w:t xml:space="preserve">подпрограммы «Устойчивое развитие сельских территорий Ростовской области на 2014 – 2017 годы и на период до 2020 года», утвержденной постановлением Правительства Ростовской области от 25.09.2013 №592, </w:t>
      </w:r>
    </w:p>
    <w:p w14:paraId="36CE8C81" w14:textId="3326903D" w:rsidR="00D4597F" w:rsidRDefault="00D4597F" w:rsidP="009F3885">
      <w:pPr>
        <w:numPr>
          <w:ilvl w:val="0"/>
          <w:numId w:val="6"/>
        </w:numPr>
        <w:spacing w:after="0"/>
        <w:contextualSpacing/>
        <w:jc w:val="both"/>
        <w:rPr>
          <w:rFonts w:ascii="Times New Roman" w:eastAsia="Times New Roman" w:hAnsi="Times New Roman"/>
          <w:sz w:val="28"/>
        </w:rPr>
      </w:pPr>
      <w:r w:rsidRPr="00D4597F">
        <w:rPr>
          <w:rFonts w:ascii="Times New Roman" w:eastAsia="Times New Roman" w:hAnsi="Times New Roman"/>
          <w:sz w:val="28"/>
        </w:rPr>
        <w:t>постановления Правительства Ростовской области от 29.01.2014 г. №76 «О порядке предоставления социальных выплат на строительство (приобретение) жилья гражданам РФ, проживающим в сельской местности, в том числе молодым семьям и молодым специалистам, за счет средств областного бюджета»</w:t>
      </w:r>
      <w:r>
        <w:rPr>
          <w:rFonts w:ascii="Times New Roman" w:eastAsia="Times New Roman" w:hAnsi="Times New Roman"/>
          <w:sz w:val="28"/>
        </w:rPr>
        <w:t>.</w:t>
      </w:r>
    </w:p>
    <w:p w14:paraId="4967D8FD" w14:textId="6BAFF292" w:rsidR="00D4597F" w:rsidRPr="00D4597F" w:rsidRDefault="003471B3" w:rsidP="00D4597F">
      <w:pPr>
        <w:spacing w:after="0"/>
        <w:ind w:left="720"/>
        <w:contextualSpacing/>
        <w:jc w:val="both"/>
        <w:rPr>
          <w:rFonts w:ascii="Times New Roman" w:eastAsia="Times New Roman" w:hAnsi="Times New Roman"/>
          <w:sz w:val="28"/>
        </w:rPr>
      </w:pPr>
      <w:r>
        <w:rPr>
          <w:rFonts w:ascii="Times New Roman" w:eastAsia="Times New Roman" w:hAnsi="Times New Roman"/>
          <w:sz w:val="28"/>
        </w:rPr>
        <w:t xml:space="preserve">            </w:t>
      </w:r>
      <w:r w:rsidR="00D4597F" w:rsidRPr="00D4597F">
        <w:rPr>
          <w:rFonts w:ascii="Times New Roman" w:eastAsia="Times New Roman" w:hAnsi="Times New Roman"/>
          <w:sz w:val="28"/>
        </w:rPr>
        <w:t>На региональном уровне особое значение для жилищной сферы государственная программа Ростовской области «Обеспечение доступным и комфортным жильем населения Ростовской области» , а также государственная программа Ростовской области «Обеспечение качественными жилищно-коммунальными услугами населения Ростовской области» , утвержденные на период с 2014 по 2020 год. Кроме этого, в Ростовской области на период с 2018 по 2022 год принята государственная программа «Формирование современной городской среды на территории Ростовской области» .</w:t>
      </w:r>
    </w:p>
    <w:p w14:paraId="6F8D5C64" w14:textId="74EBF89E" w:rsidR="00D4597F" w:rsidRDefault="003471B3" w:rsidP="003471B3">
      <w:pPr>
        <w:spacing w:after="0"/>
        <w:ind w:left="720"/>
        <w:contextualSpacing/>
        <w:jc w:val="both"/>
        <w:rPr>
          <w:rFonts w:ascii="Times New Roman" w:eastAsia="Times New Roman" w:hAnsi="Times New Roman"/>
          <w:sz w:val="28"/>
        </w:rPr>
      </w:pPr>
      <w:r>
        <w:rPr>
          <w:rFonts w:ascii="Times New Roman" w:eastAsia="Times New Roman" w:hAnsi="Times New Roman"/>
          <w:sz w:val="28"/>
        </w:rPr>
        <w:t xml:space="preserve">          </w:t>
      </w:r>
      <w:r w:rsidR="00D4597F" w:rsidRPr="00D4597F">
        <w:rPr>
          <w:rFonts w:ascii="Times New Roman" w:eastAsia="Times New Roman" w:hAnsi="Times New Roman"/>
          <w:sz w:val="28"/>
        </w:rPr>
        <w:t xml:space="preserve">Вопросы расселения граждан из аварийного жилищного фонда регулируется Постановлением Администрации </w:t>
      </w:r>
      <w:r>
        <w:rPr>
          <w:rFonts w:ascii="Times New Roman" w:eastAsia="Times New Roman" w:hAnsi="Times New Roman"/>
          <w:sz w:val="28"/>
        </w:rPr>
        <w:t xml:space="preserve">Шолоховского городского поселения </w:t>
      </w:r>
      <w:r w:rsidR="00D4597F" w:rsidRPr="00D4597F">
        <w:rPr>
          <w:rFonts w:ascii="Times New Roman" w:eastAsia="Times New Roman" w:hAnsi="Times New Roman"/>
          <w:sz w:val="28"/>
        </w:rPr>
        <w:t xml:space="preserve">Белокалитвинского района </w:t>
      </w:r>
      <w:r>
        <w:rPr>
          <w:rFonts w:ascii="Times New Roman" w:eastAsia="Times New Roman" w:hAnsi="Times New Roman"/>
          <w:sz w:val="28"/>
        </w:rPr>
        <w:t>об утверждении</w:t>
      </w:r>
      <w:r w:rsidR="00D4597F" w:rsidRPr="00D4597F">
        <w:rPr>
          <w:rFonts w:ascii="Times New Roman" w:eastAsia="Times New Roman" w:hAnsi="Times New Roman"/>
          <w:sz w:val="28"/>
        </w:rPr>
        <w:t xml:space="preserve"> муниципа</w:t>
      </w:r>
      <w:r>
        <w:rPr>
          <w:rFonts w:ascii="Times New Roman" w:eastAsia="Times New Roman" w:hAnsi="Times New Roman"/>
          <w:sz w:val="28"/>
        </w:rPr>
        <w:t>льной адресная программы Шолоховского городского поселения</w:t>
      </w:r>
      <w:r w:rsidR="00D4597F" w:rsidRPr="00D4597F">
        <w:rPr>
          <w:rFonts w:ascii="Times New Roman" w:eastAsia="Times New Roman" w:hAnsi="Times New Roman"/>
          <w:sz w:val="28"/>
        </w:rPr>
        <w:t xml:space="preserve"> Белокалитвинского района «Обеспечение доступным и комфортным жильем населения </w:t>
      </w:r>
      <w:r>
        <w:rPr>
          <w:rFonts w:ascii="Times New Roman" w:eastAsia="Times New Roman" w:hAnsi="Times New Roman"/>
          <w:sz w:val="28"/>
        </w:rPr>
        <w:t>Шолоховского городского поселения</w:t>
      </w:r>
      <w:r w:rsidR="00D4597F" w:rsidRPr="00D4597F">
        <w:rPr>
          <w:rFonts w:ascii="Times New Roman" w:eastAsia="Times New Roman" w:hAnsi="Times New Roman"/>
          <w:sz w:val="28"/>
        </w:rPr>
        <w:t>».</w:t>
      </w:r>
    </w:p>
    <w:p w14:paraId="1BADBF02" w14:textId="1586BB25" w:rsidR="003471B3" w:rsidRDefault="003471B3" w:rsidP="003471B3">
      <w:pPr>
        <w:spacing w:after="0"/>
        <w:ind w:left="720"/>
        <w:contextualSpacing/>
        <w:jc w:val="both"/>
        <w:rPr>
          <w:rFonts w:ascii="Times New Roman" w:eastAsia="Times New Roman" w:hAnsi="Times New Roman"/>
          <w:sz w:val="28"/>
        </w:rPr>
      </w:pPr>
      <w:r w:rsidRPr="003471B3">
        <w:rPr>
          <w:rFonts w:ascii="Times New Roman" w:eastAsia="Times New Roman" w:hAnsi="Times New Roman"/>
          <w:sz w:val="28"/>
        </w:rPr>
        <w:t xml:space="preserve">Администрация </w:t>
      </w:r>
      <w:r>
        <w:rPr>
          <w:rFonts w:ascii="Times New Roman" w:eastAsia="Times New Roman" w:hAnsi="Times New Roman"/>
          <w:sz w:val="28"/>
        </w:rPr>
        <w:t>Шолоховского городского поселения</w:t>
      </w:r>
      <w:r w:rsidRPr="003471B3">
        <w:rPr>
          <w:rFonts w:ascii="Times New Roman" w:eastAsia="Times New Roman" w:hAnsi="Times New Roman"/>
          <w:sz w:val="28"/>
        </w:rPr>
        <w:t xml:space="preserve"> Белокалитвинского района в 2013-2017 гг. активно способствовала решению проблемы ветхого и аварийного жилья. В рамках муниципальной программы </w:t>
      </w:r>
      <w:r>
        <w:rPr>
          <w:rFonts w:ascii="Times New Roman" w:eastAsia="Times New Roman" w:hAnsi="Times New Roman"/>
          <w:sz w:val="28"/>
        </w:rPr>
        <w:t>Шолоховского городского поселения</w:t>
      </w:r>
      <w:r w:rsidRPr="003471B3">
        <w:rPr>
          <w:rFonts w:ascii="Times New Roman" w:eastAsia="Times New Roman" w:hAnsi="Times New Roman"/>
          <w:sz w:val="28"/>
        </w:rPr>
        <w:t xml:space="preserve"> Белокалитвинского района «Обеспечение доступным и комфортным </w:t>
      </w:r>
      <w:r w:rsidRPr="003471B3">
        <w:rPr>
          <w:rFonts w:ascii="Times New Roman" w:eastAsia="Times New Roman" w:hAnsi="Times New Roman"/>
          <w:sz w:val="28"/>
        </w:rPr>
        <w:lastRenderedPageBreak/>
        <w:t xml:space="preserve">жильем населения Шолоховского городского поселения» в 2013-2017 гг. </w:t>
      </w:r>
      <w:r>
        <w:rPr>
          <w:rFonts w:ascii="Times New Roman" w:eastAsia="Times New Roman" w:hAnsi="Times New Roman"/>
          <w:sz w:val="28"/>
        </w:rPr>
        <w:t>беспечивалось</w:t>
      </w:r>
      <w:r w:rsidRPr="003471B3">
        <w:rPr>
          <w:rFonts w:ascii="Times New Roman" w:eastAsia="Times New Roman" w:hAnsi="Times New Roman"/>
          <w:sz w:val="28"/>
        </w:rPr>
        <w:t xml:space="preserve"> переселение из аварийного жилья </w:t>
      </w:r>
      <w:r>
        <w:rPr>
          <w:rFonts w:ascii="Times New Roman" w:eastAsia="Times New Roman" w:hAnsi="Times New Roman"/>
          <w:sz w:val="28"/>
        </w:rPr>
        <w:t>60 семей.</w:t>
      </w:r>
    </w:p>
    <w:p w14:paraId="0132E0EE" w14:textId="77777777" w:rsidR="003471B3" w:rsidRPr="003471B3" w:rsidRDefault="003471B3" w:rsidP="003471B3">
      <w:pPr>
        <w:spacing w:after="0"/>
        <w:ind w:left="720"/>
        <w:contextualSpacing/>
        <w:jc w:val="both"/>
        <w:rPr>
          <w:rFonts w:ascii="Times New Roman" w:eastAsia="Times New Roman" w:hAnsi="Times New Roman"/>
          <w:b/>
          <w:bCs/>
          <w:iCs/>
          <w:sz w:val="28"/>
        </w:rPr>
      </w:pPr>
      <w:r w:rsidRPr="003471B3">
        <w:rPr>
          <w:rFonts w:ascii="Times New Roman" w:eastAsia="Times New Roman" w:hAnsi="Times New Roman"/>
          <w:b/>
          <w:bCs/>
          <w:iCs/>
          <w:sz w:val="28"/>
        </w:rPr>
        <w:t>Ключевые тренды</w:t>
      </w:r>
    </w:p>
    <w:p w14:paraId="17EBC68E" w14:textId="77777777" w:rsidR="003471B3" w:rsidRPr="003471B3" w:rsidRDefault="003471B3" w:rsidP="003471B3">
      <w:pPr>
        <w:spacing w:after="0"/>
        <w:ind w:left="720"/>
        <w:contextualSpacing/>
        <w:jc w:val="both"/>
        <w:rPr>
          <w:rFonts w:ascii="Times New Roman" w:eastAsia="Times New Roman" w:hAnsi="Times New Roman"/>
          <w:sz w:val="28"/>
        </w:rPr>
      </w:pPr>
      <w:r w:rsidRPr="003471B3">
        <w:rPr>
          <w:rFonts w:ascii="Times New Roman" w:eastAsia="Times New Roman" w:hAnsi="Times New Roman"/>
          <w:sz w:val="28"/>
        </w:rPr>
        <w:t>Глобальные тренды развития технологий диктуют жилищной сфере необходимость соответствовать основному набору радикальных отраслевых инноваций. Ключевые тренды развития жилищной сферы определяются спецификой национальных и глобальных трансформационных процессов.</w:t>
      </w:r>
    </w:p>
    <w:p w14:paraId="4B2D02FD" w14:textId="77777777" w:rsidR="003471B3" w:rsidRPr="003471B3" w:rsidRDefault="003471B3" w:rsidP="003471B3">
      <w:pPr>
        <w:spacing w:after="0"/>
        <w:ind w:left="720"/>
        <w:contextualSpacing/>
        <w:jc w:val="both"/>
        <w:rPr>
          <w:rFonts w:ascii="Times New Roman" w:eastAsia="Times New Roman" w:hAnsi="Times New Roman"/>
          <w:sz w:val="28"/>
        </w:rPr>
      </w:pPr>
      <w:r w:rsidRPr="003471B3">
        <w:rPr>
          <w:rFonts w:ascii="Times New Roman" w:eastAsia="Times New Roman" w:hAnsi="Times New Roman"/>
          <w:sz w:val="28"/>
        </w:rPr>
        <w:t>К ключевым трендам развития жилищной сферы относятся:</w:t>
      </w:r>
    </w:p>
    <w:p w14:paraId="18D87B3E" w14:textId="77777777" w:rsidR="003471B3" w:rsidRPr="003471B3" w:rsidRDefault="003471B3" w:rsidP="009F3885">
      <w:pPr>
        <w:numPr>
          <w:ilvl w:val="0"/>
          <w:numId w:val="7"/>
        </w:numPr>
        <w:spacing w:after="0"/>
        <w:contextualSpacing/>
        <w:jc w:val="both"/>
        <w:rPr>
          <w:rFonts w:ascii="Times New Roman" w:eastAsia="Times New Roman" w:hAnsi="Times New Roman"/>
          <w:sz w:val="28"/>
        </w:rPr>
      </w:pPr>
      <w:r w:rsidRPr="003471B3">
        <w:rPr>
          <w:rFonts w:ascii="Times New Roman" w:eastAsia="Times New Roman" w:hAnsi="Times New Roman"/>
          <w:sz w:val="28"/>
        </w:rPr>
        <w:t>значительный объем жилищного фонда, нуждающегося в капитальном ремонте;</w:t>
      </w:r>
    </w:p>
    <w:p w14:paraId="43FCB4B8" w14:textId="77777777" w:rsidR="003471B3" w:rsidRPr="003471B3" w:rsidRDefault="003471B3" w:rsidP="009F3885">
      <w:pPr>
        <w:numPr>
          <w:ilvl w:val="0"/>
          <w:numId w:val="4"/>
        </w:numPr>
        <w:spacing w:after="0"/>
        <w:contextualSpacing/>
        <w:jc w:val="both"/>
        <w:rPr>
          <w:rFonts w:ascii="Times New Roman" w:eastAsia="Times New Roman" w:hAnsi="Times New Roman"/>
          <w:sz w:val="28"/>
        </w:rPr>
      </w:pPr>
      <w:r w:rsidRPr="003471B3">
        <w:rPr>
          <w:rFonts w:ascii="Times New Roman" w:eastAsia="Times New Roman" w:hAnsi="Times New Roman"/>
          <w:sz w:val="28"/>
        </w:rPr>
        <w:t>рост востребованности арендного жилья;</w:t>
      </w:r>
    </w:p>
    <w:p w14:paraId="50ADBD5A" w14:textId="77777777" w:rsidR="003471B3" w:rsidRPr="003471B3" w:rsidRDefault="003471B3" w:rsidP="009F3885">
      <w:pPr>
        <w:numPr>
          <w:ilvl w:val="0"/>
          <w:numId w:val="4"/>
        </w:numPr>
        <w:spacing w:after="0"/>
        <w:contextualSpacing/>
        <w:jc w:val="both"/>
        <w:rPr>
          <w:rFonts w:ascii="Times New Roman" w:eastAsia="Times New Roman" w:hAnsi="Times New Roman"/>
          <w:sz w:val="28"/>
        </w:rPr>
      </w:pPr>
      <w:r w:rsidRPr="003471B3">
        <w:rPr>
          <w:rFonts w:ascii="Times New Roman" w:eastAsia="Times New Roman" w:hAnsi="Times New Roman"/>
          <w:sz w:val="28"/>
        </w:rPr>
        <w:t>рост требований к жилой застройке и сопряженной инфраструктуры;</w:t>
      </w:r>
    </w:p>
    <w:p w14:paraId="3445FC9D" w14:textId="77777777" w:rsidR="003471B3" w:rsidRPr="003471B3" w:rsidRDefault="003471B3" w:rsidP="009F3885">
      <w:pPr>
        <w:numPr>
          <w:ilvl w:val="0"/>
          <w:numId w:val="4"/>
        </w:numPr>
        <w:spacing w:after="0"/>
        <w:contextualSpacing/>
        <w:jc w:val="both"/>
        <w:rPr>
          <w:rFonts w:ascii="Times New Roman" w:eastAsia="Times New Roman" w:hAnsi="Times New Roman"/>
          <w:sz w:val="28"/>
        </w:rPr>
      </w:pPr>
      <w:r w:rsidRPr="003471B3">
        <w:rPr>
          <w:rFonts w:ascii="Times New Roman" w:eastAsia="Times New Roman" w:hAnsi="Times New Roman"/>
          <w:sz w:val="28"/>
        </w:rPr>
        <w:t>рост востребованности благоустроенных общественных и дворовых территорий;</w:t>
      </w:r>
    </w:p>
    <w:p w14:paraId="7BF8E17B" w14:textId="77777777" w:rsidR="003471B3" w:rsidRPr="003471B3" w:rsidRDefault="003471B3" w:rsidP="009F3885">
      <w:pPr>
        <w:numPr>
          <w:ilvl w:val="0"/>
          <w:numId w:val="4"/>
        </w:numPr>
        <w:spacing w:after="0"/>
        <w:contextualSpacing/>
        <w:jc w:val="both"/>
        <w:rPr>
          <w:rFonts w:ascii="Times New Roman" w:eastAsia="Times New Roman" w:hAnsi="Times New Roman"/>
          <w:sz w:val="28"/>
        </w:rPr>
      </w:pPr>
      <w:r w:rsidRPr="003471B3">
        <w:rPr>
          <w:rFonts w:ascii="Times New Roman" w:eastAsia="Times New Roman" w:hAnsi="Times New Roman"/>
          <w:sz w:val="28"/>
        </w:rPr>
        <w:t>гуманизация городского пространства.</w:t>
      </w:r>
    </w:p>
    <w:p w14:paraId="742F58E7" w14:textId="77777777" w:rsidR="003471B3" w:rsidRPr="005F7FE5" w:rsidRDefault="003471B3" w:rsidP="003471B3">
      <w:pPr>
        <w:pStyle w:val="4"/>
        <w:rPr>
          <w:rFonts w:eastAsia="Calibri"/>
        </w:rPr>
      </w:pPr>
      <w:r w:rsidRPr="005F7FE5">
        <w:rPr>
          <w:rFonts w:eastAsia="Calibri"/>
        </w:rPr>
        <w:t>Ключевые проблемы</w:t>
      </w:r>
    </w:p>
    <w:p w14:paraId="57728197" w14:textId="77777777" w:rsidR="003471B3" w:rsidRPr="003471B3" w:rsidRDefault="003471B3" w:rsidP="009F3885">
      <w:pPr>
        <w:numPr>
          <w:ilvl w:val="0"/>
          <w:numId w:val="4"/>
        </w:numPr>
        <w:spacing w:after="0"/>
        <w:contextualSpacing/>
        <w:jc w:val="both"/>
        <w:rPr>
          <w:rFonts w:ascii="Times New Roman" w:eastAsia="Times New Roman" w:hAnsi="Times New Roman"/>
          <w:sz w:val="28"/>
        </w:rPr>
      </w:pPr>
      <w:r w:rsidRPr="003471B3">
        <w:rPr>
          <w:rFonts w:ascii="Times New Roman" w:eastAsia="Times New Roman" w:hAnsi="Times New Roman"/>
          <w:sz w:val="28"/>
        </w:rPr>
        <w:t>На основе вышеизложенного можно сформулировать основные проблемы развития жилищной сферы Белокалитвинского района.</w:t>
      </w:r>
    </w:p>
    <w:p w14:paraId="5EE25871" w14:textId="7970D357" w:rsidR="003471B3" w:rsidRPr="003471B3" w:rsidRDefault="003471B3" w:rsidP="009F3885">
      <w:pPr>
        <w:pStyle w:val="a5"/>
        <w:numPr>
          <w:ilvl w:val="0"/>
          <w:numId w:val="8"/>
        </w:numPr>
      </w:pPr>
      <w:r w:rsidRPr="003471B3">
        <w:t>Рост доли ветхого и аварийного жилищного фонда в общем объеме жилищного фонда.</w:t>
      </w:r>
    </w:p>
    <w:p w14:paraId="12E5155A" w14:textId="203F5BDE" w:rsidR="003471B3" w:rsidRDefault="003471B3" w:rsidP="009F3885">
      <w:pPr>
        <w:pStyle w:val="a5"/>
        <w:numPr>
          <w:ilvl w:val="0"/>
          <w:numId w:val="8"/>
        </w:numPr>
      </w:pPr>
      <w:r w:rsidRPr="003471B3">
        <w:t>Низкое качество городской среды</w:t>
      </w:r>
      <w:r>
        <w:t>.</w:t>
      </w:r>
    </w:p>
    <w:p w14:paraId="39B41D01" w14:textId="398DF9D7" w:rsidR="003471B3" w:rsidRDefault="003471B3" w:rsidP="009F3885">
      <w:pPr>
        <w:pStyle w:val="a5"/>
        <w:numPr>
          <w:ilvl w:val="0"/>
          <w:numId w:val="8"/>
        </w:numPr>
      </w:pPr>
      <w:r w:rsidRPr="003471B3">
        <w:t>Значительный объем жилищного фонда, нуждающегося в капитальном ремонте</w:t>
      </w:r>
      <w:r>
        <w:t>.</w:t>
      </w:r>
    </w:p>
    <w:p w14:paraId="1A64BEC7" w14:textId="77777777" w:rsidR="003471B3" w:rsidRPr="003471B3" w:rsidRDefault="003471B3" w:rsidP="003471B3">
      <w:pPr>
        <w:pStyle w:val="a5"/>
        <w:ind w:hanging="720"/>
        <w:rPr>
          <w:b/>
        </w:rPr>
      </w:pPr>
      <w:r w:rsidRPr="003471B3">
        <w:rPr>
          <w:b/>
        </w:rPr>
        <w:t>Система целей и механизм реализации</w:t>
      </w:r>
    </w:p>
    <w:p w14:paraId="25F79D27" w14:textId="77777777" w:rsidR="003471B3" w:rsidRPr="003471B3" w:rsidRDefault="003471B3" w:rsidP="003471B3">
      <w:pPr>
        <w:pStyle w:val="a5"/>
        <w:ind w:hanging="720"/>
        <w:rPr>
          <w:b/>
        </w:rPr>
      </w:pPr>
      <w:r w:rsidRPr="003471B3">
        <w:rPr>
          <w:b/>
        </w:rPr>
        <w:t>Структурная цель</w:t>
      </w:r>
    </w:p>
    <w:p w14:paraId="2754B83D" w14:textId="3DC67DAD" w:rsidR="003471B3" w:rsidRDefault="003471B3" w:rsidP="003471B3">
      <w:pPr>
        <w:pStyle w:val="a5"/>
        <w:ind w:left="284" w:hanging="720"/>
      </w:pPr>
      <w:r>
        <w:t xml:space="preserve">                      Реализация гражданами права на безопасные и благоприятные условия проживания на основе модернизации жилищного фонда, повышения доступности жилья и качества жилищного обеспечения населения, в т.ч. с учетом исполнения государственных обязательств по обеспечению жильем отдельных категорий граждан.</w:t>
      </w:r>
    </w:p>
    <w:p w14:paraId="782CB22E" w14:textId="77777777" w:rsidR="003471B3" w:rsidRPr="003471B3" w:rsidRDefault="003471B3" w:rsidP="003471B3">
      <w:pPr>
        <w:pStyle w:val="a5"/>
        <w:ind w:hanging="720"/>
        <w:rPr>
          <w:b/>
        </w:rPr>
      </w:pPr>
      <w:r w:rsidRPr="003471B3">
        <w:rPr>
          <w:b/>
        </w:rPr>
        <w:t>Динамические цели</w:t>
      </w:r>
    </w:p>
    <w:p w14:paraId="65BC8D7D" w14:textId="77777777" w:rsidR="003471B3" w:rsidRDefault="003471B3" w:rsidP="003471B3">
      <w:pPr>
        <w:pStyle w:val="a5"/>
        <w:ind w:hanging="720"/>
      </w:pPr>
      <w:r>
        <w:t>Площадь многоквартирного жилищного фонда, признанного непригодным для проживания, аварийным, подлежащим сносу или реконструкции, признанного таковым после 1 января 2012 г. , подлежащего отселению до 31 декабря 2030 г.:</w:t>
      </w:r>
    </w:p>
    <w:p w14:paraId="0D8CDB24" w14:textId="77777777" w:rsidR="003471B3" w:rsidRDefault="003471B3" w:rsidP="003471B3">
      <w:pPr>
        <w:pStyle w:val="a5"/>
        <w:ind w:hanging="720"/>
      </w:pPr>
      <w:r>
        <w:t>-</w:t>
      </w:r>
      <w:r>
        <w:tab/>
        <w:t>2018 год – 56,2 тыс. кв. м</w:t>
      </w:r>
    </w:p>
    <w:p w14:paraId="16B670C5" w14:textId="14A401AA" w:rsidR="003471B3" w:rsidRDefault="003471B3" w:rsidP="003471B3">
      <w:pPr>
        <w:pStyle w:val="a5"/>
        <w:ind w:hanging="720"/>
      </w:pPr>
      <w:r>
        <w:t>-</w:t>
      </w:r>
      <w:r>
        <w:tab/>
        <w:t>2024 год – 28,1 тыс. кв. м (уменьшение на 50%)</w:t>
      </w:r>
    </w:p>
    <w:p w14:paraId="26DC98B5" w14:textId="77777777" w:rsidR="003471B3" w:rsidRDefault="003471B3" w:rsidP="003471B3">
      <w:pPr>
        <w:pStyle w:val="a5"/>
        <w:ind w:hanging="720"/>
      </w:pPr>
      <w:r>
        <w:t>-</w:t>
      </w:r>
      <w:r>
        <w:tab/>
        <w:t>2030 год – 0 тыс. кв. м (уменьшение на 100%).</w:t>
      </w:r>
    </w:p>
    <w:p w14:paraId="77DB290C" w14:textId="77777777" w:rsidR="003471B3" w:rsidRPr="00FF0FD7" w:rsidRDefault="003471B3" w:rsidP="003471B3">
      <w:pPr>
        <w:pStyle w:val="a5"/>
        <w:ind w:hanging="720"/>
        <w:rPr>
          <w:b/>
        </w:rPr>
      </w:pPr>
      <w:r w:rsidRPr="00FF0FD7">
        <w:rPr>
          <w:b/>
        </w:rPr>
        <w:lastRenderedPageBreak/>
        <w:t>Преодоление выявленных ключевых проблем и достижение приоритетных целей потребует реализации следующих приоритетных направлений:</w:t>
      </w:r>
    </w:p>
    <w:p w14:paraId="2DC2B4A3" w14:textId="6CD4DF36" w:rsidR="003471B3" w:rsidRDefault="003471B3" w:rsidP="003471B3">
      <w:pPr>
        <w:pStyle w:val="a5"/>
        <w:ind w:hanging="720"/>
      </w:pPr>
      <w:r>
        <w:t></w:t>
      </w:r>
      <w:r>
        <w:tab/>
      </w:r>
      <w:r w:rsidR="00FF0FD7">
        <w:t xml:space="preserve">- </w:t>
      </w:r>
      <w:r>
        <w:t>модернизация жилищного фонда;</w:t>
      </w:r>
    </w:p>
    <w:p w14:paraId="21988DAF" w14:textId="0D53DB14" w:rsidR="003471B3" w:rsidRDefault="003471B3" w:rsidP="003471B3">
      <w:pPr>
        <w:pStyle w:val="a5"/>
        <w:ind w:hanging="720"/>
      </w:pPr>
      <w:r>
        <w:t></w:t>
      </w:r>
      <w:r>
        <w:tab/>
      </w:r>
      <w:r w:rsidR="00FF0FD7">
        <w:t xml:space="preserve">- </w:t>
      </w:r>
      <w:r>
        <w:t>рост качества городской среды.</w:t>
      </w:r>
    </w:p>
    <w:p w14:paraId="74803C73" w14:textId="77777777" w:rsidR="003471B3" w:rsidRPr="00FF0FD7" w:rsidRDefault="003471B3" w:rsidP="003471B3">
      <w:pPr>
        <w:pStyle w:val="a5"/>
        <w:ind w:hanging="720"/>
        <w:rPr>
          <w:b/>
        </w:rPr>
      </w:pPr>
      <w:r w:rsidRPr="00FF0FD7">
        <w:rPr>
          <w:b/>
        </w:rPr>
        <w:t>Приоритетные направления и мероприятия:</w:t>
      </w:r>
    </w:p>
    <w:p w14:paraId="769C0BB9" w14:textId="77777777" w:rsidR="003471B3" w:rsidRPr="00FF0FD7" w:rsidRDefault="003471B3" w:rsidP="003471B3">
      <w:pPr>
        <w:pStyle w:val="a5"/>
        <w:ind w:hanging="720"/>
        <w:rPr>
          <w:b/>
        </w:rPr>
      </w:pPr>
      <w:r w:rsidRPr="00FF0FD7">
        <w:rPr>
          <w:b/>
        </w:rPr>
        <w:t>1. Модернизация жилищного фонда:</w:t>
      </w:r>
    </w:p>
    <w:p w14:paraId="5B7AB376" w14:textId="08870AEF" w:rsidR="003471B3" w:rsidRDefault="003471B3" w:rsidP="003471B3">
      <w:pPr>
        <w:pStyle w:val="a5"/>
        <w:ind w:hanging="720"/>
      </w:pPr>
      <w:r>
        <w:t></w:t>
      </w:r>
      <w:r>
        <w:tab/>
      </w:r>
      <w:r w:rsidR="00FF0FD7">
        <w:t xml:space="preserve">- </w:t>
      </w:r>
      <w:r>
        <w:t>развитие механизмов переселения граждан из непригодного для проживания жилищного фонда, обеспечивающих соблюдение их жилищных прав, установленных законодательством Российской Федерации;</w:t>
      </w:r>
    </w:p>
    <w:p w14:paraId="6F59A9F4" w14:textId="77777777" w:rsidR="00FF0FD7" w:rsidRDefault="003471B3" w:rsidP="00FF0FD7">
      <w:pPr>
        <w:pStyle w:val="a5"/>
        <w:ind w:hanging="720"/>
      </w:pPr>
      <w:r>
        <w:t></w:t>
      </w:r>
      <w:r>
        <w:tab/>
      </w:r>
      <w:r w:rsidR="00FF0FD7">
        <w:t xml:space="preserve">- </w:t>
      </w:r>
      <w:r>
        <w:t>полное расселение и ликвидация аварийного многоквартирного жилищного фонда, признанного таковым после 1 января 2012 г., подлежащего отселению до 2030 г.;</w:t>
      </w:r>
    </w:p>
    <w:p w14:paraId="06D2494B" w14:textId="0E152D15" w:rsidR="00FF0FD7" w:rsidRDefault="00FF0FD7" w:rsidP="00FF0FD7">
      <w:pPr>
        <w:pStyle w:val="a5"/>
        <w:ind w:hanging="720"/>
      </w:pPr>
      <w:r>
        <w:t>2.</w:t>
      </w:r>
      <w:r w:rsidRPr="00FF0FD7">
        <w:rPr>
          <w:b/>
        </w:rPr>
        <w:t>Рост качества городской среды</w:t>
      </w:r>
      <w:r>
        <w:t>:</w:t>
      </w:r>
    </w:p>
    <w:p w14:paraId="0FE029E3" w14:textId="28386C25" w:rsidR="00FF0FD7" w:rsidRDefault="00FF0FD7" w:rsidP="00FF0FD7">
      <w:pPr>
        <w:pStyle w:val="a5"/>
        <w:ind w:hanging="720"/>
      </w:pPr>
      <w:r>
        <w:t></w:t>
      </w:r>
      <w:r>
        <w:tab/>
        <w:t>- создание механизмов развития комфортной городской среды, комплексного развития населённого пункта с учётом индекса качества городской среды.</w:t>
      </w:r>
    </w:p>
    <w:p w14:paraId="25B3997F" w14:textId="79BD504B" w:rsidR="00FF0FD7" w:rsidRDefault="00FF0FD7" w:rsidP="00FF0FD7">
      <w:pPr>
        <w:pStyle w:val="a5"/>
        <w:ind w:hanging="720"/>
      </w:pPr>
      <w:r>
        <w:t></w:t>
      </w:r>
      <w:r>
        <w:tab/>
        <w:t>- благоустройство общественных территорий муниципальных образований района.</w:t>
      </w:r>
    </w:p>
    <w:p w14:paraId="2A39EAB0" w14:textId="39FC751E" w:rsidR="00FF0FD7" w:rsidRDefault="00FF0FD7" w:rsidP="00FF0FD7">
      <w:pPr>
        <w:pStyle w:val="a5"/>
        <w:ind w:hanging="720"/>
      </w:pPr>
      <w:r>
        <w:t></w:t>
      </w:r>
      <w:r>
        <w:tab/>
        <w:t>- содействие обустройству мест массового отдыха населения (городских парков).</w:t>
      </w:r>
    </w:p>
    <w:p w14:paraId="2399BF0A" w14:textId="77777777" w:rsidR="00FF0FD7" w:rsidRPr="00FF0FD7" w:rsidRDefault="00FF0FD7" w:rsidP="00C131E9">
      <w:pPr>
        <w:keepNext/>
        <w:keepLines/>
        <w:spacing w:before="240" w:after="0"/>
        <w:ind w:left="142" w:hanging="142"/>
        <w:jc w:val="both"/>
        <w:outlineLvl w:val="3"/>
        <w:rPr>
          <w:rFonts w:ascii="Times New Roman" w:eastAsia="Times New Roman" w:hAnsi="Times New Roman"/>
          <w:b/>
          <w:bCs/>
          <w:iCs/>
          <w:sz w:val="28"/>
        </w:rPr>
      </w:pPr>
      <w:r w:rsidRPr="00FF0FD7">
        <w:rPr>
          <w:rFonts w:ascii="Times New Roman" w:eastAsia="Times New Roman" w:hAnsi="Times New Roman"/>
          <w:b/>
          <w:bCs/>
          <w:iCs/>
          <w:sz w:val="28"/>
        </w:rPr>
        <w:t>Стратегическая проектная инициатива:</w:t>
      </w:r>
    </w:p>
    <w:p w14:paraId="5C42B3A1" w14:textId="77777777" w:rsidR="00FF0FD7" w:rsidRPr="00FF0FD7" w:rsidRDefault="00FF0FD7" w:rsidP="00C131E9">
      <w:pPr>
        <w:tabs>
          <w:tab w:val="left" w:pos="567"/>
          <w:tab w:val="left" w:pos="1276"/>
        </w:tabs>
        <w:spacing w:after="0"/>
        <w:ind w:left="142" w:hanging="142"/>
        <w:jc w:val="both"/>
        <w:rPr>
          <w:rFonts w:ascii="Times New Roman" w:eastAsia="Times New Roman" w:hAnsi="Times New Roman"/>
          <w:b/>
          <w:sz w:val="28"/>
          <w:szCs w:val="28"/>
        </w:rPr>
      </w:pPr>
      <w:r w:rsidRPr="00FF0FD7">
        <w:rPr>
          <w:rFonts w:ascii="Times New Roman" w:eastAsia="Times New Roman" w:hAnsi="Times New Roman"/>
          <w:b/>
          <w:sz w:val="28"/>
          <w:szCs w:val="28"/>
        </w:rPr>
        <w:t>Рост качества городской среды</w:t>
      </w:r>
    </w:p>
    <w:p w14:paraId="05F20EE5" w14:textId="77777777" w:rsidR="00FF0FD7" w:rsidRPr="00FF0FD7" w:rsidRDefault="00FF0FD7" w:rsidP="00C131E9">
      <w:pPr>
        <w:tabs>
          <w:tab w:val="left" w:pos="1276"/>
        </w:tabs>
        <w:spacing w:after="0" w:line="288" w:lineRule="auto"/>
        <w:ind w:left="142" w:hanging="142"/>
        <w:jc w:val="both"/>
        <w:rPr>
          <w:rFonts w:ascii="Times New Roman" w:eastAsia="Times New Roman" w:hAnsi="Times New Roman"/>
          <w:b/>
          <w:sz w:val="28"/>
          <w:szCs w:val="28"/>
        </w:rPr>
      </w:pPr>
      <w:r w:rsidRPr="00FF0FD7">
        <w:rPr>
          <w:rFonts w:ascii="Times New Roman" w:eastAsia="Times New Roman" w:hAnsi="Times New Roman"/>
          <w:b/>
          <w:sz w:val="28"/>
          <w:szCs w:val="28"/>
        </w:rPr>
        <w:t>Возможность:</w:t>
      </w:r>
    </w:p>
    <w:p w14:paraId="32320DC8" w14:textId="35487862" w:rsidR="00FF0FD7" w:rsidRPr="00FF0FD7" w:rsidRDefault="00FF0FD7" w:rsidP="00C131E9">
      <w:pPr>
        <w:tabs>
          <w:tab w:val="left" w:pos="426"/>
        </w:tabs>
        <w:spacing w:after="0" w:line="288" w:lineRule="auto"/>
        <w:ind w:left="142" w:hanging="142"/>
        <w:contextualSpacing/>
        <w:jc w:val="both"/>
        <w:rPr>
          <w:rFonts w:ascii="Times New Roman" w:eastAsia="Times New Roman" w:hAnsi="Times New Roman"/>
          <w:sz w:val="28"/>
          <w:szCs w:val="28"/>
        </w:rPr>
      </w:pPr>
      <w:r w:rsidRPr="00FF0FD7">
        <w:rPr>
          <w:rFonts w:ascii="Times New Roman" w:eastAsia="Times New Roman" w:hAnsi="Times New Roman"/>
          <w:sz w:val="28"/>
          <w:szCs w:val="28"/>
        </w:rPr>
        <w:t>Формирование качественно новой и технологичной городской среды.</w:t>
      </w:r>
    </w:p>
    <w:p w14:paraId="45477A09" w14:textId="77777777" w:rsidR="00FF0FD7" w:rsidRPr="00FF0FD7" w:rsidRDefault="00FF0FD7" w:rsidP="00C131E9">
      <w:pPr>
        <w:tabs>
          <w:tab w:val="left" w:pos="1276"/>
        </w:tabs>
        <w:spacing w:after="0" w:line="288" w:lineRule="auto"/>
        <w:ind w:left="142" w:hanging="142"/>
        <w:jc w:val="both"/>
        <w:rPr>
          <w:rFonts w:ascii="Times New Roman" w:eastAsia="Times New Roman" w:hAnsi="Times New Roman"/>
          <w:b/>
          <w:sz w:val="28"/>
          <w:szCs w:val="28"/>
        </w:rPr>
      </w:pPr>
      <w:r w:rsidRPr="00FF0FD7">
        <w:rPr>
          <w:rFonts w:ascii="Times New Roman" w:eastAsia="Times New Roman" w:hAnsi="Times New Roman"/>
          <w:b/>
          <w:sz w:val="28"/>
          <w:szCs w:val="28"/>
        </w:rPr>
        <w:t>Основные параметры:</w:t>
      </w:r>
    </w:p>
    <w:p w14:paraId="622196F1" w14:textId="39BA0A97" w:rsidR="00FF0FD7" w:rsidRPr="00FF0FD7" w:rsidRDefault="00FF0FD7" w:rsidP="009F3885">
      <w:pPr>
        <w:numPr>
          <w:ilvl w:val="0"/>
          <w:numId w:val="9"/>
        </w:numPr>
        <w:tabs>
          <w:tab w:val="left" w:pos="426"/>
        </w:tabs>
        <w:spacing w:after="0" w:line="288" w:lineRule="auto"/>
        <w:ind w:left="142" w:hanging="720"/>
        <w:contextualSpacing/>
        <w:jc w:val="both"/>
        <w:rPr>
          <w:rFonts w:ascii="Times New Roman" w:eastAsia="Times New Roman" w:hAnsi="Times New Roman"/>
          <w:sz w:val="28"/>
          <w:szCs w:val="28"/>
        </w:rPr>
      </w:pPr>
      <w:r w:rsidRPr="00FF0FD7">
        <w:rPr>
          <w:rFonts w:ascii="Times New Roman" w:eastAsia="Times New Roman" w:hAnsi="Times New Roman"/>
          <w:sz w:val="28"/>
          <w:szCs w:val="28"/>
        </w:rPr>
        <w:t>Комплексная модернизация городской среды в</w:t>
      </w:r>
      <w:r>
        <w:rPr>
          <w:rFonts w:ascii="Times New Roman" w:eastAsia="Times New Roman" w:hAnsi="Times New Roman"/>
          <w:sz w:val="28"/>
          <w:szCs w:val="28"/>
        </w:rPr>
        <w:t xml:space="preserve"> поселении</w:t>
      </w:r>
      <w:r w:rsidRPr="00FF0FD7">
        <w:rPr>
          <w:rFonts w:ascii="Times New Roman" w:eastAsia="Times New Roman" w:hAnsi="Times New Roman"/>
          <w:sz w:val="28"/>
          <w:szCs w:val="28"/>
        </w:rPr>
        <w:t>:</w:t>
      </w:r>
    </w:p>
    <w:p w14:paraId="3DA87611" w14:textId="77777777" w:rsidR="00FF0FD7" w:rsidRPr="00FF0FD7" w:rsidRDefault="00FF0FD7" w:rsidP="009F3885">
      <w:pPr>
        <w:numPr>
          <w:ilvl w:val="0"/>
          <w:numId w:val="10"/>
        </w:numPr>
        <w:spacing w:after="0"/>
        <w:ind w:left="142" w:hanging="720"/>
        <w:contextualSpacing/>
        <w:jc w:val="both"/>
        <w:rPr>
          <w:rFonts w:ascii="Times New Roman" w:eastAsia="Times New Roman" w:hAnsi="Times New Roman"/>
          <w:sz w:val="28"/>
        </w:rPr>
      </w:pPr>
      <w:r w:rsidRPr="00FF0FD7">
        <w:rPr>
          <w:rFonts w:ascii="Times New Roman" w:eastAsia="Times New Roman" w:hAnsi="Times New Roman"/>
          <w:sz w:val="28"/>
        </w:rPr>
        <w:t>повышение комфортности городской среды и рост индекса качества городской среды к 2030 г. на 30%;</w:t>
      </w:r>
    </w:p>
    <w:p w14:paraId="07D94569" w14:textId="5C64384D" w:rsidR="00FF0FD7" w:rsidRDefault="00FF0FD7" w:rsidP="009F3885">
      <w:pPr>
        <w:numPr>
          <w:ilvl w:val="0"/>
          <w:numId w:val="9"/>
        </w:numPr>
        <w:tabs>
          <w:tab w:val="left" w:pos="426"/>
        </w:tabs>
        <w:spacing w:after="0" w:line="288" w:lineRule="auto"/>
        <w:ind w:left="142" w:hanging="720"/>
        <w:contextualSpacing/>
        <w:jc w:val="both"/>
        <w:rPr>
          <w:rFonts w:ascii="Times New Roman" w:eastAsia="Times New Roman" w:hAnsi="Times New Roman"/>
          <w:sz w:val="28"/>
          <w:szCs w:val="28"/>
        </w:rPr>
      </w:pPr>
      <w:r w:rsidRPr="00FF0FD7">
        <w:rPr>
          <w:rFonts w:ascii="Times New Roman" w:eastAsia="Times New Roman" w:hAnsi="Times New Roman"/>
          <w:sz w:val="28"/>
          <w:szCs w:val="28"/>
        </w:rPr>
        <w:t>Благоустройство общественных территорий муниципальных образований района:</w:t>
      </w:r>
    </w:p>
    <w:p w14:paraId="0BD0D272" w14:textId="559D4EC2" w:rsidR="00FF0FD7" w:rsidRDefault="00FF0FD7" w:rsidP="009F3885">
      <w:pPr>
        <w:numPr>
          <w:ilvl w:val="0"/>
          <w:numId w:val="11"/>
        </w:numPr>
        <w:tabs>
          <w:tab w:val="left" w:pos="426"/>
        </w:tabs>
        <w:spacing w:after="0" w:line="288" w:lineRule="auto"/>
        <w:ind w:left="142" w:hanging="720"/>
        <w:contextualSpacing/>
        <w:jc w:val="both"/>
        <w:rPr>
          <w:rFonts w:ascii="Times New Roman" w:eastAsia="Times New Roman" w:hAnsi="Times New Roman"/>
          <w:sz w:val="28"/>
          <w:szCs w:val="28"/>
        </w:rPr>
      </w:pPr>
      <w:r>
        <w:rPr>
          <w:rFonts w:ascii="Times New Roman" w:eastAsia="Times New Roman" w:hAnsi="Times New Roman"/>
          <w:sz w:val="28"/>
          <w:szCs w:val="28"/>
        </w:rPr>
        <w:t>м</w:t>
      </w:r>
      <w:r w:rsidRPr="00FF0FD7">
        <w:rPr>
          <w:rFonts w:ascii="Times New Roman" w:eastAsia="Times New Roman" w:hAnsi="Times New Roman"/>
          <w:sz w:val="28"/>
          <w:szCs w:val="28"/>
        </w:rPr>
        <w:t>одернизация сетей наружного освещения улиц</w:t>
      </w:r>
      <w:r>
        <w:rPr>
          <w:rFonts w:ascii="Times New Roman" w:eastAsia="Times New Roman" w:hAnsi="Times New Roman"/>
          <w:sz w:val="28"/>
          <w:szCs w:val="28"/>
        </w:rPr>
        <w:t xml:space="preserve"> поселения.</w:t>
      </w:r>
    </w:p>
    <w:p w14:paraId="0EE33C40" w14:textId="77777777" w:rsidR="006308DC" w:rsidRDefault="006308DC" w:rsidP="009F3885">
      <w:pPr>
        <w:numPr>
          <w:ilvl w:val="0"/>
          <w:numId w:val="11"/>
        </w:numPr>
        <w:tabs>
          <w:tab w:val="left" w:pos="426"/>
        </w:tabs>
        <w:spacing w:after="0" w:line="288" w:lineRule="auto"/>
        <w:ind w:left="142" w:hanging="720"/>
        <w:contextualSpacing/>
        <w:jc w:val="both"/>
        <w:rPr>
          <w:rFonts w:ascii="Times New Roman" w:eastAsia="Times New Roman" w:hAnsi="Times New Roman"/>
          <w:sz w:val="28"/>
          <w:szCs w:val="28"/>
        </w:rPr>
      </w:pPr>
    </w:p>
    <w:p w14:paraId="2CD245EE" w14:textId="2E52D00A" w:rsidR="00FF0FD7" w:rsidRPr="00C131E9" w:rsidRDefault="00C131E9" w:rsidP="00C131E9">
      <w:pPr>
        <w:tabs>
          <w:tab w:val="left" w:pos="426"/>
        </w:tabs>
        <w:spacing w:after="0" w:line="288" w:lineRule="auto"/>
        <w:ind w:left="142" w:hanging="142"/>
        <w:contextualSpacing/>
        <w:jc w:val="both"/>
        <w:rPr>
          <w:rFonts w:ascii="Times New Roman" w:eastAsia="Times New Roman" w:hAnsi="Times New Roman"/>
          <w:b/>
          <w:sz w:val="28"/>
          <w:szCs w:val="28"/>
        </w:rPr>
      </w:pPr>
      <w:r w:rsidRPr="00C131E9">
        <w:rPr>
          <w:rFonts w:ascii="Times New Roman" w:eastAsia="Times New Roman" w:hAnsi="Times New Roman"/>
          <w:b/>
          <w:sz w:val="28"/>
          <w:szCs w:val="28"/>
        </w:rPr>
        <w:t>3</w:t>
      </w:r>
      <w:r w:rsidR="00FF0FD7" w:rsidRPr="00C131E9">
        <w:rPr>
          <w:rFonts w:ascii="Times New Roman" w:eastAsia="Times New Roman" w:hAnsi="Times New Roman"/>
          <w:b/>
          <w:sz w:val="28"/>
          <w:szCs w:val="28"/>
        </w:rPr>
        <w:t>.3 Пространственная политика</w:t>
      </w:r>
    </w:p>
    <w:p w14:paraId="718B5E9F" w14:textId="77777777" w:rsidR="006308DC" w:rsidRDefault="006308DC" w:rsidP="00C131E9">
      <w:pPr>
        <w:tabs>
          <w:tab w:val="left" w:pos="426"/>
        </w:tabs>
        <w:spacing w:after="0" w:line="288" w:lineRule="auto"/>
        <w:ind w:left="142" w:hanging="142"/>
        <w:contextualSpacing/>
        <w:jc w:val="both"/>
        <w:rPr>
          <w:rFonts w:ascii="Times New Roman" w:eastAsia="Times New Roman" w:hAnsi="Times New Roman"/>
          <w:b/>
          <w:sz w:val="28"/>
          <w:szCs w:val="28"/>
        </w:rPr>
      </w:pPr>
    </w:p>
    <w:p w14:paraId="19D195C1" w14:textId="3950F31C" w:rsidR="00FF0FD7" w:rsidRPr="00C131E9" w:rsidRDefault="00FF0FD7" w:rsidP="00C131E9">
      <w:pPr>
        <w:tabs>
          <w:tab w:val="left" w:pos="426"/>
        </w:tabs>
        <w:spacing w:after="0" w:line="288" w:lineRule="auto"/>
        <w:ind w:left="142" w:hanging="142"/>
        <w:contextualSpacing/>
        <w:jc w:val="both"/>
        <w:rPr>
          <w:rFonts w:ascii="Times New Roman" w:eastAsia="Times New Roman" w:hAnsi="Times New Roman"/>
          <w:b/>
          <w:sz w:val="28"/>
          <w:szCs w:val="28"/>
        </w:rPr>
      </w:pPr>
      <w:r w:rsidRPr="00C131E9">
        <w:rPr>
          <w:rFonts w:ascii="Times New Roman" w:eastAsia="Times New Roman" w:hAnsi="Times New Roman"/>
          <w:b/>
          <w:sz w:val="28"/>
          <w:szCs w:val="28"/>
        </w:rPr>
        <w:t>Дорожно-транспортный комплекс</w:t>
      </w:r>
    </w:p>
    <w:p w14:paraId="1B610E5C" w14:textId="77777777" w:rsidR="006308DC" w:rsidRDefault="006308DC" w:rsidP="00C131E9">
      <w:pPr>
        <w:tabs>
          <w:tab w:val="left" w:pos="426"/>
        </w:tabs>
        <w:spacing w:after="0" w:line="288" w:lineRule="auto"/>
        <w:ind w:left="142" w:hanging="142"/>
        <w:contextualSpacing/>
        <w:jc w:val="both"/>
        <w:rPr>
          <w:rFonts w:ascii="Times New Roman" w:eastAsia="Times New Roman" w:hAnsi="Times New Roman"/>
          <w:b/>
          <w:sz w:val="28"/>
          <w:szCs w:val="28"/>
        </w:rPr>
      </w:pPr>
    </w:p>
    <w:p w14:paraId="186ABBDF" w14:textId="0AB9F7B8" w:rsidR="00FF0FD7" w:rsidRPr="00C131E9" w:rsidRDefault="00FF0FD7" w:rsidP="00C131E9">
      <w:pPr>
        <w:tabs>
          <w:tab w:val="left" w:pos="426"/>
        </w:tabs>
        <w:spacing w:after="0" w:line="288" w:lineRule="auto"/>
        <w:ind w:left="142" w:hanging="142"/>
        <w:contextualSpacing/>
        <w:jc w:val="both"/>
        <w:rPr>
          <w:rFonts w:ascii="Times New Roman" w:eastAsia="Times New Roman" w:hAnsi="Times New Roman"/>
          <w:b/>
          <w:sz w:val="28"/>
          <w:szCs w:val="28"/>
        </w:rPr>
      </w:pPr>
      <w:r w:rsidRPr="00C131E9">
        <w:rPr>
          <w:rFonts w:ascii="Times New Roman" w:eastAsia="Times New Roman" w:hAnsi="Times New Roman"/>
          <w:b/>
          <w:sz w:val="28"/>
          <w:szCs w:val="28"/>
        </w:rPr>
        <w:lastRenderedPageBreak/>
        <w:t>Состояние и тренды развития</w:t>
      </w:r>
    </w:p>
    <w:p w14:paraId="51B61AAD" w14:textId="26E04DE7" w:rsidR="00FF0FD7" w:rsidRPr="00FF0FD7" w:rsidRDefault="00C131E9" w:rsidP="00C131E9">
      <w:pPr>
        <w:tabs>
          <w:tab w:val="left" w:pos="426"/>
        </w:tabs>
        <w:spacing w:after="0" w:line="288" w:lineRule="auto"/>
        <w:ind w:left="142" w:hanging="720"/>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w:t>
      </w:r>
      <w:r w:rsidR="00FF0FD7" w:rsidRPr="00FF0FD7">
        <w:rPr>
          <w:rFonts w:ascii="Times New Roman" w:eastAsia="Times New Roman" w:hAnsi="Times New Roman"/>
          <w:sz w:val="28"/>
          <w:szCs w:val="28"/>
        </w:rPr>
        <w:t xml:space="preserve">Правительство Российской Федерации в целях реализации основных положений Стратегии социально-экономического развития Российской Федерации и в соответствии с Основами государственной политики регионального развития Российской Федерации  разработала проект концепции Стратегии пространственного развития Российской Федерации . </w:t>
      </w:r>
    </w:p>
    <w:p w14:paraId="522A2F52" w14:textId="2F532E6E" w:rsidR="00FF0FD7" w:rsidRPr="00FF0FD7" w:rsidRDefault="00C131E9" w:rsidP="00C131E9">
      <w:pPr>
        <w:tabs>
          <w:tab w:val="left" w:pos="426"/>
        </w:tabs>
        <w:spacing w:after="0" w:line="288" w:lineRule="auto"/>
        <w:ind w:left="142" w:hanging="720"/>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w:t>
      </w:r>
      <w:r w:rsidR="00FF0FD7" w:rsidRPr="00FF0FD7">
        <w:rPr>
          <w:rFonts w:ascii="Times New Roman" w:eastAsia="Times New Roman" w:hAnsi="Times New Roman"/>
          <w:sz w:val="28"/>
          <w:szCs w:val="28"/>
        </w:rPr>
        <w:t xml:space="preserve">Ведется работа над Стратегией пространственного развития Российской Федерации, необходимая для социально-экономического развития макрорегионов и субъектов страны. </w:t>
      </w:r>
    </w:p>
    <w:p w14:paraId="376639C7" w14:textId="573362D8" w:rsidR="00FF0FD7" w:rsidRPr="00FF0FD7" w:rsidRDefault="00C131E9" w:rsidP="00C131E9">
      <w:pPr>
        <w:tabs>
          <w:tab w:val="left" w:pos="426"/>
        </w:tabs>
        <w:spacing w:after="0" w:line="288" w:lineRule="auto"/>
        <w:ind w:left="142" w:hanging="720"/>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w:t>
      </w:r>
      <w:r w:rsidR="00FF0FD7" w:rsidRPr="00FF0FD7">
        <w:rPr>
          <w:rFonts w:ascii="Times New Roman" w:eastAsia="Times New Roman" w:hAnsi="Times New Roman"/>
          <w:sz w:val="28"/>
          <w:szCs w:val="28"/>
        </w:rPr>
        <w:t xml:space="preserve">В настоящее время представлен проект Стратегии пространственного развития Российской Федерации , который дорабатывается в контексте национальных проектов, утвержденных указом Президента РФ от 7 мая 2018 г. № 204. Стратегия пространственного развития должна учитываться при разработке и корректировке стратегий социально-экономического развития Ростовской области и </w:t>
      </w:r>
      <w:r>
        <w:rPr>
          <w:rFonts w:ascii="Times New Roman" w:eastAsia="Times New Roman" w:hAnsi="Times New Roman"/>
          <w:sz w:val="28"/>
          <w:szCs w:val="28"/>
        </w:rPr>
        <w:t xml:space="preserve">Шолоховского городского поселения </w:t>
      </w:r>
      <w:r w:rsidR="00FF0FD7" w:rsidRPr="00FF0FD7">
        <w:rPr>
          <w:rFonts w:ascii="Times New Roman" w:eastAsia="Times New Roman" w:hAnsi="Times New Roman"/>
          <w:sz w:val="28"/>
          <w:szCs w:val="28"/>
        </w:rPr>
        <w:t xml:space="preserve">Белокалитвинского района. </w:t>
      </w:r>
    </w:p>
    <w:p w14:paraId="67C34ABA" w14:textId="200838BB" w:rsidR="00FF0FD7" w:rsidRPr="00FF0FD7" w:rsidRDefault="00C131E9" w:rsidP="00C131E9">
      <w:pPr>
        <w:tabs>
          <w:tab w:val="left" w:pos="426"/>
        </w:tabs>
        <w:spacing w:after="0" w:line="288" w:lineRule="auto"/>
        <w:ind w:left="142" w:hanging="720"/>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w:t>
      </w:r>
      <w:r w:rsidR="00FF0FD7" w:rsidRPr="00FF0FD7">
        <w:rPr>
          <w:rFonts w:ascii="Times New Roman" w:eastAsia="Times New Roman" w:hAnsi="Times New Roman"/>
          <w:sz w:val="28"/>
          <w:szCs w:val="28"/>
        </w:rPr>
        <w:t xml:space="preserve">Нормативно-правую основу регулирования развития дорожно-транспортной инфраструктуры на национальном уровне составляет Федеральный закон от 08.11.2007 г. № 257-ФЗ об автомобильных дорогах и о дорожной деятельности в Российской Федерации . Также в исследуемый период на федеральном уровне действовала федеральная целевая программа «Повышение безопасности дорожного движения в 2013 - 2020 годах» . </w:t>
      </w:r>
    </w:p>
    <w:p w14:paraId="74C78058" w14:textId="515C5812" w:rsidR="00C131E9" w:rsidRPr="00C131E9" w:rsidRDefault="00FF0FD7" w:rsidP="00C131E9">
      <w:pPr>
        <w:rPr>
          <w:rFonts w:ascii="Times New Roman" w:eastAsia="Times New Roman" w:hAnsi="Times New Roman"/>
          <w:sz w:val="28"/>
        </w:rPr>
      </w:pPr>
      <w:r w:rsidRPr="00FF0FD7">
        <w:rPr>
          <w:rFonts w:ascii="Times New Roman" w:eastAsia="Times New Roman" w:hAnsi="Times New Roman"/>
          <w:sz w:val="28"/>
          <w:szCs w:val="28"/>
        </w:rPr>
        <w:t>В 2018 г. Правительством РФ принята «Стратегия безопасности дорожного движения в Российской Федерации на 2018 - 2024 годы» ,</w:t>
      </w:r>
      <w:r w:rsidR="00C131E9" w:rsidRPr="00C131E9">
        <w:rPr>
          <w:rFonts w:ascii="Times New Roman" w:eastAsia="Times New Roman" w:hAnsi="Times New Roman"/>
          <w:sz w:val="28"/>
        </w:rPr>
        <w:t xml:space="preserve"> которая определяет основные направления деятельности различных органов власти до 2024 года и на дальнейшую перспективу.</w:t>
      </w:r>
    </w:p>
    <w:p w14:paraId="2493A3A9" w14:textId="77777777" w:rsidR="00C131E9" w:rsidRPr="00C131E9" w:rsidRDefault="00C131E9" w:rsidP="00C131E9">
      <w:pPr>
        <w:spacing w:after="0"/>
        <w:ind w:firstLine="709"/>
        <w:jc w:val="both"/>
        <w:rPr>
          <w:rFonts w:ascii="Times New Roman" w:eastAsia="Times New Roman" w:hAnsi="Times New Roman"/>
          <w:sz w:val="28"/>
        </w:rPr>
      </w:pPr>
      <w:r w:rsidRPr="00C131E9">
        <w:rPr>
          <w:rFonts w:ascii="Times New Roman" w:eastAsia="Times New Roman" w:hAnsi="Times New Roman"/>
          <w:sz w:val="28"/>
        </w:rPr>
        <w:t>На региональном уровне особое значение для пространственной сферы имеет Стратегия развития транспортного комплекса Ростовской области до 2030 года</w:t>
      </w:r>
      <w:r w:rsidRPr="00C131E9">
        <w:rPr>
          <w:rFonts w:ascii="Times New Roman" w:eastAsia="Times New Roman" w:hAnsi="Times New Roman"/>
          <w:sz w:val="24"/>
          <w:vertAlign w:val="superscript"/>
        </w:rPr>
        <w:footnoteReference w:id="7"/>
      </w:r>
      <w:r w:rsidRPr="00C131E9">
        <w:rPr>
          <w:rFonts w:ascii="Times New Roman" w:eastAsia="Times New Roman" w:hAnsi="Times New Roman"/>
          <w:sz w:val="28"/>
        </w:rPr>
        <w:t>, а также государственная программа Ростовской области «Развитие транспортной системы»</w:t>
      </w:r>
      <w:r w:rsidRPr="00C131E9">
        <w:rPr>
          <w:rFonts w:ascii="Times New Roman" w:eastAsia="Times New Roman" w:hAnsi="Times New Roman"/>
          <w:sz w:val="28"/>
          <w:vertAlign w:val="superscript"/>
        </w:rPr>
        <w:footnoteReference w:id="8"/>
      </w:r>
      <w:r w:rsidRPr="00C131E9">
        <w:rPr>
          <w:rFonts w:ascii="Times New Roman" w:eastAsia="Times New Roman" w:hAnsi="Times New Roman"/>
          <w:sz w:val="28"/>
        </w:rPr>
        <w:t xml:space="preserve">, утвержденная для реализации в период с 2014 г. по 2020 г. </w:t>
      </w:r>
    </w:p>
    <w:p w14:paraId="397869E4" w14:textId="77777777" w:rsidR="00C131E9" w:rsidRDefault="00C131E9" w:rsidP="00C131E9">
      <w:pPr>
        <w:jc w:val="both"/>
        <w:rPr>
          <w:rFonts w:ascii="Times New Roman" w:eastAsia="Times New Roman" w:hAnsi="Times New Roman"/>
          <w:sz w:val="28"/>
        </w:rPr>
      </w:pPr>
      <w:r>
        <w:rPr>
          <w:rFonts w:ascii="Times New Roman" w:eastAsia="Times New Roman" w:hAnsi="Times New Roman"/>
          <w:sz w:val="28"/>
        </w:rPr>
        <w:t xml:space="preserve">          </w:t>
      </w:r>
      <w:r w:rsidRPr="00C131E9">
        <w:rPr>
          <w:rFonts w:ascii="Times New Roman" w:eastAsia="Times New Roman" w:hAnsi="Times New Roman"/>
          <w:sz w:val="28"/>
        </w:rPr>
        <w:t>На муниципальном уровне вопросы развития дорожно</w:t>
      </w:r>
      <w:r>
        <w:rPr>
          <w:rFonts w:ascii="Times New Roman" w:eastAsia="Times New Roman" w:hAnsi="Times New Roman"/>
          <w:sz w:val="28"/>
        </w:rPr>
        <w:t>го</w:t>
      </w:r>
      <w:r w:rsidRPr="00C131E9">
        <w:rPr>
          <w:rFonts w:ascii="Times New Roman" w:eastAsia="Times New Roman" w:hAnsi="Times New Roman"/>
          <w:sz w:val="28"/>
        </w:rPr>
        <w:t xml:space="preserve"> комплекса </w:t>
      </w:r>
      <w:r>
        <w:rPr>
          <w:rFonts w:ascii="Times New Roman" w:eastAsia="Times New Roman" w:hAnsi="Times New Roman"/>
          <w:sz w:val="28"/>
        </w:rPr>
        <w:t xml:space="preserve">Шолоховского городского поселения </w:t>
      </w:r>
      <w:r w:rsidRPr="00C131E9">
        <w:rPr>
          <w:rFonts w:ascii="Times New Roman" w:eastAsia="Times New Roman" w:hAnsi="Times New Roman"/>
          <w:sz w:val="28"/>
          <w:szCs w:val="28"/>
        </w:rPr>
        <w:t xml:space="preserve">Белокалитвинского района </w:t>
      </w:r>
      <w:r w:rsidRPr="00C131E9">
        <w:rPr>
          <w:rFonts w:ascii="Times New Roman" w:eastAsia="Times New Roman" w:hAnsi="Times New Roman"/>
          <w:sz w:val="28"/>
        </w:rPr>
        <w:t xml:space="preserve">регулируется </w:t>
      </w:r>
      <w:r w:rsidRPr="00C131E9">
        <w:rPr>
          <w:rFonts w:ascii="Times New Roman" w:eastAsia="Times New Roman" w:hAnsi="Times New Roman"/>
          <w:sz w:val="28"/>
          <w:szCs w:val="28"/>
        </w:rPr>
        <w:t>муниципальной Программой «Развитие транспортной системы</w:t>
      </w:r>
      <w:r>
        <w:rPr>
          <w:rFonts w:ascii="Times New Roman" w:eastAsia="Times New Roman" w:hAnsi="Times New Roman"/>
          <w:sz w:val="28"/>
          <w:szCs w:val="28"/>
        </w:rPr>
        <w:t xml:space="preserve">». </w:t>
      </w:r>
      <w:r w:rsidRPr="00C131E9">
        <w:rPr>
          <w:rFonts w:ascii="Times New Roman" w:eastAsia="Times New Roman" w:hAnsi="Times New Roman"/>
          <w:iCs/>
          <w:sz w:val="28"/>
        </w:rPr>
        <w:lastRenderedPageBreak/>
        <w:t xml:space="preserve">Автомобильные дороги общего пользования местного значения находятся в муниципальной собственности </w:t>
      </w:r>
      <w:r>
        <w:rPr>
          <w:rFonts w:ascii="Times New Roman" w:eastAsia="Times New Roman" w:hAnsi="Times New Roman"/>
          <w:iCs/>
          <w:sz w:val="28"/>
        </w:rPr>
        <w:t xml:space="preserve">поселения </w:t>
      </w:r>
      <w:r w:rsidRPr="00C131E9">
        <w:rPr>
          <w:rFonts w:ascii="Times New Roman" w:eastAsia="Times New Roman" w:hAnsi="Times New Roman"/>
          <w:iCs/>
          <w:sz w:val="28"/>
        </w:rPr>
        <w:t>и в наименьшей степени отвечают нормативным требованиям (не более 50% от общей протяженности). Содержание дорог регионального и местного значения финансируется из дорожного фонда Ростовской области.</w:t>
      </w:r>
      <w:r w:rsidRPr="00C131E9">
        <w:rPr>
          <w:rFonts w:ascii="Times New Roman" w:eastAsia="Times New Roman" w:hAnsi="Times New Roman"/>
          <w:sz w:val="28"/>
        </w:rPr>
        <w:t xml:space="preserve"> </w:t>
      </w:r>
    </w:p>
    <w:p w14:paraId="607E43AD" w14:textId="30A981BA" w:rsidR="00C131E9" w:rsidRDefault="00C131E9" w:rsidP="00C131E9">
      <w:pPr>
        <w:jc w:val="both"/>
        <w:rPr>
          <w:rFonts w:ascii="Times New Roman" w:eastAsia="Times New Roman" w:hAnsi="Times New Roman"/>
          <w:sz w:val="28"/>
        </w:rPr>
      </w:pPr>
      <w:r w:rsidRPr="00C131E9">
        <w:rPr>
          <w:rFonts w:ascii="Times New Roman" w:eastAsia="Times New Roman" w:hAnsi="Times New Roman"/>
          <w:sz w:val="28"/>
        </w:rPr>
        <w:t>Стратегия развития транспортного комплекса Ростовской области до 2030 года предусматривает повышение удельного веса протяженности автомобильных дорог, соответствующих нормативным требованиям</w:t>
      </w:r>
      <w:r>
        <w:rPr>
          <w:rFonts w:ascii="Times New Roman" w:eastAsia="Times New Roman" w:hAnsi="Times New Roman"/>
          <w:sz w:val="28"/>
        </w:rPr>
        <w:t xml:space="preserve"> до 85%.</w:t>
      </w:r>
    </w:p>
    <w:p w14:paraId="58DD0A07" w14:textId="77777777" w:rsidR="00C131E9" w:rsidRPr="00C131E9" w:rsidRDefault="00C131E9" w:rsidP="00C131E9">
      <w:pPr>
        <w:keepNext/>
        <w:keepLines/>
        <w:spacing w:before="240" w:after="0"/>
        <w:ind w:left="720"/>
        <w:jc w:val="both"/>
        <w:outlineLvl w:val="3"/>
        <w:rPr>
          <w:rFonts w:ascii="Times New Roman" w:hAnsi="Times New Roman"/>
          <w:b/>
          <w:bCs/>
          <w:iCs/>
          <w:sz w:val="28"/>
        </w:rPr>
      </w:pPr>
      <w:r w:rsidRPr="00C131E9">
        <w:rPr>
          <w:rFonts w:ascii="Times New Roman" w:hAnsi="Times New Roman"/>
          <w:b/>
          <w:bCs/>
          <w:iCs/>
          <w:sz w:val="28"/>
        </w:rPr>
        <w:t>Ключевые тренды</w:t>
      </w:r>
    </w:p>
    <w:p w14:paraId="71E2871F" w14:textId="4F5909CE" w:rsidR="00C131E9" w:rsidRDefault="00C131E9" w:rsidP="00C131E9">
      <w:pPr>
        <w:jc w:val="both"/>
        <w:rPr>
          <w:rFonts w:ascii="Times New Roman" w:eastAsia="Times New Roman" w:hAnsi="Times New Roman"/>
          <w:iCs/>
          <w:sz w:val="28"/>
        </w:rPr>
      </w:pPr>
      <w:r w:rsidRPr="00C131E9">
        <w:rPr>
          <w:rFonts w:ascii="Times New Roman" w:eastAsia="Times New Roman" w:hAnsi="Times New Roman"/>
          <w:iCs/>
          <w:sz w:val="28"/>
        </w:rPr>
        <w:t>К ключевым трендам развития дорожно-транспортного комплекса относятся:</w:t>
      </w:r>
    </w:p>
    <w:p w14:paraId="4C0AA605" w14:textId="5C42A4C6" w:rsidR="00C131E9" w:rsidRPr="00C131E9" w:rsidRDefault="00C131E9" w:rsidP="00C131E9">
      <w:pPr>
        <w:jc w:val="both"/>
        <w:rPr>
          <w:rFonts w:ascii="Times New Roman" w:eastAsia="Times New Roman" w:hAnsi="Times New Roman"/>
          <w:iCs/>
          <w:sz w:val="28"/>
        </w:rPr>
      </w:pPr>
      <w:r w:rsidRPr="00C131E9">
        <w:t></w:t>
      </w:r>
      <w:r w:rsidRPr="00C131E9">
        <w:tab/>
      </w:r>
      <w:r w:rsidRPr="00C131E9">
        <w:rPr>
          <w:rFonts w:ascii="Times New Roman" w:eastAsia="Times New Roman" w:hAnsi="Times New Roman"/>
          <w:iCs/>
          <w:sz w:val="28"/>
        </w:rPr>
        <w:t>- переход к энергоэффективным транспортным средствам и развитие соответствующей инфраструктуры;</w:t>
      </w:r>
    </w:p>
    <w:p w14:paraId="4F8FFA76" w14:textId="1D9991E3" w:rsidR="00C131E9" w:rsidRPr="00C131E9" w:rsidRDefault="00C131E9" w:rsidP="00C131E9">
      <w:pPr>
        <w:jc w:val="both"/>
        <w:rPr>
          <w:rFonts w:ascii="Times New Roman" w:eastAsia="Times New Roman" w:hAnsi="Times New Roman"/>
          <w:iCs/>
          <w:sz w:val="28"/>
        </w:rPr>
      </w:pPr>
      <w:r w:rsidRPr="00C131E9">
        <w:rPr>
          <w:rFonts w:ascii="Times New Roman" w:eastAsia="Times New Roman" w:hAnsi="Times New Roman"/>
          <w:iCs/>
          <w:sz w:val="28"/>
        </w:rPr>
        <w:t></w:t>
      </w:r>
      <w:r w:rsidRPr="00C131E9">
        <w:rPr>
          <w:rFonts w:ascii="Times New Roman" w:eastAsia="Times New Roman" w:hAnsi="Times New Roman"/>
          <w:iCs/>
          <w:sz w:val="28"/>
        </w:rPr>
        <w:tab/>
      </w:r>
      <w:r>
        <w:rPr>
          <w:rFonts w:ascii="Times New Roman" w:eastAsia="Times New Roman" w:hAnsi="Times New Roman"/>
          <w:iCs/>
          <w:sz w:val="28"/>
        </w:rPr>
        <w:t xml:space="preserve">- </w:t>
      </w:r>
      <w:r w:rsidRPr="00C131E9">
        <w:rPr>
          <w:rFonts w:ascii="Times New Roman" w:eastAsia="Times New Roman" w:hAnsi="Times New Roman"/>
          <w:iCs/>
          <w:sz w:val="28"/>
        </w:rPr>
        <w:t>повышение требований к безопасности на транспорте;</w:t>
      </w:r>
    </w:p>
    <w:p w14:paraId="25D9F6C9" w14:textId="3F0BC144" w:rsidR="00C131E9" w:rsidRDefault="00C131E9" w:rsidP="00C131E9">
      <w:pPr>
        <w:jc w:val="both"/>
        <w:rPr>
          <w:rFonts w:ascii="Times New Roman" w:eastAsia="Times New Roman" w:hAnsi="Times New Roman"/>
          <w:iCs/>
          <w:sz w:val="28"/>
        </w:rPr>
      </w:pPr>
      <w:r w:rsidRPr="00C131E9">
        <w:rPr>
          <w:rFonts w:ascii="Times New Roman" w:eastAsia="Times New Roman" w:hAnsi="Times New Roman"/>
          <w:iCs/>
          <w:sz w:val="28"/>
        </w:rPr>
        <w:t></w:t>
      </w:r>
      <w:r w:rsidRPr="00C131E9">
        <w:rPr>
          <w:rFonts w:ascii="Times New Roman" w:eastAsia="Times New Roman" w:hAnsi="Times New Roman"/>
          <w:iCs/>
          <w:sz w:val="28"/>
        </w:rPr>
        <w:tab/>
      </w:r>
      <w:r>
        <w:rPr>
          <w:rFonts w:ascii="Times New Roman" w:eastAsia="Times New Roman" w:hAnsi="Times New Roman"/>
          <w:iCs/>
          <w:sz w:val="28"/>
        </w:rPr>
        <w:t xml:space="preserve">- </w:t>
      </w:r>
      <w:r w:rsidRPr="00C131E9">
        <w:rPr>
          <w:rFonts w:ascii="Times New Roman" w:eastAsia="Times New Roman" w:hAnsi="Times New Roman"/>
          <w:iCs/>
          <w:sz w:val="28"/>
        </w:rPr>
        <w:t>внедрение автоматизированных, интеллектуальных транспортных систем и новых систем управления в сфере транспортной инфраструктуры;</w:t>
      </w:r>
    </w:p>
    <w:p w14:paraId="686E2241" w14:textId="77777777" w:rsidR="00C131E9" w:rsidRPr="00C131E9" w:rsidRDefault="00C131E9" w:rsidP="00C131E9">
      <w:pPr>
        <w:keepNext/>
        <w:keepLines/>
        <w:spacing w:before="240" w:after="0"/>
        <w:ind w:left="720"/>
        <w:jc w:val="both"/>
        <w:outlineLvl w:val="3"/>
        <w:rPr>
          <w:rFonts w:ascii="Times New Roman" w:hAnsi="Times New Roman"/>
          <w:b/>
          <w:bCs/>
          <w:iCs/>
          <w:sz w:val="28"/>
        </w:rPr>
      </w:pPr>
      <w:r w:rsidRPr="00C131E9">
        <w:rPr>
          <w:rFonts w:ascii="Times New Roman" w:hAnsi="Times New Roman"/>
          <w:b/>
          <w:bCs/>
          <w:iCs/>
          <w:sz w:val="28"/>
        </w:rPr>
        <w:t>Ключевые проблемы</w:t>
      </w:r>
    </w:p>
    <w:p w14:paraId="41022E10" w14:textId="5D4126B0" w:rsidR="00C131E9" w:rsidRPr="00C131E9" w:rsidRDefault="00C131E9" w:rsidP="009F3885">
      <w:pPr>
        <w:pStyle w:val="a5"/>
        <w:numPr>
          <w:ilvl w:val="0"/>
          <w:numId w:val="12"/>
        </w:numPr>
        <w:rPr>
          <w:lang w:eastAsia="ru-RU"/>
        </w:rPr>
      </w:pPr>
      <w:r w:rsidRPr="00C131E9">
        <w:rPr>
          <w:lang w:eastAsia="ru-RU"/>
        </w:rPr>
        <w:t>Высокая доля автодорог местного значения, не отвечающих нормативным требованиям.</w:t>
      </w:r>
    </w:p>
    <w:p w14:paraId="36C2764D" w14:textId="16AEFE45" w:rsidR="00C131E9" w:rsidRDefault="00C131E9" w:rsidP="009F3885">
      <w:pPr>
        <w:pStyle w:val="a5"/>
        <w:numPr>
          <w:ilvl w:val="0"/>
          <w:numId w:val="12"/>
        </w:numPr>
        <w:rPr>
          <w:iCs/>
        </w:rPr>
      </w:pPr>
      <w:r w:rsidRPr="00C131E9">
        <w:rPr>
          <w:iCs/>
        </w:rPr>
        <w:t xml:space="preserve"> Высокий физический</w:t>
      </w:r>
      <w:r>
        <w:rPr>
          <w:iCs/>
        </w:rPr>
        <w:t xml:space="preserve"> износ искусственных сооружений.</w:t>
      </w:r>
    </w:p>
    <w:p w14:paraId="7106703F" w14:textId="77777777" w:rsidR="00C131E9" w:rsidRPr="00C131E9" w:rsidRDefault="00C131E9" w:rsidP="00C131E9">
      <w:pPr>
        <w:pStyle w:val="a5"/>
        <w:ind w:left="840"/>
        <w:rPr>
          <w:b/>
          <w:iCs/>
        </w:rPr>
      </w:pPr>
      <w:r w:rsidRPr="00C131E9">
        <w:rPr>
          <w:b/>
          <w:iCs/>
        </w:rPr>
        <w:t>Система целей и механизм реализации</w:t>
      </w:r>
    </w:p>
    <w:p w14:paraId="1F0D1794" w14:textId="77777777" w:rsidR="00C131E9" w:rsidRPr="00C131E9" w:rsidRDefault="00C131E9" w:rsidP="00C131E9">
      <w:pPr>
        <w:pStyle w:val="a5"/>
        <w:ind w:left="840"/>
        <w:rPr>
          <w:b/>
          <w:iCs/>
        </w:rPr>
      </w:pPr>
      <w:r w:rsidRPr="00C131E9">
        <w:rPr>
          <w:b/>
          <w:iCs/>
        </w:rPr>
        <w:t>Структурная цель:</w:t>
      </w:r>
    </w:p>
    <w:p w14:paraId="525D48F9" w14:textId="13984BE9" w:rsidR="00C131E9" w:rsidRDefault="00C131E9" w:rsidP="00C131E9">
      <w:pPr>
        <w:pStyle w:val="a5"/>
        <w:ind w:left="0" w:firstLine="426"/>
        <w:rPr>
          <w:iCs/>
        </w:rPr>
      </w:pPr>
      <w:r w:rsidRPr="00C131E9">
        <w:rPr>
          <w:iCs/>
        </w:rPr>
        <w:t>Создание условий для устойчивого функционирования транспортной системы, повышения скорости и безопасности передвижения пассажиров и перемещения грузов.</w:t>
      </w:r>
    </w:p>
    <w:p w14:paraId="635090A7" w14:textId="61461ECB" w:rsidR="000A6FBF" w:rsidRPr="000A6FBF" w:rsidRDefault="000A6FBF" w:rsidP="006308DC">
      <w:pPr>
        <w:pStyle w:val="a5"/>
        <w:ind w:left="284" w:firstLine="862"/>
        <w:rPr>
          <w:iCs/>
        </w:rPr>
      </w:pPr>
      <w:r>
        <w:rPr>
          <w:iCs/>
        </w:rPr>
        <w:t xml:space="preserve">1.1 </w:t>
      </w:r>
      <w:r w:rsidRPr="000A6FBF">
        <w:rPr>
          <w:iCs/>
        </w:rPr>
        <w:t xml:space="preserve">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 в </w:t>
      </w:r>
      <w:r>
        <w:rPr>
          <w:iCs/>
        </w:rPr>
        <w:t>Шолоховском городском поселении Белокалитвинского района</w:t>
      </w:r>
      <w:r w:rsidRPr="000A6FBF">
        <w:rPr>
          <w:iCs/>
        </w:rPr>
        <w:t>:</w:t>
      </w:r>
    </w:p>
    <w:p w14:paraId="24CA3754" w14:textId="77777777" w:rsidR="000A6FBF" w:rsidRPr="000A6FBF" w:rsidRDefault="000A6FBF" w:rsidP="006308DC">
      <w:pPr>
        <w:pStyle w:val="a5"/>
        <w:ind w:left="284"/>
        <w:rPr>
          <w:iCs/>
        </w:rPr>
      </w:pPr>
      <w:r w:rsidRPr="000A6FBF">
        <w:rPr>
          <w:iCs/>
        </w:rPr>
        <w:t>-</w:t>
      </w:r>
      <w:r w:rsidRPr="000A6FBF">
        <w:rPr>
          <w:iCs/>
        </w:rPr>
        <w:tab/>
        <w:t>2017 год – 52,0%;</w:t>
      </w:r>
    </w:p>
    <w:p w14:paraId="7CB95120" w14:textId="77777777" w:rsidR="000A6FBF" w:rsidRPr="000A6FBF" w:rsidRDefault="000A6FBF" w:rsidP="006308DC">
      <w:pPr>
        <w:pStyle w:val="a5"/>
        <w:ind w:left="284"/>
        <w:rPr>
          <w:iCs/>
        </w:rPr>
      </w:pPr>
      <w:r w:rsidRPr="000A6FBF">
        <w:rPr>
          <w:iCs/>
        </w:rPr>
        <w:t>-</w:t>
      </w:r>
      <w:r w:rsidRPr="000A6FBF">
        <w:rPr>
          <w:iCs/>
        </w:rPr>
        <w:tab/>
        <w:t>2024 год – 47,0%;</w:t>
      </w:r>
    </w:p>
    <w:p w14:paraId="6C6A40FE" w14:textId="77777777" w:rsidR="000A6FBF" w:rsidRPr="000A6FBF" w:rsidRDefault="000A6FBF" w:rsidP="006308DC">
      <w:pPr>
        <w:pStyle w:val="a5"/>
        <w:ind w:left="284"/>
        <w:rPr>
          <w:iCs/>
        </w:rPr>
      </w:pPr>
      <w:r w:rsidRPr="000A6FBF">
        <w:rPr>
          <w:iCs/>
        </w:rPr>
        <w:t>-</w:t>
      </w:r>
      <w:r w:rsidRPr="000A6FBF">
        <w:rPr>
          <w:iCs/>
        </w:rPr>
        <w:tab/>
        <w:t>2030 год – 42,0%.</w:t>
      </w:r>
    </w:p>
    <w:p w14:paraId="434C4097" w14:textId="60CD8846" w:rsidR="000A6FBF" w:rsidRPr="000A6FBF" w:rsidRDefault="006308DC" w:rsidP="006308DC">
      <w:pPr>
        <w:pStyle w:val="a5"/>
        <w:ind w:left="284"/>
        <w:rPr>
          <w:iCs/>
        </w:rPr>
      </w:pPr>
      <w:r>
        <w:rPr>
          <w:iCs/>
        </w:rPr>
        <w:t>1.2</w:t>
      </w:r>
      <w:r w:rsidR="000A6FBF" w:rsidRPr="000A6FBF">
        <w:rPr>
          <w:iCs/>
        </w:rPr>
        <w:t xml:space="preserve"> Смертность в результате дорожно-транспортных происшествий:</w:t>
      </w:r>
    </w:p>
    <w:p w14:paraId="5F56C57C" w14:textId="77777777" w:rsidR="000A6FBF" w:rsidRPr="000A6FBF" w:rsidRDefault="000A6FBF" w:rsidP="006308DC">
      <w:pPr>
        <w:pStyle w:val="a5"/>
        <w:ind w:left="284"/>
        <w:rPr>
          <w:iCs/>
        </w:rPr>
      </w:pPr>
      <w:r w:rsidRPr="000A6FBF">
        <w:rPr>
          <w:iCs/>
        </w:rPr>
        <w:t>-</w:t>
      </w:r>
      <w:r w:rsidRPr="000A6FBF">
        <w:rPr>
          <w:iCs/>
        </w:rPr>
        <w:tab/>
        <w:t>2017 год – 11,2 на 100 тыс. населения;</w:t>
      </w:r>
    </w:p>
    <w:p w14:paraId="1EE2FDB7" w14:textId="77777777" w:rsidR="000A6FBF" w:rsidRPr="000A6FBF" w:rsidRDefault="000A6FBF" w:rsidP="006308DC">
      <w:pPr>
        <w:pStyle w:val="a5"/>
        <w:ind w:left="284"/>
        <w:rPr>
          <w:iCs/>
        </w:rPr>
      </w:pPr>
      <w:r w:rsidRPr="000A6FBF">
        <w:rPr>
          <w:iCs/>
        </w:rPr>
        <w:t>-</w:t>
      </w:r>
      <w:r w:rsidRPr="000A6FBF">
        <w:rPr>
          <w:iCs/>
        </w:rPr>
        <w:tab/>
        <w:t>2024 год – 4,0 на 100 тыс. населения;</w:t>
      </w:r>
    </w:p>
    <w:p w14:paraId="54A4F52C" w14:textId="7F488F50" w:rsidR="000A6FBF" w:rsidRDefault="000A6FBF" w:rsidP="006308DC">
      <w:pPr>
        <w:pStyle w:val="a5"/>
        <w:ind w:left="284"/>
        <w:rPr>
          <w:iCs/>
        </w:rPr>
      </w:pPr>
      <w:r w:rsidRPr="000A6FBF">
        <w:rPr>
          <w:iCs/>
        </w:rPr>
        <w:t>-</w:t>
      </w:r>
      <w:r w:rsidRPr="000A6FBF">
        <w:rPr>
          <w:iCs/>
        </w:rPr>
        <w:tab/>
        <w:t>2030 год – 0,0 на 100 тыс. населения.</w:t>
      </w:r>
    </w:p>
    <w:p w14:paraId="2B97E0A6" w14:textId="77777777" w:rsidR="000A6FBF" w:rsidRPr="000A6FBF" w:rsidRDefault="000A6FBF" w:rsidP="000A6FBF">
      <w:pPr>
        <w:pStyle w:val="a5"/>
        <w:ind w:left="0" w:firstLine="131"/>
        <w:rPr>
          <w:iCs/>
        </w:rPr>
      </w:pPr>
      <w:r w:rsidRPr="000A6FBF">
        <w:rPr>
          <w:iCs/>
        </w:rPr>
        <w:lastRenderedPageBreak/>
        <w:t>Преодоление выявленных ключевых проблем и достижение приоритетных целей потребует реализации следующих приоритетных направлений:</w:t>
      </w:r>
    </w:p>
    <w:p w14:paraId="7C92114C" w14:textId="75A0BE96" w:rsidR="000A6FBF" w:rsidRPr="000A6FBF" w:rsidRDefault="000A6FBF" w:rsidP="000A6FBF">
      <w:pPr>
        <w:pStyle w:val="a5"/>
        <w:ind w:hanging="294"/>
        <w:rPr>
          <w:iCs/>
        </w:rPr>
      </w:pPr>
      <w:r w:rsidRPr="000A6FBF">
        <w:rPr>
          <w:iCs/>
        </w:rPr>
        <w:t></w:t>
      </w:r>
      <w:r w:rsidRPr="000A6FBF">
        <w:rPr>
          <w:iCs/>
        </w:rPr>
        <w:tab/>
      </w:r>
      <w:r>
        <w:rPr>
          <w:iCs/>
        </w:rPr>
        <w:t xml:space="preserve">- </w:t>
      </w:r>
      <w:r w:rsidRPr="000A6FBF">
        <w:rPr>
          <w:iCs/>
        </w:rPr>
        <w:t>развитие сети автомобильных дорог местного значения;</w:t>
      </w:r>
    </w:p>
    <w:p w14:paraId="0AAE9E61" w14:textId="31B93AE7" w:rsidR="000A6FBF" w:rsidRPr="000A6FBF" w:rsidRDefault="000A6FBF" w:rsidP="000A6FBF">
      <w:pPr>
        <w:pStyle w:val="a5"/>
        <w:ind w:hanging="294"/>
        <w:rPr>
          <w:iCs/>
        </w:rPr>
      </w:pPr>
      <w:r w:rsidRPr="000A6FBF">
        <w:rPr>
          <w:iCs/>
        </w:rPr>
        <w:t></w:t>
      </w:r>
      <w:r w:rsidRPr="000A6FBF">
        <w:rPr>
          <w:iCs/>
        </w:rPr>
        <w:tab/>
      </w:r>
      <w:r>
        <w:rPr>
          <w:iCs/>
        </w:rPr>
        <w:t xml:space="preserve">- </w:t>
      </w:r>
      <w:r w:rsidRPr="000A6FBF">
        <w:rPr>
          <w:iCs/>
        </w:rPr>
        <w:t xml:space="preserve">развитие и модернизация системы искусственных </w:t>
      </w:r>
      <w:r>
        <w:rPr>
          <w:iCs/>
        </w:rPr>
        <w:t>сооружений</w:t>
      </w:r>
      <w:r w:rsidRPr="000A6FBF">
        <w:rPr>
          <w:iCs/>
        </w:rPr>
        <w:t>;</w:t>
      </w:r>
    </w:p>
    <w:p w14:paraId="1DAEFC55" w14:textId="1E7A64A9" w:rsidR="000A6FBF" w:rsidRPr="00C131E9" w:rsidRDefault="000A6FBF" w:rsidP="000A6FBF">
      <w:pPr>
        <w:pStyle w:val="a5"/>
        <w:ind w:left="0" w:firstLine="426"/>
        <w:rPr>
          <w:iCs/>
        </w:rPr>
      </w:pPr>
      <w:r w:rsidRPr="000A6FBF">
        <w:rPr>
          <w:iCs/>
        </w:rPr>
        <w:t></w:t>
      </w:r>
      <w:r w:rsidRPr="000A6FBF">
        <w:rPr>
          <w:iCs/>
        </w:rPr>
        <w:tab/>
      </w:r>
      <w:r>
        <w:rPr>
          <w:iCs/>
        </w:rPr>
        <w:t xml:space="preserve">- </w:t>
      </w:r>
      <w:r w:rsidRPr="000A6FBF">
        <w:rPr>
          <w:iCs/>
        </w:rPr>
        <w:t>повышение безопасности и сокращение количества дорожно-транспортных происшествий.</w:t>
      </w:r>
    </w:p>
    <w:p w14:paraId="7D43A8BB" w14:textId="77777777" w:rsidR="00902F9B" w:rsidRPr="00902F9B" w:rsidRDefault="00902F9B" w:rsidP="00902F9B">
      <w:pPr>
        <w:tabs>
          <w:tab w:val="left" w:pos="426"/>
        </w:tabs>
        <w:spacing w:after="0" w:line="288" w:lineRule="auto"/>
        <w:ind w:left="142" w:firstLine="142"/>
        <w:contextualSpacing/>
        <w:jc w:val="both"/>
        <w:rPr>
          <w:rFonts w:ascii="Times New Roman" w:eastAsia="Times New Roman" w:hAnsi="Times New Roman"/>
          <w:b/>
          <w:bCs/>
          <w:iCs/>
          <w:sz w:val="28"/>
          <w:szCs w:val="28"/>
        </w:rPr>
      </w:pPr>
      <w:r w:rsidRPr="00902F9B">
        <w:rPr>
          <w:rFonts w:ascii="Times New Roman" w:eastAsia="Times New Roman" w:hAnsi="Times New Roman"/>
          <w:b/>
          <w:bCs/>
          <w:iCs/>
          <w:sz w:val="28"/>
          <w:szCs w:val="28"/>
        </w:rPr>
        <w:t>Приоритетные направления и мероприятия:</w:t>
      </w:r>
    </w:p>
    <w:p w14:paraId="342188B3" w14:textId="67ED61A5" w:rsidR="00FF0FD7" w:rsidRPr="00FF0FD7" w:rsidRDefault="00902F9B" w:rsidP="00902F9B">
      <w:pPr>
        <w:tabs>
          <w:tab w:val="left" w:pos="426"/>
        </w:tabs>
        <w:spacing w:after="0" w:line="288" w:lineRule="auto"/>
        <w:ind w:left="142" w:firstLine="142"/>
        <w:contextualSpacing/>
        <w:jc w:val="both"/>
        <w:rPr>
          <w:rFonts w:ascii="Times New Roman" w:eastAsia="Times New Roman" w:hAnsi="Times New Roman"/>
          <w:sz w:val="28"/>
          <w:szCs w:val="28"/>
        </w:rPr>
      </w:pPr>
      <w:r w:rsidRPr="00902F9B">
        <w:rPr>
          <w:rFonts w:ascii="Times New Roman" w:eastAsia="Times New Roman" w:hAnsi="Times New Roman"/>
          <w:sz w:val="28"/>
          <w:szCs w:val="28"/>
        </w:rPr>
        <w:t>1. Развитие сети автомобильных дорог местного значения</w:t>
      </w:r>
      <w:r>
        <w:rPr>
          <w:rFonts w:ascii="Times New Roman" w:eastAsia="Times New Roman" w:hAnsi="Times New Roman"/>
          <w:sz w:val="28"/>
          <w:szCs w:val="28"/>
        </w:rPr>
        <w:t>.</w:t>
      </w:r>
    </w:p>
    <w:p w14:paraId="64AA289E" w14:textId="2A4E4985" w:rsidR="00902F9B" w:rsidRPr="00902F9B" w:rsidRDefault="00902F9B" w:rsidP="00902F9B">
      <w:pPr>
        <w:pStyle w:val="a5"/>
        <w:ind w:hanging="720"/>
        <w:rPr>
          <w:b/>
          <w:iCs/>
        </w:rPr>
      </w:pPr>
      <w:r>
        <w:rPr>
          <w:iCs/>
        </w:rPr>
        <w:t xml:space="preserve">    </w:t>
      </w:r>
      <w:r w:rsidRPr="00902F9B">
        <w:rPr>
          <w:iCs/>
        </w:rPr>
        <w:t>2. Развитие и модернизация системы искусственных сооружений</w:t>
      </w:r>
      <w:r>
        <w:rPr>
          <w:b/>
          <w:iCs/>
        </w:rPr>
        <w:t>.</w:t>
      </w:r>
    </w:p>
    <w:p w14:paraId="780A3DBD" w14:textId="18CAC966" w:rsidR="00902F9B" w:rsidRDefault="00902F9B" w:rsidP="00902F9B">
      <w:pPr>
        <w:pStyle w:val="7"/>
        <w:rPr>
          <w:b w:val="0"/>
        </w:rPr>
      </w:pPr>
      <w:r>
        <w:rPr>
          <w:b w:val="0"/>
        </w:rPr>
        <w:t xml:space="preserve">    </w:t>
      </w:r>
      <w:r w:rsidRPr="00902F9B">
        <w:rPr>
          <w:b w:val="0"/>
        </w:rPr>
        <w:t>3. Повышение безопасности и сокращение количества дорожно-транспортных происшествий</w:t>
      </w:r>
      <w:r>
        <w:rPr>
          <w:b w:val="0"/>
        </w:rPr>
        <w:t>.</w:t>
      </w:r>
    </w:p>
    <w:p w14:paraId="38074DE0" w14:textId="77777777" w:rsidR="00902F9B" w:rsidRPr="00902F9B" w:rsidRDefault="00902F9B" w:rsidP="00902F9B">
      <w:pPr>
        <w:keepNext/>
        <w:keepLines/>
        <w:spacing w:before="240" w:after="0"/>
        <w:ind w:left="720"/>
        <w:jc w:val="both"/>
        <w:outlineLvl w:val="3"/>
        <w:rPr>
          <w:rFonts w:ascii="Times New Roman" w:eastAsia="Times New Roman" w:hAnsi="Times New Roman"/>
          <w:b/>
          <w:bCs/>
          <w:iCs/>
          <w:sz w:val="28"/>
        </w:rPr>
      </w:pPr>
      <w:r w:rsidRPr="00902F9B">
        <w:rPr>
          <w:rFonts w:ascii="Times New Roman" w:eastAsia="Times New Roman" w:hAnsi="Times New Roman"/>
          <w:b/>
          <w:bCs/>
          <w:iCs/>
          <w:sz w:val="28"/>
        </w:rPr>
        <w:t>Стратегическая проектная инициатива:</w:t>
      </w:r>
    </w:p>
    <w:p w14:paraId="0B435143" w14:textId="5177D0BA" w:rsidR="00902F9B" w:rsidRPr="00902F9B" w:rsidRDefault="00902F9B" w:rsidP="00902F9B">
      <w:pPr>
        <w:tabs>
          <w:tab w:val="left" w:pos="1134"/>
          <w:tab w:val="left" w:pos="1276"/>
        </w:tabs>
        <w:spacing w:after="0"/>
        <w:ind w:firstLine="709"/>
        <w:contextualSpacing/>
        <w:jc w:val="both"/>
        <w:rPr>
          <w:rFonts w:ascii="Times New Roman" w:eastAsia="Times New Roman" w:hAnsi="Times New Roman"/>
          <w:sz w:val="28"/>
          <w:szCs w:val="28"/>
        </w:rPr>
      </w:pPr>
      <w:r w:rsidRPr="00902F9B">
        <w:rPr>
          <w:rFonts w:ascii="Times New Roman" w:eastAsia="Times New Roman" w:hAnsi="Times New Roman"/>
          <w:sz w:val="28"/>
          <w:szCs w:val="28"/>
        </w:rPr>
        <w:t xml:space="preserve">Интеллектуальная транспортная система </w:t>
      </w:r>
      <w:r>
        <w:rPr>
          <w:rFonts w:ascii="Times New Roman" w:eastAsia="Times New Roman" w:hAnsi="Times New Roman"/>
          <w:sz w:val="28"/>
          <w:szCs w:val="28"/>
        </w:rPr>
        <w:t xml:space="preserve">Шолоховского городского поселения </w:t>
      </w:r>
      <w:r w:rsidRPr="00902F9B">
        <w:rPr>
          <w:rFonts w:ascii="Times New Roman" w:eastAsia="Times New Roman" w:hAnsi="Times New Roman"/>
          <w:sz w:val="28"/>
          <w:szCs w:val="28"/>
        </w:rPr>
        <w:t>Белокалитвинского района</w:t>
      </w:r>
    </w:p>
    <w:p w14:paraId="3091245F" w14:textId="77777777" w:rsidR="00902F9B" w:rsidRPr="00902F9B" w:rsidRDefault="00902F9B" w:rsidP="00902F9B">
      <w:pPr>
        <w:tabs>
          <w:tab w:val="left" w:pos="1134"/>
          <w:tab w:val="left" w:pos="1276"/>
        </w:tabs>
        <w:spacing w:after="0"/>
        <w:ind w:firstLine="709"/>
        <w:jc w:val="both"/>
        <w:rPr>
          <w:rFonts w:ascii="Times New Roman" w:eastAsia="Times New Roman" w:hAnsi="Times New Roman"/>
          <w:b/>
          <w:sz w:val="28"/>
          <w:szCs w:val="28"/>
        </w:rPr>
      </w:pPr>
      <w:r w:rsidRPr="00902F9B">
        <w:rPr>
          <w:rFonts w:ascii="Times New Roman" w:eastAsia="Times New Roman" w:hAnsi="Times New Roman"/>
          <w:b/>
          <w:sz w:val="28"/>
          <w:szCs w:val="28"/>
        </w:rPr>
        <w:t xml:space="preserve">Возможность: </w:t>
      </w:r>
    </w:p>
    <w:p w14:paraId="4B2D30B8" w14:textId="77777777" w:rsidR="00902F9B" w:rsidRPr="00902F9B" w:rsidRDefault="00902F9B" w:rsidP="00902F9B">
      <w:pPr>
        <w:tabs>
          <w:tab w:val="left" w:pos="1134"/>
          <w:tab w:val="left" w:pos="1276"/>
        </w:tabs>
        <w:spacing w:after="0"/>
        <w:ind w:firstLine="851"/>
        <w:jc w:val="both"/>
        <w:rPr>
          <w:rFonts w:ascii="Times New Roman" w:eastAsia="Times New Roman" w:hAnsi="Times New Roman"/>
          <w:b/>
          <w:sz w:val="28"/>
          <w:szCs w:val="28"/>
        </w:rPr>
      </w:pPr>
      <w:r w:rsidRPr="00902F9B">
        <w:rPr>
          <w:rFonts w:ascii="Times New Roman" w:eastAsia="Times New Roman" w:hAnsi="Times New Roman"/>
          <w:sz w:val="28"/>
          <w:szCs w:val="28"/>
        </w:rPr>
        <w:t>Лидерство по уровню безопасности дорожного движения, качества автомобильных дорог и транспортного обслуживания населения.</w:t>
      </w:r>
    </w:p>
    <w:p w14:paraId="1FB2E560" w14:textId="77777777" w:rsidR="00902F9B" w:rsidRPr="00902F9B" w:rsidRDefault="00902F9B" w:rsidP="00902F9B">
      <w:pPr>
        <w:tabs>
          <w:tab w:val="left" w:pos="1134"/>
          <w:tab w:val="left" w:pos="1276"/>
        </w:tabs>
        <w:spacing w:after="0"/>
        <w:ind w:firstLine="709"/>
        <w:jc w:val="both"/>
        <w:rPr>
          <w:rFonts w:ascii="Times New Roman" w:eastAsia="Times New Roman" w:hAnsi="Times New Roman"/>
          <w:b/>
          <w:sz w:val="28"/>
          <w:szCs w:val="28"/>
        </w:rPr>
      </w:pPr>
      <w:r w:rsidRPr="00902F9B">
        <w:rPr>
          <w:rFonts w:ascii="Times New Roman" w:eastAsia="Times New Roman" w:hAnsi="Times New Roman"/>
          <w:b/>
          <w:sz w:val="28"/>
          <w:szCs w:val="28"/>
        </w:rPr>
        <w:t>Основные параметры:</w:t>
      </w:r>
    </w:p>
    <w:p w14:paraId="2D16683F" w14:textId="00DF2D68" w:rsidR="00902F9B" w:rsidRPr="00902F9B" w:rsidRDefault="00902F9B" w:rsidP="009F3885">
      <w:pPr>
        <w:numPr>
          <w:ilvl w:val="0"/>
          <w:numId w:val="9"/>
        </w:numPr>
        <w:tabs>
          <w:tab w:val="left" w:pos="426"/>
        </w:tabs>
        <w:spacing w:after="0"/>
        <w:ind w:left="426"/>
        <w:contextualSpacing/>
        <w:jc w:val="both"/>
        <w:rPr>
          <w:rFonts w:ascii="Times New Roman" w:eastAsia="Times New Roman" w:hAnsi="Times New Roman"/>
          <w:sz w:val="28"/>
          <w:szCs w:val="28"/>
        </w:rPr>
      </w:pPr>
      <w:r w:rsidRPr="00902F9B">
        <w:rPr>
          <w:rFonts w:ascii="Times New Roman" w:eastAsia="Times New Roman" w:hAnsi="Times New Roman"/>
          <w:sz w:val="28"/>
          <w:szCs w:val="28"/>
        </w:rPr>
        <w:t xml:space="preserve">Обеспечение населения </w:t>
      </w:r>
      <w:r>
        <w:rPr>
          <w:rFonts w:ascii="Times New Roman" w:eastAsia="Times New Roman" w:hAnsi="Times New Roman"/>
          <w:sz w:val="28"/>
          <w:szCs w:val="28"/>
        </w:rPr>
        <w:t>поселения</w:t>
      </w:r>
      <w:r w:rsidRPr="00902F9B">
        <w:rPr>
          <w:rFonts w:ascii="Times New Roman" w:eastAsia="Times New Roman" w:hAnsi="Times New Roman"/>
          <w:sz w:val="28"/>
          <w:szCs w:val="28"/>
        </w:rPr>
        <w:t xml:space="preserve"> качественными и безопасными автомобильными дорогами и транспортными услугами:</w:t>
      </w:r>
    </w:p>
    <w:p w14:paraId="4FAA0098" w14:textId="77777777" w:rsidR="00902F9B" w:rsidRPr="00902F9B" w:rsidRDefault="00902F9B" w:rsidP="009F3885">
      <w:pPr>
        <w:numPr>
          <w:ilvl w:val="0"/>
          <w:numId w:val="13"/>
        </w:numPr>
        <w:spacing w:after="0"/>
        <w:ind w:left="426"/>
        <w:contextualSpacing/>
        <w:jc w:val="both"/>
        <w:rPr>
          <w:rFonts w:ascii="Times New Roman" w:eastAsia="Times New Roman" w:hAnsi="Times New Roman"/>
          <w:sz w:val="28"/>
        </w:rPr>
      </w:pPr>
      <w:r w:rsidRPr="00902F9B">
        <w:rPr>
          <w:rFonts w:ascii="Times New Roman" w:eastAsia="Times New Roman" w:hAnsi="Times New Roman"/>
          <w:sz w:val="28"/>
        </w:rPr>
        <w:t>снижение смертности в результате дорожно-транспортных происшествий в 3,5 раза по сравнению с 2017 годом – до уровня, не превышающего четырёх человек на 100 тыс. населения к 2024 г., и стремление к нулевому уровню смертности к 2030 году;</w:t>
      </w:r>
    </w:p>
    <w:p w14:paraId="4E66795F" w14:textId="77777777" w:rsidR="00902F9B" w:rsidRPr="00902F9B" w:rsidRDefault="00902F9B" w:rsidP="009F3885">
      <w:pPr>
        <w:numPr>
          <w:ilvl w:val="0"/>
          <w:numId w:val="13"/>
        </w:numPr>
        <w:spacing w:after="0"/>
        <w:ind w:left="426"/>
        <w:contextualSpacing/>
        <w:jc w:val="both"/>
        <w:rPr>
          <w:rFonts w:ascii="Times New Roman" w:eastAsia="Times New Roman" w:hAnsi="Times New Roman"/>
          <w:sz w:val="28"/>
        </w:rPr>
      </w:pPr>
      <w:r w:rsidRPr="00902F9B">
        <w:rPr>
          <w:rFonts w:ascii="Times New Roman" w:eastAsia="Times New Roman" w:hAnsi="Times New Roman"/>
          <w:sz w:val="28"/>
        </w:rPr>
        <w:t>применение новых механизмов содержания и эксплуатации дорожной сети, в том числе с использованием наилучших технологий и материалов;</w:t>
      </w:r>
    </w:p>
    <w:p w14:paraId="4C4B182A" w14:textId="1570F946" w:rsidR="00902F9B" w:rsidRPr="00902F9B" w:rsidRDefault="00902F9B" w:rsidP="009F3885">
      <w:pPr>
        <w:numPr>
          <w:ilvl w:val="0"/>
          <w:numId w:val="13"/>
        </w:numPr>
        <w:spacing w:after="0"/>
        <w:ind w:left="426"/>
        <w:contextualSpacing/>
        <w:jc w:val="both"/>
        <w:rPr>
          <w:rFonts w:ascii="Times New Roman" w:eastAsia="Times New Roman" w:hAnsi="Times New Roman"/>
          <w:sz w:val="28"/>
        </w:rPr>
      </w:pPr>
      <w:r w:rsidRPr="00902F9B">
        <w:rPr>
          <w:rFonts w:ascii="Times New Roman" w:eastAsia="Times New Roman" w:hAnsi="Times New Roman"/>
          <w:sz w:val="28"/>
        </w:rPr>
        <w:t xml:space="preserve">обустройство необходимого количества стояночных мест на территории </w:t>
      </w:r>
      <w:r>
        <w:rPr>
          <w:rFonts w:ascii="Times New Roman" w:eastAsia="Times New Roman" w:hAnsi="Times New Roman"/>
          <w:sz w:val="28"/>
        </w:rPr>
        <w:t>поселения</w:t>
      </w:r>
      <w:r w:rsidRPr="00902F9B">
        <w:rPr>
          <w:rFonts w:ascii="Times New Roman" w:eastAsia="Times New Roman" w:hAnsi="Times New Roman"/>
          <w:sz w:val="28"/>
        </w:rPr>
        <w:t>, в том числе парковочных мест для инвалидов.</w:t>
      </w:r>
    </w:p>
    <w:p w14:paraId="77EAD740" w14:textId="77777777" w:rsidR="00902F9B" w:rsidRPr="00902F9B" w:rsidRDefault="00902F9B" w:rsidP="009F3885">
      <w:pPr>
        <w:numPr>
          <w:ilvl w:val="0"/>
          <w:numId w:val="9"/>
        </w:numPr>
        <w:tabs>
          <w:tab w:val="left" w:pos="426"/>
        </w:tabs>
        <w:spacing w:after="0"/>
        <w:ind w:left="426"/>
        <w:contextualSpacing/>
        <w:jc w:val="both"/>
        <w:rPr>
          <w:rFonts w:ascii="Times New Roman" w:eastAsia="Times New Roman" w:hAnsi="Times New Roman"/>
          <w:sz w:val="28"/>
          <w:szCs w:val="28"/>
        </w:rPr>
      </w:pPr>
      <w:r w:rsidRPr="00902F9B">
        <w:rPr>
          <w:rFonts w:ascii="Times New Roman" w:eastAsia="Times New Roman" w:hAnsi="Times New Roman"/>
          <w:sz w:val="28"/>
          <w:szCs w:val="28"/>
        </w:rPr>
        <w:t>Внедрение автоматизированных и роботизированных технологий организации дорожного движения и контроля за соблюдением правил дорожного движения:</w:t>
      </w:r>
    </w:p>
    <w:p w14:paraId="0750A3D8" w14:textId="77777777" w:rsidR="00902F9B" w:rsidRPr="00902F9B" w:rsidRDefault="00902F9B" w:rsidP="009F3885">
      <w:pPr>
        <w:numPr>
          <w:ilvl w:val="0"/>
          <w:numId w:val="13"/>
        </w:numPr>
        <w:spacing w:after="0"/>
        <w:ind w:left="426"/>
        <w:contextualSpacing/>
        <w:jc w:val="both"/>
        <w:rPr>
          <w:rFonts w:ascii="Times New Roman" w:eastAsia="Times New Roman" w:hAnsi="Times New Roman"/>
          <w:sz w:val="28"/>
        </w:rPr>
      </w:pPr>
      <w:r w:rsidRPr="00902F9B">
        <w:rPr>
          <w:rFonts w:ascii="Times New Roman" w:eastAsia="Times New Roman" w:hAnsi="Times New Roman"/>
          <w:sz w:val="28"/>
        </w:rPr>
        <w:t>снижение количества мест концентрации дорожно-транспортных происшествий (аварийно-опасных участков) на дорожной сети в два раза по сравнению с 2017 годом;</w:t>
      </w:r>
    </w:p>
    <w:p w14:paraId="3BAA5708" w14:textId="77777777" w:rsidR="00902F9B" w:rsidRPr="00902F9B" w:rsidRDefault="00902F9B" w:rsidP="009F3885">
      <w:pPr>
        <w:numPr>
          <w:ilvl w:val="0"/>
          <w:numId w:val="13"/>
        </w:numPr>
        <w:spacing w:after="0"/>
        <w:ind w:left="426"/>
        <w:contextualSpacing/>
        <w:jc w:val="both"/>
        <w:rPr>
          <w:rFonts w:ascii="Times New Roman" w:eastAsia="Times New Roman" w:hAnsi="Times New Roman"/>
          <w:sz w:val="28"/>
        </w:rPr>
      </w:pPr>
      <w:r w:rsidRPr="00902F9B">
        <w:rPr>
          <w:rFonts w:ascii="Times New Roman" w:eastAsia="Times New Roman" w:hAnsi="Times New Roman"/>
          <w:sz w:val="28"/>
        </w:rPr>
        <w:t>повышение безопасности и сокращение количества дорожно-транспортных происшествий более чем на 50,0% по сравнению с 2017 годом;</w:t>
      </w:r>
    </w:p>
    <w:p w14:paraId="10D9A547" w14:textId="77777777" w:rsidR="00902F9B" w:rsidRPr="00902F9B" w:rsidRDefault="00902F9B" w:rsidP="009F3885">
      <w:pPr>
        <w:numPr>
          <w:ilvl w:val="0"/>
          <w:numId w:val="13"/>
        </w:numPr>
        <w:spacing w:after="0"/>
        <w:ind w:left="426"/>
        <w:contextualSpacing/>
        <w:jc w:val="both"/>
        <w:rPr>
          <w:rFonts w:ascii="Times New Roman" w:eastAsia="Times New Roman" w:hAnsi="Times New Roman"/>
          <w:sz w:val="28"/>
        </w:rPr>
      </w:pPr>
      <w:r w:rsidRPr="00902F9B">
        <w:rPr>
          <w:rFonts w:ascii="Times New Roman" w:eastAsia="Times New Roman" w:hAnsi="Times New Roman"/>
          <w:sz w:val="28"/>
        </w:rPr>
        <w:t>обеспечение 100,0% доступности информации о состоянии транспортной системы в режиме реального времени к 2030 году;</w:t>
      </w:r>
    </w:p>
    <w:p w14:paraId="369D085A" w14:textId="501B2C5E" w:rsidR="00902F9B" w:rsidRPr="006308DC" w:rsidRDefault="00902F9B" w:rsidP="009F3885">
      <w:pPr>
        <w:numPr>
          <w:ilvl w:val="0"/>
          <w:numId w:val="13"/>
        </w:numPr>
        <w:spacing w:after="0"/>
        <w:ind w:left="426"/>
        <w:contextualSpacing/>
        <w:jc w:val="both"/>
      </w:pPr>
      <w:r w:rsidRPr="00902F9B">
        <w:rPr>
          <w:rFonts w:ascii="Times New Roman" w:eastAsia="Times New Roman" w:hAnsi="Times New Roman"/>
          <w:sz w:val="28"/>
        </w:rPr>
        <w:lastRenderedPageBreak/>
        <w:t>применение новых механизмов развития и эксплуатации дорожной сети, включая использование передовых технологий, инженерных решений и материалов</w:t>
      </w:r>
      <w:r w:rsidR="006308DC">
        <w:rPr>
          <w:rFonts w:ascii="Times New Roman" w:eastAsia="Times New Roman" w:hAnsi="Times New Roman"/>
          <w:sz w:val="28"/>
        </w:rPr>
        <w:t>.</w:t>
      </w:r>
    </w:p>
    <w:p w14:paraId="7E2F4F06" w14:textId="240E5C0E" w:rsidR="006308DC" w:rsidRPr="006308DC" w:rsidRDefault="006308DC" w:rsidP="006308DC">
      <w:pPr>
        <w:spacing w:after="0"/>
        <w:ind w:left="644"/>
        <w:contextualSpacing/>
        <w:jc w:val="both"/>
        <w:rPr>
          <w:rFonts w:ascii="Times New Roman" w:eastAsia="Times New Roman" w:hAnsi="Times New Roman"/>
          <w:b/>
          <w:sz w:val="28"/>
        </w:rPr>
      </w:pPr>
      <w:r w:rsidRPr="006308DC">
        <w:rPr>
          <w:b/>
        </w:rPr>
        <w:t xml:space="preserve">            </w:t>
      </w:r>
      <w:r w:rsidRPr="006308DC">
        <w:rPr>
          <w:rFonts w:ascii="Times New Roman" w:eastAsia="Times New Roman" w:hAnsi="Times New Roman"/>
          <w:b/>
          <w:sz w:val="28"/>
        </w:rPr>
        <w:t>ЖКХ</w:t>
      </w:r>
    </w:p>
    <w:p w14:paraId="77F7830D" w14:textId="77777777" w:rsidR="006308DC" w:rsidRPr="006308DC" w:rsidRDefault="006308DC" w:rsidP="006308DC">
      <w:pPr>
        <w:spacing w:after="0"/>
        <w:ind w:left="644"/>
        <w:contextualSpacing/>
        <w:jc w:val="both"/>
        <w:rPr>
          <w:rFonts w:ascii="Times New Roman" w:eastAsia="Times New Roman" w:hAnsi="Times New Roman"/>
          <w:b/>
          <w:sz w:val="28"/>
        </w:rPr>
      </w:pPr>
      <w:r w:rsidRPr="006308DC">
        <w:rPr>
          <w:rFonts w:ascii="Times New Roman" w:eastAsia="Times New Roman" w:hAnsi="Times New Roman"/>
          <w:b/>
          <w:sz w:val="28"/>
        </w:rPr>
        <w:t>Состояние и тренды развития</w:t>
      </w:r>
    </w:p>
    <w:p w14:paraId="6D6B7CE3" w14:textId="6B7F522E" w:rsidR="006308DC" w:rsidRPr="006308DC" w:rsidRDefault="006308DC" w:rsidP="006308DC">
      <w:pPr>
        <w:spacing w:after="0"/>
        <w:ind w:left="142" w:firstLine="502"/>
        <w:contextualSpacing/>
        <w:jc w:val="both"/>
        <w:rPr>
          <w:rFonts w:ascii="Times New Roman" w:eastAsia="Times New Roman" w:hAnsi="Times New Roman"/>
          <w:sz w:val="28"/>
        </w:rPr>
      </w:pPr>
      <w:r>
        <w:rPr>
          <w:rFonts w:ascii="Times New Roman" w:eastAsia="Times New Roman" w:hAnsi="Times New Roman"/>
          <w:sz w:val="28"/>
        </w:rPr>
        <w:t xml:space="preserve">         </w:t>
      </w:r>
      <w:r w:rsidRPr="006308DC">
        <w:rPr>
          <w:rFonts w:ascii="Times New Roman" w:eastAsia="Times New Roman" w:hAnsi="Times New Roman"/>
          <w:sz w:val="28"/>
        </w:rPr>
        <w:t xml:space="preserve">Стратегической целью развития жилищно-коммунального хозяйства </w:t>
      </w:r>
      <w:r>
        <w:rPr>
          <w:rFonts w:ascii="Times New Roman" w:eastAsia="Times New Roman" w:hAnsi="Times New Roman"/>
          <w:sz w:val="28"/>
        </w:rPr>
        <w:t xml:space="preserve">Шолоховского городского поселения </w:t>
      </w:r>
      <w:r w:rsidRPr="006308DC">
        <w:rPr>
          <w:rFonts w:ascii="Times New Roman" w:eastAsia="Times New Roman" w:hAnsi="Times New Roman"/>
          <w:sz w:val="28"/>
        </w:rPr>
        <w:t xml:space="preserve">Белокалитвинского района является снятие инфраструктурных ограничений для социального и экономического развития района. </w:t>
      </w:r>
    </w:p>
    <w:p w14:paraId="4FA2F159" w14:textId="5D56497B" w:rsidR="006308DC" w:rsidRPr="006308DC" w:rsidRDefault="006308DC" w:rsidP="006308DC">
      <w:pPr>
        <w:spacing w:after="0"/>
        <w:ind w:left="142" w:firstLine="502"/>
        <w:contextualSpacing/>
        <w:jc w:val="both"/>
        <w:rPr>
          <w:rFonts w:ascii="Times New Roman" w:eastAsia="Times New Roman" w:hAnsi="Times New Roman"/>
          <w:sz w:val="28"/>
        </w:rPr>
      </w:pPr>
      <w:r>
        <w:rPr>
          <w:rFonts w:ascii="Times New Roman" w:eastAsia="Times New Roman" w:hAnsi="Times New Roman"/>
          <w:sz w:val="28"/>
        </w:rPr>
        <w:t xml:space="preserve">        </w:t>
      </w:r>
      <w:r w:rsidRPr="006308DC">
        <w:rPr>
          <w:rFonts w:ascii="Times New Roman" w:eastAsia="Times New Roman" w:hAnsi="Times New Roman"/>
          <w:sz w:val="28"/>
        </w:rPr>
        <w:t>Долгосрочное планирование развития этой сферы должно исходить из положений ключевых нормативно-правовых актов, к которым следует отнести указ Президента РФ от 7 мая 2018 г. № 204 «О национальных целях и стратегических задачах развития Российской Федерации на период до 2024 года» , определяющий основные цели и целевые показатели приоритетного национального проекта «Жильё и городская среда».</w:t>
      </w:r>
    </w:p>
    <w:p w14:paraId="3911B7ED" w14:textId="67BA4726" w:rsidR="006308DC" w:rsidRPr="006308DC" w:rsidRDefault="006308DC" w:rsidP="006308DC">
      <w:pPr>
        <w:spacing w:after="0"/>
        <w:ind w:left="142" w:firstLine="502"/>
        <w:contextualSpacing/>
        <w:jc w:val="both"/>
        <w:rPr>
          <w:rFonts w:ascii="Times New Roman" w:eastAsia="Times New Roman" w:hAnsi="Times New Roman"/>
          <w:sz w:val="28"/>
        </w:rPr>
      </w:pPr>
      <w:r>
        <w:rPr>
          <w:rFonts w:ascii="Times New Roman" w:eastAsia="Times New Roman" w:hAnsi="Times New Roman"/>
          <w:sz w:val="28"/>
        </w:rPr>
        <w:t xml:space="preserve">        </w:t>
      </w:r>
      <w:r w:rsidRPr="006308DC">
        <w:rPr>
          <w:rFonts w:ascii="Times New Roman" w:eastAsia="Times New Roman" w:hAnsi="Times New Roman"/>
          <w:sz w:val="28"/>
        </w:rPr>
        <w:t>Ведется работа над Стратегией пространственного развития Российской Федерации, необходимая для социально-экономического развития макрорегионов и субъектов страны. В настоящее время представлен проект Стратегии пространственного развития Российской Федерации , который дорабатывается в контексте национальных проектов, утвержденных указом Президента РФ от 7 мая 2018 г. № 204.</w:t>
      </w:r>
    </w:p>
    <w:p w14:paraId="77C9DBB5" w14:textId="77777777" w:rsidR="006308DC" w:rsidRPr="006308DC" w:rsidRDefault="006308DC" w:rsidP="006308DC">
      <w:pPr>
        <w:spacing w:after="0"/>
        <w:ind w:left="142" w:firstLine="502"/>
        <w:contextualSpacing/>
        <w:jc w:val="both"/>
        <w:rPr>
          <w:rFonts w:ascii="Times New Roman" w:eastAsia="Times New Roman" w:hAnsi="Times New Roman"/>
          <w:sz w:val="28"/>
        </w:rPr>
      </w:pPr>
      <w:r w:rsidRPr="006308DC">
        <w:rPr>
          <w:rFonts w:ascii="Times New Roman" w:eastAsia="Times New Roman" w:hAnsi="Times New Roman"/>
          <w:sz w:val="28"/>
        </w:rPr>
        <w:t>На федеральном уровне в отношении регулирования отраслей энергетики принципиально важным шагом стало утверждение в 2014 г. государственной программы Российской Федерации «Энергоэффективность и развитие энергетики» . На региональном уровне также была принята государственная программа Ростовской области «Энергоэффективность и развитие энергетики» , которая в 2018 г. была дополнена программой перспективного развития электроэнергетики Ростовской области на 2018 – 2022 годы .</w:t>
      </w:r>
    </w:p>
    <w:p w14:paraId="3D81EF0F" w14:textId="0B2CE2D1" w:rsidR="006308DC" w:rsidRDefault="006308DC" w:rsidP="006308DC">
      <w:pPr>
        <w:spacing w:after="0"/>
        <w:ind w:left="142" w:firstLine="502"/>
        <w:contextualSpacing/>
        <w:jc w:val="both"/>
        <w:rPr>
          <w:rFonts w:ascii="Times New Roman" w:eastAsia="Times New Roman" w:hAnsi="Times New Roman"/>
          <w:sz w:val="28"/>
        </w:rPr>
      </w:pPr>
      <w:r w:rsidRPr="006308DC">
        <w:rPr>
          <w:rFonts w:ascii="Times New Roman" w:eastAsia="Times New Roman" w:hAnsi="Times New Roman"/>
          <w:sz w:val="28"/>
        </w:rPr>
        <w:t>Кроме этого, в соответствии с постановлением Правительства РФ от 10.09.2016 № 903 «О порядке разработки и реализации межрегиональных и региональных программ газификации жилищно-коммунального хозяйства, промышленных и иных организаций»  в Ростовской области разработана и утверждена региональная программа газификации жилищно-коммунального хозяйства, промышленных и иных организаций Ростовской области на 2018 – 2022 годы .</w:t>
      </w:r>
    </w:p>
    <w:p w14:paraId="5406234C" w14:textId="77777777" w:rsidR="006308DC" w:rsidRPr="006308DC" w:rsidRDefault="006308DC" w:rsidP="006308DC">
      <w:pPr>
        <w:spacing w:after="0"/>
        <w:ind w:left="644"/>
        <w:contextualSpacing/>
        <w:jc w:val="both"/>
        <w:rPr>
          <w:rFonts w:ascii="Times New Roman" w:eastAsia="Times New Roman" w:hAnsi="Times New Roman"/>
          <w:sz w:val="28"/>
        </w:rPr>
      </w:pPr>
    </w:p>
    <w:p w14:paraId="71F1EDE4" w14:textId="77777777" w:rsidR="006308DC" w:rsidRDefault="006308DC" w:rsidP="006308DC">
      <w:pPr>
        <w:pStyle w:val="a5"/>
        <w:ind w:left="0" w:firstLine="567"/>
      </w:pPr>
      <w:r>
        <w:t xml:space="preserve">В отношении регулирования жилищно-коммунального хозяйства на период с 2018 г. по 2025 г. действует государственная программа Российской Федерации «Обеспечение доступным и комфортным жильем и коммунальными </w:t>
      </w:r>
      <w:r>
        <w:lastRenderedPageBreak/>
        <w:t>услугами граждан Российской Федерации» . На региональном уровне особое значение для данной сферы имеет государственная программа «Обеспечение качественными жилищно-коммунальными услугами населения Ростовской области»  и государственная программа «Обеспечение доступным и комфортным жильем населения Ростовской области» , утвержденные на период с 2014 по 2020 г. Кроме этого, в Ростовской области на период с 2018 по 2022 год принята государственная программа «Формирование современной городской среды на территории Ростовской области» .</w:t>
      </w:r>
    </w:p>
    <w:p w14:paraId="2525DDB6" w14:textId="248FF0AB" w:rsidR="00FF0FD7" w:rsidRDefault="006308DC" w:rsidP="006308DC">
      <w:pPr>
        <w:pStyle w:val="a5"/>
        <w:ind w:left="0" w:firstLine="567"/>
      </w:pPr>
      <w:r>
        <w:t>На муниципальном уровне вопросы развития жилищно-коммунального хозяйства регулируются программой «Обеспечение качественными жилищно-коммунальными услугами населения Шолоховского городского поселения» . Программа утверждена и действуют на период с 2014 г. по 2020 г.</w:t>
      </w:r>
    </w:p>
    <w:p w14:paraId="6CDFA869" w14:textId="77777777" w:rsidR="006308DC" w:rsidRPr="006308DC" w:rsidRDefault="006308DC" w:rsidP="006308DC">
      <w:pPr>
        <w:pStyle w:val="a5"/>
        <w:ind w:firstLine="567"/>
        <w:rPr>
          <w:b/>
        </w:rPr>
      </w:pPr>
      <w:r w:rsidRPr="006308DC">
        <w:rPr>
          <w:b/>
        </w:rPr>
        <w:t>Газификация</w:t>
      </w:r>
    </w:p>
    <w:p w14:paraId="13CB3BCB" w14:textId="77777777" w:rsidR="006308DC" w:rsidRDefault="006308DC" w:rsidP="006308DC">
      <w:pPr>
        <w:pStyle w:val="a5"/>
        <w:ind w:left="0" w:firstLine="1287"/>
      </w:pPr>
      <w:r>
        <w:t>Осуществление газификации является одной из приоритетных задач, выполнение которой обеспечит возможность комфортного проживания для жителей, создаст конкурентоспособные производства, повысит инвестиционной привлекательности региона.</w:t>
      </w:r>
      <w:r w:rsidRPr="006308DC">
        <w:t xml:space="preserve"> </w:t>
      </w:r>
    </w:p>
    <w:p w14:paraId="52565510" w14:textId="5488810A" w:rsidR="006308DC" w:rsidRPr="006308DC" w:rsidRDefault="006308DC" w:rsidP="006308DC">
      <w:pPr>
        <w:pStyle w:val="a5"/>
        <w:ind w:firstLine="567"/>
        <w:rPr>
          <w:b/>
        </w:rPr>
      </w:pPr>
      <w:r w:rsidRPr="006308DC">
        <w:rPr>
          <w:b/>
        </w:rPr>
        <w:t xml:space="preserve">Водоснабжение и водоотведение </w:t>
      </w:r>
    </w:p>
    <w:p w14:paraId="550A303C" w14:textId="0B939FA4" w:rsidR="006308DC" w:rsidRDefault="006308DC" w:rsidP="006308DC">
      <w:pPr>
        <w:pStyle w:val="a5"/>
        <w:ind w:left="0" w:firstLine="1287"/>
      </w:pPr>
      <w:r>
        <w:t>Развитие водоснабжения и водоотведения являются для</w:t>
      </w:r>
      <w:r w:rsidRPr="006308DC">
        <w:t xml:space="preserve"> </w:t>
      </w:r>
      <w:r>
        <w:t>Шолоховского городского поселения Белокалитвинского района одной из наиболее сложных задач в части модернизации жилищно-коммунальной и инженерной инфраструктуры.</w:t>
      </w:r>
    </w:p>
    <w:p w14:paraId="5CE09146" w14:textId="77777777" w:rsidR="000C731E" w:rsidRDefault="006308DC" w:rsidP="006308DC">
      <w:pPr>
        <w:pStyle w:val="a5"/>
        <w:ind w:left="0" w:firstLine="567"/>
      </w:pPr>
      <w:r>
        <w:t>На территории Шолоховского городского поселения Белокалитвинского района действуют две водоснабжающие организации – филиал «Белокалитвинский» государственного унитарного предприятия Ростовской области «Управление развития систем водоснабжения» (ГУП РО «УРСВ»).</w:t>
      </w:r>
      <w:r w:rsidR="000C731E" w:rsidRPr="000C731E">
        <w:t xml:space="preserve"> </w:t>
      </w:r>
    </w:p>
    <w:p w14:paraId="2DD8EA2E" w14:textId="77777777" w:rsidR="000C731E" w:rsidRDefault="000C731E" w:rsidP="000C731E">
      <w:pPr>
        <w:pStyle w:val="a5"/>
        <w:ind w:left="0" w:firstLine="567"/>
      </w:pPr>
      <w:r>
        <w:t xml:space="preserve">В исследуемый период на территории поселения </w:t>
      </w:r>
      <w:r w:rsidRPr="000C731E">
        <w:t>реализовывал</w:t>
      </w:r>
      <w:r>
        <w:t>ось</w:t>
      </w:r>
      <w:r w:rsidRPr="000C731E">
        <w:t xml:space="preserve"> </w:t>
      </w:r>
      <w:r>
        <w:t xml:space="preserve">строительство новой </w:t>
      </w:r>
      <w:r w:rsidRPr="000C731E">
        <w:t>канализа</w:t>
      </w:r>
      <w:r>
        <w:t>ционно-насосной станции.</w:t>
      </w:r>
      <w:r w:rsidRPr="000C731E">
        <w:t xml:space="preserve"> </w:t>
      </w:r>
    </w:p>
    <w:p w14:paraId="65D990BE" w14:textId="77777777" w:rsidR="000C731E" w:rsidRDefault="000C731E" w:rsidP="000C731E">
      <w:pPr>
        <w:pStyle w:val="a5"/>
        <w:ind w:left="0" w:firstLine="567"/>
      </w:pPr>
      <w:r w:rsidRPr="000C731E">
        <w:t xml:space="preserve">Несмотря на то, что уровень износа водопроводных сетей </w:t>
      </w:r>
      <w:r>
        <w:t xml:space="preserve">Шолоховского городского поселения </w:t>
      </w:r>
      <w:r w:rsidRPr="000C731E">
        <w:t>Белокалитвинского района выглядит относительно благоприятно в сравнении с областным показателем, неудовлетворительное техническое состояние отдельных объектов инженерной инфраструктуры может существенно ухудшить надежность систем водоснабжения и водоотведения.</w:t>
      </w:r>
    </w:p>
    <w:p w14:paraId="02F8C0C8" w14:textId="77777777" w:rsidR="000C731E" w:rsidRDefault="000C731E" w:rsidP="000C731E">
      <w:pPr>
        <w:pStyle w:val="a5"/>
        <w:ind w:left="0" w:firstLine="567"/>
      </w:pPr>
      <w:r w:rsidRPr="000C731E">
        <w:t xml:space="preserve"> Остается актуальным вопрос о переходе на безопасные способы очистки питьевой воды и стоков, одним из которых является гипохлорит натрия, который экономически и экологически оправдывает себя и значительно дешевле и безопаснее использования хлора. </w:t>
      </w:r>
    </w:p>
    <w:p w14:paraId="770D28F2" w14:textId="49209B75" w:rsidR="000C731E" w:rsidRPr="000C731E" w:rsidRDefault="000C731E" w:rsidP="000C731E">
      <w:pPr>
        <w:pStyle w:val="a5"/>
        <w:ind w:firstLine="567"/>
        <w:rPr>
          <w:b/>
        </w:rPr>
      </w:pPr>
      <w:r w:rsidRPr="000C731E">
        <w:rPr>
          <w:b/>
        </w:rPr>
        <w:t>Теплоснабжение</w:t>
      </w:r>
    </w:p>
    <w:p w14:paraId="36E82C17" w14:textId="3441D80B" w:rsidR="000C731E" w:rsidRDefault="000C731E" w:rsidP="000C731E">
      <w:pPr>
        <w:pStyle w:val="a5"/>
        <w:ind w:left="0" w:firstLine="567"/>
      </w:pPr>
      <w:r>
        <w:lastRenderedPageBreak/>
        <w:t>Теплоэнергетический комплекс Шолоховского городского поселения  Белокалитвинского района составляют 7 котельных, в том числе 5 котельных теплоснабжающих организаций.</w:t>
      </w:r>
      <w:r w:rsidRPr="000C731E">
        <w:t xml:space="preserve"> </w:t>
      </w:r>
    </w:p>
    <w:p w14:paraId="4110852C" w14:textId="1B2B2C88" w:rsidR="006308DC" w:rsidRPr="000C731E" w:rsidRDefault="000C731E" w:rsidP="000C731E">
      <w:pPr>
        <w:pStyle w:val="a5"/>
        <w:ind w:left="0" w:firstLine="567"/>
      </w:pPr>
      <w:r w:rsidRPr="000C731E">
        <w:t xml:space="preserve">Многоквартирный жилищный фонд </w:t>
      </w:r>
      <w:r>
        <w:t>Шолоховского городского поселения</w:t>
      </w:r>
      <w:r w:rsidRPr="000C731E">
        <w:t xml:space="preserve"> Белокалитвинского района составляют </w:t>
      </w:r>
      <w:r w:rsidR="00B33DDA" w:rsidRPr="00576B6B">
        <w:t xml:space="preserve">167 </w:t>
      </w:r>
      <w:r w:rsidRPr="00576B6B">
        <w:t xml:space="preserve">многоквартирных домов, из них </w:t>
      </w:r>
      <w:r w:rsidR="00B33DDA" w:rsidRPr="00576B6B">
        <w:t>159</w:t>
      </w:r>
      <w:r w:rsidRPr="00576B6B">
        <w:t xml:space="preserve"> многоквартирных дома</w:t>
      </w:r>
      <w:r w:rsidRPr="000C731E">
        <w:t xml:space="preserve"> с центральным отоплением. Малоэтажная усадебная застройка имеет индивидуальное отопление, основанное на использовании газа, угля или дров. Развитие газификации </w:t>
      </w:r>
      <w:r w:rsidR="0015379B" w:rsidRPr="000C731E">
        <w:t xml:space="preserve">в </w:t>
      </w:r>
      <w:r w:rsidR="0015379B">
        <w:t>Шолоховском городском поселении</w:t>
      </w:r>
      <w:r w:rsidRPr="000C731E">
        <w:t xml:space="preserve"> </w:t>
      </w:r>
      <w:r w:rsidR="0015379B">
        <w:t>Белокалитвинского</w:t>
      </w:r>
      <w:r w:rsidRPr="000C731E">
        <w:t xml:space="preserve"> район</w:t>
      </w:r>
      <w:r w:rsidR="0015379B">
        <w:t>а</w:t>
      </w:r>
      <w:r w:rsidRPr="000C731E">
        <w:t xml:space="preserve"> создает технологическую возможность теплоснабжения от газовой котельной.</w:t>
      </w:r>
    </w:p>
    <w:p w14:paraId="6CC62500" w14:textId="77E1F344" w:rsidR="003471B3" w:rsidRDefault="003471B3" w:rsidP="003471B3">
      <w:pPr>
        <w:spacing w:after="0"/>
        <w:ind w:left="720"/>
        <w:contextualSpacing/>
        <w:jc w:val="both"/>
        <w:rPr>
          <w:rFonts w:ascii="Times New Roman" w:eastAsia="Times New Roman" w:hAnsi="Times New Roman"/>
          <w:sz w:val="28"/>
        </w:rPr>
      </w:pPr>
    </w:p>
    <w:p w14:paraId="4A16D3BE" w14:textId="77777777" w:rsidR="000C731E" w:rsidRPr="000C731E" w:rsidRDefault="000C731E" w:rsidP="000C731E">
      <w:pPr>
        <w:spacing w:after="0"/>
        <w:ind w:left="720"/>
        <w:contextualSpacing/>
        <w:jc w:val="both"/>
        <w:rPr>
          <w:rFonts w:ascii="Times New Roman" w:eastAsia="Times New Roman" w:hAnsi="Times New Roman"/>
          <w:b/>
          <w:sz w:val="28"/>
        </w:rPr>
      </w:pPr>
      <w:r w:rsidRPr="000C731E">
        <w:rPr>
          <w:rFonts w:ascii="Times New Roman" w:eastAsia="Times New Roman" w:hAnsi="Times New Roman"/>
          <w:b/>
          <w:sz w:val="28"/>
        </w:rPr>
        <w:t>Электроснабжение</w:t>
      </w:r>
    </w:p>
    <w:p w14:paraId="68C60F84" w14:textId="012C49DB" w:rsidR="000C731E" w:rsidRPr="000C731E" w:rsidRDefault="000C731E" w:rsidP="000C731E">
      <w:pPr>
        <w:spacing w:after="0"/>
        <w:ind w:firstLine="720"/>
        <w:contextualSpacing/>
        <w:jc w:val="both"/>
        <w:rPr>
          <w:rFonts w:ascii="Times New Roman" w:eastAsia="Times New Roman" w:hAnsi="Times New Roman"/>
          <w:sz w:val="28"/>
        </w:rPr>
      </w:pPr>
      <w:r w:rsidRPr="000C731E">
        <w:rPr>
          <w:rFonts w:ascii="Times New Roman" w:eastAsia="Times New Roman" w:hAnsi="Times New Roman"/>
          <w:sz w:val="28"/>
        </w:rPr>
        <w:t>Систему электроснабжения</w:t>
      </w:r>
      <w:r w:rsidR="0015379B" w:rsidRPr="0015379B">
        <w:t xml:space="preserve"> </w:t>
      </w:r>
      <w:r w:rsidR="0015379B">
        <w:rPr>
          <w:rFonts w:ascii="Times New Roman" w:eastAsia="Times New Roman" w:hAnsi="Times New Roman"/>
          <w:sz w:val="28"/>
        </w:rPr>
        <w:t>Шолоховского городского</w:t>
      </w:r>
      <w:r w:rsidR="0015379B" w:rsidRPr="0015379B">
        <w:rPr>
          <w:rFonts w:ascii="Times New Roman" w:eastAsia="Times New Roman" w:hAnsi="Times New Roman"/>
          <w:sz w:val="28"/>
        </w:rPr>
        <w:t xml:space="preserve"> поселения</w:t>
      </w:r>
      <w:r w:rsidRPr="000C731E">
        <w:rPr>
          <w:rFonts w:ascii="Times New Roman" w:eastAsia="Times New Roman" w:hAnsi="Times New Roman"/>
          <w:sz w:val="28"/>
        </w:rPr>
        <w:t xml:space="preserve"> Белокалитвинского района обслуживают Белокалитвинские районные электрические сети филиала ОАО «Донэнерго» Каменские межрайонные электрические сети.</w:t>
      </w:r>
    </w:p>
    <w:p w14:paraId="114E1F96" w14:textId="147B081B" w:rsidR="000C731E" w:rsidRPr="000C731E" w:rsidRDefault="000C731E" w:rsidP="000C731E">
      <w:pPr>
        <w:spacing w:after="0"/>
        <w:ind w:firstLine="720"/>
        <w:contextualSpacing/>
        <w:jc w:val="both"/>
        <w:rPr>
          <w:rFonts w:ascii="Times New Roman" w:eastAsia="Times New Roman" w:hAnsi="Times New Roman"/>
          <w:sz w:val="28"/>
        </w:rPr>
      </w:pPr>
      <w:r w:rsidRPr="000C731E">
        <w:rPr>
          <w:rFonts w:ascii="Times New Roman" w:eastAsia="Times New Roman" w:hAnsi="Times New Roman"/>
          <w:sz w:val="28"/>
        </w:rPr>
        <w:t xml:space="preserve">Электроснабжение потребителей </w:t>
      </w:r>
      <w:r w:rsidR="0015379B">
        <w:rPr>
          <w:rFonts w:ascii="Times New Roman" w:eastAsia="Times New Roman" w:hAnsi="Times New Roman"/>
          <w:sz w:val="28"/>
        </w:rPr>
        <w:t>Шолоховского городского</w:t>
      </w:r>
      <w:r w:rsidR="0015379B" w:rsidRPr="0015379B">
        <w:rPr>
          <w:rFonts w:ascii="Times New Roman" w:eastAsia="Times New Roman" w:hAnsi="Times New Roman"/>
          <w:sz w:val="28"/>
        </w:rPr>
        <w:t xml:space="preserve"> поселения</w:t>
      </w:r>
      <w:r w:rsidR="0015379B" w:rsidRPr="000C731E">
        <w:rPr>
          <w:rFonts w:ascii="Times New Roman" w:eastAsia="Times New Roman" w:hAnsi="Times New Roman"/>
          <w:sz w:val="28"/>
        </w:rPr>
        <w:t xml:space="preserve"> </w:t>
      </w:r>
      <w:r w:rsidRPr="000C731E">
        <w:rPr>
          <w:rFonts w:ascii="Times New Roman" w:eastAsia="Times New Roman" w:hAnsi="Times New Roman"/>
          <w:sz w:val="28"/>
        </w:rPr>
        <w:t xml:space="preserve">осуществляется от сетей Ростовской энергосистемы. По территории поселения проходят электрические сети напряжением </w:t>
      </w:r>
      <w:r w:rsidR="0015379B">
        <w:rPr>
          <w:rFonts w:ascii="Times New Roman" w:eastAsia="Times New Roman" w:hAnsi="Times New Roman"/>
          <w:sz w:val="28"/>
        </w:rPr>
        <w:t>6 и 0,4</w:t>
      </w:r>
      <w:r w:rsidRPr="000C731E">
        <w:rPr>
          <w:rFonts w:ascii="Times New Roman" w:eastAsia="Times New Roman" w:hAnsi="Times New Roman"/>
          <w:sz w:val="28"/>
        </w:rPr>
        <w:t xml:space="preserve"> кВ. </w:t>
      </w:r>
    </w:p>
    <w:p w14:paraId="782856CE" w14:textId="77777777" w:rsidR="0015379B" w:rsidRDefault="000C731E" w:rsidP="000C731E">
      <w:pPr>
        <w:spacing w:after="0"/>
        <w:ind w:firstLine="720"/>
        <w:contextualSpacing/>
        <w:jc w:val="both"/>
      </w:pPr>
      <w:r w:rsidRPr="000C731E">
        <w:rPr>
          <w:rFonts w:ascii="Times New Roman" w:eastAsia="Times New Roman" w:hAnsi="Times New Roman"/>
          <w:sz w:val="28"/>
        </w:rPr>
        <w:t xml:space="preserve">Крупнейшими потребителями в системе электроснабжения </w:t>
      </w:r>
      <w:r w:rsidR="0015379B">
        <w:rPr>
          <w:rFonts w:ascii="Times New Roman" w:eastAsia="Times New Roman" w:hAnsi="Times New Roman"/>
          <w:sz w:val="28"/>
        </w:rPr>
        <w:t>Шолоховского городского</w:t>
      </w:r>
      <w:r w:rsidR="0015379B" w:rsidRPr="0015379B">
        <w:rPr>
          <w:rFonts w:ascii="Times New Roman" w:eastAsia="Times New Roman" w:hAnsi="Times New Roman"/>
          <w:sz w:val="28"/>
        </w:rPr>
        <w:t xml:space="preserve"> поселения</w:t>
      </w:r>
      <w:r w:rsidR="0015379B" w:rsidRPr="000C731E">
        <w:rPr>
          <w:rFonts w:ascii="Times New Roman" w:eastAsia="Times New Roman" w:hAnsi="Times New Roman"/>
          <w:sz w:val="28"/>
        </w:rPr>
        <w:t xml:space="preserve"> </w:t>
      </w:r>
      <w:r w:rsidR="0015379B">
        <w:rPr>
          <w:rFonts w:ascii="Times New Roman" w:eastAsia="Times New Roman" w:hAnsi="Times New Roman"/>
          <w:sz w:val="28"/>
        </w:rPr>
        <w:t>является предприятие</w:t>
      </w:r>
      <w:r w:rsidRPr="000C731E">
        <w:rPr>
          <w:rFonts w:ascii="Times New Roman" w:eastAsia="Times New Roman" w:hAnsi="Times New Roman"/>
          <w:sz w:val="28"/>
        </w:rPr>
        <w:t xml:space="preserve"> </w:t>
      </w:r>
      <w:r w:rsidR="0015379B">
        <w:rPr>
          <w:rFonts w:ascii="Times New Roman" w:eastAsia="Times New Roman" w:hAnsi="Times New Roman"/>
          <w:sz w:val="28"/>
        </w:rPr>
        <w:t>ОАО "Шолоховский хлебокомбинат",</w:t>
      </w:r>
      <w:r w:rsidR="0015379B" w:rsidRPr="0015379B">
        <w:rPr>
          <w:rFonts w:ascii="Times New Roman" w:eastAsia="Times New Roman" w:hAnsi="Times New Roman"/>
          <w:sz w:val="28"/>
        </w:rPr>
        <w:t xml:space="preserve"> ГУП РО "УРСВ"</w:t>
      </w:r>
      <w:r w:rsidR="0015379B">
        <w:rPr>
          <w:rFonts w:ascii="Times New Roman" w:eastAsia="Times New Roman" w:hAnsi="Times New Roman"/>
          <w:sz w:val="28"/>
        </w:rPr>
        <w:t>.</w:t>
      </w:r>
      <w:r w:rsidR="0015379B" w:rsidRPr="0015379B">
        <w:t xml:space="preserve"> </w:t>
      </w:r>
    </w:p>
    <w:p w14:paraId="148811CB" w14:textId="77777777" w:rsidR="0015379B" w:rsidRDefault="0015379B" w:rsidP="0015379B">
      <w:pPr>
        <w:spacing w:after="0"/>
        <w:ind w:firstLine="720"/>
        <w:contextualSpacing/>
        <w:jc w:val="both"/>
      </w:pPr>
      <w:r w:rsidRPr="0015379B">
        <w:rPr>
          <w:rFonts w:ascii="Times New Roman" w:eastAsia="Times New Roman" w:hAnsi="Times New Roman"/>
          <w:sz w:val="28"/>
        </w:rPr>
        <w:t>Одной из проблем развития электросетевого комплекса Ростовской области остается высокая степень износа и технологическая отсталость сетей электроснабжения. В соответствии с данными электросетевых организаций, по состоянию на 1 января 2018 года физический износ электросетевого комплекса АО «Донэнерго» составляет 57,8%</w:t>
      </w:r>
      <w:r>
        <w:rPr>
          <w:rFonts w:ascii="Times New Roman" w:eastAsia="Times New Roman" w:hAnsi="Times New Roman"/>
          <w:sz w:val="28"/>
        </w:rPr>
        <w:t>.</w:t>
      </w:r>
      <w:r w:rsidRPr="0015379B">
        <w:t xml:space="preserve"> </w:t>
      </w:r>
    </w:p>
    <w:p w14:paraId="417B82B5" w14:textId="432F9C32" w:rsidR="0015379B" w:rsidRPr="0015379B" w:rsidRDefault="0015379B" w:rsidP="0015379B">
      <w:pPr>
        <w:spacing w:after="0"/>
        <w:ind w:firstLine="720"/>
        <w:contextualSpacing/>
        <w:jc w:val="both"/>
        <w:rPr>
          <w:rFonts w:ascii="Times New Roman" w:eastAsia="Times New Roman" w:hAnsi="Times New Roman"/>
          <w:b/>
          <w:sz w:val="28"/>
        </w:rPr>
      </w:pPr>
      <w:r w:rsidRPr="0015379B">
        <w:rPr>
          <w:rFonts w:ascii="Times New Roman" w:eastAsia="Times New Roman" w:hAnsi="Times New Roman"/>
          <w:b/>
          <w:sz w:val="28"/>
        </w:rPr>
        <w:t>Рост качества услуг ЖКХ</w:t>
      </w:r>
    </w:p>
    <w:p w14:paraId="5FB7F478" w14:textId="75EF85D8" w:rsidR="0015379B" w:rsidRPr="0015379B" w:rsidRDefault="0015379B" w:rsidP="0015379B">
      <w:pPr>
        <w:spacing w:after="0"/>
        <w:ind w:firstLine="720"/>
        <w:contextualSpacing/>
        <w:jc w:val="both"/>
        <w:rPr>
          <w:rFonts w:ascii="Times New Roman" w:eastAsia="Times New Roman" w:hAnsi="Times New Roman"/>
          <w:sz w:val="28"/>
        </w:rPr>
      </w:pPr>
      <w:r w:rsidRPr="0015379B">
        <w:rPr>
          <w:rFonts w:ascii="Times New Roman" w:eastAsia="Times New Roman" w:hAnsi="Times New Roman"/>
          <w:sz w:val="28"/>
        </w:rPr>
        <w:t xml:space="preserve">В </w:t>
      </w:r>
      <w:r>
        <w:rPr>
          <w:rFonts w:ascii="Times New Roman" w:eastAsia="Times New Roman" w:hAnsi="Times New Roman"/>
          <w:sz w:val="28"/>
        </w:rPr>
        <w:t xml:space="preserve">поселении </w:t>
      </w:r>
      <w:r w:rsidRPr="0015379B">
        <w:rPr>
          <w:rFonts w:ascii="Times New Roman" w:eastAsia="Times New Roman" w:hAnsi="Times New Roman"/>
          <w:sz w:val="28"/>
        </w:rPr>
        <w:t>в 2014-2017 гг. реализовывались мероприятия по повышению энергоэффективности жилищно-коммунального хозяйства. Так, в исследуемый период вся электрическая энергия, потребляемая на территории Белокалитвинского района, оплачивается с использованием приборов учета.</w:t>
      </w:r>
      <w:r w:rsidRPr="0015379B">
        <w:t xml:space="preserve"> </w:t>
      </w:r>
      <w:r w:rsidRPr="0015379B">
        <w:rPr>
          <w:rFonts w:ascii="Times New Roman" w:eastAsia="Times New Roman" w:hAnsi="Times New Roman"/>
          <w:sz w:val="28"/>
        </w:rPr>
        <w:t>Мероприятия программы по внедрению приборов учета с целью повышения энергетической эффективности ЖКХ и инженерно-энергетической инфраструктуры Белокалитвинского района можно считать в основном выполненными.</w:t>
      </w:r>
    </w:p>
    <w:p w14:paraId="2F2A8666" w14:textId="795A0B65" w:rsidR="0015379B" w:rsidRPr="0015379B" w:rsidRDefault="0015379B" w:rsidP="0015379B">
      <w:pPr>
        <w:spacing w:after="0"/>
        <w:ind w:firstLine="720"/>
        <w:contextualSpacing/>
        <w:jc w:val="both"/>
        <w:rPr>
          <w:rFonts w:ascii="Times New Roman" w:eastAsia="Times New Roman" w:hAnsi="Times New Roman"/>
          <w:sz w:val="28"/>
        </w:rPr>
      </w:pPr>
      <w:r w:rsidRPr="0015379B">
        <w:rPr>
          <w:rFonts w:ascii="Times New Roman" w:eastAsia="Times New Roman" w:hAnsi="Times New Roman"/>
          <w:sz w:val="28"/>
        </w:rPr>
        <w:t xml:space="preserve">Значительным фактором качественного жилищно-коммунального обслуживания населения является эффективное функционирование </w:t>
      </w:r>
      <w:r w:rsidRPr="0015379B">
        <w:rPr>
          <w:rFonts w:ascii="Times New Roman" w:eastAsia="Times New Roman" w:hAnsi="Times New Roman"/>
          <w:sz w:val="28"/>
        </w:rPr>
        <w:lastRenderedPageBreak/>
        <w:t xml:space="preserve">управляющих компаний. По состоянию на 2017 г. в </w:t>
      </w:r>
      <w:r w:rsidR="00AF1916">
        <w:rPr>
          <w:rFonts w:ascii="Times New Roman" w:eastAsia="Times New Roman" w:hAnsi="Times New Roman"/>
          <w:sz w:val="28"/>
        </w:rPr>
        <w:t>Шолоховском городском поселении Белокалитвинского района</w:t>
      </w:r>
      <w:r w:rsidRPr="0015379B">
        <w:rPr>
          <w:rFonts w:ascii="Times New Roman" w:eastAsia="Times New Roman" w:hAnsi="Times New Roman"/>
          <w:sz w:val="28"/>
        </w:rPr>
        <w:t xml:space="preserve"> действовало </w:t>
      </w:r>
      <w:r w:rsidR="00AF1916">
        <w:rPr>
          <w:rFonts w:ascii="Times New Roman" w:eastAsia="Times New Roman" w:hAnsi="Times New Roman"/>
          <w:sz w:val="28"/>
        </w:rPr>
        <w:t>4 управляющих компании</w:t>
      </w:r>
      <w:r w:rsidRPr="0015379B">
        <w:rPr>
          <w:rFonts w:ascii="Times New Roman" w:eastAsia="Times New Roman" w:hAnsi="Times New Roman"/>
          <w:sz w:val="28"/>
        </w:rPr>
        <w:t xml:space="preserve">: </w:t>
      </w:r>
    </w:p>
    <w:p w14:paraId="0D72B2A0" w14:textId="681949A7" w:rsidR="0015379B" w:rsidRPr="0015379B" w:rsidRDefault="0015379B" w:rsidP="0015379B">
      <w:pPr>
        <w:spacing w:after="0"/>
        <w:ind w:firstLine="720"/>
        <w:contextualSpacing/>
        <w:jc w:val="both"/>
        <w:rPr>
          <w:rFonts w:ascii="Times New Roman" w:eastAsia="Times New Roman" w:hAnsi="Times New Roman"/>
          <w:sz w:val="28"/>
        </w:rPr>
      </w:pPr>
      <w:r w:rsidRPr="0015379B">
        <w:rPr>
          <w:rFonts w:ascii="Times New Roman" w:eastAsia="Times New Roman" w:hAnsi="Times New Roman"/>
          <w:sz w:val="28"/>
        </w:rPr>
        <w:t>ООО «Белокали</w:t>
      </w:r>
      <w:r w:rsidR="00AF1916">
        <w:rPr>
          <w:rFonts w:ascii="Times New Roman" w:eastAsia="Times New Roman" w:hAnsi="Times New Roman"/>
          <w:sz w:val="28"/>
        </w:rPr>
        <w:t>твинская управляющая компания»,</w:t>
      </w:r>
      <w:r w:rsidRPr="0015379B">
        <w:rPr>
          <w:rFonts w:ascii="Times New Roman" w:eastAsia="Times New Roman" w:hAnsi="Times New Roman"/>
          <w:sz w:val="28"/>
        </w:rPr>
        <w:t xml:space="preserve"> ООО УК «Монолит», О</w:t>
      </w:r>
      <w:r w:rsidR="00AF1916">
        <w:rPr>
          <w:rFonts w:ascii="Times New Roman" w:eastAsia="Times New Roman" w:hAnsi="Times New Roman"/>
          <w:sz w:val="28"/>
        </w:rPr>
        <w:t>ОО «Стройком»,</w:t>
      </w:r>
      <w:r w:rsidRPr="0015379B">
        <w:rPr>
          <w:rFonts w:ascii="Times New Roman" w:eastAsia="Times New Roman" w:hAnsi="Times New Roman"/>
          <w:sz w:val="28"/>
        </w:rPr>
        <w:t>ООО «Монолит».</w:t>
      </w:r>
    </w:p>
    <w:p w14:paraId="56E29EC0" w14:textId="77777777" w:rsidR="00AF1916" w:rsidRDefault="0015379B" w:rsidP="0015379B">
      <w:pPr>
        <w:spacing w:after="0"/>
        <w:ind w:firstLine="720"/>
        <w:contextualSpacing/>
        <w:jc w:val="both"/>
      </w:pPr>
      <w:r w:rsidRPr="0015379B">
        <w:rPr>
          <w:rFonts w:ascii="Times New Roman" w:eastAsia="Times New Roman" w:hAnsi="Times New Roman"/>
          <w:sz w:val="28"/>
        </w:rPr>
        <w:t>Управляющие компании должны пройти сложный путь становления и модернизации, чтобы соответствовать требованиям современного жилищно-коммунального хозяйства.</w:t>
      </w:r>
      <w:r w:rsidR="00AF1916" w:rsidRPr="00AF1916">
        <w:t xml:space="preserve"> </w:t>
      </w:r>
    </w:p>
    <w:p w14:paraId="2574B0C4" w14:textId="77777777" w:rsidR="00E752B1" w:rsidRDefault="00AF1916" w:rsidP="00E752B1">
      <w:pPr>
        <w:spacing w:after="0"/>
        <w:ind w:firstLine="720"/>
        <w:contextualSpacing/>
        <w:jc w:val="both"/>
      </w:pPr>
      <w:r w:rsidRPr="00AF1916">
        <w:rPr>
          <w:rFonts w:ascii="Times New Roman" w:eastAsia="Times New Roman" w:hAnsi="Times New Roman"/>
          <w:sz w:val="28"/>
        </w:rPr>
        <w:t xml:space="preserve">С целью повышения качества жилищно-коммунального обслуживания населения в Белокалитвинском районе в 2013 г. был разработан и введен административный регламент по осуществлению муниципального жилищного контроля (МЖК). Полномочия по осуществлению МЖК переданы </w:t>
      </w:r>
      <w:r>
        <w:rPr>
          <w:rFonts w:ascii="Times New Roman" w:eastAsia="Times New Roman" w:hAnsi="Times New Roman"/>
          <w:sz w:val="28"/>
        </w:rPr>
        <w:t xml:space="preserve">поселением </w:t>
      </w:r>
      <w:r w:rsidRPr="00AF1916">
        <w:rPr>
          <w:rFonts w:ascii="Times New Roman" w:eastAsia="Times New Roman" w:hAnsi="Times New Roman"/>
          <w:sz w:val="28"/>
        </w:rPr>
        <w:t>отделу жилищно-коммунального хозяйства Администрации Белокалитвинского района.</w:t>
      </w:r>
      <w:r w:rsidR="00E752B1" w:rsidRPr="00E752B1">
        <w:t xml:space="preserve"> </w:t>
      </w:r>
    </w:p>
    <w:p w14:paraId="06002E1F" w14:textId="4285E37B" w:rsidR="00E752B1" w:rsidRPr="00E752B1" w:rsidRDefault="00E752B1" w:rsidP="00E752B1">
      <w:pPr>
        <w:spacing w:after="0"/>
        <w:ind w:firstLine="720"/>
        <w:contextualSpacing/>
        <w:jc w:val="both"/>
        <w:rPr>
          <w:rFonts w:ascii="Times New Roman" w:eastAsia="Times New Roman" w:hAnsi="Times New Roman"/>
          <w:b/>
          <w:sz w:val="28"/>
        </w:rPr>
      </w:pPr>
      <w:r w:rsidRPr="00E752B1">
        <w:rPr>
          <w:rFonts w:ascii="Times New Roman" w:eastAsia="Times New Roman" w:hAnsi="Times New Roman"/>
          <w:b/>
          <w:sz w:val="28"/>
        </w:rPr>
        <w:t>Ключевые тренды:</w:t>
      </w:r>
    </w:p>
    <w:p w14:paraId="4FF6031F" w14:textId="77777777" w:rsidR="00E752B1" w:rsidRPr="00E752B1" w:rsidRDefault="00E752B1" w:rsidP="00E752B1">
      <w:pPr>
        <w:spacing w:after="0"/>
        <w:ind w:firstLine="720"/>
        <w:contextualSpacing/>
        <w:jc w:val="both"/>
        <w:rPr>
          <w:rFonts w:ascii="Times New Roman" w:eastAsia="Times New Roman" w:hAnsi="Times New Roman"/>
          <w:sz w:val="28"/>
        </w:rPr>
      </w:pPr>
      <w:r w:rsidRPr="00E752B1">
        <w:rPr>
          <w:rFonts w:ascii="Times New Roman" w:eastAsia="Times New Roman" w:hAnsi="Times New Roman"/>
          <w:sz w:val="28"/>
        </w:rPr>
        <w:t>Основная часть российской инженерной инфраструктуры и ЖКХ не подверглась существенной технической модернизации. Остаются актуальными такие проблемы как высокий уровень износа основных фондов коммунальной инфраструктуры (более 60%), значительные эксплуатационные потери тепла и воды (до 30%), повышенная аварийность и др. Большая часть отработавших свой ресурс мощностей осталась в эксплуатации, негативно влияя на экономику отрасли .</w:t>
      </w:r>
    </w:p>
    <w:p w14:paraId="2BE2AE61" w14:textId="77777777" w:rsidR="00E752B1" w:rsidRPr="00E752B1" w:rsidRDefault="00E752B1" w:rsidP="00E752B1">
      <w:pPr>
        <w:spacing w:after="0"/>
        <w:ind w:firstLine="720"/>
        <w:contextualSpacing/>
        <w:jc w:val="both"/>
        <w:rPr>
          <w:rFonts w:ascii="Times New Roman" w:eastAsia="Times New Roman" w:hAnsi="Times New Roman"/>
          <w:sz w:val="28"/>
        </w:rPr>
      </w:pPr>
      <w:r w:rsidRPr="00E752B1">
        <w:rPr>
          <w:rFonts w:ascii="Times New Roman" w:eastAsia="Times New Roman" w:hAnsi="Times New Roman"/>
          <w:sz w:val="28"/>
        </w:rPr>
        <w:t>Ключевые тренды развития инженерной инфраструктуры и ЖКХ определяются специфическим сочетанием национальных и глобальных трансформационных процессов.</w:t>
      </w:r>
    </w:p>
    <w:p w14:paraId="32488B37" w14:textId="77777777" w:rsidR="00E752B1" w:rsidRPr="00E752B1" w:rsidRDefault="00E752B1" w:rsidP="00E752B1">
      <w:pPr>
        <w:spacing w:after="0"/>
        <w:ind w:firstLine="720"/>
        <w:contextualSpacing/>
        <w:jc w:val="both"/>
        <w:rPr>
          <w:rFonts w:ascii="Times New Roman" w:eastAsia="Times New Roman" w:hAnsi="Times New Roman"/>
          <w:sz w:val="28"/>
        </w:rPr>
      </w:pPr>
      <w:r w:rsidRPr="00E752B1">
        <w:rPr>
          <w:rFonts w:ascii="Times New Roman" w:eastAsia="Times New Roman" w:hAnsi="Times New Roman"/>
          <w:sz w:val="28"/>
        </w:rPr>
        <w:t>К ключевым трендам развития инженерной инфраструктуры и ЖКХ относятся:</w:t>
      </w:r>
    </w:p>
    <w:p w14:paraId="00180F32" w14:textId="769D38EC" w:rsidR="00E752B1" w:rsidRDefault="00E752B1" w:rsidP="00E752B1">
      <w:pPr>
        <w:spacing w:after="0"/>
        <w:ind w:firstLine="720"/>
        <w:contextualSpacing/>
        <w:jc w:val="both"/>
      </w:pPr>
      <w:r>
        <w:rPr>
          <w:rFonts w:ascii="Times New Roman" w:eastAsia="Times New Roman" w:hAnsi="Times New Roman"/>
          <w:sz w:val="28"/>
        </w:rPr>
        <w:t xml:space="preserve">- </w:t>
      </w:r>
      <w:r w:rsidRPr="00E752B1">
        <w:rPr>
          <w:rFonts w:ascii="Times New Roman" w:eastAsia="Times New Roman" w:hAnsi="Times New Roman"/>
          <w:sz w:val="28"/>
        </w:rPr>
        <w:t>необходимость вывода из эксплуатации физически и морально устаревшего оборудования и введения новых мощностей;</w:t>
      </w:r>
      <w:r w:rsidRPr="00E752B1">
        <w:t xml:space="preserve"> </w:t>
      </w:r>
    </w:p>
    <w:p w14:paraId="7205A462" w14:textId="238D9EA1" w:rsidR="00E752B1" w:rsidRPr="00E752B1" w:rsidRDefault="00E752B1" w:rsidP="00E752B1">
      <w:pPr>
        <w:spacing w:after="0"/>
        <w:ind w:firstLine="720"/>
        <w:contextualSpacing/>
        <w:jc w:val="both"/>
        <w:rPr>
          <w:rFonts w:ascii="Times New Roman" w:eastAsia="Times New Roman" w:hAnsi="Times New Roman"/>
          <w:sz w:val="28"/>
        </w:rPr>
      </w:pPr>
      <w:r>
        <w:rPr>
          <w:rFonts w:ascii="Times New Roman" w:eastAsia="Times New Roman" w:hAnsi="Times New Roman"/>
          <w:sz w:val="28"/>
        </w:rPr>
        <w:t xml:space="preserve">- </w:t>
      </w:r>
      <w:r w:rsidRPr="00E752B1">
        <w:rPr>
          <w:rFonts w:ascii="Times New Roman" w:eastAsia="Times New Roman" w:hAnsi="Times New Roman"/>
          <w:sz w:val="28"/>
        </w:rPr>
        <w:t>повышение требований к надежности, качеству и стоимости поставок электрической и тепловой энергии со стороны промышленности и населения;</w:t>
      </w:r>
    </w:p>
    <w:p w14:paraId="5D802E39" w14:textId="4AC992BC" w:rsidR="00E752B1" w:rsidRPr="00E752B1" w:rsidRDefault="00E752B1" w:rsidP="00E752B1">
      <w:pPr>
        <w:spacing w:after="0"/>
        <w:ind w:firstLine="720"/>
        <w:contextualSpacing/>
        <w:jc w:val="both"/>
        <w:rPr>
          <w:rFonts w:ascii="Times New Roman" w:eastAsia="Times New Roman" w:hAnsi="Times New Roman"/>
          <w:sz w:val="28"/>
        </w:rPr>
      </w:pPr>
      <w:r>
        <w:rPr>
          <w:rFonts w:ascii="Times New Roman" w:eastAsia="Times New Roman" w:hAnsi="Times New Roman"/>
          <w:sz w:val="28"/>
        </w:rPr>
        <w:t xml:space="preserve">- </w:t>
      </w:r>
      <w:r w:rsidRPr="00E752B1">
        <w:rPr>
          <w:rFonts w:ascii="Times New Roman" w:eastAsia="Times New Roman" w:hAnsi="Times New Roman"/>
          <w:sz w:val="28"/>
        </w:rPr>
        <w:t>расширение использования современных «умных» систем в сфере ЖКХ Рост частных инвестиций в сфере ЖКХ;</w:t>
      </w:r>
    </w:p>
    <w:p w14:paraId="197A2CD5" w14:textId="334DD68D" w:rsidR="00E752B1" w:rsidRPr="00E752B1" w:rsidRDefault="00E752B1" w:rsidP="00E752B1">
      <w:pPr>
        <w:spacing w:after="0"/>
        <w:ind w:firstLine="720"/>
        <w:contextualSpacing/>
        <w:jc w:val="both"/>
        <w:rPr>
          <w:rFonts w:ascii="Times New Roman" w:eastAsia="Times New Roman" w:hAnsi="Times New Roman"/>
          <w:sz w:val="28"/>
        </w:rPr>
      </w:pPr>
      <w:r>
        <w:rPr>
          <w:rFonts w:ascii="Times New Roman" w:eastAsia="Times New Roman" w:hAnsi="Times New Roman"/>
          <w:sz w:val="28"/>
        </w:rPr>
        <w:t xml:space="preserve">- </w:t>
      </w:r>
      <w:r w:rsidRPr="00E752B1">
        <w:rPr>
          <w:rFonts w:ascii="Times New Roman" w:eastAsia="Times New Roman" w:hAnsi="Times New Roman"/>
          <w:sz w:val="28"/>
        </w:rPr>
        <w:t>распространение механизмов государственно-частного партнерства в  сфере ЖКХ;</w:t>
      </w:r>
    </w:p>
    <w:p w14:paraId="7F169EF9" w14:textId="5500756E" w:rsidR="00E752B1" w:rsidRPr="00E752B1" w:rsidRDefault="00E752B1" w:rsidP="00E752B1">
      <w:pPr>
        <w:spacing w:after="0"/>
        <w:ind w:firstLine="720"/>
        <w:contextualSpacing/>
        <w:jc w:val="both"/>
        <w:rPr>
          <w:rFonts w:ascii="Times New Roman" w:eastAsia="Times New Roman" w:hAnsi="Times New Roman"/>
          <w:sz w:val="28"/>
        </w:rPr>
      </w:pPr>
      <w:r>
        <w:rPr>
          <w:rFonts w:ascii="Times New Roman" w:eastAsia="Times New Roman" w:hAnsi="Times New Roman"/>
          <w:sz w:val="28"/>
        </w:rPr>
        <w:t xml:space="preserve">- </w:t>
      </w:r>
      <w:r w:rsidRPr="00E752B1">
        <w:rPr>
          <w:rFonts w:ascii="Times New Roman" w:eastAsia="Times New Roman" w:hAnsi="Times New Roman"/>
          <w:sz w:val="28"/>
        </w:rPr>
        <w:t>расширение производства энергии на базе возобновляемых источников энергии;</w:t>
      </w:r>
    </w:p>
    <w:p w14:paraId="21DDAE1F" w14:textId="6EB52EC3" w:rsidR="00E752B1" w:rsidRPr="00E752B1" w:rsidRDefault="00E752B1" w:rsidP="00E752B1">
      <w:pPr>
        <w:spacing w:after="0"/>
        <w:ind w:firstLine="720"/>
        <w:contextualSpacing/>
        <w:jc w:val="both"/>
        <w:rPr>
          <w:rFonts w:ascii="Times New Roman" w:eastAsia="Times New Roman" w:hAnsi="Times New Roman"/>
          <w:sz w:val="28"/>
        </w:rPr>
      </w:pPr>
      <w:r>
        <w:rPr>
          <w:rFonts w:ascii="Times New Roman" w:eastAsia="Times New Roman" w:hAnsi="Times New Roman"/>
          <w:sz w:val="28"/>
        </w:rPr>
        <w:t xml:space="preserve">- </w:t>
      </w:r>
      <w:r w:rsidRPr="00E752B1">
        <w:rPr>
          <w:rFonts w:ascii="Times New Roman" w:eastAsia="Times New Roman" w:hAnsi="Times New Roman"/>
          <w:sz w:val="28"/>
        </w:rPr>
        <w:t>развитие малой распределенной генерации электрической энергии;</w:t>
      </w:r>
    </w:p>
    <w:p w14:paraId="506D91E2" w14:textId="434F0265" w:rsidR="00E752B1" w:rsidRPr="00E752B1" w:rsidRDefault="00E752B1" w:rsidP="00E752B1">
      <w:pPr>
        <w:spacing w:after="0"/>
        <w:ind w:firstLine="720"/>
        <w:contextualSpacing/>
        <w:jc w:val="both"/>
        <w:rPr>
          <w:rFonts w:ascii="Times New Roman" w:eastAsia="Times New Roman" w:hAnsi="Times New Roman"/>
          <w:sz w:val="28"/>
        </w:rPr>
      </w:pPr>
      <w:r>
        <w:rPr>
          <w:rFonts w:ascii="Times New Roman" w:eastAsia="Times New Roman" w:hAnsi="Times New Roman"/>
          <w:sz w:val="28"/>
        </w:rPr>
        <w:t xml:space="preserve">- </w:t>
      </w:r>
      <w:r w:rsidRPr="00E752B1">
        <w:rPr>
          <w:rFonts w:ascii="Times New Roman" w:eastAsia="Times New Roman" w:hAnsi="Times New Roman"/>
          <w:sz w:val="28"/>
        </w:rPr>
        <w:t>ужесточение экологических требований к энергетике.</w:t>
      </w:r>
    </w:p>
    <w:p w14:paraId="168274E7" w14:textId="77777777" w:rsidR="00E752B1" w:rsidRPr="00E752B1" w:rsidRDefault="00E752B1" w:rsidP="00E752B1">
      <w:pPr>
        <w:spacing w:after="0"/>
        <w:ind w:firstLine="720"/>
        <w:contextualSpacing/>
        <w:jc w:val="both"/>
        <w:rPr>
          <w:rFonts w:ascii="Times New Roman" w:eastAsia="Times New Roman" w:hAnsi="Times New Roman"/>
          <w:b/>
          <w:sz w:val="28"/>
        </w:rPr>
      </w:pPr>
      <w:r w:rsidRPr="00E752B1">
        <w:rPr>
          <w:rFonts w:ascii="Times New Roman" w:eastAsia="Times New Roman" w:hAnsi="Times New Roman"/>
          <w:b/>
          <w:sz w:val="28"/>
        </w:rPr>
        <w:t>Ключевые проблемы:</w:t>
      </w:r>
    </w:p>
    <w:p w14:paraId="25CB87AE" w14:textId="573E51D4" w:rsidR="00E752B1" w:rsidRPr="00E752B1" w:rsidRDefault="00E752B1" w:rsidP="00E752B1">
      <w:pPr>
        <w:spacing w:after="0"/>
        <w:ind w:firstLine="720"/>
        <w:contextualSpacing/>
        <w:jc w:val="both"/>
        <w:rPr>
          <w:rFonts w:ascii="Times New Roman" w:eastAsia="Times New Roman" w:hAnsi="Times New Roman"/>
          <w:sz w:val="28"/>
        </w:rPr>
      </w:pPr>
      <w:r w:rsidRPr="00E752B1">
        <w:rPr>
          <w:rFonts w:ascii="Times New Roman" w:eastAsia="Times New Roman" w:hAnsi="Times New Roman"/>
          <w:sz w:val="28"/>
        </w:rPr>
        <w:lastRenderedPageBreak/>
        <w:t xml:space="preserve">На основе вышеизложенного можно сформулировать основные проблемы развития инженерно-энергетической инфраструктуры и жилищно-коммунального хозяйства </w:t>
      </w:r>
      <w:r>
        <w:rPr>
          <w:rFonts w:ascii="Times New Roman" w:eastAsia="Times New Roman" w:hAnsi="Times New Roman"/>
          <w:sz w:val="28"/>
        </w:rPr>
        <w:t xml:space="preserve">Шолоховского городского поселения </w:t>
      </w:r>
      <w:r w:rsidRPr="00E752B1">
        <w:rPr>
          <w:rFonts w:ascii="Times New Roman" w:eastAsia="Times New Roman" w:hAnsi="Times New Roman"/>
          <w:sz w:val="28"/>
        </w:rPr>
        <w:t>Белокалитвинского района.</w:t>
      </w:r>
    </w:p>
    <w:p w14:paraId="24019999" w14:textId="77777777" w:rsidR="00E752B1" w:rsidRDefault="00E752B1" w:rsidP="00E752B1">
      <w:pPr>
        <w:spacing w:after="0"/>
        <w:ind w:firstLine="720"/>
        <w:contextualSpacing/>
        <w:jc w:val="both"/>
      </w:pPr>
      <w:r w:rsidRPr="00E752B1">
        <w:rPr>
          <w:rFonts w:ascii="Times New Roman" w:eastAsia="Times New Roman" w:hAnsi="Times New Roman"/>
          <w:sz w:val="28"/>
        </w:rPr>
        <w:t>1. Низкая обеспеченность питьевой водой, отвечающей требованиям безопасности.</w:t>
      </w:r>
      <w:r w:rsidRPr="00E752B1">
        <w:t xml:space="preserve"> </w:t>
      </w:r>
    </w:p>
    <w:p w14:paraId="45E8EC64" w14:textId="77777777" w:rsidR="00E752B1" w:rsidRDefault="00E752B1" w:rsidP="00E752B1">
      <w:pPr>
        <w:spacing w:after="0"/>
        <w:ind w:firstLine="720"/>
        <w:contextualSpacing/>
        <w:jc w:val="both"/>
      </w:pPr>
      <w:r w:rsidRPr="00E752B1">
        <w:rPr>
          <w:rFonts w:ascii="Times New Roman" w:eastAsia="Times New Roman" w:hAnsi="Times New Roman"/>
          <w:sz w:val="28"/>
        </w:rPr>
        <w:t>2. Недостаточный уровень газификации</w:t>
      </w:r>
      <w:r>
        <w:rPr>
          <w:rFonts w:ascii="Times New Roman" w:eastAsia="Times New Roman" w:hAnsi="Times New Roman"/>
          <w:sz w:val="28"/>
        </w:rPr>
        <w:t>.</w:t>
      </w:r>
      <w:r w:rsidRPr="00E752B1">
        <w:t xml:space="preserve"> </w:t>
      </w:r>
    </w:p>
    <w:p w14:paraId="0BE72259" w14:textId="77777777" w:rsidR="00E752B1" w:rsidRDefault="00E752B1" w:rsidP="00E752B1">
      <w:pPr>
        <w:spacing w:after="0"/>
        <w:ind w:firstLine="720"/>
        <w:contextualSpacing/>
        <w:jc w:val="both"/>
      </w:pPr>
      <w:r>
        <w:rPr>
          <w:rFonts w:ascii="Times New Roman" w:eastAsia="Times New Roman" w:hAnsi="Times New Roman"/>
          <w:sz w:val="28"/>
        </w:rPr>
        <w:t>3</w:t>
      </w:r>
      <w:r w:rsidRPr="00E752B1">
        <w:rPr>
          <w:rFonts w:ascii="Times New Roman" w:eastAsia="Times New Roman" w:hAnsi="Times New Roman"/>
          <w:sz w:val="28"/>
        </w:rPr>
        <w:t>. Слабо развитая сеть водоотведения.</w:t>
      </w:r>
      <w:r w:rsidRPr="00E752B1">
        <w:t xml:space="preserve"> </w:t>
      </w:r>
    </w:p>
    <w:p w14:paraId="323E616E" w14:textId="12FA2C5F" w:rsidR="000C731E" w:rsidRPr="00E752B1" w:rsidRDefault="00E752B1" w:rsidP="00E752B1">
      <w:pPr>
        <w:spacing w:after="0"/>
        <w:ind w:firstLine="720"/>
        <w:contextualSpacing/>
        <w:jc w:val="both"/>
        <w:rPr>
          <w:rFonts w:ascii="Times New Roman" w:eastAsia="Times New Roman" w:hAnsi="Times New Roman"/>
          <w:sz w:val="28"/>
        </w:rPr>
      </w:pPr>
      <w:r>
        <w:rPr>
          <w:rFonts w:ascii="Times New Roman" w:eastAsia="Times New Roman" w:hAnsi="Times New Roman"/>
          <w:sz w:val="28"/>
        </w:rPr>
        <w:t>4.</w:t>
      </w:r>
      <w:r w:rsidRPr="00E752B1">
        <w:rPr>
          <w:rFonts w:ascii="Times New Roman" w:eastAsia="Times New Roman" w:hAnsi="Times New Roman"/>
          <w:sz w:val="28"/>
        </w:rPr>
        <w:t>Существенный износ коммунальной инфраструктуры многоквартирных жилых домов.</w:t>
      </w:r>
    </w:p>
    <w:p w14:paraId="3B249D73" w14:textId="77777777" w:rsidR="00E752B1" w:rsidRDefault="00E752B1" w:rsidP="00E752B1">
      <w:pPr>
        <w:spacing w:after="0" w:line="264" w:lineRule="auto"/>
        <w:ind w:left="720"/>
        <w:contextualSpacing/>
        <w:jc w:val="both"/>
        <w:rPr>
          <w:rFonts w:ascii="Times New Roman" w:eastAsia="Times New Roman" w:hAnsi="Times New Roman"/>
          <w:sz w:val="28"/>
        </w:rPr>
      </w:pPr>
    </w:p>
    <w:p w14:paraId="5593CD85" w14:textId="6D3F942E" w:rsidR="00E752B1" w:rsidRPr="00E752B1" w:rsidRDefault="00E752B1" w:rsidP="00E752B1">
      <w:pPr>
        <w:spacing w:after="0" w:line="264" w:lineRule="auto"/>
        <w:contextualSpacing/>
        <w:jc w:val="both"/>
        <w:rPr>
          <w:rFonts w:ascii="Times New Roman" w:eastAsia="Times New Roman" w:hAnsi="Times New Roman"/>
          <w:b/>
          <w:sz w:val="28"/>
        </w:rPr>
      </w:pPr>
      <w:r w:rsidRPr="00E752B1">
        <w:rPr>
          <w:rFonts w:ascii="Times New Roman" w:eastAsia="Times New Roman" w:hAnsi="Times New Roman"/>
          <w:b/>
          <w:sz w:val="28"/>
        </w:rPr>
        <w:t>Система целей и механизм реализации</w:t>
      </w:r>
    </w:p>
    <w:p w14:paraId="22404009" w14:textId="77777777" w:rsidR="00E752B1" w:rsidRPr="00E752B1" w:rsidRDefault="00E752B1" w:rsidP="00E752B1">
      <w:pPr>
        <w:spacing w:after="0" w:line="264" w:lineRule="auto"/>
        <w:contextualSpacing/>
        <w:jc w:val="both"/>
        <w:rPr>
          <w:rFonts w:ascii="Times New Roman" w:eastAsia="Times New Roman" w:hAnsi="Times New Roman"/>
          <w:b/>
          <w:sz w:val="28"/>
        </w:rPr>
      </w:pPr>
      <w:r w:rsidRPr="00E752B1">
        <w:rPr>
          <w:rFonts w:ascii="Times New Roman" w:eastAsia="Times New Roman" w:hAnsi="Times New Roman"/>
          <w:b/>
          <w:sz w:val="28"/>
        </w:rPr>
        <w:t>Структурная цель:</w:t>
      </w:r>
    </w:p>
    <w:p w14:paraId="15E56626"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Повышение энергоэффективности, качества и надежности предоставления жилищно-коммунальных услуг населению Белокалитвинского района на основе опережающего развития сетей инженерно-коммунальной инфраструктуры.</w:t>
      </w:r>
    </w:p>
    <w:p w14:paraId="1C8C8138"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Динамические цели:</w:t>
      </w:r>
    </w:p>
    <w:p w14:paraId="55460AC6"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1. Развитие системы водоснабжения, водоотведения и теплоснабжения, обеспечение бесперебойности и роста качества услуг ЖКХ.</w:t>
      </w:r>
    </w:p>
    <w:p w14:paraId="7B182811"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 xml:space="preserve">1.1 Увеличение доли населения, обеспеченного питьевой водой, отвечающей требованиям безопасности, в общей численности населения района </w:t>
      </w:r>
    </w:p>
    <w:p w14:paraId="68C601B8" w14:textId="493A04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Pr>
          <w:rFonts w:ascii="Times New Roman" w:eastAsia="Times New Roman" w:hAnsi="Times New Roman"/>
          <w:sz w:val="28"/>
        </w:rPr>
        <w:t>-</w:t>
      </w:r>
      <w:r w:rsidRPr="00E752B1">
        <w:rPr>
          <w:rFonts w:ascii="Times New Roman" w:eastAsia="Times New Roman" w:hAnsi="Times New Roman"/>
          <w:sz w:val="28"/>
        </w:rPr>
        <w:tab/>
        <w:t>2017 год – 15,3%,</w:t>
      </w:r>
    </w:p>
    <w:p w14:paraId="0F3CDF44" w14:textId="51CA33DA"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Pr>
          <w:rFonts w:ascii="Times New Roman" w:eastAsia="Times New Roman" w:hAnsi="Times New Roman"/>
          <w:sz w:val="28"/>
        </w:rPr>
        <w:t>-</w:t>
      </w:r>
      <w:r w:rsidRPr="00E752B1">
        <w:rPr>
          <w:rFonts w:ascii="Times New Roman" w:eastAsia="Times New Roman" w:hAnsi="Times New Roman"/>
          <w:sz w:val="28"/>
        </w:rPr>
        <w:tab/>
        <w:t>2024 год – 36,2%,</w:t>
      </w:r>
    </w:p>
    <w:p w14:paraId="2D4DEB00" w14:textId="55341E3E"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Pr>
          <w:rFonts w:ascii="Times New Roman" w:eastAsia="Times New Roman" w:hAnsi="Times New Roman"/>
          <w:sz w:val="28"/>
        </w:rPr>
        <w:t>-</w:t>
      </w:r>
      <w:r w:rsidRPr="00E752B1">
        <w:rPr>
          <w:rFonts w:ascii="Times New Roman" w:eastAsia="Times New Roman" w:hAnsi="Times New Roman"/>
          <w:sz w:val="28"/>
        </w:rPr>
        <w:tab/>
        <w:t>2030 год – 41,8%.</w:t>
      </w:r>
    </w:p>
    <w:p w14:paraId="213D3ACA"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1.2 Сокращение количества аварий в сфере ЖКХ:</w:t>
      </w:r>
    </w:p>
    <w:p w14:paraId="45051E6A"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t>2017 год – 26 единиц,</w:t>
      </w:r>
    </w:p>
    <w:p w14:paraId="706CA9D6"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t xml:space="preserve">2024 год – 20 единиц, </w:t>
      </w:r>
    </w:p>
    <w:p w14:paraId="13BC7513"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t xml:space="preserve">2030 год – 13 единиц </w:t>
      </w:r>
    </w:p>
    <w:p w14:paraId="3FE416F8"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(снижение на 50,0 % к 2017 г.).</w:t>
      </w:r>
    </w:p>
    <w:p w14:paraId="2C52035C"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1.3 Уровень износа коммунальной инфраструктуры</w:t>
      </w:r>
    </w:p>
    <w:p w14:paraId="61579D0A" w14:textId="4B790784"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Pr>
          <w:rFonts w:ascii="Times New Roman" w:eastAsia="Times New Roman" w:hAnsi="Times New Roman"/>
          <w:sz w:val="28"/>
        </w:rPr>
        <w:t>-</w:t>
      </w:r>
      <w:r w:rsidRPr="00E752B1">
        <w:rPr>
          <w:rFonts w:ascii="Times New Roman" w:eastAsia="Times New Roman" w:hAnsi="Times New Roman"/>
          <w:sz w:val="28"/>
        </w:rPr>
        <w:tab/>
        <w:t>2017 год – 47%,</w:t>
      </w:r>
    </w:p>
    <w:p w14:paraId="79306072" w14:textId="7D22285E"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Pr>
          <w:rFonts w:ascii="Times New Roman" w:eastAsia="Times New Roman" w:hAnsi="Times New Roman"/>
          <w:sz w:val="28"/>
        </w:rPr>
        <w:t>-</w:t>
      </w:r>
      <w:r w:rsidRPr="00E752B1">
        <w:rPr>
          <w:rFonts w:ascii="Times New Roman" w:eastAsia="Times New Roman" w:hAnsi="Times New Roman"/>
          <w:sz w:val="28"/>
        </w:rPr>
        <w:tab/>
        <w:t>2024 год – 40%,</w:t>
      </w:r>
    </w:p>
    <w:p w14:paraId="4FF0F11F" w14:textId="2273A10D"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Pr>
          <w:rFonts w:ascii="Times New Roman" w:eastAsia="Times New Roman" w:hAnsi="Times New Roman"/>
          <w:sz w:val="28"/>
        </w:rPr>
        <w:t>-</w:t>
      </w:r>
      <w:r w:rsidRPr="00E752B1">
        <w:rPr>
          <w:rFonts w:ascii="Times New Roman" w:eastAsia="Times New Roman" w:hAnsi="Times New Roman"/>
          <w:sz w:val="28"/>
        </w:rPr>
        <w:tab/>
        <w:t xml:space="preserve">2030 год – 33% </w:t>
      </w:r>
    </w:p>
    <w:p w14:paraId="695F07E7"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(снижение на 30,0 % к 2017 г.).</w:t>
      </w:r>
    </w:p>
    <w:p w14:paraId="7DBF1A5B"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2.Сокращение негативного влияния сферы ЖКХ на окружающую среду.</w:t>
      </w:r>
    </w:p>
    <w:p w14:paraId="2763156A"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2.1 Увеличение доли сточных вод, очищенных до нормативных значений, в общем объеме сточных вод, пропущенных через очистные сооружения:</w:t>
      </w:r>
    </w:p>
    <w:p w14:paraId="1F393CD5"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t>2017 год – 10,2%,</w:t>
      </w:r>
    </w:p>
    <w:p w14:paraId="71DF6921"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t>2024 год – 14,5%,</w:t>
      </w:r>
    </w:p>
    <w:p w14:paraId="22D10835"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lastRenderedPageBreak/>
        <w:t>-</w:t>
      </w:r>
      <w:r w:rsidRPr="00E752B1">
        <w:rPr>
          <w:rFonts w:ascii="Times New Roman" w:eastAsia="Times New Roman" w:hAnsi="Times New Roman"/>
          <w:sz w:val="28"/>
        </w:rPr>
        <w:tab/>
        <w:t>2030 год – 14,5%.</w:t>
      </w:r>
    </w:p>
    <w:p w14:paraId="48349E6A"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2.2 Увеличение доли утилизированных (использованных) твердых коммунальных отходов в общем объеме образовавшихся твердых коммунальных отходов:</w:t>
      </w:r>
    </w:p>
    <w:p w14:paraId="25AE1516"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t>2017 год – 3,7%,</w:t>
      </w:r>
    </w:p>
    <w:p w14:paraId="226BB8E6"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t>2024 год – 4,4%,</w:t>
      </w:r>
    </w:p>
    <w:p w14:paraId="19A1031C"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t>2030 год – 4,9%.</w:t>
      </w:r>
    </w:p>
    <w:p w14:paraId="5100FB73"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3. Модернизация коммунальной инфраструктуры многоквартирных жилых домов.</w:t>
      </w:r>
    </w:p>
    <w:p w14:paraId="2DBB400C"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3.1 Увеличение доли отремонтированных систем в многоквартирных домах (МКД) в общей структуре МКД, подлежащих капитальному ремонту:</w:t>
      </w:r>
    </w:p>
    <w:p w14:paraId="0394DAF7"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t>2017 год – 3,2%</w:t>
      </w:r>
    </w:p>
    <w:p w14:paraId="00A0D79A" w14:textId="77777777"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t>2024 год – 12,8%</w:t>
      </w:r>
    </w:p>
    <w:p w14:paraId="7F673186" w14:textId="77777777" w:rsid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t>2030 год – 25,0%.</w:t>
      </w:r>
    </w:p>
    <w:p w14:paraId="4581BFFD" w14:textId="284F25BB" w:rsidR="00E752B1" w:rsidRPr="00E752B1" w:rsidRDefault="00E752B1" w:rsidP="00E752B1">
      <w:pPr>
        <w:spacing w:after="0" w:line="264" w:lineRule="auto"/>
        <w:contextualSpacing/>
        <w:jc w:val="both"/>
        <w:rPr>
          <w:rFonts w:ascii="Times New Roman" w:eastAsia="Times New Roman" w:hAnsi="Times New Roman"/>
          <w:b/>
          <w:sz w:val="28"/>
        </w:rPr>
      </w:pPr>
      <w:r w:rsidRPr="00E752B1">
        <w:rPr>
          <w:rFonts w:ascii="Times New Roman" w:eastAsia="Times New Roman" w:hAnsi="Times New Roman"/>
          <w:b/>
          <w:sz w:val="28"/>
        </w:rPr>
        <w:t>Преодоление выявленных ключевых проблем и достижение приоритетных целей потребует реализации следующих приоритетных направлений:</w:t>
      </w:r>
    </w:p>
    <w:p w14:paraId="1DAF2FBE" w14:textId="259CAA01"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r>
      <w:r>
        <w:rPr>
          <w:rFonts w:ascii="Times New Roman" w:eastAsia="Times New Roman" w:hAnsi="Times New Roman"/>
          <w:sz w:val="28"/>
        </w:rPr>
        <w:t xml:space="preserve">- </w:t>
      </w:r>
      <w:r w:rsidRPr="00E752B1">
        <w:rPr>
          <w:rFonts w:ascii="Times New Roman" w:eastAsia="Times New Roman" w:hAnsi="Times New Roman"/>
          <w:sz w:val="28"/>
        </w:rPr>
        <w:t>обеспечение информационной открытости и подконтрольности жилищно-коммунального хозяйства;</w:t>
      </w:r>
    </w:p>
    <w:p w14:paraId="64C755E7" w14:textId="6334835D"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r>
      <w:r>
        <w:rPr>
          <w:rFonts w:ascii="Times New Roman" w:eastAsia="Times New Roman" w:hAnsi="Times New Roman"/>
          <w:sz w:val="28"/>
        </w:rPr>
        <w:t xml:space="preserve">- </w:t>
      </w:r>
      <w:r w:rsidRPr="00E752B1">
        <w:rPr>
          <w:rFonts w:ascii="Times New Roman" w:eastAsia="Times New Roman" w:hAnsi="Times New Roman"/>
          <w:sz w:val="28"/>
        </w:rPr>
        <w:t>развитие системы водоснабжения, водоотведения и теплоснабжения, обеспечение бесперебойности и роста качества услуг ЖКХ;</w:t>
      </w:r>
    </w:p>
    <w:p w14:paraId="4E375C81" w14:textId="573CA28A" w:rsidR="00E752B1" w:rsidRPr="00E752B1"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r>
      <w:r>
        <w:rPr>
          <w:rFonts w:ascii="Times New Roman" w:eastAsia="Times New Roman" w:hAnsi="Times New Roman"/>
          <w:sz w:val="28"/>
        </w:rPr>
        <w:t xml:space="preserve">- </w:t>
      </w:r>
      <w:r w:rsidRPr="00E752B1">
        <w:rPr>
          <w:rFonts w:ascii="Times New Roman" w:eastAsia="Times New Roman" w:hAnsi="Times New Roman"/>
          <w:sz w:val="28"/>
        </w:rPr>
        <w:t>модернизация коммунальной инфраструктуры многоквартирных жилых домов;</w:t>
      </w:r>
    </w:p>
    <w:p w14:paraId="3FD643AA" w14:textId="55D837FB" w:rsidR="00D4597F" w:rsidRDefault="00E752B1" w:rsidP="00E752B1">
      <w:pPr>
        <w:spacing w:after="0" w:line="264" w:lineRule="auto"/>
        <w:contextualSpacing/>
        <w:jc w:val="both"/>
        <w:rPr>
          <w:rFonts w:ascii="Times New Roman" w:eastAsia="Times New Roman" w:hAnsi="Times New Roman"/>
          <w:sz w:val="28"/>
        </w:rPr>
      </w:pPr>
      <w:r w:rsidRPr="00E752B1">
        <w:rPr>
          <w:rFonts w:ascii="Times New Roman" w:eastAsia="Times New Roman" w:hAnsi="Times New Roman"/>
          <w:sz w:val="28"/>
        </w:rPr>
        <w:t></w:t>
      </w:r>
      <w:r w:rsidRPr="00E752B1">
        <w:rPr>
          <w:rFonts w:ascii="Times New Roman" w:eastAsia="Times New Roman" w:hAnsi="Times New Roman"/>
          <w:sz w:val="28"/>
        </w:rPr>
        <w:tab/>
      </w:r>
      <w:r>
        <w:rPr>
          <w:rFonts w:ascii="Times New Roman" w:eastAsia="Times New Roman" w:hAnsi="Times New Roman"/>
          <w:sz w:val="28"/>
        </w:rPr>
        <w:t xml:space="preserve">- </w:t>
      </w:r>
      <w:r w:rsidRPr="00E752B1">
        <w:rPr>
          <w:rFonts w:ascii="Times New Roman" w:eastAsia="Times New Roman" w:hAnsi="Times New Roman"/>
          <w:sz w:val="28"/>
        </w:rPr>
        <w:t>развитие газификации</w:t>
      </w:r>
    </w:p>
    <w:p w14:paraId="6E4D4CBA" w14:textId="77777777" w:rsidR="00E752B1" w:rsidRPr="00E752B1" w:rsidRDefault="00E752B1" w:rsidP="00E752B1">
      <w:pPr>
        <w:spacing w:after="0" w:line="264" w:lineRule="auto"/>
        <w:contextualSpacing/>
        <w:jc w:val="both"/>
        <w:rPr>
          <w:rFonts w:ascii="Times New Roman" w:eastAsia="Times New Roman" w:hAnsi="Times New Roman"/>
          <w:b/>
          <w:sz w:val="28"/>
        </w:rPr>
      </w:pPr>
      <w:r w:rsidRPr="00E752B1">
        <w:rPr>
          <w:rFonts w:ascii="Times New Roman" w:eastAsia="Times New Roman" w:hAnsi="Times New Roman"/>
          <w:b/>
          <w:sz w:val="28"/>
        </w:rPr>
        <w:t>Приоритетные направления и мероприятия</w:t>
      </w:r>
    </w:p>
    <w:p w14:paraId="62E88294" w14:textId="268580B8" w:rsidR="00E752B1" w:rsidRPr="00FF099B" w:rsidRDefault="00E752B1" w:rsidP="00E752B1">
      <w:pPr>
        <w:spacing w:after="0" w:line="264" w:lineRule="auto"/>
        <w:contextualSpacing/>
        <w:jc w:val="both"/>
        <w:rPr>
          <w:rFonts w:ascii="Times New Roman" w:eastAsia="Times New Roman" w:hAnsi="Times New Roman"/>
          <w:b/>
          <w:sz w:val="28"/>
        </w:rPr>
      </w:pPr>
      <w:r w:rsidRPr="00FF099B">
        <w:rPr>
          <w:rFonts w:ascii="Times New Roman" w:eastAsia="Times New Roman" w:hAnsi="Times New Roman"/>
          <w:b/>
          <w:sz w:val="28"/>
        </w:rPr>
        <w:t>1 Обеспечение информационной открытости и подконтрольности ЖКХ</w:t>
      </w:r>
    </w:p>
    <w:p w14:paraId="5B93F127" w14:textId="25D1E77B" w:rsidR="00FF099B" w:rsidRDefault="00FF099B" w:rsidP="00FF099B">
      <w:pPr>
        <w:pStyle w:val="a5"/>
        <w:shd w:val="clear" w:color="auto" w:fill="FFFFFF"/>
        <w:ind w:left="0" w:hanging="284"/>
      </w:pPr>
      <w:r>
        <w:t>-</w:t>
      </w:r>
      <w:r>
        <w:tab/>
        <w:t>развитие системы мониторинга: а) дебиторской задолженности организаций, осуществляющих управление многоквартирными домами (далее – МКД), по оплате ресурсов, необходимых для предоставления коммунальных услуг; б) кредиторской задолженности РСО по оплате топливно- энергетических ресурсов, использованных для поставок ресурсов, необходимых для предоставления коммунальных услуг, организациям, осуществляющим управление МКД в разрезе муниципальных образований; в) дебиторской задолженности населения за ЖКХ.</w:t>
      </w:r>
    </w:p>
    <w:p w14:paraId="0AE3572A" w14:textId="77777777" w:rsidR="00FF099B" w:rsidRDefault="00FF099B" w:rsidP="00FF099B">
      <w:pPr>
        <w:pStyle w:val="a5"/>
        <w:shd w:val="clear" w:color="auto" w:fill="FFFFFF"/>
        <w:ind w:left="0"/>
      </w:pPr>
      <w:r>
        <w:t>-</w:t>
      </w:r>
      <w:r>
        <w:tab/>
        <w:t xml:space="preserve">развитие системы информирования граждан об их правах и обязанностях в сфере ЖКХ, в том числе по вопросам: а) создания и функционирования систем капитального ремонта общего имущества в МКД; б) расселения граждан из аварийного жилищного фонда, признанного таковым до 1 января 2012 г.; в) оплаты услуг ЖКХ с учетом общедомовых расходов, социальной нормы потребления, предельных индексов роста платы граждан и других актуальных </w:t>
      </w:r>
      <w:r>
        <w:lastRenderedPageBreak/>
        <w:t>вопросов; г) осуществления лицензирования деятельности по управлению МКД; д) развития системы общественного контроля в сфере ЖКХ.</w:t>
      </w:r>
      <w:r w:rsidRPr="00FF099B">
        <w:t xml:space="preserve"> </w:t>
      </w:r>
    </w:p>
    <w:p w14:paraId="76DAEDB8" w14:textId="7E57D716" w:rsidR="00FF099B" w:rsidRPr="00FF099B" w:rsidRDefault="00FF099B" w:rsidP="00FF099B">
      <w:pPr>
        <w:pStyle w:val="a5"/>
        <w:shd w:val="clear" w:color="auto" w:fill="FFFFFF"/>
        <w:ind w:left="0"/>
        <w:rPr>
          <w:b/>
        </w:rPr>
      </w:pPr>
      <w:r w:rsidRPr="00FF099B">
        <w:rPr>
          <w:b/>
        </w:rPr>
        <w:t>2 Развитие системы водоснабжения, водоотведения и теплоснабжения, обеспечение бесперебойности и роста качества услуг ЖКХ</w:t>
      </w:r>
    </w:p>
    <w:p w14:paraId="47DEAB72" w14:textId="503F447C" w:rsidR="00FF099B" w:rsidRDefault="00FF099B" w:rsidP="00FF099B">
      <w:pPr>
        <w:pStyle w:val="a5"/>
        <w:shd w:val="clear" w:color="auto" w:fill="FFFFFF"/>
        <w:ind w:left="0"/>
      </w:pPr>
      <w:r>
        <w:t></w:t>
      </w:r>
      <w:r>
        <w:tab/>
        <w:t>-повышение качества питьевой воды для населения за счет увеличения количества населенных пунктов, подключенных к централизованной сети водоснабжения.</w:t>
      </w:r>
    </w:p>
    <w:p w14:paraId="44641B24" w14:textId="26331CE5" w:rsidR="00FF099B" w:rsidRDefault="00FF099B" w:rsidP="00FF099B">
      <w:pPr>
        <w:pStyle w:val="a5"/>
        <w:shd w:val="clear" w:color="auto" w:fill="FFFFFF"/>
        <w:ind w:left="0"/>
      </w:pPr>
      <w:r>
        <w:t></w:t>
      </w:r>
      <w:r>
        <w:tab/>
        <w:t>-повышение качества питьевой воды для населения за счет реконструкции и капитального ремонта существующих водопроводов, в т.ч. для жителей населенных пунктов, не оборудованных современными системами централизованного водоснабжения.</w:t>
      </w:r>
    </w:p>
    <w:p w14:paraId="4F720F0A" w14:textId="11E83A7C" w:rsidR="00FF099B" w:rsidRDefault="00FF099B" w:rsidP="00FF099B">
      <w:pPr>
        <w:pStyle w:val="a5"/>
        <w:shd w:val="clear" w:color="auto" w:fill="FFFFFF"/>
        <w:ind w:left="0"/>
      </w:pPr>
      <w:r>
        <w:t></w:t>
      </w:r>
      <w:r>
        <w:tab/>
        <w:t>-строительство, реконструкция, капитальный ремонт муниципальных объектов водопроводно-канализационного хозяйства.</w:t>
      </w:r>
    </w:p>
    <w:p w14:paraId="65B7E01A" w14:textId="151870DB" w:rsidR="00FF099B" w:rsidRDefault="00FF099B" w:rsidP="00FF099B">
      <w:pPr>
        <w:pStyle w:val="a5"/>
        <w:shd w:val="clear" w:color="auto" w:fill="FFFFFF"/>
        <w:ind w:left="0"/>
      </w:pPr>
      <w:r>
        <w:t></w:t>
      </w:r>
      <w:r>
        <w:tab/>
        <w:t>-разработка проектно-сметной документации на строительство, реконструкцию и капитальный ремонт муниципальных объектов коммунальной инфраструктуры.</w:t>
      </w:r>
    </w:p>
    <w:p w14:paraId="6D91D47B" w14:textId="693C485E" w:rsidR="00D4597F" w:rsidRDefault="00FF099B" w:rsidP="00FF099B">
      <w:pPr>
        <w:pStyle w:val="a5"/>
        <w:shd w:val="clear" w:color="auto" w:fill="FFFFFF"/>
        <w:ind w:left="0"/>
      </w:pPr>
      <w:r>
        <w:t></w:t>
      </w:r>
      <w:r>
        <w:tab/>
        <w:t>-разработка и утверждение схем водоснабжения, водоотведения и теплоснабжения, с учетом потребностей.</w:t>
      </w:r>
    </w:p>
    <w:p w14:paraId="05433528" w14:textId="77777777" w:rsidR="00FF099B" w:rsidRPr="00FF099B" w:rsidRDefault="00FF099B" w:rsidP="00FF099B">
      <w:pPr>
        <w:pStyle w:val="a5"/>
        <w:shd w:val="clear" w:color="auto" w:fill="FFFFFF"/>
        <w:ind w:left="0"/>
        <w:rPr>
          <w:b/>
        </w:rPr>
      </w:pPr>
      <w:r w:rsidRPr="00FF099B">
        <w:rPr>
          <w:b/>
        </w:rPr>
        <w:t>3 Модернизация коммунальной инфраструктуры многоквартирных жилых домов</w:t>
      </w:r>
    </w:p>
    <w:p w14:paraId="7E5AF63A" w14:textId="77777777" w:rsidR="00FF099B" w:rsidRDefault="00FF099B" w:rsidP="00FF099B">
      <w:pPr>
        <w:pStyle w:val="a5"/>
        <w:shd w:val="clear" w:color="auto" w:fill="FFFFFF"/>
        <w:ind w:left="0"/>
      </w:pPr>
      <w:r>
        <w:t></w:t>
      </w:r>
      <w:r>
        <w:tab/>
        <w:t>принятие и реализация муниципальных краткосрочных планов капитального ремонта общего имущества в многоквартирных домах, расположенных в поселениях района.</w:t>
      </w:r>
    </w:p>
    <w:p w14:paraId="02A4FFD7" w14:textId="77777777" w:rsidR="00FF099B" w:rsidRDefault="00FF099B" w:rsidP="00FF099B">
      <w:pPr>
        <w:pStyle w:val="a5"/>
        <w:shd w:val="clear" w:color="auto" w:fill="FFFFFF"/>
        <w:ind w:left="0"/>
      </w:pPr>
      <w:r>
        <w:t></w:t>
      </w:r>
      <w:r>
        <w:tab/>
        <w:t>получение и использование средств федеральной поддержки государственной корпорации - Фонда содействия реформированию жилищно-коммунального хозяйства (далее – Фонд ЖКХ) для софинанирования капитального ремонта МКД.</w:t>
      </w:r>
    </w:p>
    <w:p w14:paraId="48B13878" w14:textId="5FFAE6EE" w:rsidR="00FF099B" w:rsidRDefault="00FF099B" w:rsidP="00FF099B">
      <w:pPr>
        <w:pStyle w:val="a5"/>
        <w:shd w:val="clear" w:color="auto" w:fill="FFFFFF"/>
        <w:ind w:left="0"/>
      </w:pPr>
      <w:r>
        <w:t></w:t>
      </w:r>
      <w:r>
        <w:tab/>
        <w:t>развитие системы аудита платежей граждан за услуги ЖКХ и обеспечения нормативного содержания мест общего пользования многоквартирных домов.</w:t>
      </w:r>
    </w:p>
    <w:p w14:paraId="377A1825" w14:textId="61FD1B8E" w:rsidR="00FF099B" w:rsidRDefault="00FF099B" w:rsidP="00FF099B">
      <w:pPr>
        <w:pStyle w:val="a5"/>
        <w:shd w:val="clear" w:color="auto" w:fill="FFFFFF"/>
        <w:ind w:left="0"/>
      </w:pPr>
    </w:p>
    <w:p w14:paraId="461707CD" w14:textId="77777777" w:rsidR="00FF099B" w:rsidRPr="006308DC" w:rsidRDefault="00FF099B" w:rsidP="00FF099B">
      <w:pPr>
        <w:pStyle w:val="a5"/>
        <w:shd w:val="clear" w:color="auto" w:fill="FFFFFF"/>
        <w:ind w:left="0"/>
      </w:pPr>
    </w:p>
    <w:p w14:paraId="7FD81016" w14:textId="77777777" w:rsidR="00FF099B" w:rsidRPr="00FF099B" w:rsidRDefault="00FF099B" w:rsidP="00FF099B">
      <w:pPr>
        <w:shd w:val="clear" w:color="auto" w:fill="FFFFFF"/>
        <w:spacing w:after="0"/>
        <w:ind w:firstLine="709"/>
        <w:jc w:val="both"/>
        <w:rPr>
          <w:rFonts w:ascii="Times New Roman" w:eastAsia="Times New Roman" w:hAnsi="Times New Roman"/>
          <w:b/>
          <w:sz w:val="28"/>
          <w:szCs w:val="28"/>
        </w:rPr>
      </w:pPr>
      <w:r w:rsidRPr="00FF099B">
        <w:rPr>
          <w:rFonts w:ascii="Times New Roman" w:eastAsia="Times New Roman" w:hAnsi="Times New Roman"/>
          <w:b/>
          <w:sz w:val="28"/>
          <w:szCs w:val="28"/>
        </w:rPr>
        <w:t>Стратегическая проектная инициатива:</w:t>
      </w:r>
    </w:p>
    <w:p w14:paraId="1EEE1E12" w14:textId="77777777" w:rsidR="00FF099B" w:rsidRPr="00FF099B" w:rsidRDefault="00FF099B" w:rsidP="00FF099B">
      <w:pPr>
        <w:shd w:val="clear" w:color="auto" w:fill="FFFFFF"/>
        <w:spacing w:after="0"/>
        <w:ind w:firstLine="709"/>
        <w:jc w:val="both"/>
        <w:rPr>
          <w:rFonts w:ascii="Times New Roman" w:eastAsia="Times New Roman" w:hAnsi="Times New Roman"/>
          <w:b/>
          <w:sz w:val="28"/>
          <w:szCs w:val="28"/>
        </w:rPr>
      </w:pPr>
      <w:r w:rsidRPr="00FF099B">
        <w:rPr>
          <w:rFonts w:ascii="Times New Roman" w:eastAsia="Times New Roman" w:hAnsi="Times New Roman"/>
          <w:b/>
          <w:sz w:val="28"/>
          <w:szCs w:val="28"/>
        </w:rPr>
        <w:t>«Умное» ЖКХ</w:t>
      </w:r>
    </w:p>
    <w:p w14:paraId="3004589B" w14:textId="050FFC82" w:rsidR="00FF099B" w:rsidRPr="00FF099B" w:rsidRDefault="00FF099B" w:rsidP="00FF099B">
      <w:pPr>
        <w:shd w:val="clear" w:color="auto" w:fill="FFFFFF"/>
        <w:spacing w:after="0"/>
        <w:jc w:val="both"/>
        <w:rPr>
          <w:rFonts w:ascii="Times New Roman" w:eastAsia="Times New Roman" w:hAnsi="Times New Roman"/>
          <w:b/>
          <w:sz w:val="28"/>
          <w:szCs w:val="28"/>
        </w:rPr>
      </w:pPr>
      <w:r>
        <w:rPr>
          <w:rFonts w:ascii="Times New Roman" w:eastAsia="Times New Roman" w:hAnsi="Times New Roman"/>
          <w:sz w:val="28"/>
          <w:szCs w:val="28"/>
        </w:rPr>
        <w:t xml:space="preserve">     </w:t>
      </w:r>
      <w:r w:rsidRPr="00FF099B">
        <w:rPr>
          <w:rFonts w:ascii="Times New Roman" w:eastAsia="Times New Roman" w:hAnsi="Times New Roman"/>
          <w:b/>
          <w:sz w:val="28"/>
          <w:szCs w:val="28"/>
        </w:rPr>
        <w:t>Возможность:</w:t>
      </w:r>
    </w:p>
    <w:p w14:paraId="31C7F166" w14:textId="2131D0F5" w:rsidR="00FF099B" w:rsidRPr="00FF099B"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t xml:space="preserve">Формирование в </w:t>
      </w:r>
      <w:r>
        <w:rPr>
          <w:rFonts w:ascii="Times New Roman" w:eastAsia="Times New Roman" w:hAnsi="Times New Roman"/>
          <w:sz w:val="28"/>
          <w:szCs w:val="28"/>
        </w:rPr>
        <w:t>Шолоховском городском поселении Белокалитвинского района</w:t>
      </w:r>
      <w:r w:rsidRPr="00FF099B">
        <w:rPr>
          <w:rFonts w:ascii="Times New Roman" w:eastAsia="Times New Roman" w:hAnsi="Times New Roman"/>
          <w:sz w:val="28"/>
          <w:szCs w:val="28"/>
        </w:rPr>
        <w:t xml:space="preserve"> качественно нового и технологичного инженерно-энергетической и жилищно-коммунальной инфраструктуры, модернизация фонда жилищно-коммунального хозяйства.</w:t>
      </w:r>
    </w:p>
    <w:p w14:paraId="5E84ADA5" w14:textId="77777777" w:rsidR="00FF099B" w:rsidRPr="00FF099B"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lastRenderedPageBreak/>
        <w:t>Основные параметры:</w:t>
      </w:r>
    </w:p>
    <w:p w14:paraId="230679BF" w14:textId="21175B1F" w:rsidR="00FF099B" w:rsidRPr="00FF099B"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t></w:t>
      </w:r>
      <w:r w:rsidRPr="00FF099B">
        <w:rPr>
          <w:rFonts w:ascii="Times New Roman" w:eastAsia="Times New Roman" w:hAnsi="Times New Roman"/>
          <w:sz w:val="28"/>
          <w:szCs w:val="28"/>
        </w:rPr>
        <w:tab/>
        <w:t xml:space="preserve">Обеспечение населения </w:t>
      </w:r>
      <w:r>
        <w:rPr>
          <w:rFonts w:ascii="Times New Roman" w:eastAsia="Times New Roman" w:hAnsi="Times New Roman"/>
          <w:sz w:val="28"/>
          <w:szCs w:val="28"/>
        </w:rPr>
        <w:t xml:space="preserve">Шолоховского городского поселения </w:t>
      </w:r>
      <w:r w:rsidRPr="00FF099B">
        <w:rPr>
          <w:rFonts w:ascii="Times New Roman" w:eastAsia="Times New Roman" w:hAnsi="Times New Roman"/>
          <w:sz w:val="28"/>
          <w:szCs w:val="28"/>
        </w:rPr>
        <w:t xml:space="preserve">Белокалитвинского района качественной питьевой водой: </w:t>
      </w:r>
    </w:p>
    <w:p w14:paraId="4A794FF4" w14:textId="77777777" w:rsidR="00FF099B" w:rsidRPr="00FF099B"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t>-</w:t>
      </w:r>
      <w:r w:rsidRPr="00FF099B">
        <w:rPr>
          <w:rFonts w:ascii="Times New Roman" w:eastAsia="Times New Roman" w:hAnsi="Times New Roman"/>
          <w:sz w:val="28"/>
          <w:szCs w:val="28"/>
        </w:rPr>
        <w:tab/>
        <w:t>увеличение доли населения, обеспеченного питьевой водой, отвечающей требованиям безопасности, в общей численности населения района в три раза к 2030 году.</w:t>
      </w:r>
    </w:p>
    <w:p w14:paraId="2AFD2CFE" w14:textId="77777777" w:rsidR="00FF099B" w:rsidRPr="00FF099B"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t></w:t>
      </w:r>
      <w:r w:rsidRPr="00FF099B">
        <w:rPr>
          <w:rFonts w:ascii="Times New Roman" w:eastAsia="Times New Roman" w:hAnsi="Times New Roman"/>
          <w:sz w:val="28"/>
          <w:szCs w:val="28"/>
        </w:rPr>
        <w:tab/>
        <w:t>Цифровизация и внедрение технологических решений в рамках концепции «Умные сети»:</w:t>
      </w:r>
    </w:p>
    <w:p w14:paraId="4DB3CE96" w14:textId="77777777" w:rsidR="00FF099B" w:rsidRPr="00FF099B"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t>-</w:t>
      </w:r>
      <w:r w:rsidRPr="00FF099B">
        <w:rPr>
          <w:rFonts w:ascii="Times New Roman" w:eastAsia="Times New Roman" w:hAnsi="Times New Roman"/>
          <w:sz w:val="28"/>
          <w:szCs w:val="28"/>
        </w:rPr>
        <w:tab/>
        <w:t>внедрение интегрированного набора продуктов, решений и систем, повышающих эффективность систем тепло- и водоснабжения за счет определения утечек в сетях еще на ранней стадии;</w:t>
      </w:r>
    </w:p>
    <w:p w14:paraId="060920D2" w14:textId="77777777" w:rsidR="00FF099B" w:rsidRPr="00FF099B"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t>-</w:t>
      </w:r>
      <w:r w:rsidRPr="00FF099B">
        <w:rPr>
          <w:rFonts w:ascii="Times New Roman" w:eastAsia="Times New Roman" w:hAnsi="Times New Roman"/>
          <w:sz w:val="28"/>
          <w:szCs w:val="28"/>
        </w:rPr>
        <w:tab/>
        <w:t>внедрение интеллектуальных сооружений систем инженерной инфраструктуры, повышающих качество управления сетями: открытая система управления станциями, эффективная система управления электродвигателями, связь с контрольно-измерительными приборами, телеметрическая система, система центрального диспетчерского управления и сбора данных и т.д.</w:t>
      </w:r>
    </w:p>
    <w:p w14:paraId="273CC0FA" w14:textId="180F8AE2" w:rsidR="00FF099B" w:rsidRPr="00FF099B"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t></w:t>
      </w:r>
      <w:r>
        <w:rPr>
          <w:rFonts w:ascii="Times New Roman" w:eastAsia="Times New Roman" w:hAnsi="Times New Roman"/>
          <w:sz w:val="28"/>
          <w:szCs w:val="28"/>
        </w:rPr>
        <w:t>-</w:t>
      </w:r>
      <w:r w:rsidRPr="00FF099B">
        <w:rPr>
          <w:rFonts w:ascii="Times New Roman" w:eastAsia="Times New Roman" w:hAnsi="Times New Roman"/>
          <w:sz w:val="28"/>
          <w:szCs w:val="28"/>
        </w:rPr>
        <w:tab/>
        <w:t>Увеличение доли частных инвестиций в сферу ЖКХ в 2024 году до 15%, в 2030 году – до 30% (посредством развития концессионной модели в сфере ЖКХ).</w:t>
      </w:r>
    </w:p>
    <w:p w14:paraId="60C4027F" w14:textId="274FB2AE" w:rsidR="00FF099B" w:rsidRPr="00FF099B"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t></w:t>
      </w:r>
      <w:r>
        <w:rPr>
          <w:rFonts w:ascii="Times New Roman" w:eastAsia="Times New Roman" w:hAnsi="Times New Roman"/>
          <w:sz w:val="28"/>
          <w:szCs w:val="28"/>
        </w:rPr>
        <w:t>-</w:t>
      </w:r>
      <w:r w:rsidRPr="00FF099B">
        <w:rPr>
          <w:rFonts w:ascii="Times New Roman" w:eastAsia="Times New Roman" w:hAnsi="Times New Roman"/>
          <w:sz w:val="28"/>
          <w:szCs w:val="28"/>
        </w:rPr>
        <w:tab/>
        <w:t>Переход в 2030 году на обслуживание и ремонт по техническому состоянию жилищно-коммунального комплекса вместо регламентного обслуживания.</w:t>
      </w:r>
    </w:p>
    <w:p w14:paraId="5AA0AD82" w14:textId="378687FD" w:rsidR="00FF099B" w:rsidRPr="00FF099B"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t></w:t>
      </w:r>
      <w:r>
        <w:rPr>
          <w:rFonts w:ascii="Times New Roman" w:eastAsia="Times New Roman" w:hAnsi="Times New Roman"/>
          <w:sz w:val="28"/>
          <w:szCs w:val="28"/>
        </w:rPr>
        <w:t>-</w:t>
      </w:r>
      <w:r w:rsidRPr="00FF099B">
        <w:rPr>
          <w:rFonts w:ascii="Times New Roman" w:eastAsia="Times New Roman" w:hAnsi="Times New Roman"/>
          <w:sz w:val="28"/>
          <w:szCs w:val="28"/>
        </w:rPr>
        <w:tab/>
        <w:t>Повышение уровня энергосбережения и энергоэффективности в сфере ЖКХ.</w:t>
      </w:r>
    </w:p>
    <w:p w14:paraId="612D393A" w14:textId="3F1BD964" w:rsidR="00FF099B" w:rsidRPr="00FF099B"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t></w:t>
      </w:r>
      <w:r>
        <w:rPr>
          <w:rFonts w:ascii="Times New Roman" w:eastAsia="Times New Roman" w:hAnsi="Times New Roman"/>
          <w:sz w:val="28"/>
          <w:szCs w:val="28"/>
        </w:rPr>
        <w:t>-</w:t>
      </w:r>
      <w:r w:rsidRPr="00FF099B">
        <w:rPr>
          <w:rFonts w:ascii="Times New Roman" w:eastAsia="Times New Roman" w:hAnsi="Times New Roman"/>
          <w:sz w:val="28"/>
          <w:szCs w:val="28"/>
        </w:rPr>
        <w:tab/>
        <w:t>Увеличение доли онлайн-платежей за жилищно-коммунальные услуги.</w:t>
      </w:r>
    </w:p>
    <w:p w14:paraId="59BE0C52" w14:textId="323C1516" w:rsidR="00D731A1" w:rsidRDefault="00FF099B" w:rsidP="00FF099B">
      <w:pPr>
        <w:shd w:val="clear" w:color="auto" w:fill="FFFFFF"/>
        <w:spacing w:after="0"/>
        <w:jc w:val="both"/>
        <w:rPr>
          <w:rFonts w:ascii="Times New Roman" w:eastAsia="Times New Roman" w:hAnsi="Times New Roman"/>
          <w:sz w:val="28"/>
          <w:szCs w:val="28"/>
        </w:rPr>
      </w:pPr>
      <w:r w:rsidRPr="00FF099B">
        <w:rPr>
          <w:rFonts w:ascii="Times New Roman" w:eastAsia="Times New Roman" w:hAnsi="Times New Roman"/>
          <w:sz w:val="28"/>
          <w:szCs w:val="28"/>
        </w:rPr>
        <w:t></w:t>
      </w:r>
      <w:r>
        <w:rPr>
          <w:rFonts w:ascii="Times New Roman" w:eastAsia="Times New Roman" w:hAnsi="Times New Roman"/>
          <w:sz w:val="28"/>
          <w:szCs w:val="28"/>
        </w:rPr>
        <w:t>-</w:t>
      </w:r>
      <w:r w:rsidRPr="00FF099B">
        <w:rPr>
          <w:rFonts w:ascii="Times New Roman" w:eastAsia="Times New Roman" w:hAnsi="Times New Roman"/>
          <w:sz w:val="28"/>
          <w:szCs w:val="28"/>
        </w:rPr>
        <w:tab/>
        <w:t>Повышение уровня удовлетворенности граждан качеством жилищно-коммунальных услуг.</w:t>
      </w:r>
    </w:p>
    <w:p w14:paraId="122A1FAE" w14:textId="77777777" w:rsidR="006E2528" w:rsidRPr="006E2528" w:rsidRDefault="006E2528" w:rsidP="006E2528">
      <w:pPr>
        <w:keepNext/>
        <w:keepLines/>
        <w:pageBreakBefore/>
        <w:spacing w:before="240" w:after="0"/>
        <w:jc w:val="center"/>
        <w:outlineLvl w:val="0"/>
        <w:rPr>
          <w:rFonts w:ascii="Times New Roman" w:eastAsia="Times New Roman" w:hAnsi="Times New Roman"/>
          <w:b/>
          <w:bCs/>
          <w:sz w:val="32"/>
          <w:szCs w:val="28"/>
        </w:rPr>
      </w:pPr>
      <w:r w:rsidRPr="006E2528">
        <w:rPr>
          <w:rFonts w:ascii="Times New Roman" w:eastAsia="Times New Roman" w:hAnsi="Times New Roman"/>
          <w:b/>
          <w:bCs/>
          <w:sz w:val="32"/>
          <w:szCs w:val="28"/>
        </w:rPr>
        <w:lastRenderedPageBreak/>
        <w:t>Управление реализацией Стратегии</w:t>
      </w:r>
    </w:p>
    <w:p w14:paraId="750E1885" w14:textId="77777777" w:rsidR="006E2528" w:rsidRPr="006E2528" w:rsidRDefault="006E2528" w:rsidP="006E2528">
      <w:pPr>
        <w:keepNext/>
        <w:keepLines/>
        <w:spacing w:before="360" w:after="120"/>
        <w:ind w:firstLine="709"/>
        <w:jc w:val="both"/>
        <w:outlineLvl w:val="2"/>
        <w:rPr>
          <w:rFonts w:ascii="Times New Roman" w:eastAsia="Times New Roman" w:hAnsi="Times New Roman"/>
          <w:b/>
          <w:bCs/>
          <w:sz w:val="28"/>
        </w:rPr>
      </w:pPr>
      <w:bookmarkStart w:id="12" w:name="_Toc533099595"/>
      <w:r w:rsidRPr="006E2528">
        <w:rPr>
          <w:rFonts w:ascii="Times New Roman" w:eastAsia="Times New Roman" w:hAnsi="Times New Roman"/>
          <w:b/>
          <w:bCs/>
          <w:sz w:val="28"/>
        </w:rPr>
        <w:t>4.1 Управление реализацией Стратегии</w:t>
      </w:r>
      <w:bookmarkEnd w:id="12"/>
    </w:p>
    <w:p w14:paraId="38CF9D01" w14:textId="3089A230"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 xml:space="preserve">4.1.1 Управленческие решения, связанные с реализацией функций стратегического блока, принимаются на уровне Главы Администрации  </w:t>
      </w:r>
      <w:r>
        <w:rPr>
          <w:rFonts w:ascii="Times New Roman" w:eastAsia="Times New Roman" w:hAnsi="Times New Roman"/>
          <w:sz w:val="28"/>
        </w:rPr>
        <w:t xml:space="preserve">Шолоховского городского поселения </w:t>
      </w:r>
      <w:r w:rsidRPr="006E2528">
        <w:rPr>
          <w:rFonts w:ascii="Times New Roman" w:eastAsia="Times New Roman" w:hAnsi="Times New Roman"/>
          <w:sz w:val="28"/>
        </w:rPr>
        <w:t>Белокалитвинского района.</w:t>
      </w:r>
    </w:p>
    <w:p w14:paraId="0FC6FE6A" w14:textId="7859B6FE"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4.1.2 Управленческие решения, связанные с реализацией муниципальных программ, принимаются на уровне Главы Администрации</w:t>
      </w:r>
      <w:r w:rsidR="009F3885" w:rsidRPr="009F3885">
        <w:rPr>
          <w:rFonts w:ascii="Times New Roman" w:eastAsia="Times New Roman" w:hAnsi="Times New Roman"/>
          <w:sz w:val="28"/>
        </w:rPr>
        <w:t xml:space="preserve"> </w:t>
      </w:r>
      <w:r w:rsidR="009F388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w:t>
      </w:r>
      <w:r w:rsidR="009F3885">
        <w:rPr>
          <w:rFonts w:ascii="Times New Roman" w:eastAsia="Times New Roman" w:hAnsi="Times New Roman"/>
          <w:sz w:val="28"/>
        </w:rPr>
        <w:t>.</w:t>
      </w:r>
      <w:r w:rsidRPr="006E2528">
        <w:rPr>
          <w:rFonts w:ascii="Times New Roman" w:eastAsia="Times New Roman" w:hAnsi="Times New Roman"/>
          <w:sz w:val="28"/>
        </w:rPr>
        <w:t xml:space="preserve"> Муниципальные программы могут включать реализуемые на территории района мероприятия государственных программ Российской Федерации и Ростовской области. </w:t>
      </w:r>
    </w:p>
    <w:p w14:paraId="601AF42F" w14:textId="7BA00795"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 xml:space="preserve">4.1.3 Стратегия определяет стратегические цели и направления развития района. Любое управленческое решение, касающееся развития </w:t>
      </w:r>
      <w:r w:rsidR="009F3885">
        <w:rPr>
          <w:rFonts w:ascii="Times New Roman" w:eastAsia="Times New Roman" w:hAnsi="Times New Roman"/>
          <w:sz w:val="28"/>
        </w:rPr>
        <w:t>поселения</w:t>
      </w:r>
      <w:r w:rsidRPr="006E2528">
        <w:rPr>
          <w:rFonts w:ascii="Times New Roman" w:eastAsia="Times New Roman" w:hAnsi="Times New Roman"/>
          <w:sz w:val="28"/>
        </w:rPr>
        <w:t>, должно проверяться на соответствие стратегическим целям и направлениям. Такой порядок должен быть решающим фактором при принятии решений по расходованию бюджетных средств, при выборе инвесторов, при формировании порядка реализации муниципальных программ и т.п.</w:t>
      </w:r>
    </w:p>
    <w:p w14:paraId="05169A73"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4.1.4 Система управления реализацией Стратегии включает:</w:t>
      </w:r>
    </w:p>
    <w:p w14:paraId="4F2FEC6B" w14:textId="77777777" w:rsidR="006E2528" w:rsidRPr="006E2528" w:rsidRDefault="006E2528" w:rsidP="009F3885">
      <w:pPr>
        <w:numPr>
          <w:ilvl w:val="0"/>
          <w:numId w:val="15"/>
        </w:numPr>
        <w:spacing w:after="0"/>
        <w:contextualSpacing/>
        <w:jc w:val="both"/>
        <w:rPr>
          <w:rFonts w:ascii="Times New Roman" w:eastAsia="Times New Roman" w:hAnsi="Times New Roman"/>
          <w:sz w:val="28"/>
        </w:rPr>
      </w:pPr>
      <w:r w:rsidRPr="006E2528">
        <w:rPr>
          <w:rFonts w:ascii="Times New Roman" w:eastAsia="Times New Roman" w:hAnsi="Times New Roman"/>
          <w:sz w:val="28"/>
        </w:rPr>
        <w:t>разработку и выполнение Плана мероприятий по реализации Стратегии;</w:t>
      </w:r>
    </w:p>
    <w:p w14:paraId="7C8D9903" w14:textId="77777777" w:rsidR="006E2528" w:rsidRPr="006E2528" w:rsidRDefault="006E2528" w:rsidP="009F3885">
      <w:pPr>
        <w:numPr>
          <w:ilvl w:val="0"/>
          <w:numId w:val="15"/>
        </w:numPr>
        <w:spacing w:after="0"/>
        <w:contextualSpacing/>
        <w:jc w:val="both"/>
        <w:rPr>
          <w:rFonts w:ascii="Times New Roman" w:eastAsia="Times New Roman" w:hAnsi="Times New Roman"/>
          <w:sz w:val="28"/>
        </w:rPr>
      </w:pPr>
      <w:r w:rsidRPr="006E2528">
        <w:rPr>
          <w:rFonts w:ascii="Times New Roman" w:eastAsia="Times New Roman" w:hAnsi="Times New Roman"/>
          <w:sz w:val="28"/>
        </w:rPr>
        <w:t>участие в реализации федеральных и областных государственных программ;</w:t>
      </w:r>
    </w:p>
    <w:p w14:paraId="5F34079E" w14:textId="77777777" w:rsidR="006E2528" w:rsidRPr="006E2528" w:rsidRDefault="006E2528" w:rsidP="009F3885">
      <w:pPr>
        <w:numPr>
          <w:ilvl w:val="0"/>
          <w:numId w:val="15"/>
        </w:numPr>
        <w:spacing w:after="0"/>
        <w:contextualSpacing/>
        <w:jc w:val="both"/>
        <w:rPr>
          <w:rFonts w:ascii="Times New Roman" w:eastAsia="Times New Roman" w:hAnsi="Times New Roman"/>
          <w:sz w:val="28"/>
        </w:rPr>
      </w:pPr>
      <w:r w:rsidRPr="006E2528">
        <w:rPr>
          <w:rFonts w:ascii="Times New Roman" w:eastAsia="Times New Roman" w:hAnsi="Times New Roman"/>
          <w:sz w:val="28"/>
        </w:rPr>
        <w:t>разработку и реализацию муниципальных программ;</w:t>
      </w:r>
    </w:p>
    <w:p w14:paraId="6A15183B" w14:textId="77777777" w:rsidR="006E2528" w:rsidRPr="006E2528" w:rsidRDefault="006E2528" w:rsidP="009F3885">
      <w:pPr>
        <w:numPr>
          <w:ilvl w:val="0"/>
          <w:numId w:val="15"/>
        </w:numPr>
        <w:spacing w:after="0"/>
        <w:contextualSpacing/>
        <w:jc w:val="both"/>
        <w:rPr>
          <w:rFonts w:ascii="Times New Roman" w:eastAsia="Times New Roman" w:hAnsi="Times New Roman"/>
          <w:sz w:val="28"/>
        </w:rPr>
      </w:pPr>
      <w:r w:rsidRPr="006E2528">
        <w:rPr>
          <w:rFonts w:ascii="Times New Roman" w:eastAsia="Times New Roman" w:hAnsi="Times New Roman"/>
          <w:sz w:val="28"/>
        </w:rPr>
        <w:t>разработку и реализацию инвестиционных проектов, соответствующих целям и задачам Стратегии.</w:t>
      </w:r>
    </w:p>
    <w:p w14:paraId="464F757C" w14:textId="77777777" w:rsidR="006E2528" w:rsidRPr="006E2528" w:rsidRDefault="006E2528" w:rsidP="009F3885">
      <w:pPr>
        <w:numPr>
          <w:ilvl w:val="0"/>
          <w:numId w:val="15"/>
        </w:numPr>
        <w:spacing w:after="0"/>
        <w:contextualSpacing/>
        <w:jc w:val="both"/>
        <w:rPr>
          <w:rFonts w:ascii="Times New Roman" w:eastAsia="Times New Roman" w:hAnsi="Times New Roman"/>
          <w:sz w:val="28"/>
        </w:rPr>
      </w:pPr>
      <w:r w:rsidRPr="006E2528">
        <w:rPr>
          <w:rFonts w:ascii="Times New Roman" w:eastAsia="Times New Roman" w:hAnsi="Times New Roman"/>
          <w:sz w:val="28"/>
        </w:rPr>
        <w:t>мониторинг реализации Стратегии, обеспечение актуализации отдельных задач Стратегии и соответствующих муниципальных программ для достижения приоритетов и целей социально-экономического развития.</w:t>
      </w:r>
    </w:p>
    <w:p w14:paraId="715AFF05"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4.1.5 В краткосрочном периоде цели Стратегии реализуются через систему муниципальных программ с соответствующей увязкой промежуточных целевых значений и последующей преемственностью системы муниципального программирования.</w:t>
      </w:r>
    </w:p>
    <w:p w14:paraId="4AF64F03" w14:textId="77777777" w:rsidR="006E2528" w:rsidRPr="006E2528" w:rsidRDefault="006E2528" w:rsidP="006E2528">
      <w:pPr>
        <w:spacing w:after="0"/>
        <w:ind w:firstLine="709"/>
        <w:jc w:val="both"/>
        <w:rPr>
          <w:rFonts w:ascii="Times New Roman" w:eastAsia="Times New Roman" w:hAnsi="Times New Roman"/>
          <w:sz w:val="28"/>
        </w:rPr>
      </w:pPr>
    </w:p>
    <w:p w14:paraId="66420B04" w14:textId="77777777" w:rsidR="006E2528" w:rsidRPr="006E2528" w:rsidRDefault="006E2528" w:rsidP="006E2528">
      <w:pPr>
        <w:keepNext/>
        <w:keepLines/>
        <w:spacing w:before="360" w:after="120"/>
        <w:ind w:firstLine="709"/>
        <w:jc w:val="both"/>
        <w:outlineLvl w:val="2"/>
        <w:rPr>
          <w:rFonts w:ascii="Times New Roman" w:eastAsia="Times New Roman" w:hAnsi="Times New Roman"/>
          <w:b/>
          <w:bCs/>
          <w:sz w:val="28"/>
        </w:rPr>
      </w:pPr>
      <w:bookmarkStart w:id="13" w:name="_Toc533099596"/>
      <w:r w:rsidRPr="006E2528">
        <w:rPr>
          <w:rFonts w:ascii="Times New Roman" w:eastAsia="Times New Roman" w:hAnsi="Times New Roman"/>
          <w:b/>
          <w:bCs/>
          <w:sz w:val="28"/>
        </w:rPr>
        <w:t>4.2 Система мер, обеспечивающих реализацию Стратегии</w:t>
      </w:r>
      <w:bookmarkEnd w:id="13"/>
    </w:p>
    <w:p w14:paraId="0EAD8BFF"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 xml:space="preserve">4.2.1 Стратегия является главным документом стратегического планирования, в соответствии с которым принимаются другие документы стратегического планирования, определенные федеральным законодательством и законодательством области. </w:t>
      </w:r>
    </w:p>
    <w:p w14:paraId="32E06C8F"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lastRenderedPageBreak/>
        <w:t>4.2.2 В целях обеспечения гибкости стратегии и ее соответствия возникающим вызовам социально-экономического развития предусмотрена возможность корректировки и актуализации Стратегии.</w:t>
      </w:r>
    </w:p>
    <w:p w14:paraId="66B18942" w14:textId="4666A0B3"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4.2.3 Корректировка Стратегии осуществляется в случае необходимости при изменении внешних и внутренних факторов, оказывающих существенное влияние на социально-экономическое развитие</w:t>
      </w:r>
      <w:r w:rsidR="009F3885" w:rsidRPr="009F3885">
        <w:rPr>
          <w:rFonts w:ascii="Times New Roman" w:eastAsia="Times New Roman" w:hAnsi="Times New Roman"/>
          <w:sz w:val="28"/>
        </w:rPr>
        <w:t xml:space="preserve"> </w:t>
      </w:r>
      <w:r w:rsidR="009F388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w:t>
      </w:r>
    </w:p>
    <w:p w14:paraId="43EB849D"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4.2.4 Актуализация Стратегии осуществляется не реже одного раза в 6 лет с целью продления периода действия при изменении внутренних и внешних факторов и необходимости пересмотра ее параметров.</w:t>
      </w:r>
    </w:p>
    <w:p w14:paraId="3D4B5A7F"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4.2.5 Основной инструмент управления и мониторинга реализации Стратегии – План мероприятий по реализации Стратегии, который содержит комплекс мероприятий с указанием сроков и ответственных исполнителей.</w:t>
      </w:r>
    </w:p>
    <w:p w14:paraId="0EDB7D5A" w14:textId="0D92E7EC"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4.2.6 Механизмом достижения целей и задач Стратегии в краткосрочном временном периоде являются муниципальные программы, ответственными исполнителями по которым выступают структурные подразделения администрации</w:t>
      </w:r>
      <w:r w:rsidR="009F3885" w:rsidRPr="009F3885">
        <w:rPr>
          <w:rFonts w:ascii="Times New Roman" w:eastAsia="Times New Roman" w:hAnsi="Times New Roman"/>
          <w:sz w:val="28"/>
        </w:rPr>
        <w:t xml:space="preserve"> </w:t>
      </w:r>
      <w:r w:rsidR="009F388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муниципального района, муниципальные учреждения. </w:t>
      </w:r>
    </w:p>
    <w:p w14:paraId="1564968D"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4.2.7 В целом система мер, обеспечивающих реализацию Стратегии, изложена в следующих документах (см. приложение):</w:t>
      </w:r>
    </w:p>
    <w:p w14:paraId="4EF0632F" w14:textId="3892720B" w:rsidR="006E2528" w:rsidRPr="006E2528" w:rsidRDefault="006E2528" w:rsidP="009F3885">
      <w:pPr>
        <w:numPr>
          <w:ilvl w:val="0"/>
          <w:numId w:val="14"/>
        </w:numPr>
        <w:spacing w:after="0"/>
        <w:contextualSpacing/>
        <w:jc w:val="both"/>
        <w:rPr>
          <w:rFonts w:ascii="Times New Roman" w:eastAsia="Times New Roman" w:hAnsi="Times New Roman"/>
          <w:sz w:val="28"/>
        </w:rPr>
      </w:pPr>
      <w:r w:rsidRPr="006E2528">
        <w:rPr>
          <w:rFonts w:ascii="Times New Roman" w:eastAsia="Times New Roman" w:hAnsi="Times New Roman"/>
          <w:sz w:val="28"/>
        </w:rPr>
        <w:t>План мероприятий по реализации Стратегии социально-экономического развития</w:t>
      </w:r>
      <w:r w:rsidR="009F3885" w:rsidRPr="009F3885">
        <w:rPr>
          <w:rFonts w:ascii="Times New Roman" w:eastAsia="Times New Roman" w:hAnsi="Times New Roman"/>
          <w:sz w:val="28"/>
        </w:rPr>
        <w:t xml:space="preserve"> </w:t>
      </w:r>
      <w:r w:rsidR="009F388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до 2030 года;</w:t>
      </w:r>
    </w:p>
    <w:p w14:paraId="7719D23F" w14:textId="78BC9D2F" w:rsidR="006E2528" w:rsidRPr="006E2528" w:rsidRDefault="006E2528" w:rsidP="009F3885">
      <w:pPr>
        <w:numPr>
          <w:ilvl w:val="0"/>
          <w:numId w:val="14"/>
        </w:numPr>
        <w:spacing w:after="0"/>
        <w:contextualSpacing/>
        <w:jc w:val="both"/>
        <w:rPr>
          <w:rFonts w:ascii="Times New Roman" w:eastAsia="Times New Roman" w:hAnsi="Times New Roman"/>
          <w:sz w:val="28"/>
        </w:rPr>
      </w:pPr>
      <w:r w:rsidRPr="006E2528">
        <w:rPr>
          <w:rFonts w:ascii="Times New Roman" w:eastAsia="Times New Roman" w:hAnsi="Times New Roman"/>
          <w:sz w:val="28"/>
        </w:rPr>
        <w:t>Перечень муниципальных программ</w:t>
      </w:r>
      <w:r w:rsidR="009F3885" w:rsidRPr="009F3885">
        <w:rPr>
          <w:rFonts w:ascii="Times New Roman" w:eastAsia="Times New Roman" w:hAnsi="Times New Roman"/>
          <w:sz w:val="28"/>
        </w:rPr>
        <w:t xml:space="preserve"> </w:t>
      </w:r>
      <w:r w:rsidR="009F388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до 2030 года;</w:t>
      </w:r>
    </w:p>
    <w:p w14:paraId="04989DC9" w14:textId="77777777" w:rsidR="006E2528" w:rsidRPr="006E2528" w:rsidRDefault="006E2528" w:rsidP="006E2528">
      <w:pPr>
        <w:keepNext/>
        <w:keepLines/>
        <w:spacing w:before="360" w:after="120"/>
        <w:ind w:firstLine="709"/>
        <w:jc w:val="both"/>
        <w:outlineLvl w:val="2"/>
        <w:rPr>
          <w:rFonts w:ascii="Times New Roman" w:eastAsia="Times New Roman" w:hAnsi="Times New Roman"/>
          <w:b/>
          <w:bCs/>
          <w:sz w:val="28"/>
        </w:rPr>
      </w:pPr>
      <w:bookmarkStart w:id="14" w:name="_Toc533099597"/>
      <w:r w:rsidRPr="006E2528">
        <w:rPr>
          <w:rFonts w:ascii="Times New Roman" w:eastAsia="Times New Roman" w:hAnsi="Times New Roman"/>
          <w:b/>
          <w:bCs/>
          <w:sz w:val="28"/>
        </w:rPr>
        <w:t>4.3 Порядок осуществления мониторинга</w:t>
      </w:r>
      <w:bookmarkEnd w:id="14"/>
      <w:r w:rsidRPr="006E2528">
        <w:rPr>
          <w:rFonts w:ascii="Times New Roman" w:eastAsia="Times New Roman" w:hAnsi="Times New Roman"/>
          <w:b/>
          <w:bCs/>
          <w:sz w:val="28"/>
        </w:rPr>
        <w:t xml:space="preserve"> </w:t>
      </w:r>
    </w:p>
    <w:p w14:paraId="6DE9CCE2" w14:textId="5FEC21E5"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4.3.1 Целью мониторинга реализации документов стратегического планирования является повышение эффективности функционирования системы стратегического планирования, осуществляемого на основе комплексной оценки основных социально-экономических и финансовых показателей, содержащихся в документах стратегического планирования, а также повышение эффективности деятельности участников стратегического планирования по достижению в установленные сроки запланированных показателей социально-экономического развития</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w:t>
      </w:r>
    </w:p>
    <w:p w14:paraId="3D65E207"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4.3.2 Основными задачами мониторинга реализации документов стратегического планирования являются:</w:t>
      </w:r>
    </w:p>
    <w:p w14:paraId="089CFDFD" w14:textId="43F8B72B"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lastRenderedPageBreak/>
        <w:t>1) сбор, систематизация и обобщение информации о социально-экономическом развитии</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w:t>
      </w:r>
    </w:p>
    <w:p w14:paraId="09C8856A" w14:textId="527AB2F6"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2) оценка степени достижения запланированных целей социально-экономического развития</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w:t>
      </w:r>
    </w:p>
    <w:p w14:paraId="6CB2F751"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3) оценка результативности и эффективности документов стратегического планирования, разрабатываемых в рамках планирования и программирования отраслей экономики и сфер муниципального управления;</w:t>
      </w:r>
    </w:p>
    <w:p w14:paraId="28C6C707" w14:textId="05FF1E0C"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 оценка влияния внутренних и внешних условий на плановый и фактический уровни достижения целей социально-экономического развития</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w:t>
      </w:r>
    </w:p>
    <w:p w14:paraId="6CCE20E5"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5) оценка соответствия плановых и фактических сроков, результатов реализации документов стратегического планирования и ресурсов, необходимых для их реализации;</w:t>
      </w:r>
    </w:p>
    <w:p w14:paraId="3AD0EABA" w14:textId="5937588F"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6) оценка уровня социально-экономического развития</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проведение анализа, выявление возможных рисков и угроз и своевременное принятие мер по их предотвращению;</w:t>
      </w:r>
    </w:p>
    <w:p w14:paraId="7BC9AD05"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7) разработка предложений по повышению эффективности функционирования системы стратегического планирования.</w:t>
      </w:r>
    </w:p>
    <w:p w14:paraId="45DC8577" w14:textId="5782CEAA" w:rsidR="006E2528" w:rsidRPr="006E2528" w:rsidRDefault="006E2528" w:rsidP="00A60745">
      <w:pPr>
        <w:spacing w:after="0"/>
        <w:ind w:firstLine="709"/>
        <w:jc w:val="both"/>
        <w:rPr>
          <w:rFonts w:ascii="Times New Roman" w:eastAsia="Times New Roman" w:hAnsi="Times New Roman"/>
          <w:sz w:val="28"/>
        </w:rPr>
      </w:pPr>
      <w:r w:rsidRPr="006E2528">
        <w:rPr>
          <w:rFonts w:ascii="Times New Roman" w:eastAsia="Times New Roman" w:hAnsi="Times New Roman"/>
          <w:sz w:val="28"/>
        </w:rPr>
        <w:t xml:space="preserve">5.3.3 Документами, в которых отражаются результаты мониторинга реализации документов стратегического планирования в сфере социально-экономического развития муниципального образования, </w:t>
      </w:r>
      <w:r w:rsidR="00A60745">
        <w:rPr>
          <w:rFonts w:ascii="Times New Roman" w:eastAsia="Times New Roman" w:hAnsi="Times New Roman"/>
          <w:sz w:val="28"/>
        </w:rPr>
        <w:t xml:space="preserve">является </w:t>
      </w:r>
      <w:r w:rsidRPr="006E2528">
        <w:rPr>
          <w:rFonts w:ascii="Times New Roman" w:eastAsia="Times New Roman" w:hAnsi="Times New Roman"/>
          <w:sz w:val="28"/>
        </w:rPr>
        <w:t>ежегодный отчет главы муниципального образования о результатах деятельности Администрации</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w:t>
      </w:r>
      <w:r w:rsidR="00A60745">
        <w:rPr>
          <w:rFonts w:ascii="Times New Roman" w:eastAsia="Times New Roman" w:hAnsi="Times New Roman"/>
          <w:sz w:val="28"/>
        </w:rPr>
        <w:t>района.</w:t>
      </w:r>
    </w:p>
    <w:p w14:paraId="37F8F25C" w14:textId="4C8EC440"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4.3.4 Порядок осуществления мониторинга реализации документов стратегического планирования и подготовки документов, в которых отражаются результаты мониторинга реализации документов стратегического планирования, определяется нормативными правовыми актами Президента Российской Федерации и Правительства Российской Федерации в соответствии с их компетенцией, нормативными правовыми актами Правительства Ростовской области и муниципальными нормативными правовыми актами</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w:t>
      </w:r>
    </w:p>
    <w:p w14:paraId="64767BE0" w14:textId="093E8D33"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4.3.5 Документы, в которых отражаются результаты мониторинга реализации документов стратегического планирования, подлежат размещению на официальном сайте Администрации</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в сети "Интернет".</w:t>
      </w:r>
    </w:p>
    <w:p w14:paraId="307B3304" w14:textId="77777777" w:rsidR="006E2528" w:rsidRPr="006E2528" w:rsidRDefault="006E2528" w:rsidP="006E2528">
      <w:pPr>
        <w:keepNext/>
        <w:keepLines/>
        <w:spacing w:before="360" w:after="120"/>
        <w:ind w:firstLine="709"/>
        <w:jc w:val="both"/>
        <w:outlineLvl w:val="2"/>
        <w:rPr>
          <w:rFonts w:ascii="Times New Roman" w:eastAsia="Times New Roman" w:hAnsi="Times New Roman"/>
          <w:b/>
          <w:bCs/>
          <w:sz w:val="28"/>
        </w:rPr>
      </w:pPr>
      <w:bookmarkStart w:id="15" w:name="_Toc533099598"/>
      <w:r w:rsidRPr="006E2528">
        <w:rPr>
          <w:rFonts w:ascii="Times New Roman" w:eastAsia="Times New Roman" w:hAnsi="Times New Roman"/>
          <w:b/>
          <w:bCs/>
          <w:sz w:val="28"/>
        </w:rPr>
        <w:lastRenderedPageBreak/>
        <w:t>4.4 Муниципальное программирование и корректировка Стратегии</w:t>
      </w:r>
      <w:bookmarkEnd w:id="15"/>
    </w:p>
    <w:p w14:paraId="0160F6D9" w14:textId="090B2E7C"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4.4.1 Реализация стратегии социально-экономического развития</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осуществляется путем разработки плана мероприятий по реализации стратегии социально-экономического развития. Положения стратегии социально-экономического развития</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детализируются в муниципальных программах Белокалитвинского района с учетом необходимости ресурсного обеспечения.</w:t>
      </w:r>
    </w:p>
    <w:p w14:paraId="7FEAA6DD" w14:textId="76829B54"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4.4.2 Приоритеты, цели и задачи социально-экономического развития</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могут быть детализированы в муниципальных программах.</w:t>
      </w:r>
    </w:p>
    <w:p w14:paraId="681069CA" w14:textId="6BFBD385"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4.4.3 Комплексы мероприятий по реализации основных положений стратегии социально-экономического развития</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и перечень муниципальных программ включаются в план мероприятий по реализации Стратегии.</w:t>
      </w:r>
    </w:p>
    <w:p w14:paraId="58B7595A" w14:textId="795D78F8"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4.4.4 Муниципальные программы</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необходимые для реализации Стратегии, разрабатываются и утверждаются постановлением Администрации</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с учетом перечня государственных программ Ростовской области.</w:t>
      </w:r>
    </w:p>
    <w:p w14:paraId="0CEBABEA" w14:textId="41B6D8DF"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4.4.5 Муниципальные программы разрабатываются исходя из положений стратегии социально-экономического развития</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областных отраслевых стратегий и концепций, в соответствии с федеральными, областными и муниципальными нормативными правовыми актами.</w:t>
      </w:r>
    </w:p>
    <w:p w14:paraId="482ED7CB" w14:textId="793E3FEE"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4.4.6 Ежегодно проводится оценка эффективности реализации каждой муниципальной программы</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в соответствии с утвержденным порядком разработки, реализации и оценки эффективности муниципальных программ</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w:t>
      </w:r>
    </w:p>
    <w:p w14:paraId="481971E5" w14:textId="79CB5F93"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 xml:space="preserve">4.4.7 Текущее управление и контроль за ходом реализации стратегии социально-экономического развития муниципального образования осуществляет Глава </w:t>
      </w:r>
      <w:r w:rsidRPr="006E2528">
        <w:rPr>
          <w:rFonts w:ascii="Times New Roman" w:eastAsia="Times New Roman" w:hAnsi="Times New Roman"/>
          <w:spacing w:val="-2"/>
          <w:sz w:val="28"/>
        </w:rPr>
        <w:t>Администрации</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pacing w:val="-2"/>
          <w:sz w:val="28"/>
        </w:rPr>
        <w:t xml:space="preserve"> </w:t>
      </w:r>
      <w:r w:rsidRPr="006E2528">
        <w:rPr>
          <w:rFonts w:ascii="Times New Roman" w:eastAsia="Times New Roman" w:hAnsi="Times New Roman"/>
          <w:sz w:val="28"/>
        </w:rPr>
        <w:t>Белокалитвинского района, анализ, оценку эффективности и результативности осуществляют р</w:t>
      </w:r>
      <w:r w:rsidRPr="006E2528">
        <w:rPr>
          <w:rFonts w:ascii="Times New Roman" w:eastAsia="Times New Roman" w:hAnsi="Times New Roman"/>
          <w:spacing w:val="-4"/>
          <w:sz w:val="28"/>
        </w:rPr>
        <w:t>у</w:t>
      </w:r>
      <w:r w:rsidRPr="006E2528">
        <w:rPr>
          <w:rFonts w:ascii="Times New Roman" w:eastAsia="Times New Roman" w:hAnsi="Times New Roman"/>
          <w:sz w:val="28"/>
        </w:rPr>
        <w:t>к</w:t>
      </w:r>
      <w:r w:rsidRPr="006E2528">
        <w:rPr>
          <w:rFonts w:ascii="Times New Roman" w:eastAsia="Times New Roman" w:hAnsi="Times New Roman"/>
          <w:spacing w:val="1"/>
          <w:sz w:val="28"/>
        </w:rPr>
        <w:t>о</w:t>
      </w:r>
      <w:r w:rsidRPr="006E2528">
        <w:rPr>
          <w:rFonts w:ascii="Times New Roman" w:eastAsia="Times New Roman" w:hAnsi="Times New Roman"/>
          <w:sz w:val="28"/>
        </w:rPr>
        <w:t>водители отраслевых (функциональных)</w:t>
      </w:r>
      <w:r w:rsidRPr="006E2528">
        <w:rPr>
          <w:rFonts w:ascii="Times New Roman" w:eastAsia="Times New Roman" w:hAnsi="Times New Roman"/>
          <w:spacing w:val="30"/>
          <w:sz w:val="28"/>
        </w:rPr>
        <w:t xml:space="preserve"> </w:t>
      </w:r>
      <w:r w:rsidRPr="006E2528">
        <w:rPr>
          <w:rFonts w:ascii="Times New Roman" w:eastAsia="Times New Roman" w:hAnsi="Times New Roman"/>
          <w:spacing w:val="-1"/>
          <w:sz w:val="28"/>
        </w:rPr>
        <w:t>о</w:t>
      </w:r>
      <w:r w:rsidRPr="006E2528">
        <w:rPr>
          <w:rFonts w:ascii="Times New Roman" w:eastAsia="Times New Roman" w:hAnsi="Times New Roman"/>
          <w:spacing w:val="1"/>
          <w:sz w:val="28"/>
        </w:rPr>
        <w:t>р</w:t>
      </w:r>
      <w:r w:rsidRPr="006E2528">
        <w:rPr>
          <w:rFonts w:ascii="Times New Roman" w:eastAsia="Times New Roman" w:hAnsi="Times New Roman"/>
          <w:sz w:val="28"/>
        </w:rPr>
        <w:t>г</w:t>
      </w:r>
      <w:r w:rsidRPr="006E2528">
        <w:rPr>
          <w:rFonts w:ascii="Times New Roman" w:eastAsia="Times New Roman" w:hAnsi="Times New Roman"/>
          <w:spacing w:val="-2"/>
          <w:sz w:val="28"/>
        </w:rPr>
        <w:t>а</w:t>
      </w:r>
      <w:r w:rsidRPr="006E2528">
        <w:rPr>
          <w:rFonts w:ascii="Times New Roman" w:eastAsia="Times New Roman" w:hAnsi="Times New Roman"/>
          <w:spacing w:val="1"/>
          <w:sz w:val="28"/>
        </w:rPr>
        <w:t>но</w:t>
      </w:r>
      <w:r w:rsidRPr="006E2528">
        <w:rPr>
          <w:rFonts w:ascii="Times New Roman" w:eastAsia="Times New Roman" w:hAnsi="Times New Roman"/>
          <w:sz w:val="28"/>
        </w:rPr>
        <w:t>в, ст</w:t>
      </w:r>
      <w:r w:rsidRPr="006E2528">
        <w:rPr>
          <w:rFonts w:ascii="Times New Roman" w:eastAsia="Times New Roman" w:hAnsi="Times New Roman"/>
          <w:spacing w:val="1"/>
          <w:sz w:val="28"/>
        </w:rPr>
        <w:t>р</w:t>
      </w:r>
      <w:r w:rsidRPr="006E2528">
        <w:rPr>
          <w:rFonts w:ascii="Times New Roman" w:eastAsia="Times New Roman" w:hAnsi="Times New Roman"/>
          <w:spacing w:val="-4"/>
          <w:sz w:val="28"/>
        </w:rPr>
        <w:t>у</w:t>
      </w:r>
      <w:r w:rsidRPr="006E2528">
        <w:rPr>
          <w:rFonts w:ascii="Times New Roman" w:eastAsia="Times New Roman" w:hAnsi="Times New Roman"/>
          <w:sz w:val="28"/>
        </w:rPr>
        <w:t>кт</w:t>
      </w:r>
      <w:r w:rsidRPr="006E2528">
        <w:rPr>
          <w:rFonts w:ascii="Times New Roman" w:eastAsia="Times New Roman" w:hAnsi="Times New Roman"/>
          <w:spacing w:val="-4"/>
          <w:sz w:val="28"/>
        </w:rPr>
        <w:t>у</w:t>
      </w:r>
      <w:r w:rsidRPr="006E2528">
        <w:rPr>
          <w:rFonts w:ascii="Times New Roman" w:eastAsia="Times New Roman" w:hAnsi="Times New Roman"/>
          <w:spacing w:val="1"/>
          <w:sz w:val="28"/>
        </w:rPr>
        <w:t>рны</w:t>
      </w:r>
      <w:r w:rsidRPr="006E2528">
        <w:rPr>
          <w:rFonts w:ascii="Times New Roman" w:eastAsia="Times New Roman" w:hAnsi="Times New Roman"/>
          <w:sz w:val="28"/>
        </w:rPr>
        <w:t>х</w:t>
      </w:r>
      <w:r w:rsidRPr="006E2528">
        <w:rPr>
          <w:rFonts w:ascii="Times New Roman" w:eastAsia="Times New Roman" w:hAnsi="Times New Roman"/>
          <w:spacing w:val="1"/>
          <w:sz w:val="28"/>
        </w:rPr>
        <w:t xml:space="preserve"> </w:t>
      </w:r>
      <w:r w:rsidRPr="006E2528">
        <w:rPr>
          <w:rFonts w:ascii="Times New Roman" w:eastAsia="Times New Roman" w:hAnsi="Times New Roman"/>
          <w:spacing w:val="-2"/>
          <w:sz w:val="28"/>
        </w:rPr>
        <w:t>п</w:t>
      </w:r>
      <w:r w:rsidRPr="006E2528">
        <w:rPr>
          <w:rFonts w:ascii="Times New Roman" w:eastAsia="Times New Roman" w:hAnsi="Times New Roman"/>
          <w:spacing w:val="-1"/>
          <w:sz w:val="28"/>
        </w:rPr>
        <w:t>о</w:t>
      </w:r>
      <w:r w:rsidRPr="006E2528">
        <w:rPr>
          <w:rFonts w:ascii="Times New Roman" w:eastAsia="Times New Roman" w:hAnsi="Times New Roman"/>
          <w:spacing w:val="1"/>
          <w:sz w:val="28"/>
        </w:rPr>
        <w:t>д</w:t>
      </w:r>
      <w:r w:rsidRPr="006E2528">
        <w:rPr>
          <w:rFonts w:ascii="Times New Roman" w:eastAsia="Times New Roman" w:hAnsi="Times New Roman"/>
          <w:spacing w:val="-1"/>
          <w:sz w:val="28"/>
        </w:rPr>
        <w:t>р</w:t>
      </w:r>
      <w:r w:rsidRPr="006E2528">
        <w:rPr>
          <w:rFonts w:ascii="Times New Roman" w:eastAsia="Times New Roman" w:hAnsi="Times New Roman"/>
          <w:sz w:val="28"/>
        </w:rPr>
        <w:t>а</w:t>
      </w:r>
      <w:r w:rsidRPr="006E2528">
        <w:rPr>
          <w:rFonts w:ascii="Times New Roman" w:eastAsia="Times New Roman" w:hAnsi="Times New Roman"/>
          <w:spacing w:val="-3"/>
          <w:sz w:val="28"/>
        </w:rPr>
        <w:t>з</w:t>
      </w:r>
      <w:r w:rsidRPr="006E2528">
        <w:rPr>
          <w:rFonts w:ascii="Times New Roman" w:eastAsia="Times New Roman" w:hAnsi="Times New Roman"/>
          <w:spacing w:val="1"/>
          <w:sz w:val="28"/>
        </w:rPr>
        <w:t>д</w:t>
      </w:r>
      <w:r w:rsidRPr="006E2528">
        <w:rPr>
          <w:rFonts w:ascii="Times New Roman" w:eastAsia="Times New Roman" w:hAnsi="Times New Roman"/>
          <w:sz w:val="28"/>
        </w:rPr>
        <w:t>еле</w:t>
      </w:r>
      <w:r w:rsidRPr="006E2528">
        <w:rPr>
          <w:rFonts w:ascii="Times New Roman" w:eastAsia="Times New Roman" w:hAnsi="Times New Roman"/>
          <w:spacing w:val="-2"/>
          <w:sz w:val="28"/>
        </w:rPr>
        <w:t>н</w:t>
      </w:r>
      <w:r w:rsidRPr="006E2528">
        <w:rPr>
          <w:rFonts w:ascii="Times New Roman" w:eastAsia="Times New Roman" w:hAnsi="Times New Roman"/>
          <w:spacing w:val="-1"/>
          <w:sz w:val="28"/>
        </w:rPr>
        <w:t>и</w:t>
      </w:r>
      <w:r w:rsidRPr="006E2528">
        <w:rPr>
          <w:rFonts w:ascii="Times New Roman" w:eastAsia="Times New Roman" w:hAnsi="Times New Roman"/>
          <w:sz w:val="28"/>
        </w:rPr>
        <w:t>й</w:t>
      </w:r>
      <w:r w:rsidRPr="006E2528">
        <w:rPr>
          <w:rFonts w:ascii="Times New Roman" w:eastAsia="Times New Roman" w:hAnsi="Times New Roman"/>
          <w:spacing w:val="1"/>
          <w:sz w:val="28"/>
        </w:rPr>
        <w:t xml:space="preserve"> </w:t>
      </w:r>
      <w:r w:rsidRPr="006E2528">
        <w:rPr>
          <w:rFonts w:ascii="Times New Roman" w:eastAsia="Times New Roman" w:hAnsi="Times New Roman"/>
          <w:spacing w:val="-2"/>
          <w:sz w:val="28"/>
        </w:rPr>
        <w:t>Администрации</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pacing w:val="-2"/>
          <w:sz w:val="28"/>
        </w:rPr>
        <w:t xml:space="preserve"> </w:t>
      </w:r>
      <w:r w:rsidRPr="006E2528">
        <w:rPr>
          <w:rFonts w:ascii="Times New Roman" w:eastAsia="Times New Roman" w:hAnsi="Times New Roman"/>
          <w:sz w:val="28"/>
        </w:rPr>
        <w:t>Белокалитвинского района и Собрание депутатов</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w:t>
      </w:r>
    </w:p>
    <w:p w14:paraId="2F9FAD5F" w14:textId="6346A2A4"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lastRenderedPageBreak/>
        <w:t>4</w:t>
      </w:r>
      <w:r w:rsidR="00A60745">
        <w:rPr>
          <w:rFonts w:ascii="Times New Roman" w:eastAsia="Times New Roman" w:hAnsi="Times New Roman"/>
          <w:sz w:val="28"/>
        </w:rPr>
        <w:t>.4.8</w:t>
      </w:r>
      <w:r w:rsidRPr="006E2528">
        <w:rPr>
          <w:rFonts w:ascii="Times New Roman" w:eastAsia="Times New Roman" w:hAnsi="Times New Roman"/>
          <w:sz w:val="28"/>
        </w:rPr>
        <w:t xml:space="preserve"> Решение о корректировке Стратегии принимает Глава </w:t>
      </w:r>
      <w:r w:rsidRPr="006E2528">
        <w:rPr>
          <w:rFonts w:ascii="Times New Roman" w:eastAsia="Times New Roman" w:hAnsi="Times New Roman"/>
          <w:spacing w:val="-2"/>
          <w:sz w:val="28"/>
        </w:rPr>
        <w:t>Администрации</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pacing w:val="-2"/>
          <w:sz w:val="28"/>
        </w:rPr>
        <w:t xml:space="preserve"> </w:t>
      </w:r>
      <w:r w:rsidRPr="006E2528">
        <w:rPr>
          <w:rFonts w:ascii="Times New Roman" w:eastAsia="Times New Roman" w:hAnsi="Times New Roman"/>
          <w:sz w:val="28"/>
        </w:rPr>
        <w:t xml:space="preserve">Белокалитвинского района путем издания постановления </w:t>
      </w:r>
      <w:r w:rsidRPr="006E2528">
        <w:rPr>
          <w:rFonts w:ascii="Times New Roman" w:eastAsia="Times New Roman" w:hAnsi="Times New Roman"/>
          <w:spacing w:val="-2"/>
          <w:sz w:val="28"/>
        </w:rPr>
        <w:t xml:space="preserve">Администрации </w:t>
      </w:r>
      <w:r w:rsidRPr="006E2528">
        <w:rPr>
          <w:rFonts w:ascii="Times New Roman" w:eastAsia="Times New Roman" w:hAnsi="Times New Roman"/>
          <w:sz w:val="28"/>
        </w:rPr>
        <w:t>Белокалитвинского района.</w:t>
      </w:r>
    </w:p>
    <w:p w14:paraId="1BCAD966" w14:textId="757B419A"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w:t>
      </w:r>
      <w:r w:rsidR="00A60745">
        <w:rPr>
          <w:rFonts w:ascii="Times New Roman" w:eastAsia="Times New Roman" w:hAnsi="Times New Roman"/>
          <w:sz w:val="28"/>
        </w:rPr>
        <w:t>.4.9</w:t>
      </w:r>
      <w:r w:rsidRPr="006E2528">
        <w:rPr>
          <w:rFonts w:ascii="Times New Roman" w:eastAsia="Times New Roman" w:hAnsi="Times New Roman"/>
          <w:sz w:val="28"/>
        </w:rPr>
        <w:t xml:space="preserve"> Основанием для корректировки Стратегии являются:</w:t>
      </w:r>
    </w:p>
    <w:p w14:paraId="5002E742" w14:textId="77777777" w:rsidR="006E2528" w:rsidRPr="006E2528" w:rsidRDefault="006E2528" w:rsidP="009F3885">
      <w:pPr>
        <w:numPr>
          <w:ilvl w:val="0"/>
          <w:numId w:val="14"/>
        </w:numPr>
        <w:spacing w:after="0"/>
        <w:contextualSpacing/>
        <w:jc w:val="both"/>
        <w:rPr>
          <w:rFonts w:ascii="Times New Roman" w:eastAsia="Times New Roman" w:hAnsi="Times New Roman"/>
          <w:sz w:val="28"/>
        </w:rPr>
      </w:pPr>
      <w:r w:rsidRPr="006E2528">
        <w:rPr>
          <w:rFonts w:ascii="Times New Roman" w:eastAsia="Times New Roman" w:hAnsi="Times New Roman"/>
          <w:sz w:val="28"/>
        </w:rPr>
        <w:t>изменение требований действующего законодательства, регламентирующих порядок разработки и принятия документов стратегического планирования на муниципальном уровне;</w:t>
      </w:r>
    </w:p>
    <w:p w14:paraId="1A6EBA94" w14:textId="77777777" w:rsidR="006E2528" w:rsidRPr="006E2528" w:rsidRDefault="006E2528" w:rsidP="009F3885">
      <w:pPr>
        <w:numPr>
          <w:ilvl w:val="0"/>
          <w:numId w:val="14"/>
        </w:numPr>
        <w:spacing w:after="0"/>
        <w:contextualSpacing/>
        <w:jc w:val="both"/>
        <w:rPr>
          <w:rFonts w:ascii="Times New Roman" w:eastAsia="Times New Roman" w:hAnsi="Times New Roman"/>
          <w:sz w:val="28"/>
        </w:rPr>
      </w:pPr>
      <w:r w:rsidRPr="006E2528">
        <w:rPr>
          <w:rFonts w:ascii="Times New Roman" w:eastAsia="Times New Roman" w:hAnsi="Times New Roman"/>
          <w:sz w:val="28"/>
        </w:rPr>
        <w:t>результаты мониторинга и контроля реализации Стратегии;</w:t>
      </w:r>
    </w:p>
    <w:p w14:paraId="24F86CF3" w14:textId="5A45B044" w:rsidR="006E2528" w:rsidRPr="006E2528" w:rsidRDefault="006E2528" w:rsidP="009F3885">
      <w:pPr>
        <w:numPr>
          <w:ilvl w:val="0"/>
          <w:numId w:val="14"/>
        </w:numPr>
        <w:spacing w:after="0"/>
        <w:contextualSpacing/>
        <w:jc w:val="both"/>
        <w:rPr>
          <w:rFonts w:ascii="Times New Roman" w:eastAsia="Times New Roman" w:hAnsi="Times New Roman"/>
          <w:sz w:val="28"/>
        </w:rPr>
      </w:pPr>
      <w:r w:rsidRPr="006E2528">
        <w:rPr>
          <w:rFonts w:ascii="Times New Roman" w:eastAsia="Times New Roman" w:hAnsi="Times New Roman"/>
          <w:sz w:val="28"/>
        </w:rPr>
        <w:t>иные основания по решению Главы Администрации</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или Собрание депутатов</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w:t>
      </w:r>
    </w:p>
    <w:p w14:paraId="69786E0E" w14:textId="77777777" w:rsidR="006E2528" w:rsidRP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4.4.12 В корректировке Стратегии могут принимать участие органы местного самоуправления, общественные, научные и иные организации в части их компетенции.</w:t>
      </w:r>
    </w:p>
    <w:p w14:paraId="4C230FBD" w14:textId="7FCCF9B8" w:rsidR="006E2528" w:rsidRDefault="006E2528" w:rsidP="006E2528">
      <w:pPr>
        <w:spacing w:after="0"/>
        <w:ind w:firstLine="709"/>
        <w:jc w:val="both"/>
        <w:rPr>
          <w:rFonts w:ascii="Times New Roman" w:eastAsia="Times New Roman" w:hAnsi="Times New Roman"/>
          <w:sz w:val="28"/>
        </w:rPr>
      </w:pPr>
      <w:r w:rsidRPr="006E2528">
        <w:rPr>
          <w:rFonts w:ascii="Times New Roman" w:eastAsia="Times New Roman" w:hAnsi="Times New Roman"/>
          <w:sz w:val="28"/>
        </w:rPr>
        <w:t>4.4.13 Подготовка проекта решения Собрания депутатов</w:t>
      </w:r>
      <w:r w:rsidR="00A60745" w:rsidRPr="00A60745">
        <w:rPr>
          <w:rFonts w:ascii="Times New Roman" w:eastAsia="Times New Roman" w:hAnsi="Times New Roman"/>
          <w:sz w:val="28"/>
        </w:rPr>
        <w:t xml:space="preserve"> </w:t>
      </w:r>
      <w:r w:rsidR="00A60745">
        <w:rPr>
          <w:rFonts w:ascii="Times New Roman" w:eastAsia="Times New Roman" w:hAnsi="Times New Roman"/>
          <w:sz w:val="28"/>
        </w:rPr>
        <w:t>Шолоховского городского поселения</w:t>
      </w:r>
      <w:r w:rsidRPr="006E2528">
        <w:rPr>
          <w:rFonts w:ascii="Times New Roman" w:eastAsia="Times New Roman" w:hAnsi="Times New Roman"/>
          <w:sz w:val="28"/>
        </w:rPr>
        <w:t xml:space="preserve"> Белокалитвинского района о внесении изменений в Стратегию осуществляется в срок, не превышающий 4 месяцев со дня принятия решения.</w:t>
      </w:r>
    </w:p>
    <w:p w14:paraId="75950CC3" w14:textId="72179E08" w:rsidR="0017742D" w:rsidRDefault="0017742D" w:rsidP="006E2528">
      <w:pPr>
        <w:spacing w:after="0"/>
        <w:ind w:firstLine="709"/>
        <w:jc w:val="both"/>
        <w:rPr>
          <w:rFonts w:ascii="Times New Roman" w:eastAsia="Times New Roman" w:hAnsi="Times New Roman"/>
          <w:sz w:val="28"/>
        </w:rPr>
      </w:pPr>
    </w:p>
    <w:p w14:paraId="0F16893A" w14:textId="6E9B3455" w:rsidR="0017742D" w:rsidRDefault="0017742D" w:rsidP="006E2528">
      <w:pPr>
        <w:spacing w:after="0"/>
        <w:ind w:firstLine="709"/>
        <w:jc w:val="both"/>
        <w:rPr>
          <w:rFonts w:ascii="Times New Roman" w:eastAsia="Times New Roman" w:hAnsi="Times New Roman"/>
          <w:sz w:val="28"/>
        </w:rPr>
      </w:pPr>
    </w:p>
    <w:p w14:paraId="53339EE8" w14:textId="7E641833" w:rsidR="0017742D" w:rsidRDefault="0017742D" w:rsidP="006E2528">
      <w:pPr>
        <w:spacing w:after="0"/>
        <w:ind w:firstLine="709"/>
        <w:jc w:val="both"/>
        <w:rPr>
          <w:rFonts w:ascii="Times New Roman" w:eastAsia="Times New Roman" w:hAnsi="Times New Roman"/>
          <w:sz w:val="28"/>
        </w:rPr>
      </w:pPr>
    </w:p>
    <w:p w14:paraId="61014846" w14:textId="093E8711" w:rsidR="0017742D" w:rsidRDefault="0017742D" w:rsidP="006E2528">
      <w:pPr>
        <w:spacing w:after="0"/>
        <w:ind w:firstLine="709"/>
        <w:jc w:val="both"/>
        <w:rPr>
          <w:rFonts w:ascii="Times New Roman" w:eastAsia="Times New Roman" w:hAnsi="Times New Roman"/>
          <w:sz w:val="28"/>
        </w:rPr>
      </w:pPr>
    </w:p>
    <w:p w14:paraId="3ED03E4A" w14:textId="55F26FAD" w:rsidR="0017742D" w:rsidRDefault="0017742D" w:rsidP="006E2528">
      <w:pPr>
        <w:spacing w:after="0"/>
        <w:ind w:firstLine="709"/>
        <w:jc w:val="both"/>
        <w:rPr>
          <w:rFonts w:ascii="Times New Roman" w:eastAsia="Times New Roman" w:hAnsi="Times New Roman"/>
          <w:sz w:val="28"/>
        </w:rPr>
      </w:pPr>
    </w:p>
    <w:p w14:paraId="50B33509" w14:textId="06067769" w:rsidR="0017742D" w:rsidRDefault="0017742D" w:rsidP="006E2528">
      <w:pPr>
        <w:spacing w:after="0"/>
        <w:ind w:firstLine="709"/>
        <w:jc w:val="both"/>
        <w:rPr>
          <w:rFonts w:ascii="Times New Roman" w:eastAsia="Times New Roman" w:hAnsi="Times New Roman"/>
          <w:sz w:val="28"/>
        </w:rPr>
      </w:pPr>
    </w:p>
    <w:p w14:paraId="411FA227" w14:textId="759C960B" w:rsidR="0017742D" w:rsidRDefault="0017742D" w:rsidP="006E2528">
      <w:pPr>
        <w:spacing w:after="0"/>
        <w:ind w:firstLine="709"/>
        <w:jc w:val="both"/>
        <w:rPr>
          <w:rFonts w:ascii="Times New Roman" w:eastAsia="Times New Roman" w:hAnsi="Times New Roman"/>
          <w:sz w:val="28"/>
        </w:rPr>
      </w:pPr>
    </w:p>
    <w:p w14:paraId="13352912" w14:textId="797561CA" w:rsidR="0017742D" w:rsidRDefault="0017742D" w:rsidP="006E2528">
      <w:pPr>
        <w:spacing w:after="0"/>
        <w:ind w:firstLine="709"/>
        <w:jc w:val="both"/>
        <w:rPr>
          <w:rFonts w:ascii="Times New Roman" w:eastAsia="Times New Roman" w:hAnsi="Times New Roman"/>
          <w:sz w:val="28"/>
        </w:rPr>
      </w:pPr>
    </w:p>
    <w:p w14:paraId="273582D0" w14:textId="4AE825ED" w:rsidR="0017742D" w:rsidRDefault="0017742D" w:rsidP="006E2528">
      <w:pPr>
        <w:spacing w:after="0"/>
        <w:ind w:firstLine="709"/>
        <w:jc w:val="both"/>
        <w:rPr>
          <w:rFonts w:ascii="Times New Roman" w:eastAsia="Times New Roman" w:hAnsi="Times New Roman"/>
          <w:sz w:val="28"/>
        </w:rPr>
      </w:pPr>
    </w:p>
    <w:p w14:paraId="4703D00F" w14:textId="7851BCEB" w:rsidR="0017742D" w:rsidRDefault="0017742D" w:rsidP="006E2528">
      <w:pPr>
        <w:spacing w:after="0"/>
        <w:ind w:firstLine="709"/>
        <w:jc w:val="both"/>
        <w:rPr>
          <w:rFonts w:ascii="Times New Roman" w:eastAsia="Times New Roman" w:hAnsi="Times New Roman"/>
          <w:sz w:val="28"/>
        </w:rPr>
      </w:pPr>
    </w:p>
    <w:p w14:paraId="72C96BAB" w14:textId="34347955" w:rsidR="0017742D" w:rsidRDefault="0017742D" w:rsidP="006E2528">
      <w:pPr>
        <w:spacing w:after="0"/>
        <w:ind w:firstLine="709"/>
        <w:jc w:val="both"/>
        <w:rPr>
          <w:rFonts w:ascii="Times New Roman" w:eastAsia="Times New Roman" w:hAnsi="Times New Roman"/>
          <w:sz w:val="28"/>
        </w:rPr>
      </w:pPr>
    </w:p>
    <w:p w14:paraId="5C1F6F3E" w14:textId="46526D08" w:rsidR="0017742D" w:rsidRDefault="0017742D" w:rsidP="006E2528">
      <w:pPr>
        <w:spacing w:after="0"/>
        <w:ind w:firstLine="709"/>
        <w:jc w:val="both"/>
        <w:rPr>
          <w:rFonts w:ascii="Times New Roman" w:eastAsia="Times New Roman" w:hAnsi="Times New Roman"/>
          <w:sz w:val="28"/>
        </w:rPr>
      </w:pPr>
    </w:p>
    <w:p w14:paraId="632DB541" w14:textId="6B8F6749" w:rsidR="007A7407" w:rsidRDefault="007A7407" w:rsidP="006E2528">
      <w:pPr>
        <w:spacing w:after="0"/>
        <w:ind w:firstLine="709"/>
        <w:jc w:val="both"/>
        <w:rPr>
          <w:rFonts w:ascii="Times New Roman" w:eastAsia="Times New Roman" w:hAnsi="Times New Roman"/>
          <w:sz w:val="28"/>
        </w:rPr>
      </w:pPr>
    </w:p>
    <w:p w14:paraId="777A5234" w14:textId="2AB08A4E" w:rsidR="007A7407" w:rsidRDefault="007A7407" w:rsidP="006E2528">
      <w:pPr>
        <w:spacing w:after="0"/>
        <w:ind w:firstLine="709"/>
        <w:jc w:val="both"/>
        <w:rPr>
          <w:rFonts w:ascii="Times New Roman" w:eastAsia="Times New Roman" w:hAnsi="Times New Roman"/>
          <w:sz w:val="28"/>
        </w:rPr>
      </w:pPr>
    </w:p>
    <w:p w14:paraId="51B69E16" w14:textId="65DBA455" w:rsidR="007A7407" w:rsidRDefault="007A7407" w:rsidP="006E2528">
      <w:pPr>
        <w:spacing w:after="0"/>
        <w:ind w:firstLine="709"/>
        <w:jc w:val="both"/>
        <w:rPr>
          <w:rFonts w:ascii="Times New Roman" w:eastAsia="Times New Roman" w:hAnsi="Times New Roman"/>
          <w:sz w:val="28"/>
        </w:rPr>
      </w:pPr>
    </w:p>
    <w:p w14:paraId="363C31C3" w14:textId="77777777" w:rsidR="007A7407" w:rsidRDefault="007A7407" w:rsidP="006E2528">
      <w:pPr>
        <w:spacing w:after="0"/>
        <w:ind w:firstLine="709"/>
        <w:jc w:val="both"/>
        <w:rPr>
          <w:rFonts w:ascii="Times New Roman" w:eastAsia="Times New Roman" w:hAnsi="Times New Roman"/>
          <w:sz w:val="28"/>
        </w:rPr>
      </w:pPr>
    </w:p>
    <w:p w14:paraId="1A82E9E5" w14:textId="77777777" w:rsidR="0017742D" w:rsidRDefault="0017742D" w:rsidP="006E2528">
      <w:pPr>
        <w:spacing w:after="0"/>
        <w:ind w:firstLine="709"/>
        <w:jc w:val="both"/>
        <w:rPr>
          <w:rFonts w:ascii="Times New Roman" w:eastAsia="Times New Roman" w:hAnsi="Times New Roman"/>
          <w:sz w:val="28"/>
        </w:rPr>
      </w:pPr>
    </w:p>
    <w:p w14:paraId="664C5894" w14:textId="77777777" w:rsidR="0017742D" w:rsidRDefault="0017742D" w:rsidP="0017742D">
      <w:pPr>
        <w:spacing w:after="0"/>
        <w:ind w:firstLine="709"/>
        <w:jc w:val="right"/>
        <w:rPr>
          <w:rFonts w:ascii="Times New Roman" w:eastAsia="Times New Roman" w:hAnsi="Times New Roman"/>
          <w:sz w:val="28"/>
        </w:rPr>
      </w:pPr>
    </w:p>
    <w:p w14:paraId="05571ADE" w14:textId="77777777" w:rsidR="0017742D" w:rsidRDefault="0017742D" w:rsidP="0017742D">
      <w:pPr>
        <w:spacing w:after="0"/>
        <w:ind w:firstLine="709"/>
        <w:jc w:val="right"/>
        <w:rPr>
          <w:rFonts w:ascii="Times New Roman" w:eastAsia="Times New Roman" w:hAnsi="Times New Roman"/>
          <w:sz w:val="28"/>
        </w:rPr>
      </w:pPr>
    </w:p>
    <w:p w14:paraId="438CB7B3" w14:textId="19EF1DCE" w:rsidR="0017742D" w:rsidRDefault="0017742D" w:rsidP="0017742D">
      <w:pPr>
        <w:spacing w:after="0"/>
        <w:ind w:firstLine="709"/>
        <w:jc w:val="right"/>
        <w:rPr>
          <w:rFonts w:ascii="Times New Roman" w:eastAsia="Times New Roman" w:hAnsi="Times New Roman"/>
          <w:sz w:val="28"/>
        </w:rPr>
      </w:pPr>
      <w:r w:rsidRPr="0017742D">
        <w:rPr>
          <w:rFonts w:ascii="Times New Roman" w:eastAsia="Times New Roman" w:hAnsi="Times New Roman"/>
          <w:sz w:val="28"/>
        </w:rPr>
        <w:lastRenderedPageBreak/>
        <w:t xml:space="preserve">Приложение 1 </w:t>
      </w:r>
      <w:r w:rsidRPr="0017742D">
        <w:rPr>
          <w:rFonts w:ascii="Times New Roman" w:eastAsia="Times New Roman" w:hAnsi="Times New Roman"/>
          <w:sz w:val="28"/>
        </w:rPr>
        <w:br/>
        <w:t>к Стратегии социально-экономического</w:t>
      </w:r>
    </w:p>
    <w:p w14:paraId="207EBD53" w14:textId="77777777" w:rsidR="0017742D" w:rsidRDefault="0017742D" w:rsidP="0017742D">
      <w:pPr>
        <w:spacing w:after="0"/>
        <w:ind w:firstLine="709"/>
        <w:jc w:val="right"/>
        <w:rPr>
          <w:rFonts w:ascii="Times New Roman" w:eastAsia="Times New Roman" w:hAnsi="Times New Roman"/>
          <w:sz w:val="28"/>
        </w:rPr>
      </w:pPr>
      <w:r w:rsidRPr="0017742D">
        <w:rPr>
          <w:rFonts w:ascii="Times New Roman" w:eastAsia="Times New Roman" w:hAnsi="Times New Roman"/>
          <w:sz w:val="28"/>
        </w:rPr>
        <w:t xml:space="preserve"> развития </w:t>
      </w:r>
      <w:r>
        <w:rPr>
          <w:rFonts w:ascii="Times New Roman" w:eastAsia="Times New Roman" w:hAnsi="Times New Roman"/>
          <w:sz w:val="28"/>
        </w:rPr>
        <w:t xml:space="preserve">Шолоховского городского </w:t>
      </w:r>
    </w:p>
    <w:p w14:paraId="25A477EA" w14:textId="62956F02" w:rsidR="0017742D" w:rsidRPr="0017742D" w:rsidRDefault="0017742D" w:rsidP="0017742D">
      <w:pPr>
        <w:spacing w:after="0"/>
        <w:ind w:firstLine="709"/>
        <w:jc w:val="right"/>
        <w:rPr>
          <w:rFonts w:ascii="Times New Roman" w:eastAsia="Times New Roman" w:hAnsi="Times New Roman"/>
          <w:sz w:val="28"/>
        </w:rPr>
      </w:pPr>
      <w:r>
        <w:rPr>
          <w:rFonts w:ascii="Times New Roman" w:eastAsia="Times New Roman" w:hAnsi="Times New Roman"/>
          <w:sz w:val="28"/>
        </w:rPr>
        <w:t xml:space="preserve">поселения </w:t>
      </w:r>
      <w:r w:rsidRPr="0017742D">
        <w:rPr>
          <w:rFonts w:ascii="Times New Roman" w:eastAsia="Times New Roman" w:hAnsi="Times New Roman"/>
          <w:sz w:val="28"/>
        </w:rPr>
        <w:t>до 2030 года</w:t>
      </w:r>
    </w:p>
    <w:p w14:paraId="3199222D" w14:textId="77777777" w:rsidR="0017742D" w:rsidRPr="0017742D" w:rsidRDefault="0017742D" w:rsidP="0017742D">
      <w:pPr>
        <w:spacing w:after="0"/>
        <w:ind w:firstLine="709"/>
        <w:jc w:val="both"/>
        <w:rPr>
          <w:rFonts w:ascii="Times New Roman" w:eastAsia="Times New Roman" w:hAnsi="Times New Roman"/>
          <w:sz w:val="28"/>
        </w:rPr>
      </w:pPr>
    </w:p>
    <w:p w14:paraId="723CF35F" w14:textId="77777777" w:rsidR="0017742D" w:rsidRDefault="0017742D" w:rsidP="0017742D">
      <w:pPr>
        <w:spacing w:after="0"/>
        <w:ind w:firstLine="709"/>
        <w:jc w:val="center"/>
        <w:rPr>
          <w:rFonts w:ascii="Times New Roman" w:eastAsia="Times New Roman" w:hAnsi="Times New Roman"/>
          <w:sz w:val="28"/>
        </w:rPr>
      </w:pPr>
      <w:r w:rsidRPr="0017742D">
        <w:rPr>
          <w:rFonts w:ascii="Times New Roman" w:eastAsia="Times New Roman" w:hAnsi="Times New Roman"/>
          <w:sz w:val="28"/>
        </w:rPr>
        <w:t xml:space="preserve">Основные целевые показатели Стратегии социально-экономического развития </w:t>
      </w:r>
      <w:r>
        <w:rPr>
          <w:rFonts w:ascii="Times New Roman" w:eastAsia="Times New Roman" w:hAnsi="Times New Roman"/>
          <w:sz w:val="28"/>
        </w:rPr>
        <w:t>Шолоховского городского поселения</w:t>
      </w:r>
      <w:r w:rsidRPr="0017742D">
        <w:rPr>
          <w:rFonts w:ascii="Times New Roman" w:eastAsia="Times New Roman" w:hAnsi="Times New Roman"/>
          <w:sz w:val="28"/>
        </w:rPr>
        <w:t xml:space="preserve"> Белокалитвинского</w:t>
      </w:r>
    </w:p>
    <w:p w14:paraId="5AC0EDD7" w14:textId="7DAF8FCB" w:rsidR="0017742D" w:rsidRPr="0017742D" w:rsidRDefault="0017742D" w:rsidP="0017742D">
      <w:pPr>
        <w:spacing w:after="0"/>
        <w:ind w:firstLine="709"/>
        <w:jc w:val="center"/>
        <w:rPr>
          <w:rFonts w:ascii="Times New Roman" w:eastAsia="Times New Roman" w:hAnsi="Times New Roman"/>
          <w:sz w:val="28"/>
        </w:rPr>
      </w:pPr>
      <w:r w:rsidRPr="0017742D">
        <w:rPr>
          <w:rFonts w:ascii="Times New Roman" w:eastAsia="Times New Roman" w:hAnsi="Times New Roman"/>
          <w:sz w:val="28"/>
        </w:rPr>
        <w:t>района до 2030 года</w:t>
      </w:r>
    </w:p>
    <w:tbl>
      <w:tblPr>
        <w:tblStyle w:val="aff1"/>
        <w:tblW w:w="5000" w:type="pct"/>
        <w:tblLayout w:type="fixed"/>
        <w:tblLook w:val="04A0" w:firstRow="1" w:lastRow="0" w:firstColumn="1" w:lastColumn="0" w:noHBand="0" w:noVBand="1"/>
      </w:tblPr>
      <w:tblGrid>
        <w:gridCol w:w="610"/>
        <w:gridCol w:w="4184"/>
        <w:gridCol w:w="1630"/>
        <w:gridCol w:w="1531"/>
        <w:gridCol w:w="1531"/>
      </w:tblGrid>
      <w:tr w:rsidR="0017742D" w:rsidRPr="0017742D" w14:paraId="7DB105D7" w14:textId="77777777" w:rsidTr="0017742D">
        <w:trPr>
          <w:trHeight w:val="552"/>
          <w:tblHeader/>
        </w:trPr>
        <w:tc>
          <w:tcPr>
            <w:tcW w:w="601" w:type="dxa"/>
            <w:vAlign w:val="center"/>
          </w:tcPr>
          <w:p w14:paraId="3671349C"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 п/п</w:t>
            </w:r>
          </w:p>
        </w:tc>
        <w:tc>
          <w:tcPr>
            <w:tcW w:w="4122" w:type="dxa"/>
            <w:vAlign w:val="center"/>
          </w:tcPr>
          <w:p w14:paraId="2FFC26E7"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Целевые показатели</w:t>
            </w:r>
          </w:p>
        </w:tc>
        <w:tc>
          <w:tcPr>
            <w:tcW w:w="1606" w:type="dxa"/>
            <w:vAlign w:val="center"/>
          </w:tcPr>
          <w:p w14:paraId="776D4AC6"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Ед. изм.</w:t>
            </w:r>
          </w:p>
        </w:tc>
        <w:tc>
          <w:tcPr>
            <w:tcW w:w="1508" w:type="dxa"/>
            <w:vAlign w:val="center"/>
          </w:tcPr>
          <w:p w14:paraId="36DA8C7C"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2024</w:t>
            </w:r>
          </w:p>
        </w:tc>
        <w:tc>
          <w:tcPr>
            <w:tcW w:w="1508" w:type="dxa"/>
            <w:vAlign w:val="center"/>
          </w:tcPr>
          <w:p w14:paraId="794C42F1"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2030</w:t>
            </w:r>
          </w:p>
        </w:tc>
      </w:tr>
      <w:tr w:rsidR="0017742D" w:rsidRPr="0017742D" w14:paraId="16F19C8D" w14:textId="77777777" w:rsidTr="0017742D">
        <w:trPr>
          <w:trHeight w:val="552"/>
        </w:trPr>
        <w:tc>
          <w:tcPr>
            <w:tcW w:w="601" w:type="dxa"/>
            <w:vAlign w:val="center"/>
          </w:tcPr>
          <w:p w14:paraId="0B3A17B3"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1</w:t>
            </w:r>
          </w:p>
        </w:tc>
        <w:tc>
          <w:tcPr>
            <w:tcW w:w="4122" w:type="dxa"/>
            <w:vAlign w:val="center"/>
          </w:tcPr>
          <w:p w14:paraId="4EABD49D" w14:textId="77777777" w:rsidR="0017742D" w:rsidRPr="0017742D" w:rsidRDefault="0017742D" w:rsidP="0017742D">
            <w:pPr>
              <w:spacing w:after="0"/>
              <w:ind w:firstLine="709"/>
              <w:rPr>
                <w:rFonts w:ascii="Times New Roman" w:eastAsia="Times New Roman" w:hAnsi="Times New Roman"/>
                <w:b/>
              </w:rPr>
            </w:pPr>
            <w:r w:rsidRPr="0017742D">
              <w:rPr>
                <w:rFonts w:ascii="Times New Roman" w:eastAsia="Times New Roman" w:hAnsi="Times New Roman"/>
                <w:b/>
              </w:rPr>
              <w:t>Экономическая политика</w:t>
            </w:r>
          </w:p>
        </w:tc>
        <w:tc>
          <w:tcPr>
            <w:tcW w:w="1606" w:type="dxa"/>
            <w:vAlign w:val="center"/>
          </w:tcPr>
          <w:p w14:paraId="310879C8"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2D34B2F7"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59C2883E" w14:textId="77777777" w:rsidR="0017742D" w:rsidRPr="0017742D" w:rsidRDefault="0017742D" w:rsidP="0017742D">
            <w:pPr>
              <w:spacing w:after="0"/>
              <w:ind w:firstLine="709"/>
              <w:jc w:val="both"/>
              <w:rPr>
                <w:rFonts w:ascii="Times New Roman" w:eastAsia="Times New Roman" w:hAnsi="Times New Roman"/>
                <w:b/>
              </w:rPr>
            </w:pPr>
          </w:p>
        </w:tc>
      </w:tr>
      <w:tr w:rsidR="0017742D" w:rsidRPr="0017742D" w14:paraId="78766E25" w14:textId="77777777" w:rsidTr="0017742D">
        <w:trPr>
          <w:trHeight w:val="552"/>
        </w:trPr>
        <w:tc>
          <w:tcPr>
            <w:tcW w:w="601" w:type="dxa"/>
            <w:vAlign w:val="center"/>
          </w:tcPr>
          <w:p w14:paraId="1E26F852" w14:textId="72AC9EAA" w:rsidR="0017742D" w:rsidRPr="0017742D" w:rsidRDefault="0017742D" w:rsidP="0017742D">
            <w:pPr>
              <w:spacing w:after="0"/>
              <w:ind w:firstLine="709"/>
              <w:jc w:val="both"/>
              <w:rPr>
                <w:rFonts w:ascii="Times New Roman" w:eastAsia="Times New Roman" w:hAnsi="Times New Roman"/>
                <w:b/>
              </w:rPr>
            </w:pPr>
            <w:r>
              <w:rPr>
                <w:rFonts w:ascii="Times New Roman" w:eastAsia="Times New Roman" w:hAnsi="Times New Roman"/>
                <w:b/>
              </w:rPr>
              <w:t>11</w:t>
            </w:r>
          </w:p>
        </w:tc>
        <w:tc>
          <w:tcPr>
            <w:tcW w:w="4122" w:type="dxa"/>
            <w:vAlign w:val="center"/>
          </w:tcPr>
          <w:p w14:paraId="58112F0A" w14:textId="77777777" w:rsidR="0017742D" w:rsidRPr="0017742D" w:rsidRDefault="0017742D" w:rsidP="0017742D">
            <w:pPr>
              <w:spacing w:after="0"/>
              <w:ind w:firstLine="709"/>
              <w:rPr>
                <w:rFonts w:ascii="Times New Roman" w:eastAsia="Times New Roman" w:hAnsi="Times New Roman"/>
                <w:b/>
              </w:rPr>
            </w:pPr>
            <w:r w:rsidRPr="0017742D">
              <w:rPr>
                <w:rFonts w:ascii="Times New Roman" w:eastAsia="Times New Roman" w:hAnsi="Times New Roman"/>
                <w:b/>
              </w:rPr>
              <w:t>Промышленность</w:t>
            </w:r>
          </w:p>
        </w:tc>
        <w:tc>
          <w:tcPr>
            <w:tcW w:w="1606" w:type="dxa"/>
            <w:vAlign w:val="center"/>
          </w:tcPr>
          <w:p w14:paraId="264676E4"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784BBDA6"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0CB78BAF" w14:textId="77777777" w:rsidR="0017742D" w:rsidRPr="0017742D" w:rsidRDefault="0017742D" w:rsidP="0017742D">
            <w:pPr>
              <w:spacing w:after="0"/>
              <w:ind w:firstLine="709"/>
              <w:jc w:val="both"/>
              <w:rPr>
                <w:rFonts w:ascii="Times New Roman" w:eastAsia="Times New Roman" w:hAnsi="Times New Roman"/>
                <w:b/>
              </w:rPr>
            </w:pPr>
          </w:p>
        </w:tc>
      </w:tr>
      <w:tr w:rsidR="0017742D" w:rsidRPr="0017742D" w14:paraId="2CC228DB" w14:textId="77777777" w:rsidTr="0017742D">
        <w:trPr>
          <w:trHeight w:val="552"/>
        </w:trPr>
        <w:tc>
          <w:tcPr>
            <w:tcW w:w="601" w:type="dxa"/>
            <w:vAlign w:val="center"/>
          </w:tcPr>
          <w:p w14:paraId="726C7CC5"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vAlign w:val="center"/>
          </w:tcPr>
          <w:p w14:paraId="46FB912B"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Рост удельного веса организаций, осуществлявших технологические инновации, в общем числе обследованных организаций</w:t>
            </w:r>
          </w:p>
        </w:tc>
        <w:tc>
          <w:tcPr>
            <w:tcW w:w="1606" w:type="dxa"/>
            <w:vAlign w:val="center"/>
          </w:tcPr>
          <w:p w14:paraId="3BFD0559"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74C3024B"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25</w:t>
            </w:r>
          </w:p>
        </w:tc>
        <w:tc>
          <w:tcPr>
            <w:tcW w:w="1508" w:type="dxa"/>
            <w:vAlign w:val="center"/>
          </w:tcPr>
          <w:p w14:paraId="783BE4B7"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50</w:t>
            </w:r>
          </w:p>
        </w:tc>
      </w:tr>
      <w:tr w:rsidR="0017742D" w:rsidRPr="0017742D" w14:paraId="52E41B33" w14:textId="77777777" w:rsidTr="0017742D">
        <w:trPr>
          <w:trHeight w:val="552"/>
        </w:trPr>
        <w:tc>
          <w:tcPr>
            <w:tcW w:w="601" w:type="dxa"/>
            <w:vAlign w:val="center"/>
          </w:tcPr>
          <w:p w14:paraId="2FA63473"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vAlign w:val="center"/>
          </w:tcPr>
          <w:p w14:paraId="1636DFEB"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Рост совокупного объема отгруженных товаров собственного производства, выполненных работ и услуг собственными силами по виду экономической деятельности «Обрабатывающие производства»</w:t>
            </w:r>
          </w:p>
        </w:tc>
        <w:tc>
          <w:tcPr>
            <w:tcW w:w="1606" w:type="dxa"/>
            <w:vAlign w:val="center"/>
          </w:tcPr>
          <w:p w14:paraId="5239006E" w14:textId="56283C42" w:rsidR="0017742D" w:rsidRPr="0017742D" w:rsidRDefault="0017742D" w:rsidP="0017742D">
            <w:pPr>
              <w:spacing w:after="0"/>
              <w:ind w:firstLine="709"/>
              <w:jc w:val="both"/>
              <w:rPr>
                <w:rFonts w:ascii="Times New Roman" w:eastAsia="Times New Roman" w:hAnsi="Times New Roman"/>
              </w:rPr>
            </w:pPr>
            <w:r>
              <w:rPr>
                <w:rFonts w:ascii="Times New Roman" w:eastAsia="Times New Roman" w:hAnsi="Times New Roman"/>
              </w:rPr>
              <w:t>млн.</w:t>
            </w:r>
            <w:r w:rsidRPr="0017742D">
              <w:rPr>
                <w:rFonts w:ascii="Times New Roman" w:eastAsia="Times New Roman" w:hAnsi="Times New Roman"/>
              </w:rPr>
              <w:t xml:space="preserve"> руб.</w:t>
            </w:r>
          </w:p>
        </w:tc>
        <w:tc>
          <w:tcPr>
            <w:tcW w:w="1508" w:type="dxa"/>
            <w:vAlign w:val="center"/>
          </w:tcPr>
          <w:p w14:paraId="6FD24F6E" w14:textId="1017270E" w:rsidR="0017742D" w:rsidRPr="0017742D" w:rsidRDefault="0017742D" w:rsidP="0017742D">
            <w:pPr>
              <w:spacing w:after="0"/>
              <w:ind w:firstLine="709"/>
              <w:jc w:val="both"/>
              <w:rPr>
                <w:rFonts w:ascii="Times New Roman" w:eastAsia="Times New Roman" w:hAnsi="Times New Roman"/>
              </w:rPr>
            </w:pPr>
            <w:r>
              <w:rPr>
                <w:rFonts w:ascii="Times New Roman" w:eastAsia="Times New Roman" w:hAnsi="Times New Roman"/>
              </w:rPr>
              <w:t>15,0</w:t>
            </w:r>
          </w:p>
        </w:tc>
        <w:tc>
          <w:tcPr>
            <w:tcW w:w="1508" w:type="dxa"/>
            <w:vAlign w:val="center"/>
          </w:tcPr>
          <w:p w14:paraId="723E1622" w14:textId="4F9AA114" w:rsidR="0017742D" w:rsidRPr="0017742D" w:rsidRDefault="0017742D" w:rsidP="0017742D">
            <w:pPr>
              <w:spacing w:after="0"/>
              <w:ind w:firstLine="709"/>
              <w:jc w:val="both"/>
              <w:rPr>
                <w:rFonts w:ascii="Times New Roman" w:eastAsia="Times New Roman" w:hAnsi="Times New Roman"/>
              </w:rPr>
            </w:pPr>
            <w:r>
              <w:rPr>
                <w:rFonts w:ascii="Times New Roman" w:eastAsia="Times New Roman" w:hAnsi="Times New Roman"/>
              </w:rPr>
              <w:t>26,0</w:t>
            </w:r>
          </w:p>
        </w:tc>
      </w:tr>
      <w:tr w:rsidR="0017742D" w:rsidRPr="0017742D" w14:paraId="6C8EDE2F" w14:textId="77777777" w:rsidTr="0017742D">
        <w:trPr>
          <w:trHeight w:val="552"/>
        </w:trPr>
        <w:tc>
          <w:tcPr>
            <w:tcW w:w="601" w:type="dxa"/>
            <w:vAlign w:val="center"/>
          </w:tcPr>
          <w:p w14:paraId="377C7A71"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vAlign w:val="center"/>
          </w:tcPr>
          <w:p w14:paraId="3D72181E"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Увеличение объема отгруженной инновационной продукции (товаров, работ, услуг)</w:t>
            </w:r>
          </w:p>
        </w:tc>
        <w:tc>
          <w:tcPr>
            <w:tcW w:w="1606" w:type="dxa"/>
            <w:vAlign w:val="center"/>
          </w:tcPr>
          <w:p w14:paraId="5D141349" w14:textId="5256A123" w:rsidR="0017742D" w:rsidRPr="0017742D" w:rsidRDefault="0017742D" w:rsidP="0017742D">
            <w:pPr>
              <w:spacing w:after="0"/>
              <w:ind w:firstLine="709"/>
              <w:jc w:val="both"/>
              <w:rPr>
                <w:rFonts w:ascii="Times New Roman" w:eastAsia="Times New Roman" w:hAnsi="Times New Roman"/>
              </w:rPr>
            </w:pPr>
            <w:r>
              <w:rPr>
                <w:rFonts w:ascii="Times New Roman" w:eastAsia="Times New Roman" w:hAnsi="Times New Roman"/>
              </w:rPr>
              <w:t>млн.</w:t>
            </w:r>
            <w:r w:rsidRPr="0017742D">
              <w:rPr>
                <w:rFonts w:ascii="Times New Roman" w:eastAsia="Times New Roman" w:hAnsi="Times New Roman"/>
              </w:rPr>
              <w:t xml:space="preserve"> руб.</w:t>
            </w:r>
          </w:p>
        </w:tc>
        <w:tc>
          <w:tcPr>
            <w:tcW w:w="1508" w:type="dxa"/>
            <w:vAlign w:val="center"/>
          </w:tcPr>
          <w:p w14:paraId="6634AFEF" w14:textId="78078DDC" w:rsidR="0017742D" w:rsidRPr="0017742D" w:rsidRDefault="0017742D" w:rsidP="0017742D">
            <w:pPr>
              <w:spacing w:after="0"/>
              <w:ind w:firstLine="709"/>
              <w:jc w:val="both"/>
              <w:rPr>
                <w:rFonts w:ascii="Times New Roman" w:eastAsia="Times New Roman" w:hAnsi="Times New Roman"/>
              </w:rPr>
            </w:pPr>
            <w:r>
              <w:rPr>
                <w:rFonts w:ascii="Times New Roman" w:eastAsia="Times New Roman" w:hAnsi="Times New Roman"/>
              </w:rPr>
              <w:t>2,0</w:t>
            </w:r>
          </w:p>
        </w:tc>
        <w:tc>
          <w:tcPr>
            <w:tcW w:w="1508" w:type="dxa"/>
            <w:vAlign w:val="center"/>
          </w:tcPr>
          <w:p w14:paraId="0E4E4A8E" w14:textId="0E478E0A" w:rsidR="0017742D" w:rsidRPr="0017742D" w:rsidRDefault="0017742D" w:rsidP="0017742D">
            <w:pPr>
              <w:spacing w:after="0"/>
              <w:ind w:firstLine="709"/>
              <w:jc w:val="both"/>
              <w:rPr>
                <w:rFonts w:ascii="Times New Roman" w:eastAsia="Times New Roman" w:hAnsi="Times New Roman"/>
              </w:rPr>
            </w:pPr>
            <w:r>
              <w:rPr>
                <w:rFonts w:ascii="Times New Roman" w:eastAsia="Times New Roman" w:hAnsi="Times New Roman"/>
              </w:rPr>
              <w:t>3,4</w:t>
            </w:r>
          </w:p>
        </w:tc>
      </w:tr>
      <w:tr w:rsidR="0017742D" w:rsidRPr="0017742D" w14:paraId="60AE4135" w14:textId="77777777" w:rsidTr="0017742D">
        <w:trPr>
          <w:trHeight w:val="552"/>
        </w:trPr>
        <w:tc>
          <w:tcPr>
            <w:tcW w:w="601" w:type="dxa"/>
            <w:vAlign w:val="center"/>
          </w:tcPr>
          <w:p w14:paraId="18D5B0F3" w14:textId="169C0F96" w:rsidR="0017742D" w:rsidRPr="0017742D" w:rsidRDefault="0017742D" w:rsidP="0017742D">
            <w:pPr>
              <w:spacing w:after="0"/>
              <w:ind w:firstLine="709"/>
              <w:jc w:val="both"/>
              <w:rPr>
                <w:rFonts w:ascii="Times New Roman" w:eastAsia="Times New Roman" w:hAnsi="Times New Roman"/>
                <w:b/>
              </w:rPr>
            </w:pPr>
            <w:r>
              <w:rPr>
                <w:rFonts w:ascii="Times New Roman" w:eastAsia="Times New Roman" w:hAnsi="Times New Roman"/>
                <w:b/>
              </w:rPr>
              <w:t>12.</w:t>
            </w:r>
          </w:p>
        </w:tc>
        <w:tc>
          <w:tcPr>
            <w:tcW w:w="4122" w:type="dxa"/>
            <w:vAlign w:val="center"/>
          </w:tcPr>
          <w:p w14:paraId="58F21AF0" w14:textId="77777777" w:rsidR="0017742D" w:rsidRPr="0017742D" w:rsidRDefault="0017742D" w:rsidP="0017742D">
            <w:pPr>
              <w:spacing w:after="0"/>
              <w:ind w:firstLine="709"/>
              <w:rPr>
                <w:rFonts w:ascii="Times New Roman" w:eastAsia="Times New Roman" w:hAnsi="Times New Roman"/>
                <w:b/>
              </w:rPr>
            </w:pPr>
            <w:r w:rsidRPr="0017742D">
              <w:rPr>
                <w:rFonts w:ascii="Times New Roman" w:eastAsia="Times New Roman" w:hAnsi="Times New Roman"/>
                <w:b/>
              </w:rPr>
              <w:t>Малый и средний бизнес</w:t>
            </w:r>
          </w:p>
        </w:tc>
        <w:tc>
          <w:tcPr>
            <w:tcW w:w="1606" w:type="dxa"/>
            <w:vAlign w:val="center"/>
          </w:tcPr>
          <w:p w14:paraId="5B006006"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3870A32B"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54306C0E" w14:textId="77777777" w:rsidR="0017742D" w:rsidRPr="0017742D" w:rsidRDefault="0017742D" w:rsidP="0017742D">
            <w:pPr>
              <w:spacing w:after="0"/>
              <w:ind w:firstLine="709"/>
              <w:jc w:val="both"/>
              <w:rPr>
                <w:rFonts w:ascii="Times New Roman" w:eastAsia="Times New Roman" w:hAnsi="Times New Roman"/>
                <w:b/>
              </w:rPr>
            </w:pPr>
          </w:p>
        </w:tc>
      </w:tr>
      <w:tr w:rsidR="0017742D" w:rsidRPr="0017742D" w14:paraId="2FDE5315" w14:textId="77777777" w:rsidTr="0017742D">
        <w:trPr>
          <w:trHeight w:val="552"/>
        </w:trPr>
        <w:tc>
          <w:tcPr>
            <w:tcW w:w="601" w:type="dxa"/>
            <w:vAlign w:val="center"/>
          </w:tcPr>
          <w:p w14:paraId="18086C37"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vAlign w:val="center"/>
          </w:tcPr>
          <w:p w14:paraId="162C4B48"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Увеличение численности занятых на малых и средних предприятиях</w:t>
            </w:r>
          </w:p>
        </w:tc>
        <w:tc>
          <w:tcPr>
            <w:tcW w:w="1606" w:type="dxa"/>
            <w:vAlign w:val="center"/>
          </w:tcPr>
          <w:p w14:paraId="3C50BFB4"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тыс. человек</w:t>
            </w:r>
          </w:p>
        </w:tc>
        <w:tc>
          <w:tcPr>
            <w:tcW w:w="1508" w:type="dxa"/>
            <w:vAlign w:val="center"/>
          </w:tcPr>
          <w:p w14:paraId="00D73F3A" w14:textId="194518A8" w:rsidR="0017742D" w:rsidRPr="0017742D" w:rsidRDefault="0017742D" w:rsidP="0017742D">
            <w:pPr>
              <w:spacing w:after="0"/>
              <w:ind w:firstLine="709"/>
              <w:jc w:val="both"/>
              <w:rPr>
                <w:rFonts w:ascii="Times New Roman" w:eastAsia="Times New Roman" w:hAnsi="Times New Roman"/>
              </w:rPr>
            </w:pPr>
            <w:r>
              <w:rPr>
                <w:rFonts w:ascii="Times New Roman" w:eastAsia="Times New Roman" w:hAnsi="Times New Roman"/>
              </w:rPr>
              <w:t>56</w:t>
            </w:r>
          </w:p>
        </w:tc>
        <w:tc>
          <w:tcPr>
            <w:tcW w:w="1508" w:type="dxa"/>
            <w:vAlign w:val="center"/>
          </w:tcPr>
          <w:p w14:paraId="5CA13796" w14:textId="17045728" w:rsidR="0017742D" w:rsidRPr="0017742D" w:rsidRDefault="0017742D" w:rsidP="0017742D">
            <w:pPr>
              <w:spacing w:after="0"/>
              <w:ind w:firstLine="709"/>
              <w:jc w:val="both"/>
              <w:rPr>
                <w:rFonts w:ascii="Times New Roman" w:eastAsia="Times New Roman" w:hAnsi="Times New Roman"/>
              </w:rPr>
            </w:pPr>
            <w:r>
              <w:rPr>
                <w:rFonts w:ascii="Times New Roman" w:eastAsia="Times New Roman" w:hAnsi="Times New Roman"/>
              </w:rPr>
              <w:t>150</w:t>
            </w:r>
          </w:p>
        </w:tc>
      </w:tr>
      <w:tr w:rsidR="0017742D" w:rsidRPr="0017742D" w14:paraId="2998C5FF" w14:textId="77777777" w:rsidTr="0017742D">
        <w:trPr>
          <w:trHeight w:val="552"/>
        </w:trPr>
        <w:tc>
          <w:tcPr>
            <w:tcW w:w="601" w:type="dxa"/>
            <w:vAlign w:val="center"/>
          </w:tcPr>
          <w:p w14:paraId="7F26068C"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vAlign w:val="center"/>
          </w:tcPr>
          <w:p w14:paraId="70D6125B"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Увеличение доли численности занятых на малых и средних предприятия по виду экономической деятельности «Обрабатывающие производства» в общей численности занятых в сфере малого и среднего предпринимательства (без учета индивидуальных предпринимателей)</w:t>
            </w:r>
          </w:p>
        </w:tc>
        <w:tc>
          <w:tcPr>
            <w:tcW w:w="1606" w:type="dxa"/>
            <w:vAlign w:val="center"/>
          </w:tcPr>
          <w:p w14:paraId="5F8B23AB"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77E445A3"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20</w:t>
            </w:r>
          </w:p>
        </w:tc>
        <w:tc>
          <w:tcPr>
            <w:tcW w:w="1508" w:type="dxa"/>
            <w:vAlign w:val="center"/>
          </w:tcPr>
          <w:p w14:paraId="0B507B59"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25</w:t>
            </w:r>
          </w:p>
        </w:tc>
      </w:tr>
      <w:tr w:rsidR="0017742D" w:rsidRPr="0017742D" w14:paraId="2A75B187" w14:textId="77777777" w:rsidTr="0017742D">
        <w:trPr>
          <w:trHeight w:val="552"/>
        </w:trPr>
        <w:tc>
          <w:tcPr>
            <w:tcW w:w="601" w:type="dxa"/>
            <w:vAlign w:val="center"/>
          </w:tcPr>
          <w:p w14:paraId="7587011A"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2</w:t>
            </w:r>
          </w:p>
        </w:tc>
        <w:tc>
          <w:tcPr>
            <w:tcW w:w="4122" w:type="dxa"/>
            <w:vAlign w:val="center"/>
          </w:tcPr>
          <w:p w14:paraId="57423B27" w14:textId="77777777" w:rsidR="0017742D" w:rsidRPr="0017742D" w:rsidRDefault="0017742D" w:rsidP="0017742D">
            <w:pPr>
              <w:spacing w:after="0"/>
              <w:ind w:firstLine="709"/>
              <w:rPr>
                <w:rFonts w:ascii="Times New Roman" w:eastAsia="Times New Roman" w:hAnsi="Times New Roman"/>
                <w:b/>
              </w:rPr>
            </w:pPr>
            <w:r w:rsidRPr="0017742D">
              <w:rPr>
                <w:rFonts w:ascii="Times New Roman" w:eastAsia="Times New Roman" w:hAnsi="Times New Roman"/>
                <w:b/>
              </w:rPr>
              <w:t>Социальная политика</w:t>
            </w:r>
          </w:p>
        </w:tc>
        <w:tc>
          <w:tcPr>
            <w:tcW w:w="1606" w:type="dxa"/>
            <w:vAlign w:val="center"/>
          </w:tcPr>
          <w:p w14:paraId="22E438FC"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286AF204"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29D34E75" w14:textId="77777777" w:rsidR="0017742D" w:rsidRPr="0017742D" w:rsidRDefault="0017742D" w:rsidP="0017742D">
            <w:pPr>
              <w:spacing w:after="0"/>
              <w:ind w:firstLine="709"/>
              <w:jc w:val="both"/>
              <w:rPr>
                <w:rFonts w:ascii="Times New Roman" w:eastAsia="Times New Roman" w:hAnsi="Times New Roman"/>
                <w:b/>
              </w:rPr>
            </w:pPr>
          </w:p>
        </w:tc>
      </w:tr>
      <w:tr w:rsidR="0017742D" w:rsidRPr="0017742D" w14:paraId="6F6FE0E4" w14:textId="77777777" w:rsidTr="0017742D">
        <w:trPr>
          <w:trHeight w:val="552"/>
        </w:trPr>
        <w:tc>
          <w:tcPr>
            <w:tcW w:w="601" w:type="dxa"/>
            <w:vAlign w:val="center"/>
          </w:tcPr>
          <w:p w14:paraId="24B68866" w14:textId="57562EAF" w:rsidR="0017742D" w:rsidRPr="0017742D" w:rsidRDefault="0017742D" w:rsidP="0017742D">
            <w:pPr>
              <w:spacing w:after="0"/>
              <w:ind w:firstLine="709"/>
              <w:jc w:val="both"/>
              <w:rPr>
                <w:rFonts w:ascii="Times New Roman" w:eastAsia="Times New Roman" w:hAnsi="Times New Roman"/>
                <w:b/>
              </w:rPr>
            </w:pPr>
            <w:r>
              <w:rPr>
                <w:rFonts w:ascii="Times New Roman" w:eastAsia="Times New Roman" w:hAnsi="Times New Roman"/>
                <w:b/>
              </w:rPr>
              <w:t>21</w:t>
            </w:r>
          </w:p>
        </w:tc>
        <w:tc>
          <w:tcPr>
            <w:tcW w:w="4122" w:type="dxa"/>
            <w:vAlign w:val="center"/>
          </w:tcPr>
          <w:p w14:paraId="099B6595" w14:textId="77777777" w:rsidR="0017742D" w:rsidRPr="0017742D" w:rsidRDefault="0017742D" w:rsidP="0017742D">
            <w:pPr>
              <w:spacing w:after="0"/>
              <w:ind w:firstLine="709"/>
              <w:rPr>
                <w:rFonts w:ascii="Times New Roman" w:eastAsia="Times New Roman" w:hAnsi="Times New Roman"/>
                <w:b/>
              </w:rPr>
            </w:pPr>
            <w:r w:rsidRPr="0017742D">
              <w:rPr>
                <w:rFonts w:ascii="Times New Roman" w:eastAsia="Times New Roman" w:hAnsi="Times New Roman"/>
                <w:b/>
              </w:rPr>
              <w:t>Культура</w:t>
            </w:r>
          </w:p>
        </w:tc>
        <w:tc>
          <w:tcPr>
            <w:tcW w:w="1606" w:type="dxa"/>
            <w:vAlign w:val="center"/>
          </w:tcPr>
          <w:p w14:paraId="2994C545"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4B60AE20"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5704D518" w14:textId="77777777" w:rsidR="0017742D" w:rsidRPr="0017742D" w:rsidRDefault="0017742D" w:rsidP="0017742D">
            <w:pPr>
              <w:spacing w:after="0"/>
              <w:ind w:firstLine="709"/>
              <w:jc w:val="both"/>
              <w:rPr>
                <w:rFonts w:ascii="Times New Roman" w:eastAsia="Times New Roman" w:hAnsi="Times New Roman"/>
                <w:b/>
              </w:rPr>
            </w:pPr>
          </w:p>
        </w:tc>
      </w:tr>
      <w:tr w:rsidR="0017742D" w:rsidRPr="0017742D" w14:paraId="5B5B7CB4" w14:textId="77777777" w:rsidTr="0017742D">
        <w:trPr>
          <w:trHeight w:val="552"/>
        </w:trPr>
        <w:tc>
          <w:tcPr>
            <w:tcW w:w="601" w:type="dxa"/>
            <w:vAlign w:val="center"/>
          </w:tcPr>
          <w:p w14:paraId="32138F9A"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vAlign w:val="center"/>
          </w:tcPr>
          <w:p w14:paraId="3378DBB1"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Увеличение количества посещений учреждений культуры (театров, концертных организаций, музеев и библиотек)</w:t>
            </w:r>
          </w:p>
        </w:tc>
        <w:tc>
          <w:tcPr>
            <w:tcW w:w="1606" w:type="dxa"/>
            <w:vAlign w:val="center"/>
          </w:tcPr>
          <w:p w14:paraId="3E90D97C"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на 1000 человек населения</w:t>
            </w:r>
          </w:p>
        </w:tc>
        <w:tc>
          <w:tcPr>
            <w:tcW w:w="1508" w:type="dxa"/>
            <w:vAlign w:val="center"/>
          </w:tcPr>
          <w:p w14:paraId="55F44F20"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7,9</w:t>
            </w:r>
          </w:p>
        </w:tc>
        <w:tc>
          <w:tcPr>
            <w:tcW w:w="1508" w:type="dxa"/>
            <w:vAlign w:val="center"/>
          </w:tcPr>
          <w:p w14:paraId="188C59BE"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7,9</w:t>
            </w:r>
          </w:p>
        </w:tc>
      </w:tr>
      <w:tr w:rsidR="0017742D" w:rsidRPr="0017742D" w14:paraId="734AA3DC" w14:textId="77777777" w:rsidTr="0017742D">
        <w:trPr>
          <w:trHeight w:val="552"/>
        </w:trPr>
        <w:tc>
          <w:tcPr>
            <w:tcW w:w="601" w:type="dxa"/>
            <w:vAlign w:val="center"/>
          </w:tcPr>
          <w:p w14:paraId="5FCBE572" w14:textId="2D2DACFF" w:rsidR="0017742D" w:rsidRPr="0017742D" w:rsidRDefault="0017742D" w:rsidP="0017742D">
            <w:pPr>
              <w:spacing w:after="0"/>
              <w:ind w:firstLine="709"/>
              <w:jc w:val="both"/>
              <w:rPr>
                <w:rFonts w:ascii="Times New Roman" w:eastAsia="Times New Roman" w:hAnsi="Times New Roman"/>
                <w:b/>
              </w:rPr>
            </w:pPr>
            <w:r>
              <w:rPr>
                <w:rFonts w:ascii="Times New Roman" w:eastAsia="Times New Roman" w:hAnsi="Times New Roman"/>
                <w:b/>
              </w:rPr>
              <w:lastRenderedPageBreak/>
              <w:t>22</w:t>
            </w:r>
          </w:p>
        </w:tc>
        <w:tc>
          <w:tcPr>
            <w:tcW w:w="4122" w:type="dxa"/>
            <w:vAlign w:val="center"/>
          </w:tcPr>
          <w:p w14:paraId="2C2E415F" w14:textId="77777777" w:rsidR="0017742D" w:rsidRPr="0017742D" w:rsidRDefault="0017742D" w:rsidP="0017742D">
            <w:pPr>
              <w:spacing w:after="0"/>
              <w:ind w:firstLine="709"/>
              <w:rPr>
                <w:rFonts w:ascii="Times New Roman" w:eastAsia="Times New Roman" w:hAnsi="Times New Roman"/>
                <w:b/>
              </w:rPr>
            </w:pPr>
            <w:r w:rsidRPr="0017742D">
              <w:rPr>
                <w:rFonts w:ascii="Times New Roman" w:eastAsia="Times New Roman" w:hAnsi="Times New Roman"/>
                <w:b/>
              </w:rPr>
              <w:t>Физическая культура и спорт</w:t>
            </w:r>
          </w:p>
        </w:tc>
        <w:tc>
          <w:tcPr>
            <w:tcW w:w="1606" w:type="dxa"/>
            <w:vAlign w:val="center"/>
          </w:tcPr>
          <w:p w14:paraId="058EB621"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4EEDB095"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0F9C1E7F" w14:textId="77777777" w:rsidR="0017742D" w:rsidRPr="0017742D" w:rsidRDefault="0017742D" w:rsidP="0017742D">
            <w:pPr>
              <w:spacing w:after="0"/>
              <w:ind w:firstLine="709"/>
              <w:jc w:val="both"/>
              <w:rPr>
                <w:rFonts w:ascii="Times New Roman" w:eastAsia="Times New Roman" w:hAnsi="Times New Roman"/>
                <w:b/>
              </w:rPr>
            </w:pPr>
          </w:p>
        </w:tc>
      </w:tr>
      <w:tr w:rsidR="0017742D" w:rsidRPr="0017742D" w14:paraId="106BE537" w14:textId="77777777" w:rsidTr="0017742D">
        <w:trPr>
          <w:trHeight w:val="552"/>
        </w:trPr>
        <w:tc>
          <w:tcPr>
            <w:tcW w:w="601" w:type="dxa"/>
            <w:vAlign w:val="center"/>
          </w:tcPr>
          <w:p w14:paraId="117D11D5"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vAlign w:val="center"/>
          </w:tcPr>
          <w:p w14:paraId="0621C2DE" w14:textId="4546EA1B"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 xml:space="preserve">Увеличение доли граждан </w:t>
            </w:r>
            <w:r>
              <w:rPr>
                <w:rFonts w:ascii="Times New Roman" w:eastAsia="Times New Roman" w:hAnsi="Times New Roman"/>
              </w:rPr>
              <w:t>поселения</w:t>
            </w:r>
            <w:r w:rsidRPr="0017742D">
              <w:rPr>
                <w:rFonts w:ascii="Times New Roman" w:eastAsia="Times New Roman" w:hAnsi="Times New Roman"/>
              </w:rPr>
              <w:t>, систематически занимающихся физической культурой и спортом, в общей численности населения</w:t>
            </w:r>
          </w:p>
        </w:tc>
        <w:tc>
          <w:tcPr>
            <w:tcW w:w="1606" w:type="dxa"/>
            <w:vAlign w:val="center"/>
          </w:tcPr>
          <w:p w14:paraId="583D71C0"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4841A7F1"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56,3</w:t>
            </w:r>
          </w:p>
        </w:tc>
        <w:tc>
          <w:tcPr>
            <w:tcW w:w="1508" w:type="dxa"/>
            <w:vAlign w:val="center"/>
          </w:tcPr>
          <w:p w14:paraId="19D4B68C"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60,0</w:t>
            </w:r>
          </w:p>
        </w:tc>
      </w:tr>
      <w:tr w:rsidR="0017742D" w:rsidRPr="0017742D" w14:paraId="2BF70FED" w14:textId="77777777" w:rsidTr="0017742D">
        <w:trPr>
          <w:trHeight w:val="552"/>
        </w:trPr>
        <w:tc>
          <w:tcPr>
            <w:tcW w:w="601" w:type="dxa"/>
            <w:vAlign w:val="center"/>
          </w:tcPr>
          <w:p w14:paraId="164525FB"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vAlign w:val="center"/>
          </w:tcPr>
          <w:p w14:paraId="75CECE18"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Доля детей и молодежи, систематически занимающихся физической культурой и спортом, в общей численности детей и молодежи</w:t>
            </w:r>
          </w:p>
        </w:tc>
        <w:tc>
          <w:tcPr>
            <w:tcW w:w="1606" w:type="dxa"/>
            <w:vAlign w:val="center"/>
          </w:tcPr>
          <w:p w14:paraId="19C56C9A"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45E4096A"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88,6</w:t>
            </w:r>
          </w:p>
        </w:tc>
        <w:tc>
          <w:tcPr>
            <w:tcW w:w="1508" w:type="dxa"/>
            <w:vAlign w:val="center"/>
          </w:tcPr>
          <w:p w14:paraId="584A0D8F"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89,2</w:t>
            </w:r>
          </w:p>
        </w:tc>
      </w:tr>
      <w:tr w:rsidR="0017742D" w:rsidRPr="0017742D" w14:paraId="26E7DB2D" w14:textId="77777777" w:rsidTr="0017742D">
        <w:trPr>
          <w:trHeight w:val="552"/>
        </w:trPr>
        <w:tc>
          <w:tcPr>
            <w:tcW w:w="601" w:type="dxa"/>
            <w:vAlign w:val="center"/>
          </w:tcPr>
          <w:p w14:paraId="402ABCEE"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vAlign w:val="center"/>
          </w:tcPr>
          <w:p w14:paraId="429EDB64"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Увеличение уровня обеспеченности населения спортивными сооружениями, исходя из единовременной пропускной способности объектов спорта</w:t>
            </w:r>
          </w:p>
        </w:tc>
        <w:tc>
          <w:tcPr>
            <w:tcW w:w="1606" w:type="dxa"/>
            <w:vAlign w:val="center"/>
          </w:tcPr>
          <w:p w14:paraId="63535881"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0F772A27"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57,4</w:t>
            </w:r>
          </w:p>
        </w:tc>
        <w:tc>
          <w:tcPr>
            <w:tcW w:w="1508" w:type="dxa"/>
            <w:vAlign w:val="center"/>
          </w:tcPr>
          <w:p w14:paraId="6998D31C"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59,8</w:t>
            </w:r>
          </w:p>
        </w:tc>
      </w:tr>
      <w:tr w:rsidR="0017742D" w:rsidRPr="0017742D" w14:paraId="26A734F8" w14:textId="77777777" w:rsidTr="0017742D">
        <w:trPr>
          <w:trHeight w:val="552"/>
        </w:trPr>
        <w:tc>
          <w:tcPr>
            <w:tcW w:w="601" w:type="dxa"/>
            <w:vAlign w:val="center"/>
          </w:tcPr>
          <w:p w14:paraId="02FC2182" w14:textId="16E4DF00" w:rsidR="0017742D" w:rsidRPr="0017742D" w:rsidRDefault="0017742D" w:rsidP="0017742D">
            <w:pPr>
              <w:spacing w:after="0"/>
              <w:ind w:firstLine="709"/>
              <w:jc w:val="both"/>
              <w:rPr>
                <w:rFonts w:ascii="Times New Roman" w:eastAsia="Times New Roman" w:hAnsi="Times New Roman"/>
                <w:b/>
              </w:rPr>
            </w:pPr>
            <w:r>
              <w:rPr>
                <w:rFonts w:ascii="Times New Roman" w:eastAsia="Times New Roman" w:hAnsi="Times New Roman"/>
                <w:b/>
              </w:rPr>
              <w:t>23</w:t>
            </w:r>
          </w:p>
        </w:tc>
        <w:tc>
          <w:tcPr>
            <w:tcW w:w="4122" w:type="dxa"/>
            <w:vAlign w:val="center"/>
          </w:tcPr>
          <w:p w14:paraId="1D9E3811" w14:textId="77777777" w:rsidR="0017742D" w:rsidRPr="0017742D" w:rsidRDefault="0017742D" w:rsidP="0017742D">
            <w:pPr>
              <w:spacing w:after="0"/>
              <w:ind w:firstLine="709"/>
              <w:rPr>
                <w:rFonts w:ascii="Times New Roman" w:eastAsia="Times New Roman" w:hAnsi="Times New Roman"/>
                <w:b/>
              </w:rPr>
            </w:pPr>
            <w:r w:rsidRPr="0017742D">
              <w:rPr>
                <w:rFonts w:ascii="Times New Roman" w:eastAsia="Times New Roman" w:hAnsi="Times New Roman"/>
                <w:b/>
              </w:rPr>
              <w:t>Жилищная сфера</w:t>
            </w:r>
          </w:p>
        </w:tc>
        <w:tc>
          <w:tcPr>
            <w:tcW w:w="1606" w:type="dxa"/>
            <w:vAlign w:val="center"/>
          </w:tcPr>
          <w:p w14:paraId="59D9B4BA"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0FF7182B"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1566DFDF" w14:textId="77777777" w:rsidR="0017742D" w:rsidRPr="0017742D" w:rsidRDefault="0017742D" w:rsidP="0017742D">
            <w:pPr>
              <w:spacing w:after="0"/>
              <w:ind w:firstLine="709"/>
              <w:jc w:val="both"/>
              <w:rPr>
                <w:rFonts w:ascii="Times New Roman" w:eastAsia="Times New Roman" w:hAnsi="Times New Roman"/>
                <w:b/>
              </w:rPr>
            </w:pPr>
          </w:p>
        </w:tc>
      </w:tr>
      <w:tr w:rsidR="0017742D" w:rsidRPr="0017742D" w14:paraId="31F49F94" w14:textId="77777777" w:rsidTr="0017742D">
        <w:trPr>
          <w:trHeight w:val="552"/>
        </w:trPr>
        <w:tc>
          <w:tcPr>
            <w:tcW w:w="601" w:type="dxa"/>
            <w:vAlign w:val="center"/>
          </w:tcPr>
          <w:p w14:paraId="77A7E874"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vAlign w:val="center"/>
          </w:tcPr>
          <w:p w14:paraId="7F8DAC96"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Площадь многоквартирного жилищного фонда, признанного непригодным для проживания, аварийным, подлежащим сносу или реконструкции, признанного таковым после 1 января 2012 г., подлежащего отселению до 31 декабря 2030 г.</w:t>
            </w:r>
          </w:p>
        </w:tc>
        <w:tc>
          <w:tcPr>
            <w:tcW w:w="1606" w:type="dxa"/>
            <w:vAlign w:val="center"/>
          </w:tcPr>
          <w:p w14:paraId="7922FFD5"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тыс. кв. м</w:t>
            </w:r>
          </w:p>
        </w:tc>
        <w:tc>
          <w:tcPr>
            <w:tcW w:w="1508" w:type="dxa"/>
            <w:vAlign w:val="center"/>
          </w:tcPr>
          <w:p w14:paraId="4EBD8CA2" w14:textId="341425B7" w:rsidR="0017742D" w:rsidRPr="0017742D" w:rsidRDefault="0017742D" w:rsidP="0017742D">
            <w:pPr>
              <w:spacing w:after="0"/>
              <w:ind w:firstLine="709"/>
              <w:jc w:val="both"/>
              <w:rPr>
                <w:rFonts w:ascii="Times New Roman" w:eastAsia="Times New Roman" w:hAnsi="Times New Roman"/>
              </w:rPr>
            </w:pPr>
            <w:r>
              <w:rPr>
                <w:rFonts w:ascii="Times New Roman" w:eastAsia="Times New Roman" w:hAnsi="Times New Roman"/>
              </w:rPr>
              <w:t>5,0</w:t>
            </w:r>
          </w:p>
        </w:tc>
        <w:tc>
          <w:tcPr>
            <w:tcW w:w="1508" w:type="dxa"/>
            <w:vAlign w:val="center"/>
          </w:tcPr>
          <w:p w14:paraId="58C8FF3D"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0</w:t>
            </w:r>
          </w:p>
        </w:tc>
      </w:tr>
      <w:tr w:rsidR="0017742D" w:rsidRPr="0017742D" w14:paraId="49F61EBB" w14:textId="77777777" w:rsidTr="0017742D">
        <w:trPr>
          <w:trHeight w:val="552"/>
        </w:trPr>
        <w:tc>
          <w:tcPr>
            <w:tcW w:w="601" w:type="dxa"/>
            <w:vAlign w:val="center"/>
          </w:tcPr>
          <w:p w14:paraId="7600C64B"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3</w:t>
            </w:r>
          </w:p>
        </w:tc>
        <w:tc>
          <w:tcPr>
            <w:tcW w:w="4122" w:type="dxa"/>
            <w:vAlign w:val="center"/>
          </w:tcPr>
          <w:p w14:paraId="16C41652"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Пространственная политика</w:t>
            </w:r>
          </w:p>
        </w:tc>
        <w:tc>
          <w:tcPr>
            <w:tcW w:w="1606" w:type="dxa"/>
            <w:vAlign w:val="center"/>
          </w:tcPr>
          <w:p w14:paraId="7B9910FE"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3A2DCBDF"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09F2FD8F" w14:textId="77777777" w:rsidR="0017742D" w:rsidRPr="0017742D" w:rsidRDefault="0017742D" w:rsidP="0017742D">
            <w:pPr>
              <w:spacing w:after="0"/>
              <w:ind w:firstLine="709"/>
              <w:jc w:val="both"/>
              <w:rPr>
                <w:rFonts w:ascii="Times New Roman" w:eastAsia="Times New Roman" w:hAnsi="Times New Roman"/>
                <w:b/>
              </w:rPr>
            </w:pPr>
          </w:p>
        </w:tc>
      </w:tr>
      <w:tr w:rsidR="0017742D" w:rsidRPr="0017742D" w14:paraId="1D5C032F" w14:textId="77777777" w:rsidTr="0017742D">
        <w:trPr>
          <w:trHeight w:val="552"/>
        </w:trPr>
        <w:tc>
          <w:tcPr>
            <w:tcW w:w="601" w:type="dxa"/>
            <w:vAlign w:val="center"/>
          </w:tcPr>
          <w:p w14:paraId="0205C63A"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3.1</w:t>
            </w:r>
          </w:p>
        </w:tc>
        <w:tc>
          <w:tcPr>
            <w:tcW w:w="4122" w:type="dxa"/>
            <w:vAlign w:val="center"/>
          </w:tcPr>
          <w:p w14:paraId="32924DD4"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Дорожно-транспортный комплекс</w:t>
            </w:r>
          </w:p>
        </w:tc>
        <w:tc>
          <w:tcPr>
            <w:tcW w:w="1606" w:type="dxa"/>
            <w:vAlign w:val="center"/>
          </w:tcPr>
          <w:p w14:paraId="31C07EAF"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40C8C0B0"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7094F3DB" w14:textId="77777777" w:rsidR="0017742D" w:rsidRPr="0017742D" w:rsidRDefault="0017742D" w:rsidP="0017742D">
            <w:pPr>
              <w:spacing w:after="0"/>
              <w:ind w:firstLine="709"/>
              <w:jc w:val="both"/>
              <w:rPr>
                <w:rFonts w:ascii="Times New Roman" w:eastAsia="Times New Roman" w:hAnsi="Times New Roman"/>
                <w:b/>
              </w:rPr>
            </w:pPr>
          </w:p>
        </w:tc>
      </w:tr>
      <w:tr w:rsidR="0017742D" w:rsidRPr="0017742D" w14:paraId="76E59A30" w14:textId="77777777" w:rsidTr="0017742D">
        <w:trPr>
          <w:trHeight w:val="552"/>
        </w:trPr>
        <w:tc>
          <w:tcPr>
            <w:tcW w:w="601" w:type="dxa"/>
            <w:vAlign w:val="center"/>
          </w:tcPr>
          <w:p w14:paraId="6DF2E7D4"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tcPr>
          <w:p w14:paraId="1AB4B457"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Грузооборот автомобильного транспорта организаций всех видов экономической деятельности</w:t>
            </w:r>
          </w:p>
        </w:tc>
        <w:tc>
          <w:tcPr>
            <w:tcW w:w="1606" w:type="dxa"/>
            <w:vAlign w:val="center"/>
          </w:tcPr>
          <w:p w14:paraId="21773F0E"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млн т·км</w:t>
            </w:r>
          </w:p>
        </w:tc>
        <w:tc>
          <w:tcPr>
            <w:tcW w:w="1508" w:type="dxa"/>
            <w:vAlign w:val="center"/>
          </w:tcPr>
          <w:p w14:paraId="76BAC091"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44,0</w:t>
            </w:r>
          </w:p>
        </w:tc>
        <w:tc>
          <w:tcPr>
            <w:tcW w:w="1508" w:type="dxa"/>
            <w:vAlign w:val="center"/>
          </w:tcPr>
          <w:p w14:paraId="757A7BA0"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48,0</w:t>
            </w:r>
          </w:p>
        </w:tc>
      </w:tr>
      <w:tr w:rsidR="0017742D" w:rsidRPr="0017742D" w14:paraId="7B204C85" w14:textId="77777777" w:rsidTr="0017742D">
        <w:trPr>
          <w:trHeight w:val="552"/>
        </w:trPr>
        <w:tc>
          <w:tcPr>
            <w:tcW w:w="601" w:type="dxa"/>
            <w:vAlign w:val="center"/>
          </w:tcPr>
          <w:p w14:paraId="61592762"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tcPr>
          <w:p w14:paraId="3448D5DC"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 в Белокалитвинском районе</w:t>
            </w:r>
          </w:p>
        </w:tc>
        <w:tc>
          <w:tcPr>
            <w:tcW w:w="1606" w:type="dxa"/>
            <w:vAlign w:val="center"/>
          </w:tcPr>
          <w:p w14:paraId="69412B0B"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041D21D6"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47,0</w:t>
            </w:r>
          </w:p>
        </w:tc>
        <w:tc>
          <w:tcPr>
            <w:tcW w:w="1508" w:type="dxa"/>
            <w:vAlign w:val="center"/>
          </w:tcPr>
          <w:p w14:paraId="6CA7C43D"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42,0</w:t>
            </w:r>
          </w:p>
        </w:tc>
      </w:tr>
      <w:tr w:rsidR="0017742D" w:rsidRPr="0017742D" w14:paraId="5650BB59" w14:textId="77777777" w:rsidTr="0017742D">
        <w:trPr>
          <w:trHeight w:val="552"/>
        </w:trPr>
        <w:tc>
          <w:tcPr>
            <w:tcW w:w="601" w:type="dxa"/>
            <w:vAlign w:val="center"/>
          </w:tcPr>
          <w:p w14:paraId="21248DF8"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tcPr>
          <w:p w14:paraId="12671C1E"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Смертность в результате дорожно-транспортных происшествий</w:t>
            </w:r>
          </w:p>
        </w:tc>
        <w:tc>
          <w:tcPr>
            <w:tcW w:w="1606" w:type="dxa"/>
            <w:vAlign w:val="center"/>
          </w:tcPr>
          <w:p w14:paraId="18AE6725"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на 100 тыс. населения</w:t>
            </w:r>
          </w:p>
        </w:tc>
        <w:tc>
          <w:tcPr>
            <w:tcW w:w="1508" w:type="dxa"/>
            <w:vAlign w:val="center"/>
          </w:tcPr>
          <w:p w14:paraId="75B7AB6A"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4,0</w:t>
            </w:r>
          </w:p>
        </w:tc>
        <w:tc>
          <w:tcPr>
            <w:tcW w:w="1508" w:type="dxa"/>
            <w:vAlign w:val="center"/>
          </w:tcPr>
          <w:p w14:paraId="2237EB75"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0,0</w:t>
            </w:r>
          </w:p>
        </w:tc>
      </w:tr>
      <w:tr w:rsidR="0017742D" w:rsidRPr="0017742D" w14:paraId="5655ADAF" w14:textId="77777777" w:rsidTr="0017742D">
        <w:trPr>
          <w:trHeight w:val="552"/>
        </w:trPr>
        <w:tc>
          <w:tcPr>
            <w:tcW w:w="601" w:type="dxa"/>
            <w:vAlign w:val="center"/>
          </w:tcPr>
          <w:p w14:paraId="723028FC"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3.2</w:t>
            </w:r>
          </w:p>
        </w:tc>
        <w:tc>
          <w:tcPr>
            <w:tcW w:w="4122" w:type="dxa"/>
            <w:vAlign w:val="center"/>
          </w:tcPr>
          <w:p w14:paraId="3CA13BB7" w14:textId="77777777" w:rsidR="0017742D" w:rsidRPr="0017742D" w:rsidRDefault="0017742D" w:rsidP="0017742D">
            <w:pPr>
              <w:spacing w:after="0"/>
              <w:ind w:firstLine="709"/>
              <w:jc w:val="both"/>
              <w:rPr>
                <w:rFonts w:ascii="Times New Roman" w:eastAsia="Times New Roman" w:hAnsi="Times New Roman"/>
                <w:b/>
              </w:rPr>
            </w:pPr>
            <w:r w:rsidRPr="0017742D">
              <w:rPr>
                <w:rFonts w:ascii="Times New Roman" w:eastAsia="Times New Roman" w:hAnsi="Times New Roman"/>
                <w:b/>
              </w:rPr>
              <w:t>Инженерная инфраструктура и ЖКХ</w:t>
            </w:r>
          </w:p>
        </w:tc>
        <w:tc>
          <w:tcPr>
            <w:tcW w:w="1606" w:type="dxa"/>
            <w:vAlign w:val="center"/>
          </w:tcPr>
          <w:p w14:paraId="107CB22D" w14:textId="77777777" w:rsidR="0017742D" w:rsidRPr="0017742D" w:rsidRDefault="0017742D" w:rsidP="0017742D">
            <w:pPr>
              <w:spacing w:after="0"/>
              <w:ind w:firstLine="709"/>
              <w:jc w:val="both"/>
              <w:rPr>
                <w:rFonts w:ascii="Times New Roman" w:eastAsia="Times New Roman" w:hAnsi="Times New Roman"/>
                <w:b/>
              </w:rPr>
            </w:pPr>
          </w:p>
        </w:tc>
        <w:tc>
          <w:tcPr>
            <w:tcW w:w="1508" w:type="dxa"/>
            <w:vAlign w:val="center"/>
          </w:tcPr>
          <w:p w14:paraId="1ACC21E5" w14:textId="77777777" w:rsidR="0017742D" w:rsidRPr="0017742D" w:rsidRDefault="0017742D" w:rsidP="0017742D">
            <w:pPr>
              <w:spacing w:after="0"/>
              <w:ind w:firstLine="709"/>
              <w:jc w:val="both"/>
              <w:rPr>
                <w:rFonts w:ascii="Times New Roman" w:eastAsia="Times New Roman" w:hAnsi="Times New Roman"/>
              </w:rPr>
            </w:pPr>
          </w:p>
        </w:tc>
        <w:tc>
          <w:tcPr>
            <w:tcW w:w="1508" w:type="dxa"/>
            <w:vAlign w:val="center"/>
          </w:tcPr>
          <w:p w14:paraId="243D14DA" w14:textId="77777777" w:rsidR="0017742D" w:rsidRPr="0017742D" w:rsidRDefault="0017742D" w:rsidP="0017742D">
            <w:pPr>
              <w:spacing w:after="0"/>
              <w:ind w:firstLine="709"/>
              <w:jc w:val="both"/>
              <w:rPr>
                <w:rFonts w:ascii="Times New Roman" w:eastAsia="Times New Roman" w:hAnsi="Times New Roman"/>
              </w:rPr>
            </w:pPr>
          </w:p>
        </w:tc>
      </w:tr>
      <w:tr w:rsidR="0017742D" w:rsidRPr="0017742D" w14:paraId="6EA7C17D" w14:textId="77777777" w:rsidTr="0017742D">
        <w:trPr>
          <w:trHeight w:val="552"/>
        </w:trPr>
        <w:tc>
          <w:tcPr>
            <w:tcW w:w="601" w:type="dxa"/>
            <w:vAlign w:val="center"/>
          </w:tcPr>
          <w:p w14:paraId="2FF4FF26"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tcPr>
          <w:p w14:paraId="64ED0FD9"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Увеличение доли населения, обеспеченного питьевой водой, отвечающей требованиям безопасности, в общей численности населения района</w:t>
            </w:r>
          </w:p>
        </w:tc>
        <w:tc>
          <w:tcPr>
            <w:tcW w:w="1606" w:type="dxa"/>
            <w:vAlign w:val="center"/>
          </w:tcPr>
          <w:p w14:paraId="7585D6C3"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2A8CFC5D"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36,2</w:t>
            </w:r>
          </w:p>
        </w:tc>
        <w:tc>
          <w:tcPr>
            <w:tcW w:w="1508" w:type="dxa"/>
            <w:vAlign w:val="center"/>
          </w:tcPr>
          <w:p w14:paraId="7DBA49A2"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41,8</w:t>
            </w:r>
          </w:p>
        </w:tc>
      </w:tr>
      <w:tr w:rsidR="0017742D" w:rsidRPr="0017742D" w14:paraId="4849BCE3" w14:textId="77777777" w:rsidTr="0017742D">
        <w:trPr>
          <w:trHeight w:val="552"/>
        </w:trPr>
        <w:tc>
          <w:tcPr>
            <w:tcW w:w="601" w:type="dxa"/>
            <w:vAlign w:val="center"/>
          </w:tcPr>
          <w:p w14:paraId="34B6B925" w14:textId="7ACD2C67" w:rsidR="0017742D" w:rsidRPr="0017742D" w:rsidRDefault="0017742D" w:rsidP="0017742D">
            <w:pPr>
              <w:spacing w:after="0"/>
              <w:ind w:left="360"/>
              <w:jc w:val="both"/>
              <w:rPr>
                <w:rFonts w:ascii="Times New Roman" w:eastAsia="Times New Roman" w:hAnsi="Times New Roman"/>
              </w:rPr>
            </w:pPr>
            <w:r>
              <w:rPr>
                <w:rFonts w:ascii="Times New Roman" w:eastAsia="Times New Roman" w:hAnsi="Times New Roman"/>
              </w:rPr>
              <w:lastRenderedPageBreak/>
              <w:t>2</w:t>
            </w:r>
          </w:p>
        </w:tc>
        <w:tc>
          <w:tcPr>
            <w:tcW w:w="4122" w:type="dxa"/>
          </w:tcPr>
          <w:p w14:paraId="60E98719"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Сокращение количества аварий в сфере ЖКХ</w:t>
            </w:r>
          </w:p>
        </w:tc>
        <w:tc>
          <w:tcPr>
            <w:tcW w:w="1606" w:type="dxa"/>
            <w:vAlign w:val="center"/>
          </w:tcPr>
          <w:p w14:paraId="79F0AEEF"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ед.</w:t>
            </w:r>
          </w:p>
        </w:tc>
        <w:tc>
          <w:tcPr>
            <w:tcW w:w="1508" w:type="dxa"/>
            <w:vAlign w:val="center"/>
          </w:tcPr>
          <w:p w14:paraId="2173F366"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20</w:t>
            </w:r>
          </w:p>
        </w:tc>
        <w:tc>
          <w:tcPr>
            <w:tcW w:w="1508" w:type="dxa"/>
            <w:vAlign w:val="center"/>
          </w:tcPr>
          <w:p w14:paraId="784D4B2C"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13</w:t>
            </w:r>
          </w:p>
        </w:tc>
      </w:tr>
      <w:tr w:rsidR="0017742D" w:rsidRPr="0017742D" w14:paraId="045C95B9" w14:textId="77777777" w:rsidTr="0017742D">
        <w:trPr>
          <w:trHeight w:val="552"/>
        </w:trPr>
        <w:tc>
          <w:tcPr>
            <w:tcW w:w="601" w:type="dxa"/>
            <w:vAlign w:val="center"/>
          </w:tcPr>
          <w:p w14:paraId="4FE02B81" w14:textId="2C2D6C39" w:rsidR="0017742D" w:rsidRPr="0017742D" w:rsidRDefault="0017742D" w:rsidP="0017742D">
            <w:pPr>
              <w:spacing w:after="0"/>
              <w:ind w:left="360"/>
              <w:jc w:val="both"/>
              <w:rPr>
                <w:rFonts w:ascii="Times New Roman" w:eastAsia="Times New Roman" w:hAnsi="Times New Roman"/>
              </w:rPr>
            </w:pPr>
            <w:r>
              <w:rPr>
                <w:rFonts w:ascii="Times New Roman" w:eastAsia="Times New Roman" w:hAnsi="Times New Roman"/>
              </w:rPr>
              <w:t>3</w:t>
            </w:r>
          </w:p>
        </w:tc>
        <w:tc>
          <w:tcPr>
            <w:tcW w:w="4122" w:type="dxa"/>
          </w:tcPr>
          <w:p w14:paraId="65F1C1F0"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Уровень износа коммунальной инфраструктуры</w:t>
            </w:r>
          </w:p>
        </w:tc>
        <w:tc>
          <w:tcPr>
            <w:tcW w:w="1606" w:type="dxa"/>
            <w:vAlign w:val="center"/>
          </w:tcPr>
          <w:p w14:paraId="06A9F85F"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41AA025E"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40</w:t>
            </w:r>
          </w:p>
        </w:tc>
        <w:tc>
          <w:tcPr>
            <w:tcW w:w="1508" w:type="dxa"/>
            <w:vAlign w:val="center"/>
          </w:tcPr>
          <w:p w14:paraId="3229B048"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33</w:t>
            </w:r>
          </w:p>
        </w:tc>
      </w:tr>
      <w:tr w:rsidR="0017742D" w:rsidRPr="0017742D" w14:paraId="777AAF83" w14:textId="77777777" w:rsidTr="0017742D">
        <w:trPr>
          <w:trHeight w:val="552"/>
        </w:trPr>
        <w:tc>
          <w:tcPr>
            <w:tcW w:w="601" w:type="dxa"/>
            <w:vAlign w:val="center"/>
          </w:tcPr>
          <w:p w14:paraId="6EE88C55" w14:textId="659D8379" w:rsidR="0017742D" w:rsidRPr="0017742D" w:rsidRDefault="0017742D" w:rsidP="0017742D">
            <w:pPr>
              <w:spacing w:after="0"/>
              <w:ind w:left="360"/>
              <w:jc w:val="both"/>
              <w:rPr>
                <w:rFonts w:ascii="Times New Roman" w:eastAsia="Times New Roman" w:hAnsi="Times New Roman"/>
              </w:rPr>
            </w:pPr>
            <w:r>
              <w:rPr>
                <w:rFonts w:ascii="Times New Roman" w:eastAsia="Times New Roman" w:hAnsi="Times New Roman"/>
              </w:rPr>
              <w:t>4</w:t>
            </w:r>
          </w:p>
        </w:tc>
        <w:tc>
          <w:tcPr>
            <w:tcW w:w="4122" w:type="dxa"/>
          </w:tcPr>
          <w:p w14:paraId="6A5C8692"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Увеличение доли сточных вод, очищенных до нормативных значений, в общем объеме сточных вод, пропущенных через очистные сооружения</w:t>
            </w:r>
          </w:p>
        </w:tc>
        <w:tc>
          <w:tcPr>
            <w:tcW w:w="1606" w:type="dxa"/>
            <w:vAlign w:val="center"/>
          </w:tcPr>
          <w:p w14:paraId="7AA38C3E"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6F48145E"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14,5</w:t>
            </w:r>
          </w:p>
        </w:tc>
        <w:tc>
          <w:tcPr>
            <w:tcW w:w="1508" w:type="dxa"/>
            <w:vAlign w:val="center"/>
          </w:tcPr>
          <w:p w14:paraId="3B423F14"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14,5</w:t>
            </w:r>
          </w:p>
        </w:tc>
      </w:tr>
      <w:tr w:rsidR="0017742D" w:rsidRPr="0017742D" w14:paraId="154FEBAD" w14:textId="77777777" w:rsidTr="0017742D">
        <w:trPr>
          <w:trHeight w:val="552"/>
        </w:trPr>
        <w:tc>
          <w:tcPr>
            <w:tcW w:w="601" w:type="dxa"/>
            <w:vAlign w:val="center"/>
          </w:tcPr>
          <w:p w14:paraId="38AC3F35" w14:textId="66C99EB5" w:rsidR="0017742D" w:rsidRPr="0017742D" w:rsidRDefault="0017742D" w:rsidP="0017742D">
            <w:pPr>
              <w:spacing w:after="0"/>
              <w:ind w:left="360"/>
              <w:jc w:val="both"/>
              <w:rPr>
                <w:rFonts w:ascii="Times New Roman" w:eastAsia="Times New Roman" w:hAnsi="Times New Roman"/>
              </w:rPr>
            </w:pPr>
            <w:r>
              <w:rPr>
                <w:rFonts w:ascii="Times New Roman" w:eastAsia="Times New Roman" w:hAnsi="Times New Roman"/>
              </w:rPr>
              <w:t>5</w:t>
            </w:r>
          </w:p>
        </w:tc>
        <w:tc>
          <w:tcPr>
            <w:tcW w:w="4122" w:type="dxa"/>
          </w:tcPr>
          <w:p w14:paraId="4301AF97"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Увеличение доли утилизированных (использованных) твердых коммунальных отходов в общем объеме образовавшихся твердых коммунальных отходов</w:t>
            </w:r>
          </w:p>
        </w:tc>
        <w:tc>
          <w:tcPr>
            <w:tcW w:w="1606" w:type="dxa"/>
            <w:vAlign w:val="center"/>
          </w:tcPr>
          <w:p w14:paraId="32BA1DCE"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29163B88"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4,4</w:t>
            </w:r>
          </w:p>
        </w:tc>
        <w:tc>
          <w:tcPr>
            <w:tcW w:w="1508" w:type="dxa"/>
            <w:vAlign w:val="center"/>
          </w:tcPr>
          <w:p w14:paraId="54F6A620"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4,9</w:t>
            </w:r>
          </w:p>
        </w:tc>
      </w:tr>
      <w:tr w:rsidR="0017742D" w:rsidRPr="0017742D" w14:paraId="06D76ECF" w14:textId="77777777" w:rsidTr="0017742D">
        <w:trPr>
          <w:trHeight w:val="552"/>
        </w:trPr>
        <w:tc>
          <w:tcPr>
            <w:tcW w:w="601" w:type="dxa"/>
            <w:vAlign w:val="center"/>
          </w:tcPr>
          <w:p w14:paraId="3610FB5A" w14:textId="6D5649D2" w:rsidR="0017742D" w:rsidRPr="0017742D" w:rsidRDefault="0017742D" w:rsidP="0017742D">
            <w:pPr>
              <w:spacing w:after="0"/>
              <w:ind w:left="360"/>
              <w:jc w:val="both"/>
              <w:rPr>
                <w:rFonts w:ascii="Times New Roman" w:eastAsia="Times New Roman" w:hAnsi="Times New Roman"/>
              </w:rPr>
            </w:pPr>
            <w:r>
              <w:rPr>
                <w:rFonts w:ascii="Times New Roman" w:eastAsia="Times New Roman" w:hAnsi="Times New Roman"/>
              </w:rPr>
              <w:t>6</w:t>
            </w:r>
          </w:p>
        </w:tc>
        <w:tc>
          <w:tcPr>
            <w:tcW w:w="4122" w:type="dxa"/>
          </w:tcPr>
          <w:p w14:paraId="44878BAE" w14:textId="77777777"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Увеличение доли отремонтированных систем в многоквартирных домах (МКД) в общей структуре МКД, подлежащих капитальному ремонту</w:t>
            </w:r>
          </w:p>
        </w:tc>
        <w:tc>
          <w:tcPr>
            <w:tcW w:w="1606" w:type="dxa"/>
            <w:vAlign w:val="center"/>
          </w:tcPr>
          <w:p w14:paraId="1F065FD7"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52977579"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12,8</w:t>
            </w:r>
          </w:p>
        </w:tc>
        <w:tc>
          <w:tcPr>
            <w:tcW w:w="1508" w:type="dxa"/>
            <w:vAlign w:val="center"/>
          </w:tcPr>
          <w:p w14:paraId="17828FE8"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25,0</w:t>
            </w:r>
          </w:p>
        </w:tc>
      </w:tr>
      <w:tr w:rsidR="0017742D" w:rsidRPr="0017742D" w14:paraId="3F517150" w14:textId="77777777" w:rsidTr="0017742D">
        <w:trPr>
          <w:trHeight w:val="552"/>
        </w:trPr>
        <w:tc>
          <w:tcPr>
            <w:tcW w:w="601" w:type="dxa"/>
            <w:vAlign w:val="center"/>
          </w:tcPr>
          <w:p w14:paraId="11C29F2B" w14:textId="225AFEEB" w:rsidR="0017742D" w:rsidRPr="0017742D" w:rsidRDefault="0017742D" w:rsidP="0017742D">
            <w:pPr>
              <w:spacing w:after="0"/>
              <w:ind w:left="360"/>
              <w:jc w:val="both"/>
              <w:rPr>
                <w:rFonts w:ascii="Times New Roman" w:eastAsia="Times New Roman" w:hAnsi="Times New Roman"/>
              </w:rPr>
            </w:pPr>
            <w:r>
              <w:rPr>
                <w:rFonts w:ascii="Times New Roman" w:eastAsia="Times New Roman" w:hAnsi="Times New Roman"/>
              </w:rPr>
              <w:t>7</w:t>
            </w:r>
          </w:p>
        </w:tc>
        <w:tc>
          <w:tcPr>
            <w:tcW w:w="4122" w:type="dxa"/>
          </w:tcPr>
          <w:p w14:paraId="7260EF4A" w14:textId="128A2EF1"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 xml:space="preserve">Повышение уровня газификации населения </w:t>
            </w:r>
            <w:r>
              <w:rPr>
                <w:rFonts w:ascii="Times New Roman" w:eastAsia="Times New Roman" w:hAnsi="Times New Roman"/>
              </w:rPr>
              <w:t>поселения</w:t>
            </w:r>
          </w:p>
        </w:tc>
        <w:tc>
          <w:tcPr>
            <w:tcW w:w="1606" w:type="dxa"/>
            <w:vAlign w:val="center"/>
          </w:tcPr>
          <w:p w14:paraId="0BC8CC58"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3153F328"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56,92</w:t>
            </w:r>
          </w:p>
        </w:tc>
        <w:tc>
          <w:tcPr>
            <w:tcW w:w="1508" w:type="dxa"/>
            <w:vAlign w:val="center"/>
          </w:tcPr>
          <w:p w14:paraId="7CA41F4B"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57,74</w:t>
            </w:r>
          </w:p>
        </w:tc>
      </w:tr>
      <w:tr w:rsidR="0017742D" w:rsidRPr="0017742D" w14:paraId="1CEBA742" w14:textId="77777777" w:rsidTr="0017742D">
        <w:trPr>
          <w:trHeight w:val="552"/>
        </w:trPr>
        <w:tc>
          <w:tcPr>
            <w:tcW w:w="601" w:type="dxa"/>
            <w:vAlign w:val="center"/>
          </w:tcPr>
          <w:p w14:paraId="3274E7A6" w14:textId="77777777" w:rsidR="0017742D" w:rsidRPr="0017742D" w:rsidRDefault="0017742D" w:rsidP="0017742D">
            <w:pPr>
              <w:numPr>
                <w:ilvl w:val="0"/>
                <w:numId w:val="16"/>
              </w:numPr>
              <w:spacing w:after="0"/>
              <w:jc w:val="both"/>
              <w:rPr>
                <w:rFonts w:ascii="Times New Roman" w:eastAsia="Times New Roman" w:hAnsi="Times New Roman"/>
              </w:rPr>
            </w:pPr>
          </w:p>
        </w:tc>
        <w:tc>
          <w:tcPr>
            <w:tcW w:w="4122" w:type="dxa"/>
          </w:tcPr>
          <w:p w14:paraId="49E7A020" w14:textId="50F24EFD" w:rsidR="0017742D" w:rsidRPr="0017742D" w:rsidRDefault="0017742D" w:rsidP="0017742D">
            <w:pPr>
              <w:spacing w:after="0"/>
              <w:ind w:firstLine="709"/>
              <w:rPr>
                <w:rFonts w:ascii="Times New Roman" w:eastAsia="Times New Roman" w:hAnsi="Times New Roman"/>
              </w:rPr>
            </w:pPr>
            <w:r w:rsidRPr="0017742D">
              <w:rPr>
                <w:rFonts w:ascii="Times New Roman" w:eastAsia="Times New Roman" w:hAnsi="Times New Roman"/>
              </w:rPr>
              <w:t>Доля фактически освещенных улиц в обще</w:t>
            </w:r>
            <w:r>
              <w:rPr>
                <w:rFonts w:ascii="Times New Roman" w:eastAsia="Times New Roman" w:hAnsi="Times New Roman"/>
              </w:rPr>
              <w:t>й протяженности улиц населенного пункта</w:t>
            </w:r>
          </w:p>
        </w:tc>
        <w:tc>
          <w:tcPr>
            <w:tcW w:w="1606" w:type="dxa"/>
            <w:vAlign w:val="center"/>
          </w:tcPr>
          <w:p w14:paraId="55F6B6C7"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w:t>
            </w:r>
          </w:p>
        </w:tc>
        <w:tc>
          <w:tcPr>
            <w:tcW w:w="1508" w:type="dxa"/>
            <w:vAlign w:val="center"/>
          </w:tcPr>
          <w:p w14:paraId="74CED13F"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40,5</w:t>
            </w:r>
          </w:p>
        </w:tc>
        <w:tc>
          <w:tcPr>
            <w:tcW w:w="1508" w:type="dxa"/>
            <w:vAlign w:val="center"/>
          </w:tcPr>
          <w:p w14:paraId="3D3E5FBD" w14:textId="77777777" w:rsidR="0017742D" w:rsidRPr="0017742D" w:rsidRDefault="0017742D" w:rsidP="0017742D">
            <w:pPr>
              <w:spacing w:after="0"/>
              <w:ind w:firstLine="709"/>
              <w:jc w:val="both"/>
              <w:rPr>
                <w:rFonts w:ascii="Times New Roman" w:eastAsia="Times New Roman" w:hAnsi="Times New Roman"/>
              </w:rPr>
            </w:pPr>
            <w:r w:rsidRPr="0017742D">
              <w:rPr>
                <w:rFonts w:ascii="Times New Roman" w:eastAsia="Times New Roman" w:hAnsi="Times New Roman"/>
              </w:rPr>
              <w:t>54,0</w:t>
            </w:r>
          </w:p>
        </w:tc>
      </w:tr>
    </w:tbl>
    <w:p w14:paraId="6F17C21A" w14:textId="1DC1C34E" w:rsidR="0017742D" w:rsidRDefault="0017742D" w:rsidP="006E2528">
      <w:pPr>
        <w:spacing w:after="0"/>
        <w:ind w:firstLine="709"/>
        <w:jc w:val="both"/>
        <w:rPr>
          <w:rFonts w:ascii="Times New Roman" w:eastAsia="Times New Roman" w:hAnsi="Times New Roman"/>
          <w:b/>
          <w:sz w:val="28"/>
        </w:rPr>
      </w:pPr>
    </w:p>
    <w:p w14:paraId="2D6E4959" w14:textId="7B00B624" w:rsidR="00C834A6" w:rsidRDefault="00C834A6" w:rsidP="006E2528">
      <w:pPr>
        <w:spacing w:after="0"/>
        <w:ind w:firstLine="709"/>
        <w:jc w:val="both"/>
        <w:rPr>
          <w:rFonts w:ascii="Times New Roman" w:eastAsia="Times New Roman" w:hAnsi="Times New Roman"/>
          <w:b/>
          <w:sz w:val="28"/>
        </w:rPr>
      </w:pPr>
    </w:p>
    <w:p w14:paraId="655888F9" w14:textId="108BA914" w:rsidR="00C834A6" w:rsidRDefault="00C834A6" w:rsidP="006E2528">
      <w:pPr>
        <w:spacing w:after="0"/>
        <w:ind w:firstLine="709"/>
        <w:jc w:val="both"/>
        <w:rPr>
          <w:rFonts w:ascii="Times New Roman" w:eastAsia="Times New Roman" w:hAnsi="Times New Roman"/>
          <w:b/>
          <w:sz w:val="28"/>
        </w:rPr>
      </w:pPr>
    </w:p>
    <w:p w14:paraId="58E217F7" w14:textId="74BE454E" w:rsidR="00C834A6" w:rsidRDefault="00C834A6" w:rsidP="006E2528">
      <w:pPr>
        <w:spacing w:after="0"/>
        <w:ind w:firstLine="709"/>
        <w:jc w:val="both"/>
        <w:rPr>
          <w:rFonts w:ascii="Times New Roman" w:eastAsia="Times New Roman" w:hAnsi="Times New Roman"/>
          <w:b/>
          <w:sz w:val="28"/>
        </w:rPr>
      </w:pPr>
    </w:p>
    <w:p w14:paraId="4275B4BA" w14:textId="38A312EC" w:rsidR="00C834A6" w:rsidRDefault="00C834A6" w:rsidP="006E2528">
      <w:pPr>
        <w:spacing w:after="0"/>
        <w:ind w:firstLine="709"/>
        <w:jc w:val="both"/>
        <w:rPr>
          <w:rFonts w:ascii="Times New Roman" w:eastAsia="Times New Roman" w:hAnsi="Times New Roman"/>
          <w:b/>
          <w:sz w:val="28"/>
        </w:rPr>
      </w:pPr>
    </w:p>
    <w:p w14:paraId="6319A8EC" w14:textId="6A72409F" w:rsidR="00C834A6" w:rsidRDefault="00C834A6" w:rsidP="006E2528">
      <w:pPr>
        <w:spacing w:after="0"/>
        <w:ind w:firstLine="709"/>
        <w:jc w:val="both"/>
        <w:rPr>
          <w:rFonts w:ascii="Times New Roman" w:eastAsia="Times New Roman" w:hAnsi="Times New Roman"/>
          <w:b/>
          <w:sz w:val="28"/>
        </w:rPr>
      </w:pPr>
    </w:p>
    <w:p w14:paraId="3C25FA44" w14:textId="17FEC8C4" w:rsidR="00C834A6" w:rsidRDefault="00C834A6" w:rsidP="006E2528">
      <w:pPr>
        <w:spacing w:after="0"/>
        <w:ind w:firstLine="709"/>
        <w:jc w:val="both"/>
        <w:rPr>
          <w:rFonts w:ascii="Times New Roman" w:eastAsia="Times New Roman" w:hAnsi="Times New Roman"/>
          <w:b/>
          <w:sz w:val="28"/>
        </w:rPr>
      </w:pPr>
    </w:p>
    <w:p w14:paraId="2468B450" w14:textId="5FDA21E0" w:rsidR="00C834A6" w:rsidRDefault="00C834A6" w:rsidP="006E2528">
      <w:pPr>
        <w:spacing w:after="0"/>
        <w:ind w:firstLine="709"/>
        <w:jc w:val="both"/>
        <w:rPr>
          <w:rFonts w:ascii="Times New Roman" w:eastAsia="Times New Roman" w:hAnsi="Times New Roman"/>
          <w:b/>
          <w:sz w:val="28"/>
        </w:rPr>
      </w:pPr>
    </w:p>
    <w:p w14:paraId="4E526CC9" w14:textId="4B242FC3" w:rsidR="00C834A6" w:rsidRDefault="00C834A6" w:rsidP="006E2528">
      <w:pPr>
        <w:spacing w:after="0"/>
        <w:ind w:firstLine="709"/>
        <w:jc w:val="both"/>
        <w:rPr>
          <w:rFonts w:ascii="Times New Roman" w:eastAsia="Times New Roman" w:hAnsi="Times New Roman"/>
          <w:b/>
          <w:sz w:val="28"/>
        </w:rPr>
      </w:pPr>
    </w:p>
    <w:p w14:paraId="46493663" w14:textId="01B8590C" w:rsidR="00C834A6" w:rsidRDefault="00C834A6" w:rsidP="006E2528">
      <w:pPr>
        <w:spacing w:after="0"/>
        <w:ind w:firstLine="709"/>
        <w:jc w:val="both"/>
        <w:rPr>
          <w:rFonts w:ascii="Times New Roman" w:eastAsia="Times New Roman" w:hAnsi="Times New Roman"/>
          <w:b/>
          <w:sz w:val="28"/>
        </w:rPr>
      </w:pPr>
    </w:p>
    <w:p w14:paraId="183CD61D" w14:textId="70EEC537" w:rsidR="00C834A6" w:rsidRDefault="00C834A6" w:rsidP="006E2528">
      <w:pPr>
        <w:spacing w:after="0"/>
        <w:ind w:firstLine="709"/>
        <w:jc w:val="both"/>
        <w:rPr>
          <w:rFonts w:ascii="Times New Roman" w:eastAsia="Times New Roman" w:hAnsi="Times New Roman"/>
          <w:b/>
          <w:sz w:val="28"/>
        </w:rPr>
      </w:pPr>
    </w:p>
    <w:p w14:paraId="1310C60B" w14:textId="058A5F9A" w:rsidR="00C834A6" w:rsidRDefault="00C834A6" w:rsidP="006E2528">
      <w:pPr>
        <w:spacing w:after="0"/>
        <w:ind w:firstLine="709"/>
        <w:jc w:val="both"/>
        <w:rPr>
          <w:rFonts w:ascii="Times New Roman" w:eastAsia="Times New Roman" w:hAnsi="Times New Roman"/>
          <w:b/>
          <w:sz w:val="28"/>
        </w:rPr>
      </w:pPr>
    </w:p>
    <w:p w14:paraId="288254FD" w14:textId="2B0330AC" w:rsidR="00C834A6" w:rsidRDefault="00C834A6" w:rsidP="006E2528">
      <w:pPr>
        <w:spacing w:after="0"/>
        <w:ind w:firstLine="709"/>
        <w:jc w:val="both"/>
        <w:rPr>
          <w:rFonts w:ascii="Times New Roman" w:eastAsia="Times New Roman" w:hAnsi="Times New Roman"/>
          <w:b/>
          <w:sz w:val="28"/>
        </w:rPr>
      </w:pPr>
    </w:p>
    <w:p w14:paraId="346F0A41" w14:textId="22E93C4D" w:rsidR="00C834A6" w:rsidRDefault="00C834A6" w:rsidP="006E2528">
      <w:pPr>
        <w:spacing w:after="0"/>
        <w:ind w:firstLine="709"/>
        <w:jc w:val="both"/>
        <w:rPr>
          <w:rFonts w:ascii="Times New Roman" w:eastAsia="Times New Roman" w:hAnsi="Times New Roman"/>
          <w:b/>
          <w:sz w:val="28"/>
        </w:rPr>
      </w:pPr>
    </w:p>
    <w:p w14:paraId="68BB23E5" w14:textId="6E5D04CB" w:rsidR="00C834A6" w:rsidRDefault="00C834A6" w:rsidP="006E2528">
      <w:pPr>
        <w:spacing w:after="0"/>
        <w:ind w:firstLine="709"/>
        <w:jc w:val="both"/>
        <w:rPr>
          <w:rFonts w:ascii="Times New Roman" w:eastAsia="Times New Roman" w:hAnsi="Times New Roman"/>
          <w:b/>
          <w:sz w:val="28"/>
        </w:rPr>
      </w:pPr>
    </w:p>
    <w:p w14:paraId="018DE293" w14:textId="3B39DA93" w:rsidR="00C834A6" w:rsidRDefault="00C834A6" w:rsidP="006E2528">
      <w:pPr>
        <w:spacing w:after="0"/>
        <w:ind w:firstLine="709"/>
        <w:jc w:val="both"/>
        <w:rPr>
          <w:rFonts w:ascii="Times New Roman" w:eastAsia="Times New Roman" w:hAnsi="Times New Roman"/>
          <w:b/>
          <w:sz w:val="28"/>
        </w:rPr>
      </w:pPr>
    </w:p>
    <w:p w14:paraId="35830395" w14:textId="7E2D49AF" w:rsidR="00C834A6" w:rsidRDefault="00C834A6" w:rsidP="006E2528">
      <w:pPr>
        <w:spacing w:after="0"/>
        <w:ind w:firstLine="709"/>
        <w:jc w:val="both"/>
        <w:rPr>
          <w:rFonts w:ascii="Times New Roman" w:eastAsia="Times New Roman" w:hAnsi="Times New Roman"/>
          <w:b/>
          <w:sz w:val="28"/>
        </w:rPr>
      </w:pPr>
    </w:p>
    <w:p w14:paraId="2A70C79F" w14:textId="43A6DAC8" w:rsidR="00C834A6" w:rsidRDefault="00C834A6" w:rsidP="006E2528">
      <w:pPr>
        <w:spacing w:after="0"/>
        <w:ind w:firstLine="709"/>
        <w:jc w:val="both"/>
        <w:rPr>
          <w:rFonts w:ascii="Times New Roman" w:eastAsia="Times New Roman" w:hAnsi="Times New Roman"/>
          <w:b/>
          <w:sz w:val="28"/>
        </w:rPr>
      </w:pPr>
    </w:p>
    <w:p w14:paraId="704E3687" w14:textId="19C77511" w:rsidR="00C834A6" w:rsidRDefault="00C834A6" w:rsidP="00C834A6">
      <w:pPr>
        <w:spacing w:after="0"/>
        <w:ind w:firstLine="709"/>
        <w:jc w:val="right"/>
        <w:rPr>
          <w:rFonts w:ascii="Times New Roman" w:eastAsia="Times New Roman" w:hAnsi="Times New Roman"/>
          <w:sz w:val="28"/>
        </w:rPr>
      </w:pPr>
      <w:r>
        <w:rPr>
          <w:rFonts w:ascii="Times New Roman" w:eastAsia="Times New Roman" w:hAnsi="Times New Roman"/>
          <w:sz w:val="28"/>
        </w:rPr>
        <w:lastRenderedPageBreak/>
        <w:t>Приложение 2</w:t>
      </w:r>
      <w:r w:rsidRPr="0017742D">
        <w:rPr>
          <w:rFonts w:ascii="Times New Roman" w:eastAsia="Times New Roman" w:hAnsi="Times New Roman"/>
          <w:sz w:val="28"/>
        </w:rPr>
        <w:t xml:space="preserve"> </w:t>
      </w:r>
      <w:r w:rsidRPr="0017742D">
        <w:rPr>
          <w:rFonts w:ascii="Times New Roman" w:eastAsia="Times New Roman" w:hAnsi="Times New Roman"/>
          <w:sz w:val="28"/>
        </w:rPr>
        <w:br/>
        <w:t>к Стратегии социально-экономического</w:t>
      </w:r>
    </w:p>
    <w:p w14:paraId="038EC59E" w14:textId="77777777" w:rsidR="00C834A6" w:rsidRDefault="00C834A6" w:rsidP="00C834A6">
      <w:pPr>
        <w:spacing w:after="0"/>
        <w:ind w:firstLine="709"/>
        <w:jc w:val="right"/>
        <w:rPr>
          <w:rFonts w:ascii="Times New Roman" w:eastAsia="Times New Roman" w:hAnsi="Times New Roman"/>
          <w:sz w:val="28"/>
        </w:rPr>
      </w:pPr>
      <w:r w:rsidRPr="0017742D">
        <w:rPr>
          <w:rFonts w:ascii="Times New Roman" w:eastAsia="Times New Roman" w:hAnsi="Times New Roman"/>
          <w:sz w:val="28"/>
        </w:rPr>
        <w:t xml:space="preserve"> развития </w:t>
      </w:r>
      <w:r>
        <w:rPr>
          <w:rFonts w:ascii="Times New Roman" w:eastAsia="Times New Roman" w:hAnsi="Times New Roman"/>
          <w:sz w:val="28"/>
        </w:rPr>
        <w:t xml:space="preserve">Шолоховского городского </w:t>
      </w:r>
    </w:p>
    <w:p w14:paraId="173FF985" w14:textId="77777777" w:rsidR="00C834A6" w:rsidRPr="0017742D" w:rsidRDefault="00C834A6" w:rsidP="00C834A6">
      <w:pPr>
        <w:spacing w:after="0"/>
        <w:ind w:firstLine="709"/>
        <w:jc w:val="right"/>
        <w:rPr>
          <w:rFonts w:ascii="Times New Roman" w:eastAsia="Times New Roman" w:hAnsi="Times New Roman"/>
          <w:sz w:val="28"/>
        </w:rPr>
      </w:pPr>
      <w:r>
        <w:rPr>
          <w:rFonts w:ascii="Times New Roman" w:eastAsia="Times New Roman" w:hAnsi="Times New Roman"/>
          <w:sz w:val="28"/>
        </w:rPr>
        <w:t xml:space="preserve">поселения </w:t>
      </w:r>
      <w:r w:rsidRPr="0017742D">
        <w:rPr>
          <w:rFonts w:ascii="Times New Roman" w:eastAsia="Times New Roman" w:hAnsi="Times New Roman"/>
          <w:sz w:val="28"/>
        </w:rPr>
        <w:t>до 2030 года</w:t>
      </w:r>
    </w:p>
    <w:p w14:paraId="7323F116" w14:textId="44E4CF4E" w:rsidR="00C834A6" w:rsidRDefault="00C834A6" w:rsidP="006E2528">
      <w:pPr>
        <w:spacing w:after="0"/>
        <w:ind w:firstLine="709"/>
        <w:jc w:val="both"/>
        <w:rPr>
          <w:rFonts w:ascii="Times New Roman" w:eastAsia="Times New Roman" w:hAnsi="Times New Roman"/>
          <w:b/>
          <w:sz w:val="28"/>
        </w:rPr>
      </w:pPr>
    </w:p>
    <w:p w14:paraId="18F1B5FC" w14:textId="0BDF4570" w:rsidR="00C834A6" w:rsidRDefault="00C834A6" w:rsidP="006E2528">
      <w:pPr>
        <w:spacing w:after="0"/>
        <w:ind w:firstLine="709"/>
        <w:jc w:val="both"/>
        <w:rPr>
          <w:rFonts w:ascii="Times New Roman" w:eastAsia="Times New Roman" w:hAnsi="Times New Roman"/>
          <w:b/>
          <w:sz w:val="28"/>
        </w:rPr>
      </w:pPr>
    </w:p>
    <w:p w14:paraId="0F7798B5" w14:textId="77777777" w:rsidR="00C834A6" w:rsidRPr="006E2528" w:rsidRDefault="00C834A6" w:rsidP="006E2528">
      <w:pPr>
        <w:spacing w:after="0"/>
        <w:ind w:firstLine="709"/>
        <w:jc w:val="both"/>
        <w:rPr>
          <w:rFonts w:ascii="Times New Roman" w:eastAsia="Times New Roman" w:hAnsi="Times New Roman"/>
          <w:b/>
          <w:sz w:val="28"/>
        </w:rPr>
      </w:pPr>
    </w:p>
    <w:p w14:paraId="5C40C240" w14:textId="77777777" w:rsidR="00C834A6" w:rsidRPr="00C834A6" w:rsidRDefault="00C834A6" w:rsidP="00C834A6">
      <w:pPr>
        <w:spacing w:after="0" w:line="240" w:lineRule="auto"/>
        <w:jc w:val="center"/>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ПЕРЕЧЕНЬ</w:t>
      </w:r>
    </w:p>
    <w:p w14:paraId="3B68F20F"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                                                     Муниципальных  программ  </w:t>
      </w:r>
    </w:p>
    <w:p w14:paraId="441AF700"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                                               Шолоховского городского поселения</w:t>
      </w:r>
    </w:p>
    <w:p w14:paraId="598294C3" w14:textId="77777777" w:rsidR="00C834A6" w:rsidRPr="00C834A6" w:rsidRDefault="00C834A6" w:rsidP="00C834A6">
      <w:pPr>
        <w:spacing w:after="0" w:line="240" w:lineRule="auto"/>
        <w:rPr>
          <w:rFonts w:ascii="Times New Roman" w:eastAsia="Times New Roman" w:hAnsi="Times New Roman"/>
          <w:sz w:val="28"/>
          <w:szCs w:val="28"/>
          <w:lang w:eastAsia="ru-RU"/>
        </w:rPr>
      </w:pPr>
    </w:p>
    <w:tbl>
      <w:tblPr>
        <w:tblW w:w="938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835"/>
        <w:gridCol w:w="2268"/>
        <w:gridCol w:w="3572"/>
      </w:tblGrid>
      <w:tr w:rsidR="00C834A6" w:rsidRPr="00C834A6" w14:paraId="1735CA5D" w14:textId="77777777" w:rsidTr="007A7407">
        <w:tc>
          <w:tcPr>
            <w:tcW w:w="709" w:type="dxa"/>
          </w:tcPr>
          <w:p w14:paraId="0191EDE9" w14:textId="77777777" w:rsidR="00C834A6" w:rsidRPr="00C834A6" w:rsidRDefault="00C834A6" w:rsidP="00C834A6">
            <w:pPr>
              <w:spacing w:after="0" w:line="240" w:lineRule="auto"/>
              <w:jc w:val="center"/>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п/п</w:t>
            </w:r>
          </w:p>
        </w:tc>
        <w:tc>
          <w:tcPr>
            <w:tcW w:w="2835" w:type="dxa"/>
            <w:shd w:val="clear" w:color="auto" w:fill="auto"/>
          </w:tcPr>
          <w:p w14:paraId="5660BACA" w14:textId="77777777" w:rsidR="00C834A6" w:rsidRPr="00C834A6" w:rsidRDefault="00C834A6" w:rsidP="00C834A6">
            <w:pPr>
              <w:spacing w:after="0" w:line="240" w:lineRule="auto"/>
              <w:jc w:val="center"/>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Наименование</w:t>
            </w:r>
          </w:p>
          <w:p w14:paraId="57EACB99" w14:textId="77777777" w:rsidR="00C834A6" w:rsidRPr="00C834A6" w:rsidRDefault="00C834A6" w:rsidP="00C834A6">
            <w:pPr>
              <w:spacing w:after="0" w:line="240" w:lineRule="auto"/>
              <w:jc w:val="center"/>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муниципальной программы Шолоховского городского поселения</w:t>
            </w:r>
          </w:p>
        </w:tc>
        <w:tc>
          <w:tcPr>
            <w:tcW w:w="2268" w:type="dxa"/>
            <w:shd w:val="clear" w:color="auto" w:fill="auto"/>
          </w:tcPr>
          <w:p w14:paraId="65918751" w14:textId="77777777" w:rsidR="00C834A6" w:rsidRPr="00C834A6" w:rsidRDefault="00C834A6" w:rsidP="00C834A6">
            <w:pPr>
              <w:spacing w:after="0" w:line="240" w:lineRule="auto"/>
              <w:jc w:val="center"/>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Ответственный исполнитель</w:t>
            </w:r>
          </w:p>
        </w:tc>
        <w:tc>
          <w:tcPr>
            <w:tcW w:w="3572" w:type="dxa"/>
            <w:shd w:val="clear" w:color="auto" w:fill="auto"/>
          </w:tcPr>
          <w:p w14:paraId="1B012D5B" w14:textId="77777777" w:rsidR="00C834A6" w:rsidRPr="00C834A6" w:rsidRDefault="00C834A6" w:rsidP="00C834A6">
            <w:pPr>
              <w:spacing w:after="0" w:line="240" w:lineRule="auto"/>
              <w:jc w:val="center"/>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Основные направления реализации</w:t>
            </w:r>
          </w:p>
        </w:tc>
      </w:tr>
      <w:tr w:rsidR="00C834A6" w:rsidRPr="00C834A6" w14:paraId="1E17A36B" w14:textId="77777777" w:rsidTr="007A7407">
        <w:tc>
          <w:tcPr>
            <w:tcW w:w="709" w:type="dxa"/>
          </w:tcPr>
          <w:p w14:paraId="05A0FE26" w14:textId="77777777" w:rsidR="00C834A6" w:rsidRPr="00C834A6" w:rsidRDefault="00C834A6" w:rsidP="00C834A6">
            <w:pPr>
              <w:spacing w:after="0" w:line="240" w:lineRule="auto"/>
              <w:jc w:val="center"/>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1</w:t>
            </w:r>
          </w:p>
        </w:tc>
        <w:tc>
          <w:tcPr>
            <w:tcW w:w="2835" w:type="dxa"/>
            <w:shd w:val="clear" w:color="auto" w:fill="auto"/>
          </w:tcPr>
          <w:p w14:paraId="0C42994D" w14:textId="77777777" w:rsidR="00C834A6" w:rsidRPr="00C834A6" w:rsidRDefault="00C834A6" w:rsidP="00C834A6">
            <w:pPr>
              <w:spacing w:after="0" w:line="240" w:lineRule="auto"/>
              <w:jc w:val="center"/>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2</w:t>
            </w:r>
          </w:p>
        </w:tc>
        <w:tc>
          <w:tcPr>
            <w:tcW w:w="2268" w:type="dxa"/>
            <w:shd w:val="clear" w:color="auto" w:fill="auto"/>
          </w:tcPr>
          <w:p w14:paraId="71FFD9DD" w14:textId="77777777" w:rsidR="00C834A6" w:rsidRPr="00C834A6" w:rsidRDefault="00C834A6" w:rsidP="00C834A6">
            <w:pPr>
              <w:spacing w:after="0" w:line="240" w:lineRule="auto"/>
              <w:jc w:val="center"/>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3</w:t>
            </w:r>
          </w:p>
        </w:tc>
        <w:tc>
          <w:tcPr>
            <w:tcW w:w="3572" w:type="dxa"/>
            <w:shd w:val="clear" w:color="auto" w:fill="auto"/>
          </w:tcPr>
          <w:p w14:paraId="7F55EAA4" w14:textId="77777777" w:rsidR="00C834A6" w:rsidRPr="00C834A6" w:rsidRDefault="00C834A6" w:rsidP="00C834A6">
            <w:pPr>
              <w:spacing w:after="0" w:line="240" w:lineRule="auto"/>
              <w:jc w:val="center"/>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4</w:t>
            </w:r>
          </w:p>
        </w:tc>
      </w:tr>
      <w:tr w:rsidR="00C834A6" w:rsidRPr="00C834A6" w14:paraId="2E2B518F" w14:textId="77777777" w:rsidTr="007A7407">
        <w:tc>
          <w:tcPr>
            <w:tcW w:w="709" w:type="dxa"/>
          </w:tcPr>
          <w:p w14:paraId="0BE513DF"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1.</w:t>
            </w:r>
          </w:p>
        </w:tc>
        <w:tc>
          <w:tcPr>
            <w:tcW w:w="2835" w:type="dxa"/>
            <w:shd w:val="clear" w:color="auto" w:fill="auto"/>
          </w:tcPr>
          <w:p w14:paraId="6E37F6E0"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 «Социальная поддержка граждан»</w:t>
            </w:r>
          </w:p>
        </w:tc>
        <w:tc>
          <w:tcPr>
            <w:tcW w:w="2268" w:type="dxa"/>
            <w:shd w:val="clear" w:color="auto" w:fill="auto"/>
          </w:tcPr>
          <w:p w14:paraId="7406D74C"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Отдел экономики и финансов </w:t>
            </w:r>
          </w:p>
        </w:tc>
        <w:tc>
          <w:tcPr>
            <w:tcW w:w="3572" w:type="dxa"/>
            <w:shd w:val="clear" w:color="auto" w:fill="auto"/>
          </w:tcPr>
          <w:p w14:paraId="457E7C6A" w14:textId="77777777" w:rsidR="00C834A6" w:rsidRPr="00C834A6" w:rsidRDefault="00C834A6" w:rsidP="00C834A6">
            <w:pPr>
              <w:spacing w:after="0" w:line="240" w:lineRule="auto"/>
              <w:jc w:val="both"/>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совершенствование системы </w:t>
            </w:r>
          </w:p>
          <w:p w14:paraId="2077C773" w14:textId="77777777" w:rsidR="00C834A6" w:rsidRPr="00C834A6" w:rsidRDefault="00C834A6" w:rsidP="00C834A6">
            <w:pPr>
              <w:spacing w:after="0" w:line="240" w:lineRule="auto"/>
              <w:jc w:val="both"/>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социальной поддержки отдельных                                           категорий граждан; исполнение                                 обязательств поселения по оказанию мер социальной поддержки отдельным категориям граждан, установленных федеральным и областным законодательством </w:t>
            </w:r>
          </w:p>
        </w:tc>
      </w:tr>
      <w:tr w:rsidR="00C834A6" w:rsidRPr="00C834A6" w14:paraId="6791E715" w14:textId="77777777" w:rsidTr="007A7407">
        <w:tc>
          <w:tcPr>
            <w:tcW w:w="709" w:type="dxa"/>
          </w:tcPr>
          <w:p w14:paraId="4EE49910"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2.</w:t>
            </w:r>
          </w:p>
        </w:tc>
        <w:tc>
          <w:tcPr>
            <w:tcW w:w="2835" w:type="dxa"/>
            <w:shd w:val="clear" w:color="auto" w:fill="auto"/>
          </w:tcPr>
          <w:p w14:paraId="32D0EAE8"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 «Переселение граждан из многоквартирных домов, признанных аварийными после 1 января 2012 г., в 2019 -2030 годах»</w:t>
            </w:r>
          </w:p>
        </w:tc>
        <w:tc>
          <w:tcPr>
            <w:tcW w:w="2268" w:type="dxa"/>
            <w:shd w:val="clear" w:color="auto" w:fill="auto"/>
          </w:tcPr>
          <w:p w14:paraId="13D095EF"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Сектор муниципального хозяйства </w:t>
            </w:r>
          </w:p>
        </w:tc>
        <w:tc>
          <w:tcPr>
            <w:tcW w:w="3572" w:type="dxa"/>
            <w:shd w:val="clear" w:color="auto" w:fill="auto"/>
          </w:tcPr>
          <w:p w14:paraId="4414A886"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стимулирование и развитие  жилищного строительства;        выполнение государственных обязательств по обеспечению    жильем категорий граждан,   установленных федеральным                                     законодательством;                            оказание  мер государственной поддержки в улучшении </w:t>
            </w:r>
            <w:r w:rsidRPr="00C834A6">
              <w:rPr>
                <w:rFonts w:ascii="Times New Roman" w:eastAsia="Times New Roman" w:hAnsi="Times New Roman"/>
                <w:sz w:val="28"/>
                <w:szCs w:val="28"/>
                <w:lang w:eastAsia="ru-RU"/>
              </w:rPr>
              <w:lastRenderedPageBreak/>
              <w:t xml:space="preserve">жилищных условий отдельным категориям граждан </w:t>
            </w:r>
          </w:p>
        </w:tc>
      </w:tr>
      <w:tr w:rsidR="00C834A6" w:rsidRPr="00C834A6" w14:paraId="0CDF4B29" w14:textId="77777777" w:rsidTr="007A7407">
        <w:tc>
          <w:tcPr>
            <w:tcW w:w="709" w:type="dxa"/>
          </w:tcPr>
          <w:p w14:paraId="635AF8A1"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lastRenderedPageBreak/>
              <w:t>3.</w:t>
            </w:r>
          </w:p>
        </w:tc>
        <w:tc>
          <w:tcPr>
            <w:tcW w:w="2835" w:type="dxa"/>
            <w:shd w:val="clear" w:color="auto" w:fill="auto"/>
          </w:tcPr>
          <w:p w14:paraId="340116D3"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 «Обеспечение качественными жилищно-коммунальными услугами населения Шолоховского городского поселения»</w:t>
            </w:r>
          </w:p>
        </w:tc>
        <w:tc>
          <w:tcPr>
            <w:tcW w:w="2268" w:type="dxa"/>
            <w:shd w:val="clear" w:color="auto" w:fill="auto"/>
          </w:tcPr>
          <w:p w14:paraId="28D56A6E"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Сектор муниципального хозяйства </w:t>
            </w:r>
          </w:p>
        </w:tc>
        <w:tc>
          <w:tcPr>
            <w:tcW w:w="3572" w:type="dxa"/>
            <w:shd w:val="clear" w:color="auto" w:fill="auto"/>
          </w:tcPr>
          <w:p w14:paraId="1E60C645"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стимулирование и развитие </w:t>
            </w:r>
          </w:p>
          <w:p w14:paraId="01A30369"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жилищного хозяйства; развитие коммунальной инфраструктуры; </w:t>
            </w:r>
          </w:p>
          <w:p w14:paraId="65C68B6A"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повышение качества водоснабжения, водоотведения и очистки сточных    вод в результате модернизации систем водоснабжения,  водоотведения и                                  очистки  сточных вод ; модернизация и повышение качества систем теплоснабжения.                                                         </w:t>
            </w:r>
          </w:p>
        </w:tc>
      </w:tr>
      <w:tr w:rsidR="00C834A6" w:rsidRPr="00C834A6" w14:paraId="02C932E2" w14:textId="77777777" w:rsidTr="007A7407">
        <w:tc>
          <w:tcPr>
            <w:tcW w:w="709" w:type="dxa"/>
          </w:tcPr>
          <w:p w14:paraId="6D53272D"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4.</w:t>
            </w:r>
          </w:p>
        </w:tc>
        <w:tc>
          <w:tcPr>
            <w:tcW w:w="2835" w:type="dxa"/>
            <w:shd w:val="clear" w:color="auto" w:fill="auto"/>
          </w:tcPr>
          <w:p w14:paraId="2A12EDE6"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 «Обеспечение общественного порядка и противодействие преступности»</w:t>
            </w:r>
          </w:p>
        </w:tc>
        <w:tc>
          <w:tcPr>
            <w:tcW w:w="2268" w:type="dxa"/>
            <w:shd w:val="clear" w:color="auto" w:fill="auto"/>
          </w:tcPr>
          <w:p w14:paraId="333D5078"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заместитель главы Администрации Шолоховского городского поселения</w:t>
            </w:r>
          </w:p>
        </w:tc>
        <w:tc>
          <w:tcPr>
            <w:tcW w:w="3572" w:type="dxa"/>
            <w:shd w:val="clear" w:color="auto" w:fill="auto"/>
          </w:tcPr>
          <w:p w14:paraId="5244E31C"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 укрепление общественного </w:t>
            </w:r>
          </w:p>
          <w:p w14:paraId="37C98902"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порядка и профилактика правонарушений; противодействие </w:t>
            </w:r>
          </w:p>
          <w:p w14:paraId="4999D16A"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терроризму, экстремизму, </w:t>
            </w:r>
          </w:p>
          <w:p w14:paraId="2D03B87C"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 злоупотреблению                                      наркотиками и их незаконному                                   обороту</w:t>
            </w:r>
          </w:p>
        </w:tc>
      </w:tr>
      <w:tr w:rsidR="00C834A6" w:rsidRPr="00C834A6" w14:paraId="3A74E384" w14:textId="77777777" w:rsidTr="007A7407">
        <w:tc>
          <w:tcPr>
            <w:tcW w:w="709" w:type="dxa"/>
          </w:tcPr>
          <w:p w14:paraId="7BB1C6AA"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5.</w:t>
            </w:r>
          </w:p>
        </w:tc>
        <w:tc>
          <w:tcPr>
            <w:tcW w:w="2835" w:type="dxa"/>
            <w:shd w:val="clear" w:color="auto" w:fill="auto"/>
          </w:tcPr>
          <w:p w14:paraId="6E1F5B4C"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 «Защита населения и территории от чрезвычайных ситуаций, обеспечение пожарной безопасности»"</w:t>
            </w:r>
          </w:p>
        </w:tc>
        <w:tc>
          <w:tcPr>
            <w:tcW w:w="2268" w:type="dxa"/>
            <w:shd w:val="clear" w:color="auto" w:fill="auto"/>
          </w:tcPr>
          <w:p w14:paraId="43FE66F9"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заместитель главы Администрации Шолоховского городского поселения</w:t>
            </w:r>
          </w:p>
        </w:tc>
        <w:tc>
          <w:tcPr>
            <w:tcW w:w="3572" w:type="dxa"/>
            <w:shd w:val="clear" w:color="auto" w:fill="auto"/>
          </w:tcPr>
          <w:p w14:paraId="11C13BBF"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обеспечение защиты населения, территорий, объектов </w:t>
            </w:r>
          </w:p>
          <w:p w14:paraId="3D1DC755"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жизнеобеспечения населения       и критически важных объектов от угроз природного и                                        техногенного характера;                                      обеспечение пожарной безопасности; предупреждение                                                         чрезвычайных ситуаций </w:t>
            </w:r>
          </w:p>
        </w:tc>
      </w:tr>
      <w:tr w:rsidR="00C834A6" w:rsidRPr="00C834A6" w14:paraId="472C96EC" w14:textId="77777777" w:rsidTr="007A7407">
        <w:tc>
          <w:tcPr>
            <w:tcW w:w="709" w:type="dxa"/>
          </w:tcPr>
          <w:p w14:paraId="31491E6A"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6.</w:t>
            </w:r>
          </w:p>
        </w:tc>
        <w:tc>
          <w:tcPr>
            <w:tcW w:w="2835" w:type="dxa"/>
            <w:shd w:val="clear" w:color="auto" w:fill="auto"/>
          </w:tcPr>
          <w:p w14:paraId="5D208BB8"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«Развитие культуры»</w:t>
            </w:r>
          </w:p>
        </w:tc>
        <w:tc>
          <w:tcPr>
            <w:tcW w:w="2268" w:type="dxa"/>
            <w:shd w:val="clear" w:color="auto" w:fill="auto"/>
          </w:tcPr>
          <w:p w14:paraId="449CE90F"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Отдел экономики и финансов</w:t>
            </w:r>
          </w:p>
          <w:p w14:paraId="52A5CEC6" w14:textId="77777777" w:rsidR="00C834A6" w:rsidRPr="00C834A6" w:rsidRDefault="00C834A6" w:rsidP="00C834A6">
            <w:pPr>
              <w:spacing w:after="0" w:line="240" w:lineRule="auto"/>
              <w:rPr>
                <w:rFonts w:ascii="Times New Roman" w:eastAsia="Times New Roman" w:hAnsi="Times New Roman"/>
                <w:sz w:val="28"/>
                <w:szCs w:val="28"/>
                <w:lang w:eastAsia="ru-RU"/>
              </w:rPr>
            </w:pPr>
          </w:p>
        </w:tc>
        <w:tc>
          <w:tcPr>
            <w:tcW w:w="3572" w:type="dxa"/>
            <w:shd w:val="clear" w:color="auto" w:fill="auto"/>
          </w:tcPr>
          <w:p w14:paraId="3DFA521A"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сохранение объектов культурного                              наследия; развитие   библиотечного дела;  формирование единого </w:t>
            </w:r>
            <w:r w:rsidRPr="00C834A6">
              <w:rPr>
                <w:rFonts w:ascii="Times New Roman" w:eastAsia="Times New Roman" w:hAnsi="Times New Roman"/>
                <w:sz w:val="28"/>
                <w:szCs w:val="28"/>
                <w:lang w:eastAsia="ru-RU"/>
              </w:rPr>
              <w:lastRenderedPageBreak/>
              <w:t xml:space="preserve">культурного    пространства </w:t>
            </w:r>
          </w:p>
        </w:tc>
      </w:tr>
      <w:tr w:rsidR="00C834A6" w:rsidRPr="00C834A6" w14:paraId="4E683C5C" w14:textId="77777777" w:rsidTr="007A7407">
        <w:tc>
          <w:tcPr>
            <w:tcW w:w="709" w:type="dxa"/>
          </w:tcPr>
          <w:p w14:paraId="14A6AFA8"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lastRenderedPageBreak/>
              <w:t>7.</w:t>
            </w:r>
          </w:p>
        </w:tc>
        <w:tc>
          <w:tcPr>
            <w:tcW w:w="2835" w:type="dxa"/>
            <w:shd w:val="clear" w:color="auto" w:fill="auto"/>
          </w:tcPr>
          <w:p w14:paraId="59AD844A"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«Развитие физической культуры и спорта»</w:t>
            </w:r>
          </w:p>
        </w:tc>
        <w:tc>
          <w:tcPr>
            <w:tcW w:w="2268" w:type="dxa"/>
            <w:shd w:val="clear" w:color="auto" w:fill="auto"/>
          </w:tcPr>
          <w:p w14:paraId="70B8F6ED"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заместитель главы Администрации Шолоховского городского поселения </w:t>
            </w:r>
          </w:p>
        </w:tc>
        <w:tc>
          <w:tcPr>
            <w:tcW w:w="3572" w:type="dxa"/>
            <w:shd w:val="clear" w:color="auto" w:fill="auto"/>
          </w:tcPr>
          <w:p w14:paraId="02E5DF75"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развитие массовой    физической         культуры и спорта; </w:t>
            </w:r>
          </w:p>
          <w:p w14:paraId="47BA3AA2"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совершенствование системы                                    физического воспитания                                      населения;  развитие инфраструктуры сферы физической  культуры и спорта                                                          </w:t>
            </w:r>
          </w:p>
        </w:tc>
      </w:tr>
      <w:tr w:rsidR="00C834A6" w:rsidRPr="00C834A6" w14:paraId="373BDBBC" w14:textId="77777777" w:rsidTr="007A7407">
        <w:tc>
          <w:tcPr>
            <w:tcW w:w="709" w:type="dxa"/>
          </w:tcPr>
          <w:p w14:paraId="0FE0684C"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8.</w:t>
            </w:r>
          </w:p>
        </w:tc>
        <w:tc>
          <w:tcPr>
            <w:tcW w:w="2835" w:type="dxa"/>
            <w:shd w:val="clear" w:color="auto" w:fill="auto"/>
          </w:tcPr>
          <w:p w14:paraId="2F0DDB0A"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«Развитие транспортной системы»</w:t>
            </w:r>
          </w:p>
        </w:tc>
        <w:tc>
          <w:tcPr>
            <w:tcW w:w="2268" w:type="dxa"/>
            <w:shd w:val="clear" w:color="auto" w:fill="auto"/>
          </w:tcPr>
          <w:p w14:paraId="4198E7A6"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Сектор муниципального хозяйства Администрации Шолоховского городского поселения</w:t>
            </w:r>
          </w:p>
        </w:tc>
        <w:tc>
          <w:tcPr>
            <w:tcW w:w="3572" w:type="dxa"/>
            <w:shd w:val="clear" w:color="auto" w:fill="auto"/>
          </w:tcPr>
          <w:p w14:paraId="21FB9D0E"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развитие транспортной инфраструктуры; </w:t>
            </w:r>
          </w:p>
          <w:p w14:paraId="4CC4DC14"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повышение   безопасности дорожного  движения; </w:t>
            </w:r>
          </w:p>
        </w:tc>
      </w:tr>
      <w:tr w:rsidR="00C834A6" w:rsidRPr="00C834A6" w14:paraId="28BDF5AC" w14:textId="77777777" w:rsidTr="007A7407">
        <w:tc>
          <w:tcPr>
            <w:tcW w:w="709" w:type="dxa"/>
          </w:tcPr>
          <w:p w14:paraId="0E69876D"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9.</w:t>
            </w:r>
          </w:p>
        </w:tc>
        <w:tc>
          <w:tcPr>
            <w:tcW w:w="2835" w:type="dxa"/>
            <w:shd w:val="clear" w:color="auto" w:fill="auto"/>
          </w:tcPr>
          <w:p w14:paraId="017D290F"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«Энергоэффектив-</w:t>
            </w:r>
          </w:p>
          <w:p w14:paraId="399CCA5D"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ность и развитие энергетики»</w:t>
            </w:r>
          </w:p>
        </w:tc>
        <w:tc>
          <w:tcPr>
            <w:tcW w:w="2268" w:type="dxa"/>
            <w:shd w:val="clear" w:color="auto" w:fill="auto"/>
          </w:tcPr>
          <w:p w14:paraId="4F0C282E"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Сектор муниципального хозяйства </w:t>
            </w:r>
          </w:p>
        </w:tc>
        <w:tc>
          <w:tcPr>
            <w:tcW w:w="3572" w:type="dxa"/>
            <w:shd w:val="clear" w:color="auto" w:fill="auto"/>
          </w:tcPr>
          <w:p w14:paraId="206E3C36"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энергосбережение и повышение энергетической эффективности в муниципальных учреждениях; развитие и модернизация электрических сетей, включая сети уличного освещения;</w:t>
            </w:r>
          </w:p>
          <w:p w14:paraId="4008B2BE"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расширение использования возобновляемых                                     источников энергии и альтернативных видов топлива в                                                      энергопотреблении</w:t>
            </w:r>
          </w:p>
        </w:tc>
      </w:tr>
      <w:tr w:rsidR="00C834A6" w:rsidRPr="00C834A6" w14:paraId="6FCE4295" w14:textId="77777777" w:rsidTr="007A7407">
        <w:tc>
          <w:tcPr>
            <w:tcW w:w="709" w:type="dxa"/>
          </w:tcPr>
          <w:p w14:paraId="1A868860"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10.</w:t>
            </w:r>
          </w:p>
        </w:tc>
        <w:tc>
          <w:tcPr>
            <w:tcW w:w="2835" w:type="dxa"/>
            <w:shd w:val="clear" w:color="auto" w:fill="auto"/>
          </w:tcPr>
          <w:p w14:paraId="362A89E4"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 «Муниципальная политика»</w:t>
            </w:r>
          </w:p>
        </w:tc>
        <w:tc>
          <w:tcPr>
            <w:tcW w:w="2268" w:type="dxa"/>
            <w:shd w:val="clear" w:color="auto" w:fill="auto"/>
          </w:tcPr>
          <w:p w14:paraId="18F8C074"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Отдел экономики и финансов</w:t>
            </w:r>
          </w:p>
        </w:tc>
        <w:tc>
          <w:tcPr>
            <w:tcW w:w="3572" w:type="dxa"/>
            <w:shd w:val="clear" w:color="auto" w:fill="auto"/>
          </w:tcPr>
          <w:p w14:paraId="19FBE6B4"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развитие  муниципального управления и муниципальной службы; создание условий для объективного и полного информирования жителей поселения о деятельности органов местного самоуправления Шолоховского городского поселения</w:t>
            </w:r>
          </w:p>
        </w:tc>
      </w:tr>
      <w:tr w:rsidR="00C834A6" w:rsidRPr="00C834A6" w14:paraId="57D8C67B" w14:textId="77777777" w:rsidTr="007A7407">
        <w:tc>
          <w:tcPr>
            <w:tcW w:w="709" w:type="dxa"/>
          </w:tcPr>
          <w:p w14:paraId="56DD3B00"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lastRenderedPageBreak/>
              <w:t>11.</w:t>
            </w:r>
          </w:p>
        </w:tc>
        <w:tc>
          <w:tcPr>
            <w:tcW w:w="2835" w:type="dxa"/>
            <w:shd w:val="clear" w:color="auto" w:fill="auto"/>
          </w:tcPr>
          <w:p w14:paraId="002D45FF"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«Управление муниципальными финансами»</w:t>
            </w:r>
          </w:p>
        </w:tc>
        <w:tc>
          <w:tcPr>
            <w:tcW w:w="2268" w:type="dxa"/>
            <w:shd w:val="clear" w:color="auto" w:fill="auto"/>
          </w:tcPr>
          <w:p w14:paraId="63E2F6B1"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Отдел экономики и финансов</w:t>
            </w:r>
          </w:p>
        </w:tc>
        <w:tc>
          <w:tcPr>
            <w:tcW w:w="3572" w:type="dxa"/>
            <w:shd w:val="clear" w:color="auto" w:fill="auto"/>
          </w:tcPr>
          <w:p w14:paraId="151EC0D7"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долгосрочное финансовое планирование; нормативно- методическое обеспечение и организация бюджетного процесса; организация и осуществление муниципального финансового контроля за соблюдением бюджетного законодательства Российской Федерации; поддержание устойчивого исполнения местного бюджета; содействие повышению качества управления муниципальными финансами</w:t>
            </w:r>
          </w:p>
        </w:tc>
      </w:tr>
      <w:tr w:rsidR="00C834A6" w:rsidRPr="00C834A6" w14:paraId="4AA20D5C" w14:textId="77777777" w:rsidTr="007A7407">
        <w:tc>
          <w:tcPr>
            <w:tcW w:w="709" w:type="dxa"/>
          </w:tcPr>
          <w:p w14:paraId="32433660"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12.</w:t>
            </w:r>
          </w:p>
        </w:tc>
        <w:tc>
          <w:tcPr>
            <w:tcW w:w="2835" w:type="dxa"/>
            <w:shd w:val="clear" w:color="auto" w:fill="auto"/>
          </w:tcPr>
          <w:p w14:paraId="5789C49C"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«Благоустройство территории Шолоховского городского поселения»</w:t>
            </w:r>
          </w:p>
        </w:tc>
        <w:tc>
          <w:tcPr>
            <w:tcW w:w="2268" w:type="dxa"/>
            <w:shd w:val="clear" w:color="auto" w:fill="auto"/>
          </w:tcPr>
          <w:p w14:paraId="5B48764D"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Сектор муниципального хозяйства </w:t>
            </w:r>
          </w:p>
        </w:tc>
        <w:tc>
          <w:tcPr>
            <w:tcW w:w="3572" w:type="dxa"/>
            <w:shd w:val="clear" w:color="auto" w:fill="auto"/>
          </w:tcPr>
          <w:p w14:paraId="05EF5BD1"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совершенствование системы комплексного благоустройства муниципального образования «Шолоховское городское поселение»; озеленение территории</w:t>
            </w:r>
          </w:p>
        </w:tc>
      </w:tr>
      <w:tr w:rsidR="00C834A6" w:rsidRPr="00C834A6" w14:paraId="221F27CA" w14:textId="77777777" w:rsidTr="007A7407">
        <w:tc>
          <w:tcPr>
            <w:tcW w:w="709" w:type="dxa"/>
          </w:tcPr>
          <w:p w14:paraId="45E7513F"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13.</w:t>
            </w:r>
          </w:p>
        </w:tc>
        <w:tc>
          <w:tcPr>
            <w:tcW w:w="2835" w:type="dxa"/>
            <w:shd w:val="clear" w:color="auto" w:fill="auto"/>
          </w:tcPr>
          <w:p w14:paraId="5624BB06"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«Формирование комфортной городской среды муниципального образования «Шолоховское городское поселение» </w:t>
            </w:r>
          </w:p>
          <w:p w14:paraId="5A27A68D"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(программа реализуется с 2018 года)</w:t>
            </w:r>
          </w:p>
        </w:tc>
        <w:tc>
          <w:tcPr>
            <w:tcW w:w="2268" w:type="dxa"/>
            <w:shd w:val="clear" w:color="auto" w:fill="auto"/>
          </w:tcPr>
          <w:p w14:paraId="3E2D531A"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Сектор муниципального хозяйства</w:t>
            </w:r>
          </w:p>
        </w:tc>
        <w:tc>
          <w:tcPr>
            <w:tcW w:w="3572" w:type="dxa"/>
            <w:shd w:val="clear" w:color="auto" w:fill="auto"/>
          </w:tcPr>
          <w:p w14:paraId="6BD9EB27"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формирование современной городской среды, содействие обустройству мест массового отдыха населения</w:t>
            </w:r>
          </w:p>
        </w:tc>
      </w:tr>
      <w:tr w:rsidR="00C834A6" w:rsidRPr="00C834A6" w14:paraId="560876C8" w14:textId="77777777" w:rsidTr="007A7407">
        <w:tc>
          <w:tcPr>
            <w:tcW w:w="709" w:type="dxa"/>
          </w:tcPr>
          <w:p w14:paraId="20462429"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14.</w:t>
            </w:r>
          </w:p>
        </w:tc>
        <w:tc>
          <w:tcPr>
            <w:tcW w:w="2835" w:type="dxa"/>
            <w:shd w:val="clear" w:color="auto" w:fill="auto"/>
          </w:tcPr>
          <w:p w14:paraId="3DE60014"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«Управление муниципальным имуществом в Шолоховском городском поселении»</w:t>
            </w:r>
          </w:p>
        </w:tc>
        <w:tc>
          <w:tcPr>
            <w:tcW w:w="2268" w:type="dxa"/>
            <w:shd w:val="clear" w:color="auto" w:fill="auto"/>
          </w:tcPr>
          <w:p w14:paraId="3B9DC82C"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Сектор муниципального хозяйства</w:t>
            </w:r>
          </w:p>
        </w:tc>
        <w:tc>
          <w:tcPr>
            <w:tcW w:w="3572" w:type="dxa"/>
            <w:shd w:val="clear" w:color="auto" w:fill="auto"/>
          </w:tcPr>
          <w:p w14:paraId="2F150FB6" w14:textId="77777777" w:rsidR="00C834A6" w:rsidRPr="00C834A6" w:rsidRDefault="00C834A6" w:rsidP="00C834A6">
            <w:pPr>
              <w:spacing w:after="0" w:line="240" w:lineRule="auto"/>
              <w:rPr>
                <w:rFonts w:ascii="Times New Roman" w:eastAsia="Times New Roman" w:hAnsi="Times New Roman"/>
                <w:sz w:val="28"/>
                <w:szCs w:val="28"/>
                <w:lang w:eastAsia="ru-RU"/>
              </w:rPr>
            </w:pPr>
            <w:r w:rsidRPr="00C834A6">
              <w:rPr>
                <w:rFonts w:ascii="Times New Roman" w:eastAsia="Times New Roman" w:hAnsi="Times New Roman"/>
                <w:sz w:val="28"/>
                <w:szCs w:val="28"/>
                <w:lang w:eastAsia="ru-RU"/>
              </w:rPr>
              <w:t xml:space="preserve">рациональное и  эффективное использование муниципального имущества и находящихся в муниципальной собственности земельных участков; обеспечение учета, регистрации права </w:t>
            </w:r>
            <w:r w:rsidRPr="00C834A6">
              <w:rPr>
                <w:rFonts w:ascii="Times New Roman" w:eastAsia="Times New Roman" w:hAnsi="Times New Roman"/>
                <w:sz w:val="28"/>
                <w:szCs w:val="28"/>
                <w:lang w:eastAsia="ru-RU"/>
              </w:rPr>
              <w:lastRenderedPageBreak/>
              <w:t>муниципальной собственности на муниципальное имущество ( в том числе земельные участки); пополнение доходной части бюджета поселения за счет поступлений, получаемых от реализации муниципального имущества и земельных участков</w:t>
            </w:r>
          </w:p>
        </w:tc>
      </w:tr>
    </w:tbl>
    <w:p w14:paraId="16F16C37" w14:textId="318CFEFA" w:rsidR="003462A2" w:rsidRPr="00BD7EB7" w:rsidRDefault="003462A2" w:rsidP="00C834A6">
      <w:pPr>
        <w:keepNext/>
        <w:keepLines/>
        <w:spacing w:before="360" w:after="120"/>
        <w:jc w:val="both"/>
        <w:outlineLvl w:val="1"/>
        <w:rPr>
          <w:rFonts w:ascii="Times New Roman" w:eastAsia="Times New Roman" w:hAnsi="Times New Roman"/>
          <w:b/>
          <w:bCs/>
          <w:sz w:val="28"/>
          <w:szCs w:val="26"/>
        </w:rPr>
      </w:pPr>
    </w:p>
    <w:sectPr w:rsidR="003462A2" w:rsidRPr="00BD7EB7" w:rsidSect="00B33DDA">
      <w:pgSz w:w="11906" w:h="16838"/>
      <w:pgMar w:top="1134" w:right="709"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7386E7" w14:textId="77777777" w:rsidR="000B5DA1" w:rsidRDefault="000B5DA1" w:rsidP="00BA7D98">
      <w:pPr>
        <w:spacing w:after="0" w:line="240" w:lineRule="auto"/>
      </w:pPr>
      <w:r>
        <w:separator/>
      </w:r>
    </w:p>
  </w:endnote>
  <w:endnote w:type="continuationSeparator" w:id="0">
    <w:p w14:paraId="2A60A1E1" w14:textId="77777777" w:rsidR="000B5DA1" w:rsidRDefault="000B5DA1" w:rsidP="00BA7D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GaramondCTT">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193F09" w14:textId="77777777" w:rsidR="000B5DA1" w:rsidRDefault="000B5DA1" w:rsidP="00BA7D98">
      <w:pPr>
        <w:spacing w:after="0" w:line="240" w:lineRule="auto"/>
      </w:pPr>
      <w:r>
        <w:separator/>
      </w:r>
    </w:p>
  </w:footnote>
  <w:footnote w:type="continuationSeparator" w:id="0">
    <w:p w14:paraId="6F66ACC7" w14:textId="77777777" w:rsidR="000B5DA1" w:rsidRDefault="000B5DA1" w:rsidP="00BA7D98">
      <w:pPr>
        <w:spacing w:after="0" w:line="240" w:lineRule="auto"/>
      </w:pPr>
      <w:r>
        <w:continuationSeparator/>
      </w:r>
    </w:p>
  </w:footnote>
  <w:footnote w:id="1">
    <w:p w14:paraId="524C061D" w14:textId="6E491CAA" w:rsidR="00B33DDA" w:rsidRPr="009E7F9F" w:rsidRDefault="00B33DDA" w:rsidP="00BA7D98">
      <w:pPr>
        <w:pStyle w:val="ac"/>
        <w:ind w:firstLine="0"/>
      </w:pPr>
    </w:p>
  </w:footnote>
  <w:footnote w:id="2">
    <w:p w14:paraId="49935E34" w14:textId="282F12AE" w:rsidR="00B33DDA" w:rsidRPr="009E7F9F" w:rsidRDefault="00B33DDA" w:rsidP="00BA7D98">
      <w:pPr>
        <w:pStyle w:val="ac"/>
        <w:ind w:firstLine="0"/>
      </w:pPr>
    </w:p>
  </w:footnote>
  <w:footnote w:id="3">
    <w:p w14:paraId="3591C3C3" w14:textId="27A02297" w:rsidR="00B33DDA" w:rsidRPr="00BA7D98" w:rsidRDefault="00B33DDA" w:rsidP="00BA7D98">
      <w:pPr>
        <w:pStyle w:val="ac"/>
        <w:ind w:firstLine="0"/>
      </w:pPr>
    </w:p>
  </w:footnote>
  <w:footnote w:id="4">
    <w:p w14:paraId="1D1E50DB" w14:textId="0F5CF3F5" w:rsidR="00B33DDA" w:rsidRPr="009E7F9F" w:rsidRDefault="00B33DDA" w:rsidP="00D4597F">
      <w:pPr>
        <w:pStyle w:val="ac"/>
        <w:ind w:firstLine="0"/>
      </w:pPr>
    </w:p>
  </w:footnote>
  <w:footnote w:id="5">
    <w:p w14:paraId="2F10A405" w14:textId="54F30D73" w:rsidR="00B33DDA" w:rsidRPr="009E7F9F" w:rsidRDefault="00B33DDA" w:rsidP="00D4597F">
      <w:pPr>
        <w:pStyle w:val="ac"/>
        <w:ind w:firstLine="0"/>
      </w:pPr>
    </w:p>
  </w:footnote>
  <w:footnote w:id="6">
    <w:p w14:paraId="2C713214" w14:textId="02C88CF6" w:rsidR="00B33DDA" w:rsidRPr="009E7F9F" w:rsidRDefault="00B33DDA" w:rsidP="00D4597F">
      <w:pPr>
        <w:pStyle w:val="ac"/>
        <w:ind w:firstLine="0"/>
      </w:pPr>
    </w:p>
  </w:footnote>
  <w:footnote w:id="7">
    <w:p w14:paraId="73BF47AD" w14:textId="1382EDFC" w:rsidR="00B33DDA" w:rsidRPr="009E7F9F" w:rsidRDefault="00B33DDA" w:rsidP="00C131E9">
      <w:pPr>
        <w:spacing w:line="240" w:lineRule="auto"/>
        <w:rPr>
          <w:sz w:val="20"/>
          <w:szCs w:val="20"/>
        </w:rPr>
      </w:pPr>
    </w:p>
  </w:footnote>
  <w:footnote w:id="8">
    <w:p w14:paraId="0C2DBA9A" w14:textId="47236E58" w:rsidR="00B33DDA" w:rsidRPr="009E7F9F" w:rsidRDefault="00B33DDA" w:rsidP="00C131E9">
      <w:pPr>
        <w:spacing w:line="240" w:lineRule="auto"/>
        <w:rPr>
          <w:sz w:val="20"/>
          <w:szCs w:val="20"/>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7"/>
    <w:multiLevelType w:val="singleLevel"/>
    <w:tmpl w:val="00000007"/>
    <w:lvl w:ilvl="0">
      <w:start w:val="1"/>
      <w:numFmt w:val="decimal"/>
      <w:lvlText w:val="%1."/>
      <w:lvlJc w:val="left"/>
      <w:pPr>
        <w:tabs>
          <w:tab w:val="num" w:pos="0"/>
        </w:tabs>
        <w:ind w:left="720" w:hanging="360"/>
      </w:pPr>
      <w:rPr>
        <w:rFonts w:hint="default"/>
        <w:sz w:val="28"/>
        <w:szCs w:val="28"/>
      </w:rPr>
    </w:lvl>
  </w:abstractNum>
  <w:abstractNum w:abstractNumId="1" w15:restartNumberingAfterBreak="0">
    <w:nsid w:val="02FA50C8"/>
    <w:multiLevelType w:val="hybridMultilevel"/>
    <w:tmpl w:val="7F30ECE2"/>
    <w:lvl w:ilvl="0" w:tplc="E8FC98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C902D82"/>
    <w:multiLevelType w:val="hybridMultilevel"/>
    <w:tmpl w:val="3CE46B80"/>
    <w:lvl w:ilvl="0" w:tplc="E8FC98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FF56D76"/>
    <w:multiLevelType w:val="hybridMultilevel"/>
    <w:tmpl w:val="EF7E35C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7757645"/>
    <w:multiLevelType w:val="hybridMultilevel"/>
    <w:tmpl w:val="589AA43A"/>
    <w:lvl w:ilvl="0" w:tplc="93CA1DE6">
      <w:start w:val="1"/>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9073D09"/>
    <w:multiLevelType w:val="hybridMultilevel"/>
    <w:tmpl w:val="9430676A"/>
    <w:lvl w:ilvl="0" w:tplc="E8FC9882">
      <w:start w:val="1"/>
      <w:numFmt w:val="bullet"/>
      <w:lvlText w:val=""/>
      <w:lvlJc w:val="left"/>
      <w:pPr>
        <w:ind w:left="1211"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B494FFA"/>
    <w:multiLevelType w:val="hybridMultilevel"/>
    <w:tmpl w:val="E86E44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2023D50"/>
    <w:multiLevelType w:val="hybridMultilevel"/>
    <w:tmpl w:val="AFE449AE"/>
    <w:lvl w:ilvl="0" w:tplc="E8FC9882">
      <w:start w:val="1"/>
      <w:numFmt w:val="bullet"/>
      <w:lvlText w:val=""/>
      <w:lvlJc w:val="left"/>
      <w:pPr>
        <w:ind w:left="36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39D23EA"/>
    <w:multiLevelType w:val="hybridMultilevel"/>
    <w:tmpl w:val="F0FCACE4"/>
    <w:lvl w:ilvl="0" w:tplc="E8FC98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E641289"/>
    <w:multiLevelType w:val="hybridMultilevel"/>
    <w:tmpl w:val="4F608A4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539547EA"/>
    <w:multiLevelType w:val="hybridMultilevel"/>
    <w:tmpl w:val="4A087E28"/>
    <w:lvl w:ilvl="0" w:tplc="3E5477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60027691"/>
    <w:multiLevelType w:val="hybridMultilevel"/>
    <w:tmpl w:val="E3F6E7AC"/>
    <w:lvl w:ilvl="0" w:tplc="E8FC98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67DD64EE"/>
    <w:multiLevelType w:val="hybridMultilevel"/>
    <w:tmpl w:val="8B92EE88"/>
    <w:lvl w:ilvl="0" w:tplc="E8FC98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6D651DD7"/>
    <w:multiLevelType w:val="hybridMultilevel"/>
    <w:tmpl w:val="08CA86EC"/>
    <w:lvl w:ilvl="0" w:tplc="E8FC988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786763A3"/>
    <w:multiLevelType w:val="hybridMultilevel"/>
    <w:tmpl w:val="25162190"/>
    <w:lvl w:ilvl="0" w:tplc="42F2D1DA">
      <w:start w:val="1"/>
      <w:numFmt w:val="decimal"/>
      <w:lvlText w:val="%1."/>
      <w:lvlJc w:val="left"/>
      <w:pPr>
        <w:ind w:left="720" w:hanging="360"/>
      </w:pPr>
      <w:rPr>
        <w:rFonts w:ascii="Calibri" w:eastAsia="Calibri" w:hAnsi="Calibri" w:hint="default"/>
        <w:b/>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7DBF4941"/>
    <w:multiLevelType w:val="hybridMultilevel"/>
    <w:tmpl w:val="23467720"/>
    <w:lvl w:ilvl="0" w:tplc="E8FC9882">
      <w:start w:val="1"/>
      <w:numFmt w:val="bullet"/>
      <w:lvlText w:val=""/>
      <w:lvlJc w:val="left"/>
      <w:pPr>
        <w:ind w:left="644"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5"/>
  </w:num>
  <w:num w:numId="4">
    <w:abstractNumId w:val="8"/>
  </w:num>
  <w:num w:numId="5">
    <w:abstractNumId w:val="10"/>
  </w:num>
  <w:num w:numId="6">
    <w:abstractNumId w:val="12"/>
  </w:num>
  <w:num w:numId="7">
    <w:abstractNumId w:val="1"/>
  </w:num>
  <w:num w:numId="8">
    <w:abstractNumId w:val="14"/>
  </w:num>
  <w:num w:numId="9">
    <w:abstractNumId w:val="9"/>
  </w:num>
  <w:num w:numId="10">
    <w:abstractNumId w:val="7"/>
  </w:num>
  <w:num w:numId="11">
    <w:abstractNumId w:val="2"/>
  </w:num>
  <w:num w:numId="12">
    <w:abstractNumId w:val="4"/>
  </w:num>
  <w:num w:numId="13">
    <w:abstractNumId w:val="15"/>
  </w:num>
  <w:num w:numId="14">
    <w:abstractNumId w:val="11"/>
  </w:num>
  <w:num w:numId="15">
    <w:abstractNumId w:val="13"/>
  </w:num>
  <w:num w:numId="16">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1C7E"/>
    <w:rsid w:val="00013962"/>
    <w:rsid w:val="00047CD3"/>
    <w:rsid w:val="00081C7E"/>
    <w:rsid w:val="000A6FBF"/>
    <w:rsid w:val="000B5DA1"/>
    <w:rsid w:val="000C731E"/>
    <w:rsid w:val="0015379B"/>
    <w:rsid w:val="0017742D"/>
    <w:rsid w:val="00256175"/>
    <w:rsid w:val="0033247C"/>
    <w:rsid w:val="003462A2"/>
    <w:rsid w:val="003471B3"/>
    <w:rsid w:val="0035254A"/>
    <w:rsid w:val="00477DAE"/>
    <w:rsid w:val="004974A1"/>
    <w:rsid w:val="00576B6B"/>
    <w:rsid w:val="005A3515"/>
    <w:rsid w:val="005E2DA1"/>
    <w:rsid w:val="006308DC"/>
    <w:rsid w:val="00662A83"/>
    <w:rsid w:val="006E2528"/>
    <w:rsid w:val="00756954"/>
    <w:rsid w:val="007A7407"/>
    <w:rsid w:val="007F407C"/>
    <w:rsid w:val="008F59B0"/>
    <w:rsid w:val="00902F9B"/>
    <w:rsid w:val="00982DEA"/>
    <w:rsid w:val="009F3885"/>
    <w:rsid w:val="00A22664"/>
    <w:rsid w:val="00A332E0"/>
    <w:rsid w:val="00A60745"/>
    <w:rsid w:val="00AF1916"/>
    <w:rsid w:val="00B007CA"/>
    <w:rsid w:val="00B33DDA"/>
    <w:rsid w:val="00B34BDF"/>
    <w:rsid w:val="00BA7D98"/>
    <w:rsid w:val="00BD7EB7"/>
    <w:rsid w:val="00C131E9"/>
    <w:rsid w:val="00C834A6"/>
    <w:rsid w:val="00CA6DF7"/>
    <w:rsid w:val="00D4597F"/>
    <w:rsid w:val="00D731A1"/>
    <w:rsid w:val="00DC347E"/>
    <w:rsid w:val="00E45FD7"/>
    <w:rsid w:val="00E752B1"/>
    <w:rsid w:val="00EA0364"/>
    <w:rsid w:val="00EE28EA"/>
    <w:rsid w:val="00FA370B"/>
    <w:rsid w:val="00FF099B"/>
    <w:rsid w:val="00FF0F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380EFC"/>
  <w15:chartTrackingRefBased/>
  <w15:docId w15:val="{38FAFF89-ACFB-40E2-B297-C5DE64466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34BDF"/>
    <w:pPr>
      <w:spacing w:after="200" w:line="276" w:lineRule="auto"/>
    </w:pPr>
    <w:rPr>
      <w:rFonts w:ascii="Calibri" w:eastAsia="Calibri" w:hAnsi="Calibri" w:cs="Times New Roman"/>
    </w:rPr>
  </w:style>
  <w:style w:type="paragraph" w:styleId="1">
    <w:name w:val="heading 1"/>
    <w:basedOn w:val="a"/>
    <w:next w:val="a"/>
    <w:link w:val="11"/>
    <w:uiPriority w:val="9"/>
    <w:qFormat/>
    <w:rsid w:val="00BD7EB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BD7EB7"/>
    <w:pPr>
      <w:keepNext/>
      <w:keepLines/>
      <w:spacing w:before="40" w:after="0"/>
      <w:outlineLvl w:val="1"/>
    </w:pPr>
    <w:rPr>
      <w:rFonts w:ascii="Times New Roman" w:eastAsia="Times New Roman" w:hAnsi="Times New Roman"/>
      <w:b/>
      <w:bCs/>
      <w:sz w:val="28"/>
      <w:szCs w:val="26"/>
    </w:rPr>
  </w:style>
  <w:style w:type="paragraph" w:styleId="3">
    <w:name w:val="heading 3"/>
    <w:basedOn w:val="a"/>
    <w:next w:val="a"/>
    <w:link w:val="30"/>
    <w:uiPriority w:val="9"/>
    <w:unhideWhenUsed/>
    <w:qFormat/>
    <w:rsid w:val="00BD7EB7"/>
    <w:pPr>
      <w:keepNext/>
      <w:keepLines/>
      <w:spacing w:before="40" w:after="0"/>
      <w:outlineLvl w:val="2"/>
    </w:pPr>
    <w:rPr>
      <w:rFonts w:ascii="Times New Roman" w:eastAsia="Times New Roman" w:hAnsi="Times New Roman"/>
      <w:b/>
      <w:bCs/>
      <w:sz w:val="28"/>
    </w:rPr>
  </w:style>
  <w:style w:type="paragraph" w:styleId="4">
    <w:name w:val="heading 4"/>
    <w:basedOn w:val="a"/>
    <w:next w:val="a"/>
    <w:link w:val="40"/>
    <w:uiPriority w:val="9"/>
    <w:unhideWhenUsed/>
    <w:qFormat/>
    <w:rsid w:val="00BD7EB7"/>
    <w:pPr>
      <w:keepNext/>
      <w:keepLines/>
      <w:spacing w:before="40" w:after="0"/>
      <w:outlineLvl w:val="3"/>
    </w:pPr>
    <w:rPr>
      <w:rFonts w:ascii="Times New Roman" w:eastAsia="Times New Roman" w:hAnsi="Times New Roman"/>
      <w:b/>
      <w:bCs/>
      <w:iCs/>
      <w:sz w:val="28"/>
    </w:rPr>
  </w:style>
  <w:style w:type="paragraph" w:styleId="5">
    <w:name w:val="heading 5"/>
    <w:basedOn w:val="a"/>
    <w:next w:val="a"/>
    <w:link w:val="50"/>
    <w:uiPriority w:val="9"/>
    <w:unhideWhenUsed/>
    <w:qFormat/>
    <w:rsid w:val="00BD7EB7"/>
    <w:pPr>
      <w:keepNext/>
      <w:keepLines/>
      <w:spacing w:before="40" w:after="0"/>
      <w:outlineLvl w:val="4"/>
    </w:pPr>
    <w:rPr>
      <w:rFonts w:ascii="Cambria" w:eastAsia="Times New Roman" w:hAnsi="Cambria"/>
      <w:color w:val="243F60"/>
    </w:rPr>
  </w:style>
  <w:style w:type="paragraph" w:styleId="6">
    <w:name w:val="heading 6"/>
    <w:basedOn w:val="a"/>
    <w:next w:val="a"/>
    <w:link w:val="60"/>
    <w:uiPriority w:val="9"/>
    <w:unhideWhenUsed/>
    <w:qFormat/>
    <w:rsid w:val="00BD7EB7"/>
    <w:pPr>
      <w:keepNext/>
      <w:keepLines/>
      <w:spacing w:before="40" w:after="0"/>
      <w:outlineLvl w:val="5"/>
    </w:pPr>
    <w:rPr>
      <w:rFonts w:ascii="Times New Roman" w:eastAsia="Times New Roman" w:hAnsi="Times New Roman"/>
      <w:b/>
      <w:iCs/>
      <w:sz w:val="28"/>
    </w:rPr>
  </w:style>
  <w:style w:type="paragraph" w:styleId="7">
    <w:name w:val="heading 7"/>
    <w:basedOn w:val="a"/>
    <w:next w:val="a"/>
    <w:link w:val="70"/>
    <w:uiPriority w:val="9"/>
    <w:unhideWhenUsed/>
    <w:qFormat/>
    <w:rsid w:val="00BD7EB7"/>
    <w:pPr>
      <w:keepNext/>
      <w:keepLines/>
      <w:spacing w:before="40" w:after="0"/>
      <w:outlineLvl w:val="6"/>
    </w:pPr>
    <w:rPr>
      <w:rFonts w:ascii="Times New Roman" w:eastAsia="Times New Roman" w:hAnsi="Times New Roman"/>
      <w:b/>
      <w:iCs/>
      <w:color w:val="000000"/>
      <w:sz w:val="28"/>
    </w:rPr>
  </w:style>
  <w:style w:type="paragraph" w:styleId="8">
    <w:name w:val="heading 8"/>
    <w:basedOn w:val="a"/>
    <w:next w:val="a"/>
    <w:link w:val="80"/>
    <w:uiPriority w:val="9"/>
    <w:unhideWhenUsed/>
    <w:qFormat/>
    <w:rsid w:val="00BD7EB7"/>
    <w:pPr>
      <w:keepNext/>
      <w:keepLines/>
      <w:spacing w:before="40" w:after="0"/>
      <w:outlineLvl w:val="7"/>
    </w:pPr>
    <w:rPr>
      <w:rFonts w:ascii="Cambria" w:eastAsia="Times New Roman" w:hAnsi="Cambria"/>
      <w:color w:val="4F81BD"/>
      <w:sz w:val="20"/>
      <w:szCs w:val="20"/>
    </w:rPr>
  </w:style>
  <w:style w:type="paragraph" w:styleId="9">
    <w:name w:val="heading 9"/>
    <w:basedOn w:val="a"/>
    <w:next w:val="a"/>
    <w:link w:val="90"/>
    <w:uiPriority w:val="9"/>
    <w:semiHidden/>
    <w:unhideWhenUsed/>
    <w:qFormat/>
    <w:rsid w:val="00BD7EB7"/>
    <w:pPr>
      <w:keepNext/>
      <w:keepLines/>
      <w:spacing w:before="40" w:after="0"/>
      <w:outlineLvl w:val="8"/>
    </w:pPr>
    <w:rPr>
      <w:rFonts w:ascii="Cambria" w:eastAsia="Times New Roman"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0">
    <w:name w:val="Заголовок 11"/>
    <w:basedOn w:val="a"/>
    <w:next w:val="a"/>
    <w:link w:val="10"/>
    <w:uiPriority w:val="9"/>
    <w:qFormat/>
    <w:rsid w:val="00BD7EB7"/>
    <w:pPr>
      <w:keepNext/>
      <w:keepLines/>
      <w:pageBreakBefore/>
      <w:spacing w:before="240" w:after="0"/>
      <w:jc w:val="both"/>
      <w:outlineLvl w:val="0"/>
    </w:pPr>
    <w:rPr>
      <w:rFonts w:ascii="Times New Roman" w:eastAsia="Times New Roman" w:hAnsi="Times New Roman"/>
      <w:b/>
      <w:bCs/>
      <w:sz w:val="32"/>
      <w:szCs w:val="28"/>
    </w:rPr>
  </w:style>
  <w:style w:type="paragraph" w:customStyle="1" w:styleId="21">
    <w:name w:val="Заголовок 21"/>
    <w:basedOn w:val="a"/>
    <w:next w:val="a"/>
    <w:uiPriority w:val="9"/>
    <w:unhideWhenUsed/>
    <w:qFormat/>
    <w:rsid w:val="00BD7EB7"/>
    <w:pPr>
      <w:keepNext/>
      <w:keepLines/>
      <w:spacing w:before="360" w:after="120"/>
      <w:ind w:firstLine="709"/>
      <w:jc w:val="both"/>
      <w:outlineLvl w:val="1"/>
    </w:pPr>
    <w:rPr>
      <w:rFonts w:ascii="Times New Roman" w:eastAsia="Times New Roman" w:hAnsi="Times New Roman"/>
      <w:b/>
      <w:bCs/>
      <w:sz w:val="28"/>
      <w:szCs w:val="26"/>
    </w:rPr>
  </w:style>
  <w:style w:type="paragraph" w:customStyle="1" w:styleId="31">
    <w:name w:val="Заголовок 31"/>
    <w:basedOn w:val="a"/>
    <w:next w:val="a"/>
    <w:uiPriority w:val="9"/>
    <w:unhideWhenUsed/>
    <w:qFormat/>
    <w:rsid w:val="00BD7EB7"/>
    <w:pPr>
      <w:keepNext/>
      <w:keepLines/>
      <w:spacing w:before="360" w:after="120"/>
      <w:ind w:firstLine="709"/>
      <w:jc w:val="both"/>
      <w:outlineLvl w:val="2"/>
    </w:pPr>
    <w:rPr>
      <w:rFonts w:ascii="Times New Roman" w:eastAsia="Times New Roman" w:hAnsi="Times New Roman"/>
      <w:b/>
      <w:bCs/>
      <w:sz w:val="28"/>
    </w:rPr>
  </w:style>
  <w:style w:type="paragraph" w:customStyle="1" w:styleId="41">
    <w:name w:val="Заголовок 41"/>
    <w:basedOn w:val="a"/>
    <w:next w:val="a"/>
    <w:uiPriority w:val="9"/>
    <w:unhideWhenUsed/>
    <w:qFormat/>
    <w:rsid w:val="00BD7EB7"/>
    <w:pPr>
      <w:keepNext/>
      <w:keepLines/>
      <w:spacing w:before="240" w:after="0"/>
      <w:ind w:left="720"/>
      <w:jc w:val="both"/>
      <w:outlineLvl w:val="3"/>
    </w:pPr>
    <w:rPr>
      <w:rFonts w:ascii="Times New Roman" w:eastAsia="Times New Roman" w:hAnsi="Times New Roman"/>
      <w:b/>
      <w:bCs/>
      <w:iCs/>
      <w:sz w:val="28"/>
    </w:rPr>
  </w:style>
  <w:style w:type="paragraph" w:customStyle="1" w:styleId="51">
    <w:name w:val="Заголовок 51"/>
    <w:basedOn w:val="a"/>
    <w:next w:val="a"/>
    <w:uiPriority w:val="9"/>
    <w:unhideWhenUsed/>
    <w:qFormat/>
    <w:rsid w:val="00BD7EB7"/>
    <w:pPr>
      <w:keepNext/>
      <w:keepLines/>
      <w:spacing w:before="200" w:after="0"/>
      <w:ind w:firstLine="709"/>
      <w:jc w:val="both"/>
      <w:outlineLvl w:val="4"/>
    </w:pPr>
    <w:rPr>
      <w:rFonts w:ascii="Cambria" w:eastAsia="Times New Roman" w:hAnsi="Cambria"/>
      <w:color w:val="243F60"/>
      <w:sz w:val="28"/>
    </w:rPr>
  </w:style>
  <w:style w:type="paragraph" w:customStyle="1" w:styleId="61">
    <w:name w:val="Заголовок 61"/>
    <w:basedOn w:val="a"/>
    <w:next w:val="a"/>
    <w:uiPriority w:val="9"/>
    <w:unhideWhenUsed/>
    <w:qFormat/>
    <w:rsid w:val="00BD7EB7"/>
    <w:pPr>
      <w:keepLines/>
      <w:spacing w:before="120" w:after="0"/>
      <w:jc w:val="both"/>
      <w:outlineLvl w:val="5"/>
    </w:pPr>
    <w:rPr>
      <w:rFonts w:ascii="Times New Roman" w:eastAsia="Times New Roman" w:hAnsi="Times New Roman"/>
      <w:b/>
      <w:iCs/>
      <w:sz w:val="28"/>
    </w:rPr>
  </w:style>
  <w:style w:type="paragraph" w:customStyle="1" w:styleId="71">
    <w:name w:val="Заголовок 71"/>
    <w:basedOn w:val="a"/>
    <w:next w:val="a"/>
    <w:uiPriority w:val="9"/>
    <w:unhideWhenUsed/>
    <w:qFormat/>
    <w:rsid w:val="00BD7EB7"/>
    <w:pPr>
      <w:keepNext/>
      <w:keepLines/>
      <w:spacing w:after="0"/>
      <w:ind w:left="709"/>
      <w:jc w:val="both"/>
      <w:outlineLvl w:val="6"/>
    </w:pPr>
    <w:rPr>
      <w:rFonts w:ascii="Times New Roman" w:eastAsia="Times New Roman" w:hAnsi="Times New Roman"/>
      <w:b/>
      <w:iCs/>
      <w:color w:val="000000"/>
      <w:sz w:val="28"/>
    </w:rPr>
  </w:style>
  <w:style w:type="paragraph" w:customStyle="1" w:styleId="81">
    <w:name w:val="Заголовок 81"/>
    <w:basedOn w:val="a"/>
    <w:next w:val="a"/>
    <w:uiPriority w:val="9"/>
    <w:unhideWhenUsed/>
    <w:qFormat/>
    <w:rsid w:val="00BD7EB7"/>
    <w:pPr>
      <w:keepNext/>
      <w:keepLines/>
      <w:spacing w:before="200" w:after="0"/>
      <w:ind w:firstLine="709"/>
      <w:jc w:val="both"/>
      <w:outlineLvl w:val="7"/>
    </w:pPr>
    <w:rPr>
      <w:rFonts w:ascii="Cambria" w:eastAsia="Times New Roman" w:hAnsi="Cambria"/>
      <w:color w:val="4F81BD"/>
      <w:sz w:val="20"/>
      <w:szCs w:val="20"/>
    </w:rPr>
  </w:style>
  <w:style w:type="paragraph" w:customStyle="1" w:styleId="91">
    <w:name w:val="Заголовок 91"/>
    <w:basedOn w:val="a"/>
    <w:next w:val="a"/>
    <w:uiPriority w:val="9"/>
    <w:semiHidden/>
    <w:unhideWhenUsed/>
    <w:qFormat/>
    <w:rsid w:val="00BD7EB7"/>
    <w:pPr>
      <w:keepNext/>
      <w:keepLines/>
      <w:spacing w:before="200" w:after="0"/>
      <w:ind w:firstLine="709"/>
      <w:jc w:val="both"/>
      <w:outlineLvl w:val="8"/>
    </w:pPr>
    <w:rPr>
      <w:rFonts w:ascii="Cambria" w:eastAsia="Times New Roman" w:hAnsi="Cambria"/>
      <w:i/>
      <w:iCs/>
      <w:color w:val="404040"/>
      <w:sz w:val="20"/>
      <w:szCs w:val="20"/>
    </w:rPr>
  </w:style>
  <w:style w:type="numbering" w:customStyle="1" w:styleId="12">
    <w:name w:val="Нет списка1"/>
    <w:next w:val="a2"/>
    <w:uiPriority w:val="99"/>
    <w:semiHidden/>
    <w:unhideWhenUsed/>
    <w:rsid w:val="00BD7EB7"/>
  </w:style>
  <w:style w:type="character" w:customStyle="1" w:styleId="60">
    <w:name w:val="Заголовок 6 Знак"/>
    <w:basedOn w:val="a0"/>
    <w:link w:val="6"/>
    <w:uiPriority w:val="9"/>
    <w:rsid w:val="00BD7EB7"/>
    <w:rPr>
      <w:rFonts w:ascii="Times New Roman" w:eastAsia="Times New Roman" w:hAnsi="Times New Roman" w:cs="Times New Roman"/>
      <w:b/>
      <w:iCs/>
      <w:sz w:val="28"/>
    </w:rPr>
  </w:style>
  <w:style w:type="character" w:customStyle="1" w:styleId="50">
    <w:name w:val="Заголовок 5 Знак"/>
    <w:basedOn w:val="a0"/>
    <w:link w:val="5"/>
    <w:uiPriority w:val="9"/>
    <w:rsid w:val="00BD7EB7"/>
    <w:rPr>
      <w:rFonts w:ascii="Cambria" w:eastAsia="Times New Roman" w:hAnsi="Cambria" w:cs="Times New Roman"/>
      <w:color w:val="243F60"/>
    </w:rPr>
  </w:style>
  <w:style w:type="character" w:customStyle="1" w:styleId="10">
    <w:name w:val="Заголовок 1 Знак"/>
    <w:basedOn w:val="a0"/>
    <w:link w:val="110"/>
    <w:uiPriority w:val="9"/>
    <w:rsid w:val="00BD7EB7"/>
    <w:rPr>
      <w:rFonts w:ascii="Times New Roman" w:eastAsia="Times New Roman" w:hAnsi="Times New Roman" w:cs="Times New Roman"/>
      <w:b/>
      <w:bCs/>
      <w:sz w:val="32"/>
      <w:szCs w:val="28"/>
    </w:rPr>
  </w:style>
  <w:style w:type="character" w:customStyle="1" w:styleId="20">
    <w:name w:val="Заголовок 2 Знак"/>
    <w:basedOn w:val="a0"/>
    <w:link w:val="2"/>
    <w:uiPriority w:val="9"/>
    <w:rsid w:val="00BD7EB7"/>
    <w:rPr>
      <w:rFonts w:ascii="Times New Roman" w:eastAsia="Times New Roman" w:hAnsi="Times New Roman" w:cs="Times New Roman"/>
      <w:b/>
      <w:bCs/>
      <w:sz w:val="28"/>
      <w:szCs w:val="26"/>
    </w:rPr>
  </w:style>
  <w:style w:type="character" w:customStyle="1" w:styleId="30">
    <w:name w:val="Заголовок 3 Знак"/>
    <w:basedOn w:val="a0"/>
    <w:link w:val="3"/>
    <w:uiPriority w:val="9"/>
    <w:rsid w:val="00BD7EB7"/>
    <w:rPr>
      <w:rFonts w:ascii="Times New Roman" w:eastAsia="Times New Roman" w:hAnsi="Times New Roman" w:cs="Times New Roman"/>
      <w:b/>
      <w:bCs/>
      <w:sz w:val="28"/>
    </w:rPr>
  </w:style>
  <w:style w:type="character" w:customStyle="1" w:styleId="40">
    <w:name w:val="Заголовок 4 Знак"/>
    <w:basedOn w:val="a0"/>
    <w:link w:val="4"/>
    <w:uiPriority w:val="9"/>
    <w:rsid w:val="00BD7EB7"/>
    <w:rPr>
      <w:rFonts w:ascii="Times New Roman" w:eastAsia="Times New Roman" w:hAnsi="Times New Roman" w:cs="Times New Roman"/>
      <w:b/>
      <w:bCs/>
      <w:iCs/>
      <w:sz w:val="28"/>
    </w:rPr>
  </w:style>
  <w:style w:type="paragraph" w:customStyle="1" w:styleId="a3">
    <w:name w:val="Заголовок статьи"/>
    <w:basedOn w:val="a"/>
    <w:next w:val="a"/>
    <w:uiPriority w:val="99"/>
    <w:rsid w:val="00BD7EB7"/>
    <w:pPr>
      <w:spacing w:after="0"/>
      <w:ind w:left="1612" w:hanging="892"/>
      <w:jc w:val="both"/>
    </w:pPr>
    <w:rPr>
      <w:rFonts w:ascii="Times New Roman" w:eastAsia="Times New Roman" w:hAnsi="Times New Roman"/>
      <w:sz w:val="28"/>
    </w:rPr>
  </w:style>
  <w:style w:type="character" w:customStyle="1" w:styleId="a4">
    <w:name w:val="Цветовое выделение"/>
    <w:uiPriority w:val="99"/>
    <w:rsid w:val="00BD7EB7"/>
    <w:rPr>
      <w:b/>
      <w:bCs/>
      <w:color w:val="26282F"/>
    </w:rPr>
  </w:style>
  <w:style w:type="paragraph" w:styleId="a5">
    <w:name w:val="List Paragraph"/>
    <w:aliases w:val="ПАРАГРАФ,Абзац списка для документа,List Paragraph"/>
    <w:basedOn w:val="a"/>
    <w:link w:val="a6"/>
    <w:qFormat/>
    <w:rsid w:val="00BD7EB7"/>
    <w:pPr>
      <w:spacing w:after="0"/>
      <w:ind w:left="720"/>
      <w:contextualSpacing/>
      <w:jc w:val="both"/>
    </w:pPr>
    <w:rPr>
      <w:rFonts w:ascii="Times New Roman" w:eastAsia="Times New Roman" w:hAnsi="Times New Roman"/>
      <w:sz w:val="28"/>
    </w:rPr>
  </w:style>
  <w:style w:type="paragraph" w:customStyle="1" w:styleId="a7">
    <w:name w:val="Комментарий"/>
    <w:basedOn w:val="a"/>
    <w:next w:val="a"/>
    <w:uiPriority w:val="99"/>
    <w:rsid w:val="00BD7EB7"/>
    <w:pPr>
      <w:shd w:val="clear" w:color="auto" w:fill="F0F0F0"/>
      <w:spacing w:before="75" w:after="0"/>
      <w:ind w:left="170"/>
      <w:jc w:val="both"/>
    </w:pPr>
    <w:rPr>
      <w:rFonts w:ascii="Times New Roman" w:eastAsia="Times New Roman" w:hAnsi="Times New Roman"/>
      <w:color w:val="353842"/>
      <w:sz w:val="28"/>
    </w:rPr>
  </w:style>
  <w:style w:type="paragraph" w:customStyle="1" w:styleId="a8">
    <w:name w:val="Информация о версии"/>
    <w:basedOn w:val="a7"/>
    <w:next w:val="a"/>
    <w:uiPriority w:val="99"/>
    <w:rsid w:val="00BD7EB7"/>
    <w:rPr>
      <w:i/>
      <w:iCs/>
    </w:rPr>
  </w:style>
  <w:style w:type="character" w:customStyle="1" w:styleId="a9">
    <w:name w:val="Гипертекстовая ссылка"/>
    <w:basedOn w:val="a4"/>
    <w:uiPriority w:val="99"/>
    <w:rsid w:val="00BD7EB7"/>
    <w:rPr>
      <w:b w:val="0"/>
      <w:bCs w:val="0"/>
      <w:color w:val="106BBE"/>
    </w:rPr>
  </w:style>
  <w:style w:type="character" w:customStyle="1" w:styleId="13">
    <w:name w:val="Гиперссылка1"/>
    <w:basedOn w:val="a0"/>
    <w:uiPriority w:val="99"/>
    <w:unhideWhenUsed/>
    <w:rsid w:val="00BD7EB7"/>
    <w:rPr>
      <w:color w:val="0000FF"/>
      <w:u w:val="single"/>
    </w:rPr>
  </w:style>
  <w:style w:type="paragraph" w:styleId="aa">
    <w:name w:val="Normal (Web)"/>
    <w:basedOn w:val="a"/>
    <w:uiPriority w:val="99"/>
    <w:rsid w:val="00BD7EB7"/>
    <w:pPr>
      <w:spacing w:before="280" w:after="280"/>
    </w:pPr>
    <w:rPr>
      <w:rFonts w:ascii="Times New Roman" w:eastAsia="Times New Roman" w:hAnsi="Times New Roman"/>
      <w:sz w:val="28"/>
      <w:lang w:eastAsia="ar-SA"/>
    </w:rPr>
  </w:style>
  <w:style w:type="paragraph" w:customStyle="1" w:styleId="ConsPlusNormal">
    <w:name w:val="ConsPlusNormal"/>
    <w:link w:val="ConsPlusNormal0"/>
    <w:rsid w:val="00BD7EB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32">
    <w:name w:val="Body Text Indent 3"/>
    <w:basedOn w:val="a"/>
    <w:link w:val="33"/>
    <w:uiPriority w:val="99"/>
    <w:unhideWhenUsed/>
    <w:rsid w:val="00BD7EB7"/>
    <w:pPr>
      <w:spacing w:after="120"/>
      <w:ind w:left="283"/>
    </w:pPr>
    <w:rPr>
      <w:rFonts w:eastAsia="Times New Roman"/>
      <w:sz w:val="16"/>
      <w:szCs w:val="16"/>
    </w:rPr>
  </w:style>
  <w:style w:type="character" w:customStyle="1" w:styleId="33">
    <w:name w:val="Основной текст с отступом 3 Знак"/>
    <w:basedOn w:val="a0"/>
    <w:link w:val="32"/>
    <w:uiPriority w:val="99"/>
    <w:rsid w:val="00BD7EB7"/>
    <w:rPr>
      <w:rFonts w:ascii="Calibri" w:eastAsia="Times New Roman" w:hAnsi="Calibri" w:cs="Times New Roman"/>
      <w:sz w:val="16"/>
      <w:szCs w:val="16"/>
    </w:rPr>
  </w:style>
  <w:style w:type="character" w:customStyle="1" w:styleId="ConsPlusNormal0">
    <w:name w:val="ConsPlusNormal Знак"/>
    <w:basedOn w:val="a0"/>
    <w:link w:val="ConsPlusNormal"/>
    <w:locked/>
    <w:rsid w:val="00BD7EB7"/>
    <w:rPr>
      <w:rFonts w:ascii="Arial" w:eastAsia="Times New Roman" w:hAnsi="Arial" w:cs="Arial"/>
      <w:sz w:val="20"/>
      <w:szCs w:val="20"/>
      <w:lang w:eastAsia="ru-RU"/>
    </w:rPr>
  </w:style>
  <w:style w:type="paragraph" w:customStyle="1" w:styleId="ab">
    <w:name w:val="Абзац"/>
    <w:basedOn w:val="a"/>
    <w:rsid w:val="00BD7EB7"/>
    <w:pPr>
      <w:spacing w:after="0"/>
      <w:ind w:firstLine="284"/>
      <w:jc w:val="both"/>
    </w:pPr>
    <w:rPr>
      <w:rFonts w:ascii="GaramondCTT" w:eastAsia="Times New Roman" w:hAnsi="GaramondCTT"/>
      <w:sz w:val="20"/>
      <w:szCs w:val="20"/>
    </w:rPr>
  </w:style>
  <w:style w:type="paragraph" w:customStyle="1" w:styleId="rtejustify">
    <w:name w:val="rtejustify"/>
    <w:basedOn w:val="a"/>
    <w:rsid w:val="00BD7EB7"/>
    <w:pPr>
      <w:spacing w:before="100" w:beforeAutospacing="1" w:after="100" w:afterAutospacing="1" w:line="240" w:lineRule="auto"/>
    </w:pPr>
    <w:rPr>
      <w:rFonts w:ascii="Times New Roman" w:eastAsia="Times New Roman" w:hAnsi="Times New Roman"/>
      <w:sz w:val="24"/>
    </w:rPr>
  </w:style>
  <w:style w:type="paragraph" w:styleId="ac">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 Знак1,F1"/>
    <w:basedOn w:val="a"/>
    <w:link w:val="ad"/>
    <w:uiPriority w:val="99"/>
    <w:unhideWhenUsed/>
    <w:qFormat/>
    <w:rsid w:val="00BD7EB7"/>
    <w:pPr>
      <w:spacing w:after="0" w:line="240" w:lineRule="auto"/>
      <w:ind w:firstLine="709"/>
      <w:jc w:val="both"/>
    </w:pPr>
    <w:rPr>
      <w:rFonts w:ascii="Times New Roman" w:eastAsia="Times New Roman" w:hAnsi="Times New Roman"/>
      <w:sz w:val="20"/>
      <w:szCs w:val="20"/>
    </w:rPr>
  </w:style>
  <w:style w:type="character" w:customStyle="1" w:styleId="ad">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F1 Знак"/>
    <w:basedOn w:val="a0"/>
    <w:link w:val="ac"/>
    <w:uiPriority w:val="99"/>
    <w:rsid w:val="00BD7EB7"/>
    <w:rPr>
      <w:rFonts w:ascii="Times New Roman" w:eastAsia="Times New Roman" w:hAnsi="Times New Roman" w:cs="Times New Roman"/>
      <w:sz w:val="20"/>
      <w:szCs w:val="20"/>
    </w:rPr>
  </w:style>
  <w:style w:type="character" w:styleId="ae">
    <w:name w:val="footnote reference"/>
    <w:aliases w:val="Знак сноски 1,Знак сноски-FN,Ciae niinee-FN,Referencia nota al pie"/>
    <w:basedOn w:val="a0"/>
    <w:uiPriority w:val="99"/>
    <w:unhideWhenUsed/>
    <w:rsid w:val="00BD7EB7"/>
    <w:rPr>
      <w:vertAlign w:val="superscript"/>
    </w:rPr>
  </w:style>
  <w:style w:type="character" w:customStyle="1" w:styleId="70">
    <w:name w:val="Заголовок 7 Знак"/>
    <w:basedOn w:val="a0"/>
    <w:link w:val="7"/>
    <w:uiPriority w:val="9"/>
    <w:rsid w:val="00BD7EB7"/>
    <w:rPr>
      <w:rFonts w:ascii="Times New Roman" w:eastAsia="Times New Roman" w:hAnsi="Times New Roman" w:cs="Times New Roman"/>
      <w:b/>
      <w:iCs/>
      <w:color w:val="000000"/>
      <w:sz w:val="28"/>
    </w:rPr>
  </w:style>
  <w:style w:type="character" w:customStyle="1" w:styleId="80">
    <w:name w:val="Заголовок 8 Знак"/>
    <w:basedOn w:val="a0"/>
    <w:link w:val="8"/>
    <w:uiPriority w:val="9"/>
    <w:rsid w:val="00BD7EB7"/>
    <w:rPr>
      <w:rFonts w:ascii="Cambria" w:eastAsia="Times New Roman" w:hAnsi="Cambria" w:cs="Times New Roman"/>
      <w:color w:val="4F81BD"/>
      <w:sz w:val="20"/>
      <w:szCs w:val="20"/>
    </w:rPr>
  </w:style>
  <w:style w:type="character" w:customStyle="1" w:styleId="90">
    <w:name w:val="Заголовок 9 Знак"/>
    <w:basedOn w:val="a0"/>
    <w:link w:val="9"/>
    <w:uiPriority w:val="9"/>
    <w:semiHidden/>
    <w:rsid w:val="00BD7EB7"/>
    <w:rPr>
      <w:rFonts w:ascii="Cambria" w:eastAsia="Times New Roman" w:hAnsi="Cambria" w:cs="Times New Roman"/>
      <w:i/>
      <w:iCs/>
      <w:color w:val="404040"/>
      <w:sz w:val="20"/>
      <w:szCs w:val="20"/>
    </w:rPr>
  </w:style>
  <w:style w:type="paragraph" w:customStyle="1" w:styleId="14">
    <w:name w:val="Название объекта1"/>
    <w:basedOn w:val="a"/>
    <w:next w:val="a"/>
    <w:uiPriority w:val="35"/>
    <w:semiHidden/>
    <w:unhideWhenUsed/>
    <w:qFormat/>
    <w:rsid w:val="00BD7EB7"/>
    <w:pPr>
      <w:spacing w:after="0" w:line="240" w:lineRule="auto"/>
      <w:ind w:firstLine="709"/>
      <w:jc w:val="both"/>
    </w:pPr>
    <w:rPr>
      <w:rFonts w:ascii="Times New Roman" w:eastAsia="Times New Roman" w:hAnsi="Times New Roman"/>
      <w:b/>
      <w:bCs/>
      <w:color w:val="4F81BD"/>
      <w:sz w:val="18"/>
      <w:szCs w:val="18"/>
    </w:rPr>
  </w:style>
  <w:style w:type="paragraph" w:customStyle="1" w:styleId="15">
    <w:name w:val="Заголовок1"/>
    <w:basedOn w:val="a"/>
    <w:next w:val="a"/>
    <w:uiPriority w:val="10"/>
    <w:qFormat/>
    <w:rsid w:val="00BD7EB7"/>
    <w:pPr>
      <w:pBdr>
        <w:bottom w:val="single" w:sz="8" w:space="4" w:color="4F81BD"/>
      </w:pBdr>
      <w:spacing w:after="300" w:line="240" w:lineRule="auto"/>
      <w:ind w:firstLine="709"/>
      <w:contextualSpacing/>
      <w:jc w:val="both"/>
    </w:pPr>
    <w:rPr>
      <w:rFonts w:ascii="Cambria" w:eastAsia="Times New Roman" w:hAnsi="Cambria"/>
      <w:color w:val="17365D"/>
      <w:spacing w:val="5"/>
      <w:kern w:val="28"/>
      <w:sz w:val="52"/>
      <w:szCs w:val="52"/>
    </w:rPr>
  </w:style>
  <w:style w:type="character" w:customStyle="1" w:styleId="af">
    <w:name w:val="Заголовок Знак"/>
    <w:basedOn w:val="a0"/>
    <w:link w:val="af0"/>
    <w:uiPriority w:val="10"/>
    <w:rsid w:val="00BD7EB7"/>
    <w:rPr>
      <w:rFonts w:ascii="Cambria" w:eastAsia="Times New Roman" w:hAnsi="Cambria" w:cs="Times New Roman"/>
      <w:color w:val="17365D"/>
      <w:spacing w:val="5"/>
      <w:kern w:val="28"/>
      <w:sz w:val="52"/>
      <w:szCs w:val="52"/>
    </w:rPr>
  </w:style>
  <w:style w:type="paragraph" w:customStyle="1" w:styleId="16">
    <w:name w:val="Подзаголовок1"/>
    <w:basedOn w:val="a"/>
    <w:next w:val="a"/>
    <w:uiPriority w:val="11"/>
    <w:qFormat/>
    <w:rsid w:val="00BD7EB7"/>
    <w:pPr>
      <w:numPr>
        <w:ilvl w:val="1"/>
      </w:numPr>
      <w:spacing w:after="0"/>
      <w:ind w:firstLine="709"/>
      <w:jc w:val="both"/>
    </w:pPr>
    <w:rPr>
      <w:rFonts w:ascii="Cambria" w:eastAsia="Times New Roman" w:hAnsi="Cambria"/>
      <w:i/>
      <w:iCs/>
      <w:color w:val="4F81BD"/>
      <w:spacing w:val="15"/>
      <w:sz w:val="24"/>
      <w:szCs w:val="24"/>
    </w:rPr>
  </w:style>
  <w:style w:type="character" w:customStyle="1" w:styleId="af1">
    <w:name w:val="Подзаголовок Знак"/>
    <w:basedOn w:val="a0"/>
    <w:link w:val="af2"/>
    <w:uiPriority w:val="11"/>
    <w:rsid w:val="00BD7EB7"/>
    <w:rPr>
      <w:rFonts w:ascii="Cambria" w:eastAsia="Times New Roman" w:hAnsi="Cambria" w:cs="Times New Roman"/>
      <w:i/>
      <w:iCs/>
      <w:color w:val="4F81BD"/>
      <w:spacing w:val="15"/>
      <w:sz w:val="24"/>
      <w:szCs w:val="24"/>
    </w:rPr>
  </w:style>
  <w:style w:type="character" w:styleId="af3">
    <w:name w:val="Strong"/>
    <w:basedOn w:val="a0"/>
    <w:uiPriority w:val="22"/>
    <w:qFormat/>
    <w:rsid w:val="00BD7EB7"/>
    <w:rPr>
      <w:b/>
      <w:bCs/>
    </w:rPr>
  </w:style>
  <w:style w:type="character" w:styleId="af4">
    <w:name w:val="Emphasis"/>
    <w:basedOn w:val="a0"/>
    <w:uiPriority w:val="20"/>
    <w:qFormat/>
    <w:rsid w:val="00BD7EB7"/>
    <w:rPr>
      <w:i/>
      <w:iCs/>
    </w:rPr>
  </w:style>
  <w:style w:type="paragraph" w:styleId="af5">
    <w:name w:val="No Spacing"/>
    <w:link w:val="af6"/>
    <w:uiPriority w:val="1"/>
    <w:qFormat/>
    <w:rsid w:val="00BD7EB7"/>
    <w:pPr>
      <w:spacing w:after="0" w:line="240" w:lineRule="auto"/>
    </w:pPr>
    <w:rPr>
      <w:rFonts w:eastAsia="Times New Roman"/>
    </w:rPr>
  </w:style>
  <w:style w:type="paragraph" w:customStyle="1" w:styleId="210">
    <w:name w:val="Цитата 21"/>
    <w:basedOn w:val="a"/>
    <w:next w:val="a"/>
    <w:uiPriority w:val="29"/>
    <w:qFormat/>
    <w:rsid w:val="00BD7EB7"/>
    <w:pPr>
      <w:spacing w:after="0"/>
      <w:ind w:firstLine="709"/>
      <w:jc w:val="both"/>
    </w:pPr>
    <w:rPr>
      <w:rFonts w:ascii="Times New Roman" w:eastAsia="Times New Roman" w:hAnsi="Times New Roman"/>
      <w:i/>
      <w:iCs/>
      <w:color w:val="000000"/>
      <w:sz w:val="28"/>
    </w:rPr>
  </w:style>
  <w:style w:type="character" w:customStyle="1" w:styleId="22">
    <w:name w:val="Цитата 2 Знак"/>
    <w:basedOn w:val="a0"/>
    <w:link w:val="23"/>
    <w:uiPriority w:val="29"/>
    <w:rsid w:val="00BD7EB7"/>
    <w:rPr>
      <w:i/>
      <w:iCs/>
      <w:color w:val="000000"/>
    </w:rPr>
  </w:style>
  <w:style w:type="paragraph" w:customStyle="1" w:styleId="17">
    <w:name w:val="Выделенная цитата1"/>
    <w:basedOn w:val="a"/>
    <w:next w:val="a"/>
    <w:uiPriority w:val="30"/>
    <w:qFormat/>
    <w:rsid w:val="00BD7EB7"/>
    <w:pPr>
      <w:pBdr>
        <w:bottom w:val="single" w:sz="4" w:space="4" w:color="4F81BD"/>
      </w:pBdr>
      <w:spacing w:before="200" w:after="280"/>
      <w:ind w:left="936" w:right="936" w:firstLine="709"/>
      <w:jc w:val="both"/>
    </w:pPr>
    <w:rPr>
      <w:rFonts w:ascii="Times New Roman" w:eastAsia="Times New Roman" w:hAnsi="Times New Roman"/>
      <w:b/>
      <w:bCs/>
      <w:i/>
      <w:iCs/>
      <w:color w:val="4F81BD"/>
      <w:sz w:val="28"/>
    </w:rPr>
  </w:style>
  <w:style w:type="character" w:customStyle="1" w:styleId="af7">
    <w:name w:val="Выделенная цитата Знак"/>
    <w:basedOn w:val="a0"/>
    <w:link w:val="af8"/>
    <w:uiPriority w:val="30"/>
    <w:rsid w:val="00BD7EB7"/>
    <w:rPr>
      <w:b/>
      <w:bCs/>
      <w:i/>
      <w:iCs/>
      <w:color w:val="4F81BD"/>
    </w:rPr>
  </w:style>
  <w:style w:type="character" w:customStyle="1" w:styleId="18">
    <w:name w:val="Слабое выделение1"/>
    <w:basedOn w:val="a0"/>
    <w:uiPriority w:val="19"/>
    <w:qFormat/>
    <w:rsid w:val="00BD7EB7"/>
    <w:rPr>
      <w:i/>
      <w:iCs/>
      <w:color w:val="808080"/>
    </w:rPr>
  </w:style>
  <w:style w:type="character" w:customStyle="1" w:styleId="19">
    <w:name w:val="Сильное выделение1"/>
    <w:basedOn w:val="a0"/>
    <w:uiPriority w:val="21"/>
    <w:qFormat/>
    <w:rsid w:val="00BD7EB7"/>
    <w:rPr>
      <w:b/>
      <w:bCs/>
      <w:i/>
      <w:iCs/>
      <w:color w:val="4F81BD"/>
    </w:rPr>
  </w:style>
  <w:style w:type="character" w:customStyle="1" w:styleId="1a">
    <w:name w:val="Слабая ссылка1"/>
    <w:basedOn w:val="a0"/>
    <w:uiPriority w:val="31"/>
    <w:qFormat/>
    <w:rsid w:val="00BD7EB7"/>
    <w:rPr>
      <w:smallCaps/>
      <w:color w:val="C0504D"/>
      <w:u w:val="single"/>
    </w:rPr>
  </w:style>
  <w:style w:type="character" w:customStyle="1" w:styleId="1b">
    <w:name w:val="Сильная ссылка1"/>
    <w:basedOn w:val="a0"/>
    <w:uiPriority w:val="32"/>
    <w:qFormat/>
    <w:rsid w:val="00BD7EB7"/>
    <w:rPr>
      <w:b/>
      <w:bCs/>
      <w:smallCaps/>
      <w:color w:val="C0504D"/>
      <w:spacing w:val="5"/>
      <w:u w:val="single"/>
    </w:rPr>
  </w:style>
  <w:style w:type="character" w:styleId="af9">
    <w:name w:val="Book Title"/>
    <w:basedOn w:val="a0"/>
    <w:uiPriority w:val="33"/>
    <w:qFormat/>
    <w:rsid w:val="00BD7EB7"/>
    <w:rPr>
      <w:b/>
      <w:bCs/>
      <w:smallCaps/>
      <w:spacing w:val="5"/>
    </w:rPr>
  </w:style>
  <w:style w:type="character" w:customStyle="1" w:styleId="11">
    <w:name w:val="Заголовок 1 Знак1"/>
    <w:basedOn w:val="a0"/>
    <w:link w:val="1"/>
    <w:uiPriority w:val="9"/>
    <w:rsid w:val="00BD7EB7"/>
    <w:rPr>
      <w:rFonts w:asciiTheme="majorHAnsi" w:eastAsiaTheme="majorEastAsia" w:hAnsiTheme="majorHAnsi" w:cstheme="majorBidi"/>
      <w:color w:val="2F5496" w:themeColor="accent1" w:themeShade="BF"/>
      <w:sz w:val="32"/>
      <w:szCs w:val="32"/>
    </w:rPr>
  </w:style>
  <w:style w:type="paragraph" w:styleId="afa">
    <w:name w:val="TOC Heading"/>
    <w:basedOn w:val="1"/>
    <w:next w:val="a"/>
    <w:uiPriority w:val="39"/>
    <w:semiHidden/>
    <w:unhideWhenUsed/>
    <w:qFormat/>
    <w:rsid w:val="00BD7EB7"/>
    <w:pPr>
      <w:pageBreakBefore/>
      <w:jc w:val="both"/>
      <w:outlineLvl w:val="9"/>
    </w:pPr>
    <w:rPr>
      <w:rFonts w:ascii="Times New Roman" w:hAnsi="Times New Roman"/>
      <w:b/>
      <w:bCs/>
      <w:color w:val="auto"/>
      <w:szCs w:val="28"/>
    </w:rPr>
  </w:style>
  <w:style w:type="paragraph" w:styleId="afb">
    <w:name w:val="header"/>
    <w:basedOn w:val="a"/>
    <w:link w:val="afc"/>
    <w:uiPriority w:val="99"/>
    <w:unhideWhenUsed/>
    <w:rsid w:val="00BD7EB7"/>
    <w:pPr>
      <w:tabs>
        <w:tab w:val="center" w:pos="4677"/>
        <w:tab w:val="right" w:pos="9355"/>
      </w:tabs>
      <w:spacing w:after="0" w:line="240" w:lineRule="auto"/>
      <w:ind w:firstLine="709"/>
      <w:jc w:val="both"/>
    </w:pPr>
    <w:rPr>
      <w:rFonts w:ascii="Times New Roman" w:eastAsia="Times New Roman" w:hAnsi="Times New Roman"/>
      <w:sz w:val="28"/>
    </w:rPr>
  </w:style>
  <w:style w:type="character" w:customStyle="1" w:styleId="afc">
    <w:name w:val="Верхний колонтитул Знак"/>
    <w:basedOn w:val="a0"/>
    <w:link w:val="afb"/>
    <w:uiPriority w:val="99"/>
    <w:rsid w:val="00BD7EB7"/>
    <w:rPr>
      <w:rFonts w:ascii="Times New Roman" w:eastAsia="Times New Roman" w:hAnsi="Times New Roman" w:cs="Times New Roman"/>
      <w:sz w:val="28"/>
    </w:rPr>
  </w:style>
  <w:style w:type="paragraph" w:styleId="afd">
    <w:name w:val="footer"/>
    <w:basedOn w:val="a"/>
    <w:link w:val="afe"/>
    <w:uiPriority w:val="99"/>
    <w:unhideWhenUsed/>
    <w:rsid w:val="00BD7EB7"/>
    <w:pPr>
      <w:tabs>
        <w:tab w:val="center" w:pos="4677"/>
        <w:tab w:val="right" w:pos="9355"/>
      </w:tabs>
      <w:spacing w:after="0" w:line="240" w:lineRule="auto"/>
      <w:ind w:firstLine="709"/>
      <w:jc w:val="both"/>
    </w:pPr>
    <w:rPr>
      <w:rFonts w:ascii="Times New Roman" w:eastAsia="Times New Roman" w:hAnsi="Times New Roman"/>
      <w:sz w:val="28"/>
    </w:rPr>
  </w:style>
  <w:style w:type="character" w:customStyle="1" w:styleId="afe">
    <w:name w:val="Нижний колонтитул Знак"/>
    <w:basedOn w:val="a0"/>
    <w:link w:val="afd"/>
    <w:uiPriority w:val="99"/>
    <w:rsid w:val="00BD7EB7"/>
    <w:rPr>
      <w:rFonts w:ascii="Times New Roman" w:eastAsia="Times New Roman" w:hAnsi="Times New Roman" w:cs="Times New Roman"/>
      <w:sz w:val="28"/>
    </w:rPr>
  </w:style>
  <w:style w:type="paragraph" w:styleId="1c">
    <w:name w:val="toc 1"/>
    <w:basedOn w:val="a"/>
    <w:next w:val="a"/>
    <w:autoRedefine/>
    <w:uiPriority w:val="39"/>
    <w:unhideWhenUsed/>
    <w:rsid w:val="00BD7EB7"/>
    <w:pPr>
      <w:tabs>
        <w:tab w:val="right" w:leader="dot" w:pos="9345"/>
      </w:tabs>
      <w:spacing w:after="100"/>
    </w:pPr>
    <w:rPr>
      <w:rFonts w:ascii="Times New Roman" w:eastAsia="Times New Roman" w:hAnsi="Times New Roman"/>
      <w:sz w:val="28"/>
    </w:rPr>
  </w:style>
  <w:style w:type="paragraph" w:styleId="24">
    <w:name w:val="toc 2"/>
    <w:basedOn w:val="a"/>
    <w:next w:val="a"/>
    <w:autoRedefine/>
    <w:uiPriority w:val="39"/>
    <w:unhideWhenUsed/>
    <w:rsid w:val="00BD7EB7"/>
    <w:pPr>
      <w:spacing w:after="100"/>
      <w:ind w:left="280" w:firstLine="709"/>
      <w:jc w:val="both"/>
    </w:pPr>
    <w:rPr>
      <w:rFonts w:ascii="Times New Roman" w:eastAsia="Times New Roman" w:hAnsi="Times New Roman"/>
      <w:sz w:val="28"/>
    </w:rPr>
  </w:style>
  <w:style w:type="paragraph" w:styleId="34">
    <w:name w:val="toc 3"/>
    <w:basedOn w:val="a"/>
    <w:next w:val="a"/>
    <w:autoRedefine/>
    <w:uiPriority w:val="39"/>
    <w:unhideWhenUsed/>
    <w:rsid w:val="00BD7EB7"/>
    <w:pPr>
      <w:tabs>
        <w:tab w:val="right" w:leader="dot" w:pos="9345"/>
      </w:tabs>
      <w:spacing w:after="100" w:line="312" w:lineRule="auto"/>
    </w:pPr>
    <w:rPr>
      <w:rFonts w:ascii="Times New Roman" w:eastAsia="Times New Roman" w:hAnsi="Times New Roman"/>
      <w:sz w:val="28"/>
    </w:rPr>
  </w:style>
  <w:style w:type="paragraph" w:styleId="aff">
    <w:name w:val="Balloon Text"/>
    <w:basedOn w:val="a"/>
    <w:link w:val="aff0"/>
    <w:uiPriority w:val="99"/>
    <w:semiHidden/>
    <w:unhideWhenUsed/>
    <w:rsid w:val="00BD7EB7"/>
    <w:pPr>
      <w:spacing w:after="0" w:line="240" w:lineRule="auto"/>
      <w:ind w:firstLine="709"/>
      <w:jc w:val="both"/>
    </w:pPr>
    <w:rPr>
      <w:rFonts w:ascii="Tahoma" w:eastAsia="Times New Roman" w:hAnsi="Tahoma" w:cs="Tahoma"/>
      <w:sz w:val="16"/>
      <w:szCs w:val="16"/>
    </w:rPr>
  </w:style>
  <w:style w:type="character" w:customStyle="1" w:styleId="aff0">
    <w:name w:val="Текст выноски Знак"/>
    <w:basedOn w:val="a0"/>
    <w:link w:val="aff"/>
    <w:uiPriority w:val="99"/>
    <w:semiHidden/>
    <w:rsid w:val="00BD7EB7"/>
    <w:rPr>
      <w:rFonts w:ascii="Tahoma" w:eastAsia="Times New Roman" w:hAnsi="Tahoma" w:cs="Tahoma"/>
      <w:sz w:val="16"/>
      <w:szCs w:val="16"/>
    </w:rPr>
  </w:style>
  <w:style w:type="paragraph" w:customStyle="1" w:styleId="Default">
    <w:name w:val="Default"/>
    <w:rsid w:val="00BD7EB7"/>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6">
    <w:name w:val="Абзац списка Знак"/>
    <w:aliases w:val="ПАРАГРАФ Знак,Абзац списка для документа Знак,List Paragraph Знак"/>
    <w:basedOn w:val="a0"/>
    <w:link w:val="a5"/>
    <w:rsid w:val="00BD7EB7"/>
    <w:rPr>
      <w:rFonts w:ascii="Times New Roman" w:eastAsia="Times New Roman" w:hAnsi="Times New Roman" w:cs="Times New Roman"/>
      <w:sz w:val="28"/>
    </w:rPr>
  </w:style>
  <w:style w:type="paragraph" w:customStyle="1" w:styleId="1d">
    <w:name w:val="Обычный (веб)1"/>
    <w:basedOn w:val="a"/>
    <w:uiPriority w:val="99"/>
    <w:rsid w:val="00BD7EB7"/>
    <w:pPr>
      <w:spacing w:after="0" w:line="240" w:lineRule="auto"/>
    </w:pPr>
    <w:rPr>
      <w:rFonts w:ascii="Times New Roman" w:eastAsia="Times New Roman" w:hAnsi="Times New Roman"/>
      <w:sz w:val="24"/>
      <w:szCs w:val="24"/>
      <w:lang w:eastAsia="ru-RU"/>
    </w:rPr>
  </w:style>
  <w:style w:type="paragraph" w:customStyle="1" w:styleId="ConsPlusCell">
    <w:name w:val="ConsPlusCell"/>
    <w:uiPriority w:val="99"/>
    <w:rsid w:val="00BD7EB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240">
    <w:name w:val="Сетка таблицы24"/>
    <w:basedOn w:val="a1"/>
    <w:next w:val="aff1"/>
    <w:uiPriority w:val="59"/>
    <w:rsid w:val="00BD7E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e">
    <w:name w:val="Сетка таблицы1"/>
    <w:basedOn w:val="a1"/>
    <w:next w:val="aff1"/>
    <w:uiPriority w:val="39"/>
    <w:rsid w:val="00BD7E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scription">
    <w:name w:val="description"/>
    <w:basedOn w:val="a"/>
    <w:rsid w:val="00BD7EB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f">
    <w:name w:val="Основной шрифт абзаца1"/>
    <w:rsid w:val="00BD7EB7"/>
  </w:style>
  <w:style w:type="paragraph" w:customStyle="1" w:styleId="310">
    <w:name w:val="Основной текст с отступом 31"/>
    <w:basedOn w:val="a"/>
    <w:rsid w:val="00BD7EB7"/>
    <w:pPr>
      <w:widowControl w:val="0"/>
      <w:suppressAutoHyphens/>
      <w:autoSpaceDE w:val="0"/>
      <w:spacing w:after="120" w:line="240" w:lineRule="auto"/>
      <w:ind w:left="283"/>
    </w:pPr>
    <w:rPr>
      <w:rFonts w:ascii="Times New Roman" w:eastAsia="Times New Roman" w:hAnsi="Times New Roman"/>
      <w:color w:val="000000"/>
      <w:sz w:val="16"/>
      <w:szCs w:val="16"/>
      <w:lang w:eastAsia="ar-SA"/>
    </w:rPr>
  </w:style>
  <w:style w:type="paragraph" w:customStyle="1" w:styleId="150">
    <w:name w:val="Подзаголовок 15"/>
    <w:basedOn w:val="a"/>
    <w:link w:val="151"/>
    <w:rsid w:val="00BD7EB7"/>
    <w:pPr>
      <w:keepNext/>
      <w:spacing w:after="0" w:line="360" w:lineRule="auto"/>
      <w:ind w:firstLine="567"/>
      <w:jc w:val="both"/>
    </w:pPr>
    <w:rPr>
      <w:rFonts w:ascii="Times New Roman" w:eastAsia="Times New Roman" w:hAnsi="Times New Roman"/>
      <w:b/>
      <w:sz w:val="28"/>
      <w:lang w:eastAsia="ru-RU"/>
    </w:rPr>
  </w:style>
  <w:style w:type="character" w:customStyle="1" w:styleId="151">
    <w:name w:val="Подзаголовок 15 Знак"/>
    <w:basedOn w:val="a0"/>
    <w:link w:val="150"/>
    <w:locked/>
    <w:rsid w:val="00BD7EB7"/>
    <w:rPr>
      <w:rFonts w:ascii="Times New Roman" w:eastAsia="Times New Roman" w:hAnsi="Times New Roman" w:cs="Times New Roman"/>
      <w:b/>
      <w:sz w:val="28"/>
      <w:lang w:eastAsia="ru-RU"/>
    </w:rPr>
  </w:style>
  <w:style w:type="character" w:customStyle="1" w:styleId="ListParagraphChar">
    <w:name w:val="List Paragraph Char"/>
    <w:aliases w:val="ПАРАГРАФ Char,Абзац списка для документа Char"/>
    <w:basedOn w:val="a0"/>
    <w:locked/>
    <w:rsid w:val="00BD7EB7"/>
    <w:rPr>
      <w:rFonts w:ascii="Calibri" w:hAnsi="Calibri"/>
      <w:sz w:val="22"/>
      <w:szCs w:val="22"/>
      <w:lang w:val="ru-RU" w:eastAsia="ru-RU" w:bidi="ar-SA"/>
    </w:rPr>
  </w:style>
  <w:style w:type="paragraph" w:styleId="35">
    <w:name w:val="Body Text 3"/>
    <w:basedOn w:val="a"/>
    <w:link w:val="36"/>
    <w:rsid w:val="00BD7EB7"/>
    <w:pPr>
      <w:spacing w:after="120" w:line="240" w:lineRule="auto"/>
    </w:pPr>
    <w:rPr>
      <w:rFonts w:ascii="Times New Roman" w:eastAsia="Times New Roman" w:hAnsi="Times New Roman"/>
      <w:sz w:val="16"/>
      <w:szCs w:val="16"/>
      <w:lang w:eastAsia="ru-RU"/>
    </w:rPr>
  </w:style>
  <w:style w:type="character" w:customStyle="1" w:styleId="36">
    <w:name w:val="Основной текст 3 Знак"/>
    <w:basedOn w:val="a0"/>
    <w:link w:val="35"/>
    <w:rsid w:val="00BD7EB7"/>
    <w:rPr>
      <w:rFonts w:ascii="Times New Roman" w:eastAsia="Times New Roman" w:hAnsi="Times New Roman" w:cs="Times New Roman"/>
      <w:sz w:val="16"/>
      <w:szCs w:val="16"/>
      <w:lang w:eastAsia="ru-RU"/>
    </w:rPr>
  </w:style>
  <w:style w:type="character" w:customStyle="1" w:styleId="nobr">
    <w:name w:val="nobr"/>
    <w:basedOn w:val="a0"/>
    <w:rsid w:val="00BD7EB7"/>
  </w:style>
  <w:style w:type="paragraph" w:customStyle="1" w:styleId="1f0">
    <w:name w:val="Абзац списка1"/>
    <w:basedOn w:val="a"/>
    <w:rsid w:val="00BD7EB7"/>
    <w:pPr>
      <w:spacing w:after="0"/>
      <w:ind w:left="720" w:firstLine="709"/>
      <w:contextualSpacing/>
      <w:jc w:val="both"/>
    </w:pPr>
    <w:rPr>
      <w:rFonts w:ascii="Times New Roman" w:eastAsia="Times New Roman" w:hAnsi="Times New Roman"/>
      <w:sz w:val="28"/>
      <w:lang w:eastAsia="ru-RU"/>
    </w:rPr>
  </w:style>
  <w:style w:type="paragraph" w:customStyle="1" w:styleId="justifyfull">
    <w:name w:val="justifyfull"/>
    <w:basedOn w:val="a"/>
    <w:rsid w:val="00BD7EB7"/>
    <w:pPr>
      <w:spacing w:before="100" w:beforeAutospacing="1" w:after="100" w:afterAutospacing="1" w:line="240" w:lineRule="auto"/>
    </w:pPr>
    <w:rPr>
      <w:rFonts w:ascii="Times New Roman" w:eastAsia="Times New Roman" w:hAnsi="Times New Roman"/>
      <w:sz w:val="24"/>
      <w:szCs w:val="24"/>
      <w:lang w:eastAsia="ru-RU"/>
    </w:rPr>
  </w:style>
  <w:style w:type="table" w:customStyle="1" w:styleId="152">
    <w:name w:val="Сетка таблицы15"/>
    <w:basedOn w:val="a1"/>
    <w:next w:val="aff1"/>
    <w:uiPriority w:val="59"/>
    <w:rsid w:val="00BD7EB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2">
    <w:name w:val="текст в таблице"/>
    <w:basedOn w:val="a5"/>
    <w:link w:val="aff3"/>
    <w:rsid w:val="00BD7EB7"/>
    <w:pPr>
      <w:spacing w:line="240" w:lineRule="auto"/>
      <w:ind w:left="0"/>
    </w:pPr>
    <w:rPr>
      <w:rFonts w:eastAsia="Calibri"/>
      <w:sz w:val="24"/>
    </w:rPr>
  </w:style>
  <w:style w:type="character" w:customStyle="1" w:styleId="aff3">
    <w:name w:val="текст в таблице Знак"/>
    <w:basedOn w:val="a0"/>
    <w:link w:val="aff2"/>
    <w:rsid w:val="00BD7EB7"/>
    <w:rPr>
      <w:rFonts w:ascii="Times New Roman" w:eastAsia="Calibri" w:hAnsi="Times New Roman" w:cs="Times New Roman"/>
      <w:sz w:val="24"/>
    </w:rPr>
  </w:style>
  <w:style w:type="table" w:customStyle="1" w:styleId="234">
    <w:name w:val="Сетка таблицы234"/>
    <w:basedOn w:val="a1"/>
    <w:uiPriority w:val="59"/>
    <w:rsid w:val="00BD7EB7"/>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6">
    <w:name w:val="Сетка таблицы416"/>
    <w:basedOn w:val="a1"/>
    <w:uiPriority w:val="59"/>
    <w:rsid w:val="00BD7EB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4">
    <w:name w:val="Нормальный (таблица)"/>
    <w:basedOn w:val="a"/>
    <w:next w:val="a"/>
    <w:uiPriority w:val="99"/>
    <w:rsid w:val="00BD7EB7"/>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msonormalmailrucssattributepostfixmailrucssattributepostfix">
    <w:name w:val="msonormal_mailru_css_attribute_postfix_mailru_css_attribute_postfix"/>
    <w:basedOn w:val="a"/>
    <w:rsid w:val="00BD7EB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f6">
    <w:name w:val="Без интервала Знак"/>
    <w:link w:val="af5"/>
    <w:uiPriority w:val="1"/>
    <w:locked/>
    <w:rsid w:val="00BD7EB7"/>
    <w:rPr>
      <w:rFonts w:eastAsia="Times New Roman"/>
    </w:rPr>
  </w:style>
  <w:style w:type="character" w:customStyle="1" w:styleId="610">
    <w:name w:val="Заголовок 6 Знак1"/>
    <w:basedOn w:val="a0"/>
    <w:uiPriority w:val="9"/>
    <w:semiHidden/>
    <w:rsid w:val="00BD7EB7"/>
    <w:rPr>
      <w:rFonts w:asciiTheme="majorHAnsi" w:eastAsiaTheme="majorEastAsia" w:hAnsiTheme="majorHAnsi" w:cstheme="majorBidi"/>
      <w:color w:val="1F3763" w:themeColor="accent1" w:themeShade="7F"/>
    </w:rPr>
  </w:style>
  <w:style w:type="character" w:customStyle="1" w:styleId="510">
    <w:name w:val="Заголовок 5 Знак1"/>
    <w:basedOn w:val="a0"/>
    <w:uiPriority w:val="9"/>
    <w:semiHidden/>
    <w:rsid w:val="00BD7EB7"/>
    <w:rPr>
      <w:rFonts w:asciiTheme="majorHAnsi" w:eastAsiaTheme="majorEastAsia" w:hAnsiTheme="majorHAnsi" w:cstheme="majorBidi"/>
      <w:color w:val="2F5496" w:themeColor="accent1" w:themeShade="BF"/>
    </w:rPr>
  </w:style>
  <w:style w:type="character" w:customStyle="1" w:styleId="211">
    <w:name w:val="Заголовок 2 Знак1"/>
    <w:basedOn w:val="a0"/>
    <w:uiPriority w:val="9"/>
    <w:semiHidden/>
    <w:rsid w:val="00BD7EB7"/>
    <w:rPr>
      <w:rFonts w:asciiTheme="majorHAnsi" w:eastAsiaTheme="majorEastAsia" w:hAnsiTheme="majorHAnsi" w:cstheme="majorBidi"/>
      <w:color w:val="2F5496" w:themeColor="accent1" w:themeShade="BF"/>
      <w:sz w:val="26"/>
      <w:szCs w:val="26"/>
    </w:rPr>
  </w:style>
  <w:style w:type="character" w:customStyle="1" w:styleId="311">
    <w:name w:val="Заголовок 3 Знак1"/>
    <w:basedOn w:val="a0"/>
    <w:uiPriority w:val="9"/>
    <w:semiHidden/>
    <w:rsid w:val="00BD7EB7"/>
    <w:rPr>
      <w:rFonts w:asciiTheme="majorHAnsi" w:eastAsiaTheme="majorEastAsia" w:hAnsiTheme="majorHAnsi" w:cstheme="majorBidi"/>
      <w:color w:val="1F3763" w:themeColor="accent1" w:themeShade="7F"/>
      <w:sz w:val="24"/>
      <w:szCs w:val="24"/>
    </w:rPr>
  </w:style>
  <w:style w:type="character" w:customStyle="1" w:styleId="410">
    <w:name w:val="Заголовок 4 Знак1"/>
    <w:basedOn w:val="a0"/>
    <w:uiPriority w:val="9"/>
    <w:semiHidden/>
    <w:rsid w:val="00BD7EB7"/>
    <w:rPr>
      <w:rFonts w:asciiTheme="majorHAnsi" w:eastAsiaTheme="majorEastAsia" w:hAnsiTheme="majorHAnsi" w:cstheme="majorBidi"/>
      <w:i/>
      <w:iCs/>
      <w:color w:val="2F5496" w:themeColor="accent1" w:themeShade="BF"/>
    </w:rPr>
  </w:style>
  <w:style w:type="character" w:styleId="aff5">
    <w:name w:val="Hyperlink"/>
    <w:basedOn w:val="a0"/>
    <w:uiPriority w:val="99"/>
    <w:unhideWhenUsed/>
    <w:rsid w:val="00BD7EB7"/>
    <w:rPr>
      <w:color w:val="0563C1" w:themeColor="hyperlink"/>
      <w:u w:val="single"/>
    </w:rPr>
  </w:style>
  <w:style w:type="character" w:customStyle="1" w:styleId="710">
    <w:name w:val="Заголовок 7 Знак1"/>
    <w:basedOn w:val="a0"/>
    <w:uiPriority w:val="9"/>
    <w:semiHidden/>
    <w:rsid w:val="00BD7EB7"/>
    <w:rPr>
      <w:rFonts w:asciiTheme="majorHAnsi" w:eastAsiaTheme="majorEastAsia" w:hAnsiTheme="majorHAnsi" w:cstheme="majorBidi"/>
      <w:i/>
      <w:iCs/>
      <w:color w:val="1F3763" w:themeColor="accent1" w:themeShade="7F"/>
    </w:rPr>
  </w:style>
  <w:style w:type="character" w:customStyle="1" w:styleId="810">
    <w:name w:val="Заголовок 8 Знак1"/>
    <w:basedOn w:val="a0"/>
    <w:uiPriority w:val="9"/>
    <w:semiHidden/>
    <w:rsid w:val="00BD7EB7"/>
    <w:rPr>
      <w:rFonts w:asciiTheme="majorHAnsi" w:eastAsiaTheme="majorEastAsia" w:hAnsiTheme="majorHAnsi" w:cstheme="majorBidi"/>
      <w:color w:val="272727" w:themeColor="text1" w:themeTint="D8"/>
      <w:sz w:val="21"/>
      <w:szCs w:val="21"/>
    </w:rPr>
  </w:style>
  <w:style w:type="character" w:customStyle="1" w:styleId="910">
    <w:name w:val="Заголовок 9 Знак1"/>
    <w:basedOn w:val="a0"/>
    <w:uiPriority w:val="9"/>
    <w:semiHidden/>
    <w:rsid w:val="00BD7EB7"/>
    <w:rPr>
      <w:rFonts w:asciiTheme="majorHAnsi" w:eastAsiaTheme="majorEastAsia" w:hAnsiTheme="majorHAnsi" w:cstheme="majorBidi"/>
      <w:i/>
      <w:iCs/>
      <w:color w:val="272727" w:themeColor="text1" w:themeTint="D8"/>
      <w:sz w:val="21"/>
      <w:szCs w:val="21"/>
    </w:rPr>
  </w:style>
  <w:style w:type="paragraph" w:styleId="af0">
    <w:name w:val="Title"/>
    <w:basedOn w:val="a"/>
    <w:next w:val="a"/>
    <w:link w:val="af"/>
    <w:uiPriority w:val="10"/>
    <w:qFormat/>
    <w:rsid w:val="00BD7EB7"/>
    <w:pPr>
      <w:spacing w:after="0" w:line="240" w:lineRule="auto"/>
      <w:contextualSpacing/>
    </w:pPr>
    <w:rPr>
      <w:rFonts w:ascii="Cambria" w:eastAsia="Times New Roman" w:hAnsi="Cambria"/>
      <w:color w:val="17365D"/>
      <w:spacing w:val="5"/>
      <w:kern w:val="28"/>
      <w:sz w:val="52"/>
      <w:szCs w:val="52"/>
    </w:rPr>
  </w:style>
  <w:style w:type="character" w:customStyle="1" w:styleId="1f1">
    <w:name w:val="Заголовок Знак1"/>
    <w:basedOn w:val="a0"/>
    <w:uiPriority w:val="10"/>
    <w:rsid w:val="00BD7EB7"/>
    <w:rPr>
      <w:rFonts w:asciiTheme="majorHAnsi" w:eastAsiaTheme="majorEastAsia" w:hAnsiTheme="majorHAnsi" w:cstheme="majorBidi"/>
      <w:spacing w:val="-10"/>
      <w:kern w:val="28"/>
      <w:sz w:val="56"/>
      <w:szCs w:val="56"/>
    </w:rPr>
  </w:style>
  <w:style w:type="paragraph" w:styleId="af2">
    <w:name w:val="Subtitle"/>
    <w:basedOn w:val="a"/>
    <w:next w:val="a"/>
    <w:link w:val="af1"/>
    <w:uiPriority w:val="11"/>
    <w:qFormat/>
    <w:rsid w:val="00BD7EB7"/>
    <w:pPr>
      <w:numPr>
        <w:ilvl w:val="1"/>
      </w:numPr>
      <w:spacing w:after="160"/>
    </w:pPr>
    <w:rPr>
      <w:rFonts w:ascii="Cambria" w:eastAsia="Times New Roman" w:hAnsi="Cambria"/>
      <w:i/>
      <w:iCs/>
      <w:color w:val="4F81BD"/>
      <w:spacing w:val="15"/>
      <w:sz w:val="24"/>
      <w:szCs w:val="24"/>
    </w:rPr>
  </w:style>
  <w:style w:type="character" w:customStyle="1" w:styleId="1f2">
    <w:name w:val="Подзаголовок Знак1"/>
    <w:basedOn w:val="a0"/>
    <w:uiPriority w:val="11"/>
    <w:rsid w:val="00BD7EB7"/>
    <w:rPr>
      <w:rFonts w:eastAsiaTheme="minorEastAsia"/>
      <w:color w:val="5A5A5A" w:themeColor="text1" w:themeTint="A5"/>
      <w:spacing w:val="15"/>
    </w:rPr>
  </w:style>
  <w:style w:type="paragraph" w:styleId="23">
    <w:name w:val="Quote"/>
    <w:basedOn w:val="a"/>
    <w:next w:val="a"/>
    <w:link w:val="22"/>
    <w:uiPriority w:val="29"/>
    <w:qFormat/>
    <w:rsid w:val="00BD7EB7"/>
    <w:pPr>
      <w:spacing w:before="200" w:after="160"/>
      <w:ind w:left="864" w:right="864"/>
      <w:jc w:val="center"/>
    </w:pPr>
    <w:rPr>
      <w:rFonts w:asciiTheme="minorHAnsi" w:eastAsiaTheme="minorHAnsi" w:hAnsiTheme="minorHAnsi" w:cstheme="minorBidi"/>
      <w:i/>
      <w:iCs/>
      <w:color w:val="000000"/>
    </w:rPr>
  </w:style>
  <w:style w:type="character" w:customStyle="1" w:styleId="212">
    <w:name w:val="Цитата 2 Знак1"/>
    <w:basedOn w:val="a0"/>
    <w:uiPriority w:val="29"/>
    <w:rsid w:val="00BD7EB7"/>
    <w:rPr>
      <w:rFonts w:ascii="Calibri" w:eastAsia="Calibri" w:hAnsi="Calibri" w:cs="Times New Roman"/>
      <w:i/>
      <w:iCs/>
      <w:color w:val="404040" w:themeColor="text1" w:themeTint="BF"/>
    </w:rPr>
  </w:style>
  <w:style w:type="paragraph" w:styleId="af8">
    <w:name w:val="Intense Quote"/>
    <w:basedOn w:val="a"/>
    <w:next w:val="a"/>
    <w:link w:val="af7"/>
    <w:uiPriority w:val="30"/>
    <w:qFormat/>
    <w:rsid w:val="00BD7EB7"/>
    <w:pPr>
      <w:pBdr>
        <w:top w:val="single" w:sz="4" w:space="10" w:color="4472C4" w:themeColor="accent1"/>
        <w:bottom w:val="single" w:sz="4" w:space="10" w:color="4472C4" w:themeColor="accent1"/>
      </w:pBdr>
      <w:spacing w:before="360" w:after="360"/>
      <w:ind w:left="864" w:right="864"/>
      <w:jc w:val="center"/>
    </w:pPr>
    <w:rPr>
      <w:rFonts w:asciiTheme="minorHAnsi" w:eastAsiaTheme="minorHAnsi" w:hAnsiTheme="minorHAnsi" w:cstheme="minorBidi"/>
      <w:b/>
      <w:bCs/>
      <w:i/>
      <w:iCs/>
      <w:color w:val="4F81BD"/>
    </w:rPr>
  </w:style>
  <w:style w:type="character" w:customStyle="1" w:styleId="1f3">
    <w:name w:val="Выделенная цитата Знак1"/>
    <w:basedOn w:val="a0"/>
    <w:uiPriority w:val="30"/>
    <w:rsid w:val="00BD7EB7"/>
    <w:rPr>
      <w:rFonts w:ascii="Calibri" w:eastAsia="Calibri" w:hAnsi="Calibri" w:cs="Times New Roman"/>
      <w:i/>
      <w:iCs/>
      <w:color w:val="4472C4" w:themeColor="accent1"/>
    </w:rPr>
  </w:style>
  <w:style w:type="character" w:styleId="aff6">
    <w:name w:val="Subtle Emphasis"/>
    <w:basedOn w:val="a0"/>
    <w:uiPriority w:val="19"/>
    <w:qFormat/>
    <w:rsid w:val="00BD7EB7"/>
    <w:rPr>
      <w:i/>
      <w:iCs/>
      <w:color w:val="404040" w:themeColor="text1" w:themeTint="BF"/>
    </w:rPr>
  </w:style>
  <w:style w:type="character" w:styleId="aff7">
    <w:name w:val="Intense Emphasis"/>
    <w:basedOn w:val="a0"/>
    <w:uiPriority w:val="21"/>
    <w:qFormat/>
    <w:rsid w:val="00BD7EB7"/>
    <w:rPr>
      <w:i/>
      <w:iCs/>
      <w:color w:val="4472C4" w:themeColor="accent1"/>
    </w:rPr>
  </w:style>
  <w:style w:type="character" w:styleId="aff8">
    <w:name w:val="Subtle Reference"/>
    <w:basedOn w:val="a0"/>
    <w:uiPriority w:val="31"/>
    <w:qFormat/>
    <w:rsid w:val="00BD7EB7"/>
    <w:rPr>
      <w:smallCaps/>
      <w:color w:val="5A5A5A" w:themeColor="text1" w:themeTint="A5"/>
    </w:rPr>
  </w:style>
  <w:style w:type="character" w:styleId="aff9">
    <w:name w:val="Intense Reference"/>
    <w:basedOn w:val="a0"/>
    <w:uiPriority w:val="32"/>
    <w:qFormat/>
    <w:rsid w:val="00BD7EB7"/>
    <w:rPr>
      <w:b/>
      <w:bCs/>
      <w:smallCaps/>
      <w:color w:val="4472C4" w:themeColor="accent1"/>
      <w:spacing w:val="5"/>
    </w:rPr>
  </w:style>
  <w:style w:type="table" w:styleId="aff1">
    <w:name w:val="Table Grid"/>
    <w:basedOn w:val="a1"/>
    <w:uiPriority w:val="39"/>
    <w:rsid w:val="00BD7E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6E2528"/>
  </w:style>
  <w:style w:type="paragraph" w:customStyle="1" w:styleId="26">
    <w:name w:val="Название объекта2"/>
    <w:basedOn w:val="a"/>
    <w:next w:val="a"/>
    <w:uiPriority w:val="35"/>
    <w:semiHidden/>
    <w:unhideWhenUsed/>
    <w:qFormat/>
    <w:rsid w:val="006E2528"/>
    <w:pPr>
      <w:spacing w:after="0" w:line="240" w:lineRule="auto"/>
      <w:ind w:firstLine="709"/>
      <w:jc w:val="both"/>
    </w:pPr>
    <w:rPr>
      <w:rFonts w:ascii="Times New Roman" w:eastAsia="Times New Roman" w:hAnsi="Times New Roman"/>
      <w:b/>
      <w:bCs/>
      <w:color w:val="4F81BD"/>
      <w:sz w:val="18"/>
      <w:szCs w:val="18"/>
    </w:rPr>
  </w:style>
  <w:style w:type="table" w:customStyle="1" w:styleId="241">
    <w:name w:val="Сетка таблицы241"/>
    <w:basedOn w:val="a1"/>
    <w:next w:val="aff1"/>
    <w:uiPriority w:val="59"/>
    <w:rsid w:val="006E25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
    <w:basedOn w:val="a1"/>
    <w:next w:val="aff1"/>
    <w:uiPriority w:val="39"/>
    <w:rsid w:val="006E25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0">
    <w:name w:val="Сетка таблицы151"/>
    <w:basedOn w:val="a1"/>
    <w:next w:val="aff1"/>
    <w:uiPriority w:val="59"/>
    <w:rsid w:val="006E252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Сетка таблицы2341"/>
    <w:basedOn w:val="a1"/>
    <w:uiPriority w:val="59"/>
    <w:rsid w:val="006E2528"/>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61">
    <w:name w:val="Сетка таблицы4161"/>
    <w:basedOn w:val="a1"/>
    <w:uiPriority w:val="59"/>
    <w:rsid w:val="006E252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5014349">
      <w:bodyDiv w:val="1"/>
      <w:marLeft w:val="0"/>
      <w:marRight w:val="0"/>
      <w:marTop w:val="0"/>
      <w:marBottom w:val="0"/>
      <w:divBdr>
        <w:top w:val="none" w:sz="0" w:space="0" w:color="auto"/>
        <w:left w:val="none" w:sz="0" w:space="0" w:color="auto"/>
        <w:bottom w:val="none" w:sz="0" w:space="0" w:color="auto"/>
        <w:right w:val="none" w:sz="0" w:space="0" w:color="auto"/>
      </w:divBdr>
    </w:div>
    <w:div w:id="1373379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243</TotalTime>
  <Pages>47</Pages>
  <Words>11907</Words>
  <Characters>67874</Characters>
  <Application>Microsoft Office Word</Application>
  <DocSecurity>0</DocSecurity>
  <Lines>565</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25</cp:revision>
  <dcterms:created xsi:type="dcterms:W3CDTF">2022-02-13T14:38:00Z</dcterms:created>
  <dcterms:modified xsi:type="dcterms:W3CDTF">2022-02-15T11:06:00Z</dcterms:modified>
</cp:coreProperties>
</file>