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5B5BDF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5BD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29D33348" w14:textId="77777777" w:rsidR="00E90E06" w:rsidRPr="005B5BDF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5BD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26631A23" w14:textId="77777777" w:rsidR="00E90E06" w:rsidRPr="005B5BDF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5BD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5B5BDF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5BD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5B5BDF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5BD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5B5BDF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5199B7DB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0" w:name="Дата"/>
      <w:bookmarkEnd w:id="0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   </w:t>
      </w:r>
    </w:p>
    <w:p w14:paraId="5BAF8865" w14:textId="605A168C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280C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.08.2023№ </w:t>
      </w:r>
      <w:r w:rsidR="00280C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165</w:t>
      </w:r>
    </w:p>
    <w:p w14:paraId="7810699F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р.п</w:t>
      </w:r>
      <w:proofErr w:type="spell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918045F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</w:p>
    <w:p w14:paraId="196C7FCA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за 1 полугодие 2023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</w:t>
      </w:r>
      <w:proofErr w:type="spell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Федерации»,статьей</w:t>
      </w:r>
      <w:proofErr w:type="spell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 о с т а н о в л я е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1.Утвердить отчет об исполнении бюджета Шолоховского городского поселения (далее-местный бюджет) за 1 полугодие 2023 года по доходам в сумме 30 085,9 тыс. рублей по расходам в сумме 33 087,3 тыс. рублей с превышением расходов над доходами (дефицит местного бюджета) в сумме 3 001,4 тыс. рублей.</w:t>
      </w:r>
    </w:p>
    <w:p w14:paraId="2629D54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1 полугодие 2023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Контроль за выполнением постановления возложить на начальника отдела экономики и финансов Ярош Н.Б.</w:t>
      </w:r>
    </w:p>
    <w:p w14:paraId="0991B398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7749D3" w14:textId="77777777" w:rsidR="007D3C4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479B9A" w14:textId="77777777" w:rsidR="007D3C46" w:rsidRPr="00E90E0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1C70626F" w14:textId="77777777" w:rsidR="00280C11" w:rsidRDefault="00280C11" w:rsidP="005B5BDF">
      <w:pPr>
        <w:tabs>
          <w:tab w:val="left" w:pos="2006"/>
        </w:tabs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B898BD1" w14:textId="77777777" w:rsidR="00280C11" w:rsidRDefault="00280C11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758A3E1B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280C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.08.2023 № </w:t>
      </w:r>
      <w:r w:rsidR="00280C1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165</w:t>
      </w:r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77777777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 ходе исполнения местного бюджета за 1 полугодие  2023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1 полугодие  2023 года составило по доходам в сумме 30 085,9 тыс. рублей или 13,3 процентов к годовому плану и по расходам в сумме  33 087,3 тыс. рублей или 14,2 процентов.  Дефицит по итогам 1 полугодия составил 3 001,4 тыс. рублей. Показатели местного бюджета за 1 полугодие  прилагаются.  </w:t>
      </w:r>
    </w:p>
    <w:p w14:paraId="76445887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9 166,5 тыс. рублей или 43,4 процентов к годовым плановым назначениям. Наибольший удельный вес в их структуре занимают: налог на доходы физических лиц – 2 078,2 тыс. рублей     или 22,7 процента, земельный налог – 1 649,5 тыс. рублей  или 18,0 процентов, штрафы, санкции возмещения ущерба – 2 071,3 тыс. рублей или 22,6 процентов.</w:t>
      </w:r>
    </w:p>
    <w:p w14:paraId="370520D0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1 полугодие 2023 года составили 20 919,4 тыс. рублей. В том числе дотация на выравнивание бюджетной обеспеченности составила 10 741,8 тыс. рублей, субвенции – 91,6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6 898,8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«Национальная оборона» -91,4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477,7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6FD36DC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- 3 355,1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</w:p>
    <w:p w14:paraId="1B2E960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в том числе:</w:t>
      </w:r>
    </w:p>
    <w:p w14:paraId="653F3B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дорожное хозяйство -3 268,8 тыс. рублей;</w:t>
      </w:r>
    </w:p>
    <w:p w14:paraId="45D7A21C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«Жилищное хозяйство» - 10 353,1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«Коммунальное хозяйство»- 97,8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- 4 202,7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в том числе:</w:t>
      </w:r>
    </w:p>
    <w:p w14:paraId="30EAB0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уличное освещение -1 697,7 тыс. рублей;</w:t>
      </w:r>
    </w:p>
    <w:p w14:paraId="369384E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«Культура»   7 027,7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- 19,3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59,8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27D86AC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- 4,0 тыс. рублей.</w:t>
      </w:r>
    </w:p>
    <w:p w14:paraId="3484D4F8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На реализацию муниципальных программ, из местного бюджета за 1 полугодие 2023 года направлено 25 218,8 тыс. рублей, что составляет  76,2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за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полугодие 2023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01.07.2023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3 354,0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7C3183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bookmarkStart w:id="1" w:name="_GoBack"/>
      <w:bookmarkEnd w:id="1"/>
    </w:p>
    <w:p w14:paraId="3285D6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1 полугодие 2023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843AAA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843AAA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21 109,7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9 166,5</w:t>
            </w:r>
          </w:p>
        </w:tc>
      </w:tr>
      <w:tr w:rsidR="00E90E06" w:rsidRPr="00E90E06" w14:paraId="4E58F0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4 862,0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2 078,2 </w:t>
            </w:r>
          </w:p>
        </w:tc>
      </w:tr>
      <w:tr w:rsidR="00E90E06" w:rsidRPr="00E90E06" w14:paraId="429409ED" w14:textId="77777777" w:rsidTr="00843AAA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4 862,0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2 078,2 </w:t>
            </w:r>
          </w:p>
        </w:tc>
      </w:tr>
      <w:tr w:rsidR="00E90E06" w:rsidRPr="00E90E06" w14:paraId="7E879C92" w14:textId="77777777" w:rsidTr="00843AAA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1 135,1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618,6 </w:t>
            </w:r>
          </w:p>
        </w:tc>
      </w:tr>
      <w:tr w:rsidR="00E90E06" w:rsidRPr="00E90E06" w14:paraId="680D83D7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2D402B00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3DAC391C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10 041,0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2 269,8 </w:t>
            </w:r>
          </w:p>
        </w:tc>
      </w:tr>
      <w:tr w:rsidR="00E90E06" w:rsidRPr="00E90E06" w14:paraId="435525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588,0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13,1 </w:t>
            </w:r>
          </w:p>
        </w:tc>
      </w:tr>
      <w:tr w:rsidR="00E90E06" w:rsidRPr="00E90E06" w14:paraId="025B13F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4 816,0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607,2</w:t>
            </w:r>
          </w:p>
        </w:tc>
      </w:tr>
      <w:tr w:rsidR="00E90E06" w:rsidRPr="00E90E06" w14:paraId="2581145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49,2</w:t>
            </w:r>
          </w:p>
        </w:tc>
      </w:tr>
      <w:tr w:rsidR="00E90E06" w:rsidRPr="00E90E06" w14:paraId="6ADC3B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4 665,0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558,0</w:t>
            </w:r>
          </w:p>
        </w:tc>
      </w:tr>
      <w:tr w:rsidR="00E90E06" w:rsidRPr="00E90E06" w14:paraId="3D49367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4 637,0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1 649,5 </w:t>
            </w:r>
          </w:p>
        </w:tc>
      </w:tr>
      <w:tr w:rsidR="00E90E06" w:rsidRPr="00E90E06" w14:paraId="45E3B6C3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3 784,0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1596,9 </w:t>
            </w:r>
          </w:p>
        </w:tc>
      </w:tr>
      <w:tr w:rsidR="00E90E06" w:rsidRPr="00E90E06" w14:paraId="49AC9079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853,0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52,6 </w:t>
            </w:r>
          </w:p>
        </w:tc>
      </w:tr>
      <w:tr w:rsidR="00E90E06" w:rsidRPr="00E90E06" w14:paraId="0B27F2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11,3 </w:t>
            </w:r>
          </w:p>
        </w:tc>
      </w:tr>
      <w:tr w:rsidR="00E90E06" w:rsidRPr="00E90E06" w14:paraId="1CE5305D" w14:textId="77777777" w:rsidTr="00843AAA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35,7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11,3</w:t>
            </w:r>
          </w:p>
        </w:tc>
      </w:tr>
      <w:tr w:rsidR="00E90E06" w:rsidRPr="00E90E06" w14:paraId="57B82628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1 319,5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464,7 </w:t>
            </w:r>
          </w:p>
        </w:tc>
      </w:tr>
      <w:tr w:rsidR="00E90E06" w:rsidRPr="00E90E06" w14:paraId="48273A0E" w14:textId="77777777" w:rsidTr="00843AAA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137,8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51,7 </w:t>
            </w:r>
          </w:p>
        </w:tc>
      </w:tr>
      <w:tr w:rsidR="00E90E06" w:rsidRPr="00E90E06" w14:paraId="46E452F5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348,7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166,5 </w:t>
            </w:r>
          </w:p>
        </w:tc>
      </w:tr>
      <w:tr w:rsidR="00E90E06" w:rsidRPr="00E90E06" w14:paraId="3EEEBC29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157,5 </w:t>
            </w:r>
          </w:p>
        </w:tc>
      </w:tr>
      <w:tr w:rsidR="00E90E06" w:rsidRPr="00E90E06" w14:paraId="159ABC35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123,0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89,0</w:t>
            </w:r>
          </w:p>
        </w:tc>
      </w:tr>
      <w:tr w:rsidR="00E90E06" w:rsidRPr="00E90E06" w14:paraId="735A4FB1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776,4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775,8 </w:t>
            </w:r>
          </w:p>
        </w:tc>
      </w:tr>
      <w:tr w:rsidR="00E90E06" w:rsidRPr="00E90E06" w14:paraId="38AABDDE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670,1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670,1</w:t>
            </w:r>
          </w:p>
        </w:tc>
      </w:tr>
      <w:tr w:rsidR="00E90E06" w:rsidRPr="00E90E06" w14:paraId="732ED11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2 071,3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2 071,3 </w:t>
            </w:r>
          </w:p>
        </w:tc>
      </w:tr>
      <w:tr w:rsidR="00E90E06" w:rsidRPr="00E90E06" w14:paraId="5086D2A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19313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Инициативные платежи, зачисляемые в бюджеты городских поселений в рамках инициативного проекта "Обустройство мест (площадок) накопления твёрдых коммунальных отходов в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р.п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. 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Шолоховский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Белокалитвинского района Ростовской области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8198D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D1611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60,0</w:t>
            </w:r>
          </w:p>
        </w:tc>
      </w:tr>
      <w:tr w:rsidR="00E90E06" w:rsidRPr="00E90E06" w14:paraId="4E55E42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205 351,3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20 919,4</w:t>
            </w:r>
          </w:p>
        </w:tc>
      </w:tr>
      <w:tr w:rsidR="00E90E06" w:rsidRPr="00E90E06" w14:paraId="1A6AEEBF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206 061,3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21 629,4 </w:t>
            </w:r>
          </w:p>
        </w:tc>
      </w:tr>
      <w:tr w:rsidR="00E90E06" w:rsidRPr="00E90E06" w14:paraId="52D9C2F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19 811,4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11 085,6 </w:t>
            </w:r>
          </w:p>
        </w:tc>
      </w:tr>
      <w:tr w:rsidR="00E90E06" w:rsidRPr="00E90E06" w14:paraId="788A9F7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185E8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Субсидии бюджетам бюджетной системы Российской Федерации (межбюджетные субсидии)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EE7B9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6 710,3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082BF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6 710,3</w:t>
            </w:r>
          </w:p>
        </w:tc>
      </w:tr>
      <w:tr w:rsidR="00E90E06" w:rsidRPr="00E90E06" w14:paraId="3ACA67C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91,6 </w:t>
            </w:r>
          </w:p>
        </w:tc>
      </w:tr>
      <w:tr w:rsidR="00E90E06" w:rsidRPr="00E90E06" w14:paraId="583F70EA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91,4 </w:t>
            </w:r>
          </w:p>
        </w:tc>
      </w:tr>
      <w:tr w:rsidR="00E90E06" w:rsidRPr="00E90E06" w14:paraId="612ED808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 Субвенции бюджетам на выполнение передаваемых полномочий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субьектов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179 245,4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3 741,9</w:t>
            </w:r>
          </w:p>
        </w:tc>
      </w:tr>
      <w:tr w:rsidR="00E90E06" w:rsidRPr="00E90E06" w14:paraId="5280198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</w:tr>
      <w:tr w:rsidR="00E90E06" w:rsidRPr="00E90E06" w14:paraId="7CE3E89B" w14:textId="77777777" w:rsidTr="00843AAA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226 461,0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30 085,9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14 384,3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6 898,8</w:t>
            </w:r>
          </w:p>
        </w:tc>
      </w:tr>
      <w:tr w:rsidR="00E90E06" w:rsidRPr="00E90E06" w14:paraId="6AB41EF0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12 964,9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5 906,2</w:t>
            </w:r>
          </w:p>
        </w:tc>
      </w:tr>
      <w:tr w:rsidR="00E90E06" w:rsidRPr="00E90E06" w14:paraId="5D7C8522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36,4</w:t>
            </w:r>
          </w:p>
        </w:tc>
      </w:tr>
      <w:tr w:rsidR="00E90E06" w:rsidRPr="00E90E06" w14:paraId="1F2E9FB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C47B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6F8B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04CC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3DDA56D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1 313,8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956,2</w:t>
            </w:r>
          </w:p>
        </w:tc>
      </w:tr>
      <w:tr w:rsidR="00E90E06" w:rsidRPr="00E90E06" w14:paraId="090FEB4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91,4</w:t>
            </w:r>
          </w:p>
        </w:tc>
      </w:tr>
      <w:tr w:rsidR="00E90E06" w:rsidRPr="00E90E06" w14:paraId="20B968C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91,4</w:t>
            </w:r>
          </w:p>
        </w:tc>
      </w:tr>
      <w:tr w:rsidR="00E90E06" w:rsidRPr="00E90E06" w14:paraId="50238EA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891,8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477,7</w:t>
            </w:r>
          </w:p>
        </w:tc>
      </w:tr>
      <w:tr w:rsidR="00E90E06" w:rsidRPr="00E90E06" w14:paraId="75B60E5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7 733,8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3 355,1</w:t>
            </w:r>
          </w:p>
        </w:tc>
      </w:tr>
      <w:tr w:rsidR="00E90E06" w:rsidRPr="00E90E06" w14:paraId="0492AA1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7 613,8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3 268,8</w:t>
            </w:r>
          </w:p>
        </w:tc>
      </w:tr>
      <w:tr w:rsidR="00E90E06" w:rsidRPr="00E90E06" w14:paraId="5307372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86,3</w:t>
            </w:r>
          </w:p>
        </w:tc>
      </w:tr>
      <w:tr w:rsidR="00E90E06" w:rsidRPr="00E90E06" w14:paraId="3783EE0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195 305,1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14 653,6</w:t>
            </w:r>
          </w:p>
        </w:tc>
      </w:tr>
      <w:tr w:rsidR="00E90E06" w:rsidRPr="00E90E06" w14:paraId="4FF3A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135 169,9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10 353,1</w:t>
            </w:r>
          </w:p>
        </w:tc>
      </w:tr>
      <w:tr w:rsidR="00E90E06" w:rsidRPr="00E90E06" w14:paraId="11B46C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34 329,4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97,8</w:t>
            </w:r>
          </w:p>
        </w:tc>
      </w:tr>
      <w:tr w:rsidR="00E90E06" w:rsidRPr="00E90E06" w14:paraId="4830429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25 805,8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4 202,7</w:t>
            </w:r>
          </w:p>
        </w:tc>
      </w:tr>
      <w:tr w:rsidR="00E90E06" w:rsidRPr="00E90E06" w14:paraId="4C12E5B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1 000,0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499,9</w:t>
            </w:r>
          </w:p>
        </w:tc>
      </w:tr>
      <w:tr w:rsidR="00E90E06" w:rsidRPr="00E90E06" w14:paraId="074488F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1 000,0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499,9</w:t>
            </w:r>
          </w:p>
        </w:tc>
      </w:tr>
      <w:tr w:rsidR="00E90E06" w:rsidRPr="00E90E06" w14:paraId="48C333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19,3</w:t>
            </w:r>
          </w:p>
        </w:tc>
      </w:tr>
      <w:tr w:rsidR="00E90E06" w:rsidRPr="00E90E06" w14:paraId="6EC658C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КУЛЬТУРА.КИНЕМАТОГРАФИЯ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12 408,0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7 027,7</w:t>
            </w:r>
          </w:p>
        </w:tc>
      </w:tr>
      <w:tr w:rsidR="00E90E06" w:rsidRPr="00E90E06" w14:paraId="356E0B5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12 396,0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7 015,7</w:t>
            </w:r>
          </w:p>
        </w:tc>
      </w:tr>
      <w:tr w:rsidR="00E90E06" w:rsidRPr="00E90E06" w14:paraId="0A4D5CE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6A76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культуры, кинематографии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20D1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CF4F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</w:tr>
      <w:tr w:rsidR="00E90E06" w:rsidRPr="00E90E06" w14:paraId="29B7C59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136,8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59,8</w:t>
            </w:r>
          </w:p>
        </w:tc>
      </w:tr>
      <w:tr w:rsidR="00E90E06" w:rsidRPr="00E90E06" w14:paraId="27153A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136,8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59,8</w:t>
            </w:r>
          </w:p>
        </w:tc>
      </w:tr>
      <w:tr w:rsidR="00E90E06" w:rsidRPr="00E90E06" w14:paraId="0A4C1B5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24A45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59D6CF3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232 179,8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33 087,3</w:t>
            </w:r>
          </w:p>
        </w:tc>
      </w:tr>
      <w:tr w:rsidR="00E90E06" w:rsidRPr="00E90E06" w14:paraId="59C57E5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ДЕФИЦИТ (–), 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-3 001,4</w:t>
            </w:r>
          </w:p>
        </w:tc>
      </w:tr>
      <w:tr w:rsidR="00E90E06" w:rsidRPr="00E90E06" w14:paraId="5AB0AD8D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3 001,4</w:t>
            </w:r>
          </w:p>
        </w:tc>
      </w:tr>
      <w:tr w:rsidR="00E90E06" w:rsidRPr="00E90E06" w14:paraId="6C6DF90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20AC093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081ABA" w14:textId="77777777" w:rsidR="00EE28EA" w:rsidRDefault="00EE28EA"/>
    <w:sectPr w:rsidR="00EE28EA" w:rsidSect="00FF0F5F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63"/>
    <w:rsid w:val="00280C11"/>
    <w:rsid w:val="005B5BDF"/>
    <w:rsid w:val="007D3C46"/>
    <w:rsid w:val="00E90E06"/>
    <w:rsid w:val="00EE28EA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1412</Words>
  <Characters>8051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2023-08-07T12:40:00Z</cp:lastPrinted>
  <dcterms:created xsi:type="dcterms:W3CDTF">2023-08-29T08:53:00Z</dcterms:created>
  <dcterms:modified xsi:type="dcterms:W3CDTF">2023-08-29T08:53:00Z</dcterms:modified>
</cp:coreProperties>
</file>