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5E" w:rsidRDefault="004D055E" w:rsidP="00E135F9">
      <w:pPr>
        <w:rPr>
          <w:sz w:val="28"/>
          <w:szCs w:val="28"/>
        </w:rPr>
      </w:pP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Утверждено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распоряжением Администрации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Шолоховского городского поселения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color w:val="000000" w:themeColor="text1"/>
          <w:sz w:val="24"/>
          <w:szCs w:val="24"/>
          <w:lang w:eastAsia="en-US"/>
        </w:rPr>
      </w:pPr>
      <w:r w:rsidRPr="002B6667"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от </w:t>
      </w:r>
      <w:r w:rsidR="00F77F1A">
        <w:rPr>
          <w:rFonts w:eastAsia="Calibri"/>
          <w:b w:val="0"/>
          <w:color w:val="000000" w:themeColor="text1"/>
          <w:sz w:val="24"/>
          <w:szCs w:val="24"/>
          <w:lang w:eastAsia="en-US"/>
        </w:rPr>
        <w:t>2</w:t>
      </w:r>
      <w:r w:rsidR="00063055">
        <w:rPr>
          <w:rFonts w:eastAsia="Calibri"/>
          <w:b w:val="0"/>
          <w:color w:val="000000" w:themeColor="text1"/>
          <w:sz w:val="24"/>
          <w:szCs w:val="24"/>
          <w:lang w:eastAsia="en-US"/>
        </w:rPr>
        <w:t>9</w:t>
      </w:r>
      <w:bookmarkStart w:id="0" w:name="_GoBack"/>
      <w:bookmarkEnd w:id="0"/>
      <w:r w:rsidR="006E56F7">
        <w:rPr>
          <w:rFonts w:eastAsia="Calibri"/>
          <w:b w:val="0"/>
          <w:color w:val="000000" w:themeColor="text1"/>
          <w:sz w:val="24"/>
          <w:szCs w:val="24"/>
          <w:lang w:eastAsia="en-US"/>
        </w:rPr>
        <w:t>.</w:t>
      </w:r>
      <w:r w:rsidR="000A6916">
        <w:rPr>
          <w:rFonts w:eastAsia="Calibri"/>
          <w:b w:val="0"/>
          <w:color w:val="000000" w:themeColor="text1"/>
          <w:sz w:val="24"/>
          <w:szCs w:val="24"/>
          <w:lang w:eastAsia="en-US"/>
        </w:rPr>
        <w:t>12</w:t>
      </w:r>
      <w:r>
        <w:rPr>
          <w:rFonts w:eastAsia="Calibri"/>
          <w:b w:val="0"/>
          <w:color w:val="000000" w:themeColor="text1"/>
          <w:sz w:val="24"/>
          <w:szCs w:val="24"/>
          <w:lang w:eastAsia="en-US"/>
        </w:rPr>
        <w:t>.202</w:t>
      </w:r>
      <w:r w:rsidR="00164243">
        <w:rPr>
          <w:rFonts w:eastAsia="Calibri"/>
          <w:b w:val="0"/>
          <w:color w:val="000000" w:themeColor="text1"/>
          <w:sz w:val="24"/>
          <w:szCs w:val="24"/>
          <w:lang w:eastAsia="en-US"/>
        </w:rPr>
        <w:t>2</w:t>
      </w:r>
      <w:r w:rsidRPr="002B6667"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 </w:t>
      </w:r>
      <w:r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№ </w:t>
      </w:r>
      <w:r w:rsidR="00F77F1A">
        <w:rPr>
          <w:rFonts w:eastAsia="Calibri"/>
          <w:b w:val="0"/>
          <w:color w:val="000000" w:themeColor="text1"/>
          <w:sz w:val="24"/>
          <w:szCs w:val="24"/>
          <w:lang w:eastAsia="en-US"/>
        </w:rPr>
        <w:t>8</w:t>
      </w:r>
      <w:r w:rsidR="00063055">
        <w:rPr>
          <w:rFonts w:eastAsia="Calibri"/>
          <w:b w:val="0"/>
          <w:color w:val="000000" w:themeColor="text1"/>
          <w:sz w:val="24"/>
          <w:szCs w:val="24"/>
          <w:lang w:eastAsia="en-US"/>
        </w:rPr>
        <w:t>3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bookmarkStart w:id="1" w:name="Par1054"/>
      <w:bookmarkEnd w:id="1"/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>План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реализации муниципальной программы </w:t>
      </w:r>
      <w:r w:rsidRPr="002B6667">
        <w:rPr>
          <w:b w:val="0"/>
          <w:sz w:val="24"/>
          <w:szCs w:val="24"/>
          <w:lang w:eastAsia="ru-RU"/>
        </w:rPr>
        <w:t>«Обеспечение общественного порядка и противодействие преступности»</w:t>
      </w:r>
      <w:r w:rsidRPr="002B6667">
        <w:rPr>
          <w:rFonts w:ascii="Calibri" w:eastAsia="Calibri" w:hAnsi="Calibri"/>
          <w:b w:val="0"/>
          <w:sz w:val="28"/>
          <w:szCs w:val="28"/>
          <w:lang w:eastAsia="en-US"/>
        </w:rPr>
        <w:t xml:space="preserve"> </w:t>
      </w:r>
      <w:r w:rsidRPr="002B6667">
        <w:rPr>
          <w:rFonts w:eastAsia="Calibri"/>
          <w:b w:val="0"/>
          <w:sz w:val="24"/>
          <w:szCs w:val="24"/>
          <w:lang w:eastAsia="en-US"/>
        </w:rPr>
        <w:t>на 202</w:t>
      </w:r>
      <w:r w:rsidR="000A6916">
        <w:rPr>
          <w:rFonts w:eastAsia="Calibri"/>
          <w:b w:val="0"/>
          <w:sz w:val="24"/>
          <w:szCs w:val="24"/>
          <w:lang w:eastAsia="en-US"/>
        </w:rPr>
        <w:t>3</w:t>
      </w:r>
      <w:r w:rsidRPr="002B6667">
        <w:rPr>
          <w:rFonts w:eastAsia="Calibri"/>
          <w:b w:val="0"/>
          <w:sz w:val="24"/>
          <w:szCs w:val="24"/>
          <w:lang w:eastAsia="en-US"/>
        </w:rPr>
        <w:t xml:space="preserve"> год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2B6667" w:rsidRPr="002B6667" w:rsidTr="000B149E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п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Наименование подпрограммы,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основного мероприятия,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Ответственный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исполнитель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Срок  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реализации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Объем расходов </w:t>
            </w:r>
            <w:hyperlink r:id="rId9" w:anchor="Par1127" w:history="1">
              <w:r w:rsidRPr="002B6667">
                <w:rPr>
                  <w:b w:val="0"/>
                  <w:sz w:val="24"/>
                  <w:szCs w:val="24"/>
                  <w:lang w:eastAsia="ru-RU"/>
                </w:rPr>
                <w:t>&lt;*&gt;</w:t>
              </w:r>
            </w:hyperlink>
            <w:r w:rsidRPr="002B6667">
              <w:rPr>
                <w:b w:val="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2B6667" w:rsidRPr="002B6667" w:rsidTr="000B149E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областной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внебюджетные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10</w:t>
            </w:r>
          </w:p>
        </w:tc>
      </w:tr>
      <w:tr w:rsidR="002B6667" w:rsidRPr="002B6667" w:rsidTr="000B149E">
        <w:trPr>
          <w:trHeight w:val="10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1</w:t>
            </w:r>
          </w:p>
          <w:p w:rsidR="002B6667" w:rsidRPr="002B6667" w:rsidRDefault="002B6667" w:rsidP="002B6667">
            <w:pPr>
              <w:suppressAutoHyphens w:val="0"/>
              <w:rPr>
                <w:rFonts w:ascii="Calibri" w:eastAsia="Calibri" w:hAnsi="Calibri"/>
                <w:b w:val="0"/>
                <w:sz w:val="22"/>
                <w:szCs w:val="22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«Противодей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ствие коррупции в Шолоховском городском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Гуреева Яна Владимировна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2B6667" w:rsidRPr="002B6667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2B6667" w:rsidRPr="002B6667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Со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вершенствование правового регули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рования в сфере противодействия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Формирование </w:t>
            </w:r>
            <w:proofErr w:type="spellStart"/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эффектив</w:t>
            </w:r>
            <w:proofErr w:type="spellEnd"/>
            <w:r w:rsidRPr="002B6667">
              <w:rPr>
                <w:b w:val="0"/>
                <w:sz w:val="24"/>
                <w:szCs w:val="24"/>
                <w:lang w:eastAsia="ru-RU"/>
              </w:rPr>
              <w:t>-ной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 xml:space="preserve"> муниципальной политики на территории Шолоховского городского поселения по противодействию коррупции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Усиление </w:t>
            </w:r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1.1.5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1.1.6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1.1.7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Активизация работы по антикоррупционному образованию и просвещению </w:t>
            </w: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должностных лиц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1.1.8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Разработка и разме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щение социаль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ной рекламной 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дукции антикоррупционной направленности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1.1.9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Изда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ние и распро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странение печатной по вопросам 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тиводействия коррупции в Шолоховском городском  поселении, в том числе учебных пособий и материалов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164243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val="en-US" w:eastAsia="ru-RU"/>
              </w:rPr>
            </w:pPr>
            <w:r>
              <w:rPr>
                <w:b w:val="0"/>
                <w:sz w:val="24"/>
                <w:szCs w:val="24"/>
                <w:lang w:val="en-US"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164243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164243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0A6916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Кравцова Галина Дмитриевна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A6916">
        <w:trPr>
          <w:trHeight w:val="23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0A6916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0F3BE5" w:rsidRDefault="000F3BE5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0F3BE5">
              <w:rPr>
                <w:b w:val="0"/>
                <w:kern w:val="2"/>
                <w:sz w:val="24"/>
                <w:szCs w:val="24"/>
                <w:lang w:eastAsia="en-US"/>
              </w:rPr>
              <w:t>Информационно-пропагандист</w:t>
            </w:r>
            <w:r w:rsidRPr="000F3BE5">
              <w:rPr>
                <w:b w:val="0"/>
                <w:kern w:val="2"/>
                <w:sz w:val="24"/>
                <w:szCs w:val="24"/>
                <w:lang w:eastAsia="en-US"/>
              </w:rPr>
              <w:softHyphen/>
              <w:t>ское противо</w:t>
            </w:r>
            <w:r w:rsidRPr="000F3BE5">
              <w:rPr>
                <w:b w:val="0"/>
                <w:kern w:val="2"/>
                <w:sz w:val="24"/>
                <w:szCs w:val="24"/>
                <w:lang w:eastAsia="en-US"/>
              </w:rPr>
              <w:softHyphen/>
              <w:t>действие экстремизму и терроризму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kern w:val="2"/>
                <w:sz w:val="22"/>
                <w:szCs w:val="22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Осуществление комплекса мер по предупреждению террористиче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ских актов и соблюдению правил поведе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ния при их возникнове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Итого по </w:t>
            </w:r>
            <w:r w:rsidRPr="002B6667">
              <w:rPr>
                <w:rFonts w:cs="Calibri"/>
                <w:b w:val="0"/>
                <w:sz w:val="24"/>
                <w:szCs w:val="24"/>
                <w:lang w:eastAsia="ru-RU"/>
              </w:rPr>
              <w:t>муниципальной</w:t>
            </w:r>
            <w:r w:rsidRPr="002B6667">
              <w:rPr>
                <w:b w:val="0"/>
                <w:sz w:val="24"/>
                <w:szCs w:val="24"/>
                <w:lang w:eastAsia="ru-RU"/>
              </w:rPr>
              <w:t xml:space="preserve">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  <w:r w:rsidR="002B6667" w:rsidRPr="002B6667">
              <w:rPr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  <w:r w:rsidR="002B6667" w:rsidRPr="002B6667">
              <w:rPr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</w:tbl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bookmarkStart w:id="2" w:name="Par1127"/>
      <w:bookmarkEnd w:id="2"/>
      <w:r w:rsidRPr="002B6667">
        <w:rPr>
          <w:rFonts w:eastAsia="Calibri"/>
          <w:b w:val="0"/>
          <w:sz w:val="24"/>
          <w:szCs w:val="24"/>
          <w:lang w:eastAsia="en-US"/>
        </w:rPr>
        <w:t>--------------------------------------------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>&lt;*&gt; Объем расходов приводится на очередной финансовый год.</w:t>
      </w:r>
    </w:p>
    <w:p w:rsidR="004D055E" w:rsidRDefault="004D055E" w:rsidP="00E135F9">
      <w:pPr>
        <w:rPr>
          <w:sz w:val="28"/>
          <w:szCs w:val="28"/>
        </w:rPr>
      </w:pPr>
    </w:p>
    <w:p w:rsidR="004D055E" w:rsidRPr="00F167F0" w:rsidRDefault="00F167F0" w:rsidP="00E135F9">
      <w:pPr>
        <w:rPr>
          <w:b w:val="0"/>
          <w:sz w:val="28"/>
          <w:szCs w:val="28"/>
        </w:rPr>
      </w:pPr>
      <w:r w:rsidRPr="00F167F0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</w:t>
      </w:r>
      <w:r>
        <w:rPr>
          <w:b w:val="0"/>
          <w:sz w:val="28"/>
          <w:szCs w:val="28"/>
        </w:rPr>
        <w:t xml:space="preserve">                           </w:t>
      </w:r>
      <w:r w:rsidRPr="00F167F0">
        <w:rPr>
          <w:b w:val="0"/>
          <w:sz w:val="28"/>
          <w:szCs w:val="28"/>
        </w:rPr>
        <w:t xml:space="preserve">   </w:t>
      </w:r>
      <w:r w:rsidR="001F7531">
        <w:rPr>
          <w:b w:val="0"/>
          <w:sz w:val="28"/>
          <w:szCs w:val="28"/>
        </w:rPr>
        <w:t xml:space="preserve">                       </w:t>
      </w:r>
      <w:r w:rsidRPr="00F167F0">
        <w:rPr>
          <w:b w:val="0"/>
          <w:sz w:val="28"/>
          <w:szCs w:val="28"/>
        </w:rPr>
        <w:t>Я.В. Гуреева</w:t>
      </w:r>
    </w:p>
    <w:p w:rsidR="004D055E" w:rsidRPr="00F167F0" w:rsidRDefault="004D055E" w:rsidP="00E135F9">
      <w:pPr>
        <w:rPr>
          <w:b w:val="0"/>
          <w:sz w:val="28"/>
          <w:szCs w:val="28"/>
        </w:rPr>
      </w:pPr>
    </w:p>
    <w:p w:rsidR="004D055E" w:rsidRDefault="004D055E" w:rsidP="00E135F9">
      <w:pPr>
        <w:rPr>
          <w:sz w:val="28"/>
          <w:szCs w:val="28"/>
        </w:rPr>
      </w:pPr>
    </w:p>
    <w:p w:rsidR="00A13EBA" w:rsidRPr="006E56F7" w:rsidRDefault="004D055E" w:rsidP="00E40372">
      <w:pPr>
        <w:pStyle w:val="a3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="00A13EBA">
        <w:rPr>
          <w:rFonts w:ascii="Times New Roman" w:hAnsi="Times New Roman"/>
          <w:sz w:val="28"/>
          <w:szCs w:val="28"/>
        </w:rPr>
        <w:t xml:space="preserve">                </w:t>
      </w:r>
    </w:p>
    <w:sectPr w:rsidR="00A13EBA" w:rsidRPr="006E56F7" w:rsidSect="002B6EF5">
      <w:pgSz w:w="16838" w:h="11906" w:orient="landscape"/>
      <w:pgMar w:top="567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C28" w:rsidRDefault="00C13C28" w:rsidP="00E135F9">
      <w:r>
        <w:separator/>
      </w:r>
    </w:p>
  </w:endnote>
  <w:endnote w:type="continuationSeparator" w:id="0">
    <w:p w:rsidR="00C13C28" w:rsidRDefault="00C13C28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C28" w:rsidRDefault="00C13C28" w:rsidP="00E135F9">
      <w:r>
        <w:separator/>
      </w:r>
    </w:p>
  </w:footnote>
  <w:footnote w:type="continuationSeparator" w:id="0">
    <w:p w:rsidR="00C13C28" w:rsidRDefault="00C13C28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431DA"/>
    <w:rsid w:val="0005206B"/>
    <w:rsid w:val="0005515A"/>
    <w:rsid w:val="00063055"/>
    <w:rsid w:val="000A6916"/>
    <w:rsid w:val="000E0F09"/>
    <w:rsid w:val="000E170B"/>
    <w:rsid w:val="000F3BE5"/>
    <w:rsid w:val="00123D34"/>
    <w:rsid w:val="00164243"/>
    <w:rsid w:val="00186D0B"/>
    <w:rsid w:val="001933CD"/>
    <w:rsid w:val="001F7531"/>
    <w:rsid w:val="00224DDF"/>
    <w:rsid w:val="002B6667"/>
    <w:rsid w:val="002B6EF5"/>
    <w:rsid w:val="002F4B84"/>
    <w:rsid w:val="00382B0F"/>
    <w:rsid w:val="003834C3"/>
    <w:rsid w:val="003A3F7D"/>
    <w:rsid w:val="004256FD"/>
    <w:rsid w:val="00431E81"/>
    <w:rsid w:val="004400B4"/>
    <w:rsid w:val="0044135E"/>
    <w:rsid w:val="00472E3E"/>
    <w:rsid w:val="004A1B81"/>
    <w:rsid w:val="004B3671"/>
    <w:rsid w:val="004C3FED"/>
    <w:rsid w:val="004D055E"/>
    <w:rsid w:val="0053178B"/>
    <w:rsid w:val="0054535D"/>
    <w:rsid w:val="005D2746"/>
    <w:rsid w:val="005E4D60"/>
    <w:rsid w:val="00615BC3"/>
    <w:rsid w:val="00627406"/>
    <w:rsid w:val="00633C4A"/>
    <w:rsid w:val="0068021E"/>
    <w:rsid w:val="006A009B"/>
    <w:rsid w:val="006A0734"/>
    <w:rsid w:val="006A5B92"/>
    <w:rsid w:val="006C5883"/>
    <w:rsid w:val="006E56F7"/>
    <w:rsid w:val="00766BCB"/>
    <w:rsid w:val="00781381"/>
    <w:rsid w:val="00806260"/>
    <w:rsid w:val="00811566"/>
    <w:rsid w:val="00827673"/>
    <w:rsid w:val="008F24A9"/>
    <w:rsid w:val="008F2EB6"/>
    <w:rsid w:val="00904518"/>
    <w:rsid w:val="009624DE"/>
    <w:rsid w:val="009F62D2"/>
    <w:rsid w:val="00A13EBA"/>
    <w:rsid w:val="00A2712A"/>
    <w:rsid w:val="00A4641C"/>
    <w:rsid w:val="00A61265"/>
    <w:rsid w:val="00AC2EA9"/>
    <w:rsid w:val="00AF45D9"/>
    <w:rsid w:val="00B16AA2"/>
    <w:rsid w:val="00B23645"/>
    <w:rsid w:val="00BB3117"/>
    <w:rsid w:val="00BD01A9"/>
    <w:rsid w:val="00C037FD"/>
    <w:rsid w:val="00C13C28"/>
    <w:rsid w:val="00C216B7"/>
    <w:rsid w:val="00C2589B"/>
    <w:rsid w:val="00C62AAC"/>
    <w:rsid w:val="00C80293"/>
    <w:rsid w:val="00D646F2"/>
    <w:rsid w:val="00D8283E"/>
    <w:rsid w:val="00D92057"/>
    <w:rsid w:val="00DF4EF7"/>
    <w:rsid w:val="00E00FAF"/>
    <w:rsid w:val="00E135F9"/>
    <w:rsid w:val="00E247F5"/>
    <w:rsid w:val="00E30F90"/>
    <w:rsid w:val="00E40372"/>
    <w:rsid w:val="00E416A4"/>
    <w:rsid w:val="00E45EDB"/>
    <w:rsid w:val="00E47E1D"/>
    <w:rsid w:val="00E51FCC"/>
    <w:rsid w:val="00E57871"/>
    <w:rsid w:val="00E65536"/>
    <w:rsid w:val="00F04A5D"/>
    <w:rsid w:val="00F11847"/>
    <w:rsid w:val="00F167F0"/>
    <w:rsid w:val="00F77F1A"/>
    <w:rsid w:val="00FD2034"/>
    <w:rsid w:val="00FF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qFormat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qFormat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A9478E-3278-4317-87FC-B7CD4C491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Администрация</cp:lastModifiedBy>
  <cp:revision>9</cp:revision>
  <cp:lastPrinted>2022-03-15T06:42:00Z</cp:lastPrinted>
  <dcterms:created xsi:type="dcterms:W3CDTF">2022-03-15T06:40:00Z</dcterms:created>
  <dcterms:modified xsi:type="dcterms:W3CDTF">2023-03-14T08:30:00Z</dcterms:modified>
</cp:coreProperties>
</file>