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EB79FC">
        <w:rPr>
          <w:bCs/>
          <w:color w:val="000000"/>
          <w:spacing w:val="-20"/>
          <w:position w:val="6"/>
          <w:sz w:val="28"/>
          <w:szCs w:val="28"/>
        </w:rPr>
        <w:t>от  13.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963F57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0C0D36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EB79FC">
        <w:rPr>
          <w:bCs/>
          <w:color w:val="000000"/>
          <w:spacing w:val="-20"/>
          <w:position w:val="6"/>
          <w:sz w:val="28"/>
          <w:szCs w:val="28"/>
        </w:rPr>
        <w:t>201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276C46" w:rsidRPr="00276C46">
        <w:rPr>
          <w:rFonts w:ascii="Times New Roman" w:hAnsi="Times New Roman" w:cs="Times New Roman"/>
          <w:sz w:val="28"/>
          <w:szCs w:val="28"/>
        </w:rPr>
        <w:t>18.02.2019 № 37</w:t>
      </w:r>
      <w:r w:rsidR="00400537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400537" w:rsidRPr="00276C46">
        <w:rPr>
          <w:rFonts w:ascii="Times New Roman" w:hAnsi="Times New Roman" w:cs="Times New Roman"/>
          <w:sz w:val="28"/>
          <w:szCs w:val="28"/>
        </w:rPr>
        <w:t>Предварительное согласование предоставления земельного участка</w:t>
      </w:r>
      <w:r w:rsidR="00400537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963F57" w:rsidRDefault="00963F57" w:rsidP="00963F57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400537" w:rsidRPr="006176B6" w:rsidRDefault="007B44CD" w:rsidP="00F24EB6">
      <w:pPr>
        <w:tabs>
          <w:tab w:val="left" w:pos="851"/>
        </w:tabs>
        <w:ind w:right="-2" w:firstLine="567"/>
        <w:jc w:val="both"/>
        <w:rPr>
          <w:sz w:val="28"/>
          <w:szCs w:val="28"/>
        </w:rPr>
      </w:pPr>
      <w:r w:rsidRPr="00CC6E1B">
        <w:rPr>
          <w:sz w:val="28"/>
          <w:szCs w:val="28"/>
        </w:rPr>
        <w:t xml:space="preserve">1. </w:t>
      </w:r>
      <w:r w:rsidR="00963F57" w:rsidRPr="00A016A5">
        <w:rPr>
          <w:color w:val="000000" w:themeColor="text1"/>
          <w:sz w:val="28"/>
          <w:szCs w:val="28"/>
        </w:rPr>
        <w:t>Внести в Приложение к постановлению Администрации Шолоховского городского поселения о</w:t>
      </w:r>
      <w:r w:rsidR="00963F57">
        <w:rPr>
          <w:color w:val="000000" w:themeColor="text1"/>
          <w:sz w:val="28"/>
          <w:szCs w:val="28"/>
        </w:rPr>
        <w:t xml:space="preserve">т </w:t>
      </w:r>
      <w:r w:rsidR="0006551A" w:rsidRPr="0006551A">
        <w:rPr>
          <w:sz w:val="28"/>
          <w:szCs w:val="28"/>
        </w:rPr>
        <w:t>1</w:t>
      </w:r>
      <w:r w:rsidR="00276C46">
        <w:rPr>
          <w:sz w:val="28"/>
          <w:szCs w:val="28"/>
        </w:rPr>
        <w:t>8</w:t>
      </w:r>
      <w:r w:rsidR="0006551A" w:rsidRPr="0006551A">
        <w:rPr>
          <w:sz w:val="28"/>
          <w:szCs w:val="28"/>
        </w:rPr>
        <w:t>.0</w:t>
      </w:r>
      <w:r w:rsidR="00276C46">
        <w:rPr>
          <w:sz w:val="28"/>
          <w:szCs w:val="28"/>
        </w:rPr>
        <w:t>2</w:t>
      </w:r>
      <w:r w:rsidR="0006551A">
        <w:rPr>
          <w:sz w:val="28"/>
          <w:szCs w:val="28"/>
        </w:rPr>
        <w:t>.20</w:t>
      </w:r>
      <w:r w:rsidR="00276C46">
        <w:rPr>
          <w:sz w:val="28"/>
          <w:szCs w:val="28"/>
        </w:rPr>
        <w:t>19</w:t>
      </w:r>
      <w:r w:rsidR="0006551A" w:rsidRPr="0006551A">
        <w:rPr>
          <w:sz w:val="28"/>
          <w:szCs w:val="28"/>
        </w:rPr>
        <w:t xml:space="preserve"> № </w:t>
      </w:r>
      <w:r w:rsidR="001D64BF">
        <w:rPr>
          <w:sz w:val="28"/>
          <w:szCs w:val="28"/>
        </w:rPr>
        <w:t>3</w:t>
      </w:r>
      <w:r w:rsidR="00276C46">
        <w:rPr>
          <w:sz w:val="28"/>
          <w:szCs w:val="28"/>
        </w:rPr>
        <w:t>7</w:t>
      </w:r>
      <w:r w:rsidR="0006551A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276C46" w:rsidRPr="00276C46">
        <w:rPr>
          <w:sz w:val="28"/>
          <w:szCs w:val="28"/>
        </w:rPr>
        <w:t>Предварительное согласование предоставления земельного участка</w:t>
      </w:r>
      <w:r w:rsidR="0006551A" w:rsidRPr="0006551A">
        <w:rPr>
          <w:sz w:val="28"/>
          <w:szCs w:val="28"/>
        </w:rPr>
        <w:t xml:space="preserve">» </w:t>
      </w:r>
      <w:r w:rsidR="00400537" w:rsidRPr="006176B6">
        <w:rPr>
          <w:spacing w:val="-4"/>
          <w:sz w:val="28"/>
        </w:rPr>
        <w:t>следующие изменения:</w:t>
      </w:r>
    </w:p>
    <w:p w:rsidR="00963F57" w:rsidRDefault="00963F57" w:rsidP="00963F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963F57" w:rsidRPr="00DC546E" w:rsidRDefault="00963F57" w:rsidP="00963F5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«П</w:t>
      </w:r>
      <w:r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963F57" w:rsidRPr="00DC546E" w:rsidRDefault="00963F57" w:rsidP="00963F5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963F57" w:rsidRPr="00723ACB" w:rsidRDefault="00963F57" w:rsidP="00963F57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Pr="0006551A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06551A">
        <w:rPr>
          <w:sz w:val="28"/>
          <w:szCs w:val="28"/>
        </w:rPr>
        <w:t>.0</w:t>
      </w:r>
      <w:r>
        <w:rPr>
          <w:sz w:val="28"/>
          <w:szCs w:val="28"/>
        </w:rPr>
        <w:t>2.2019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37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276C46">
        <w:rPr>
          <w:sz w:val="28"/>
          <w:szCs w:val="28"/>
        </w:rPr>
        <w:t>Предварительное согласование предоставления земельного участка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963F57" w:rsidRDefault="00963F57" w:rsidP="00963F5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963F57" w:rsidRDefault="00963F57" w:rsidP="00963F57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963F57" w:rsidRDefault="00963F57" w:rsidP="00963F57">
      <w:pPr>
        <w:ind w:left="1" w:right="-20"/>
        <w:jc w:val="both"/>
        <w:rPr>
          <w:sz w:val="28"/>
          <w:szCs w:val="28"/>
        </w:rPr>
      </w:pPr>
    </w:p>
    <w:p w:rsidR="0014029C" w:rsidRDefault="0014029C" w:rsidP="00963F57">
      <w:pPr>
        <w:ind w:left="1" w:right="-20"/>
        <w:jc w:val="both"/>
        <w:rPr>
          <w:sz w:val="28"/>
          <w:szCs w:val="28"/>
        </w:rPr>
      </w:pPr>
    </w:p>
    <w:p w:rsidR="00963F57" w:rsidRPr="00B646A0" w:rsidRDefault="00963F57" w:rsidP="00963F57">
      <w:pPr>
        <w:ind w:right="-20"/>
        <w:jc w:val="both"/>
        <w:rPr>
          <w:sz w:val="28"/>
          <w:szCs w:val="28"/>
        </w:rPr>
      </w:pPr>
    </w:p>
    <w:p w:rsidR="00963F57" w:rsidRDefault="00963F57" w:rsidP="00963F57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963F57" w:rsidRDefault="00963F57" w:rsidP="00963F57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963F57" w:rsidRDefault="00963F57" w:rsidP="00963F57">
      <w:pPr>
        <w:tabs>
          <w:tab w:val="left" w:pos="5149"/>
        </w:tabs>
        <w:snapToGrid w:val="0"/>
      </w:pPr>
    </w:p>
    <w:p w:rsidR="00963F57" w:rsidRDefault="00963F57" w:rsidP="00963F57">
      <w:pPr>
        <w:tabs>
          <w:tab w:val="left" w:pos="5149"/>
        </w:tabs>
        <w:snapToGrid w:val="0"/>
      </w:pPr>
    </w:p>
    <w:p w:rsidR="00963F57" w:rsidRDefault="00963F57" w:rsidP="00963F57">
      <w:pPr>
        <w:tabs>
          <w:tab w:val="left" w:pos="5149"/>
        </w:tabs>
        <w:snapToGrid w:val="0"/>
      </w:pPr>
    </w:p>
    <w:p w:rsidR="00963F57" w:rsidRDefault="00963F57" w:rsidP="00963F57">
      <w:pPr>
        <w:pStyle w:val="ac"/>
        <w:spacing w:after="0"/>
        <w:rPr>
          <w:rFonts w:cs="Tahoma"/>
          <w:sz w:val="28"/>
          <w:szCs w:val="28"/>
        </w:rPr>
      </w:pPr>
    </w:p>
    <w:p w:rsidR="00963F57" w:rsidRDefault="00963F57" w:rsidP="00963F57">
      <w:pPr>
        <w:pStyle w:val="ac"/>
        <w:spacing w:after="0"/>
        <w:rPr>
          <w:rFonts w:cs="Tahoma"/>
          <w:sz w:val="28"/>
          <w:szCs w:val="28"/>
        </w:rPr>
      </w:pPr>
    </w:p>
    <w:p w:rsidR="00963F57" w:rsidRPr="00451CAF" w:rsidRDefault="00963F57" w:rsidP="00963F57">
      <w:pPr>
        <w:tabs>
          <w:tab w:val="left" w:pos="5149"/>
        </w:tabs>
        <w:snapToGrid w:val="0"/>
        <w:rPr>
          <w:sz w:val="28"/>
          <w:szCs w:val="28"/>
        </w:rPr>
      </w:pPr>
      <w:bookmarkStart w:id="1" w:name="_GoBack"/>
      <w:bookmarkEnd w:id="1"/>
    </w:p>
    <w:p w:rsidR="000C0D36" w:rsidRDefault="000C0D36" w:rsidP="000C0D36">
      <w:pPr>
        <w:ind w:right="-20"/>
        <w:jc w:val="both"/>
        <w:rPr>
          <w:sz w:val="28"/>
          <w:szCs w:val="28"/>
        </w:rPr>
      </w:pPr>
    </w:p>
    <w:p w:rsidR="000C0D36" w:rsidRPr="00B646A0" w:rsidRDefault="000C0D36" w:rsidP="000C0D36">
      <w:pPr>
        <w:ind w:right="-20"/>
        <w:jc w:val="both"/>
        <w:rPr>
          <w:sz w:val="28"/>
          <w:szCs w:val="28"/>
        </w:rPr>
      </w:pPr>
    </w:p>
    <w:p w:rsidR="00400537" w:rsidRDefault="00C1205D" w:rsidP="00963F57">
      <w:pPr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    </w:t>
      </w: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sectPr w:rsidR="00C1205D" w:rsidRPr="00451CAF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1CB" w:rsidRDefault="00C601CB">
      <w:r>
        <w:separator/>
      </w:r>
    </w:p>
  </w:endnote>
  <w:endnote w:type="continuationSeparator" w:id="0">
    <w:p w:rsidR="00C601CB" w:rsidRDefault="00C60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1CB" w:rsidRDefault="00C601CB">
      <w:r>
        <w:separator/>
      </w:r>
    </w:p>
  </w:footnote>
  <w:footnote w:type="continuationSeparator" w:id="0">
    <w:p w:rsidR="00C601CB" w:rsidRDefault="00C601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C0669D4"/>
    <w:multiLevelType w:val="multilevel"/>
    <w:tmpl w:val="E19E21B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9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1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9"/>
  </w:num>
  <w:num w:numId="2">
    <w:abstractNumId w:val="1"/>
  </w:num>
  <w:num w:numId="3">
    <w:abstractNumId w:val="8"/>
  </w:num>
  <w:num w:numId="4">
    <w:abstractNumId w:val="11"/>
  </w:num>
  <w:num w:numId="5">
    <w:abstractNumId w:val="0"/>
  </w:num>
  <w:num w:numId="6">
    <w:abstractNumId w:val="4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0D36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4029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2C53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0537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6DF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B7ED9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63F57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11A5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85B6B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3E5A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1CB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474B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61038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B79FC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4EB6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4005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4005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007946-0E50-41F7-A6A0-C68BD6162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13</cp:revision>
  <cp:lastPrinted>2024-08-15T10:33:00Z</cp:lastPrinted>
  <dcterms:created xsi:type="dcterms:W3CDTF">2024-03-05T08:27:00Z</dcterms:created>
  <dcterms:modified xsi:type="dcterms:W3CDTF">2024-08-15T14:17:00Z</dcterms:modified>
</cp:coreProperties>
</file>