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BB7DE2" w:rsidRDefault="00A95AF0" w:rsidP="00BB7DE2">
      <w:pPr>
        <w:pStyle w:val="a5"/>
        <w:rPr>
          <w:rFonts w:cs="Tahoma"/>
        </w:rPr>
      </w:pPr>
      <w:r>
        <w:rPr>
          <w:bCs/>
          <w:sz w:val="28"/>
          <w:szCs w:val="28"/>
        </w:rPr>
        <w:tab/>
      </w:r>
      <w:r w:rsidR="00BB7DE2">
        <w:rPr>
          <w:rFonts w:cs="Tahoma"/>
          <w:b/>
          <w:noProof/>
          <w:szCs w:val="28"/>
        </w:rPr>
        <w:t xml:space="preserve">                                                               </w:t>
      </w:r>
      <w:r w:rsidR="00BB7DE2">
        <w:rPr>
          <w:rFonts w:cs="Tahoma"/>
          <w:b/>
          <w:noProof/>
          <w:szCs w:val="28"/>
          <w:lang w:eastAsia="ru-RU"/>
        </w:rPr>
        <w:drawing>
          <wp:inline distT="0" distB="0" distL="0" distR="0">
            <wp:extent cx="525780" cy="723900"/>
            <wp:effectExtent l="0" t="0" r="762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5780" cy="723900"/>
                    </a:xfrm>
                    <a:prstGeom prst="rect">
                      <a:avLst/>
                    </a:prstGeom>
                    <a:solidFill>
                      <a:srgbClr val="FFFFFF"/>
                    </a:solidFill>
                    <a:ln>
                      <a:noFill/>
                    </a:ln>
                  </pic:spPr>
                </pic:pic>
              </a:graphicData>
            </a:graphic>
          </wp:inline>
        </w:drawing>
      </w:r>
      <w:r w:rsidR="00BB7DE2">
        <w:rPr>
          <w:rFonts w:cs="Tahoma"/>
        </w:rPr>
        <w:t xml:space="preserve">                                       </w:t>
      </w:r>
    </w:p>
    <w:p w:rsidR="00BB7DE2" w:rsidRDefault="00BB7DE2" w:rsidP="00BB7DE2">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BB7DE2" w:rsidRDefault="00BB7DE2" w:rsidP="00BB7DE2">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BB7DE2" w:rsidRDefault="00BB7DE2" w:rsidP="00BB7DE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BB7DE2" w:rsidRDefault="00BB7DE2" w:rsidP="00BB7DE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BB7DE2" w:rsidRPr="002407E5" w:rsidRDefault="00BB7DE2" w:rsidP="00BB7DE2">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BB7DE2" w:rsidRPr="00081E75" w:rsidRDefault="00BB7DE2" w:rsidP="00BB7DE2">
      <w:pPr>
        <w:shd w:val="clear" w:color="auto" w:fill="FFFFFF"/>
        <w:spacing w:before="48" w:line="446" w:lineRule="exact"/>
        <w:jc w:val="center"/>
        <w:rPr>
          <w:b/>
          <w:spacing w:val="-20"/>
          <w:position w:val="6"/>
          <w:sz w:val="28"/>
          <w:szCs w:val="28"/>
        </w:rPr>
      </w:pPr>
      <w:r w:rsidRPr="00081E75">
        <w:rPr>
          <w:b/>
          <w:bCs/>
          <w:color w:val="000000"/>
          <w:spacing w:val="-20"/>
          <w:position w:val="6"/>
          <w:sz w:val="28"/>
          <w:szCs w:val="28"/>
        </w:rPr>
        <w:t>ПОСТАНОВЛЕНИЕ</w:t>
      </w:r>
    </w:p>
    <w:p w:rsidR="00BB7DE2" w:rsidRDefault="00BB7DE2" w:rsidP="00BB7DE2">
      <w:pPr>
        <w:ind w:left="142" w:hanging="142"/>
        <w:jc w:val="center"/>
        <w:rPr>
          <w:bCs/>
          <w:color w:val="000000"/>
          <w:spacing w:val="-20"/>
          <w:position w:val="6"/>
          <w:sz w:val="28"/>
          <w:szCs w:val="28"/>
        </w:rPr>
      </w:pPr>
      <w:r>
        <w:rPr>
          <w:bCs/>
          <w:color w:val="000000"/>
          <w:spacing w:val="-20"/>
          <w:position w:val="6"/>
          <w:sz w:val="28"/>
          <w:szCs w:val="28"/>
        </w:rPr>
        <w:t xml:space="preserve">от  </w:t>
      </w:r>
      <w:r w:rsidR="007333C6">
        <w:rPr>
          <w:bCs/>
          <w:color w:val="000000"/>
          <w:spacing w:val="-20"/>
          <w:position w:val="6"/>
          <w:sz w:val="28"/>
          <w:szCs w:val="28"/>
        </w:rPr>
        <w:t xml:space="preserve"> </w:t>
      </w:r>
      <w:r w:rsidR="00233C90">
        <w:rPr>
          <w:bCs/>
          <w:color w:val="000000"/>
          <w:spacing w:val="-20"/>
          <w:position w:val="6"/>
          <w:sz w:val="28"/>
          <w:szCs w:val="28"/>
        </w:rPr>
        <w:t>_______________</w:t>
      </w:r>
      <w:bookmarkStart w:id="0" w:name="_GoBack"/>
      <w:bookmarkEnd w:id="0"/>
    </w:p>
    <w:p w:rsidR="00BB7DE2" w:rsidRDefault="00BB7DE2" w:rsidP="00BB7DE2">
      <w:pPr>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BB7DE2" w:rsidRDefault="00BB7DE2" w:rsidP="00BB7DE2">
      <w:pPr>
        <w:ind w:left="142" w:hanging="142"/>
        <w:jc w:val="center"/>
        <w:rPr>
          <w:bCs/>
          <w:color w:val="000000"/>
          <w:spacing w:val="-20"/>
          <w:position w:val="6"/>
          <w:sz w:val="28"/>
          <w:szCs w:val="28"/>
        </w:rPr>
      </w:pPr>
    </w:p>
    <w:p w:rsidR="00BB7DE2" w:rsidRPr="00081E75" w:rsidRDefault="00BB7DE2" w:rsidP="00BB7DE2">
      <w:pPr>
        <w:pStyle w:val="ae"/>
        <w:spacing w:before="0" w:after="0"/>
        <w:jc w:val="center"/>
        <w:rPr>
          <w:b/>
          <w:color w:val="auto"/>
          <w:kern w:val="0"/>
          <w:sz w:val="28"/>
          <w:szCs w:val="28"/>
          <w:lang w:val="ru-RU" w:eastAsia="ar-SA" w:bidi="ar-SA"/>
        </w:rPr>
      </w:pPr>
      <w:r w:rsidRPr="00081E75">
        <w:rPr>
          <w:b/>
          <w:color w:val="auto"/>
          <w:sz w:val="28"/>
          <w:szCs w:val="28"/>
          <w:lang w:val="ru-RU"/>
        </w:rPr>
        <w:t xml:space="preserve">О внесении изменений в постановление </w:t>
      </w:r>
      <w:r w:rsidRPr="00081E75">
        <w:rPr>
          <w:b/>
          <w:color w:val="auto"/>
          <w:kern w:val="0"/>
          <w:sz w:val="28"/>
          <w:szCs w:val="28"/>
          <w:lang w:val="ru-RU" w:eastAsia="ar-SA" w:bidi="ar-SA"/>
        </w:rPr>
        <w:t xml:space="preserve">Администрации Шолоховского городского поселения от  </w:t>
      </w:r>
      <w:r>
        <w:rPr>
          <w:b/>
          <w:color w:val="auto"/>
          <w:kern w:val="0"/>
          <w:sz w:val="28"/>
          <w:szCs w:val="28"/>
          <w:lang w:val="ru-RU" w:eastAsia="ar-SA" w:bidi="ar-SA"/>
        </w:rPr>
        <w:t>29</w:t>
      </w:r>
      <w:r w:rsidRPr="00081E75">
        <w:rPr>
          <w:b/>
          <w:color w:val="auto"/>
          <w:kern w:val="0"/>
          <w:sz w:val="28"/>
          <w:szCs w:val="28"/>
          <w:lang w:val="ru-RU" w:eastAsia="ar-SA" w:bidi="ar-SA"/>
        </w:rPr>
        <w:t>.0</w:t>
      </w:r>
      <w:r>
        <w:rPr>
          <w:b/>
          <w:color w:val="auto"/>
          <w:kern w:val="0"/>
          <w:sz w:val="28"/>
          <w:szCs w:val="28"/>
          <w:lang w:val="ru-RU" w:eastAsia="ar-SA" w:bidi="ar-SA"/>
        </w:rPr>
        <w:t>6</w:t>
      </w:r>
      <w:r w:rsidRPr="00081E75">
        <w:rPr>
          <w:b/>
          <w:color w:val="auto"/>
          <w:kern w:val="0"/>
          <w:sz w:val="28"/>
          <w:szCs w:val="28"/>
          <w:lang w:val="ru-RU" w:eastAsia="ar-SA" w:bidi="ar-SA"/>
        </w:rPr>
        <w:t>.20</w:t>
      </w:r>
      <w:r>
        <w:rPr>
          <w:b/>
          <w:color w:val="auto"/>
          <w:kern w:val="0"/>
          <w:sz w:val="28"/>
          <w:szCs w:val="28"/>
          <w:lang w:val="ru-RU" w:eastAsia="ar-SA" w:bidi="ar-SA"/>
        </w:rPr>
        <w:t>21 № 96</w:t>
      </w:r>
    </w:p>
    <w:p w:rsidR="00BB7DE2" w:rsidRDefault="00BB7DE2" w:rsidP="00BB7DE2">
      <w:pPr>
        <w:pStyle w:val="ae"/>
        <w:spacing w:before="0" w:after="0"/>
        <w:jc w:val="center"/>
      </w:pPr>
      <w:r>
        <w:t> </w:t>
      </w:r>
    </w:p>
    <w:p w:rsidR="00BB7DE2" w:rsidRPr="006A2428" w:rsidRDefault="00BB7DE2" w:rsidP="00BB7DE2">
      <w:pPr>
        <w:ind w:left="-15" w:firstLine="851"/>
        <w:jc w:val="both"/>
        <w:rPr>
          <w:rFonts w:cs="Tahoma"/>
          <w:sz w:val="28"/>
          <w:szCs w:val="28"/>
        </w:rPr>
      </w:pPr>
      <w:proofErr w:type="gramStart"/>
      <w:r w:rsidRPr="006A2428">
        <w:rPr>
          <w:rFonts w:cs="Tahoma"/>
          <w:sz w:val="28"/>
          <w:szCs w:val="28"/>
        </w:rPr>
        <w:t xml:space="preserve">На основании </w:t>
      </w:r>
      <w:r>
        <w:rPr>
          <w:rFonts w:cs="Tahoma"/>
          <w:sz w:val="28"/>
          <w:szCs w:val="28"/>
        </w:rPr>
        <w:t>ч.5</w:t>
      </w:r>
      <w:r w:rsidRPr="006A2428">
        <w:rPr>
          <w:rFonts w:cs="Tahoma"/>
          <w:sz w:val="28"/>
          <w:szCs w:val="28"/>
        </w:rPr>
        <w:t xml:space="preserve"> ст. 39.1</w:t>
      </w:r>
      <w:r>
        <w:rPr>
          <w:rFonts w:cs="Tahoma"/>
          <w:sz w:val="28"/>
          <w:szCs w:val="28"/>
        </w:rPr>
        <w:t>7, ст. 39.16</w:t>
      </w:r>
      <w:r w:rsidRPr="006A2428">
        <w:rPr>
          <w:rFonts w:cs="Tahoma"/>
          <w:sz w:val="28"/>
          <w:szCs w:val="28"/>
        </w:rPr>
        <w:t xml:space="preserve"> Земельного кодекса РФ</w:t>
      </w:r>
      <w:r>
        <w:rPr>
          <w:rFonts w:cs="Tahoma"/>
          <w:sz w:val="28"/>
          <w:szCs w:val="28"/>
        </w:rPr>
        <w:t xml:space="preserve">, в  </w:t>
      </w:r>
      <w:r w:rsidRPr="006619F7">
        <w:rPr>
          <w:sz w:val="28"/>
          <w:szCs w:val="28"/>
        </w:rPr>
        <w:t xml:space="preserve">соответствии с федеральными </w:t>
      </w:r>
      <w:hyperlink r:id="rId8" w:history="1">
        <w:r w:rsidRPr="006619F7">
          <w:rPr>
            <w:rStyle w:val="ad"/>
            <w:sz w:val="28"/>
            <w:szCs w:val="28"/>
          </w:rPr>
          <w:t>законам</w:t>
        </w:r>
      </w:hyperlink>
      <w:r w:rsidRPr="006619F7">
        <w:rPr>
          <w:sz w:val="28"/>
          <w:szCs w:val="28"/>
        </w:rPr>
        <w:t>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w:t>
      </w:r>
      <w:r>
        <w:rPr>
          <w:sz w:val="28"/>
          <w:szCs w:val="28"/>
        </w:rPr>
        <w:t xml:space="preserve"> </w:t>
      </w:r>
      <w:r w:rsidRPr="006619F7">
        <w:rPr>
          <w:sz w:val="28"/>
          <w:szCs w:val="28"/>
        </w:rPr>
        <w:t>и муниципальных услуг», Уставом муниципального   образования «</w:t>
      </w:r>
      <w:r>
        <w:rPr>
          <w:sz w:val="28"/>
          <w:szCs w:val="28"/>
        </w:rPr>
        <w:t>Шолоховское городское</w:t>
      </w:r>
      <w:r w:rsidRPr="006619F7">
        <w:rPr>
          <w:sz w:val="28"/>
          <w:szCs w:val="28"/>
        </w:rPr>
        <w:t xml:space="preserve"> поселение», </w:t>
      </w:r>
      <w:r>
        <w:rPr>
          <w:rFonts w:cs="Tahoma"/>
          <w:sz w:val="28"/>
          <w:szCs w:val="28"/>
        </w:rPr>
        <w:t xml:space="preserve">Администрация Шолоховского городского поселения </w:t>
      </w:r>
      <w:r>
        <w:rPr>
          <w:rFonts w:cs="Tahoma"/>
          <w:b/>
          <w:spacing w:val="20"/>
          <w:sz w:val="26"/>
          <w:szCs w:val="28"/>
        </w:rPr>
        <w:t>постановляет:</w:t>
      </w:r>
      <w:proofErr w:type="gramEnd"/>
    </w:p>
    <w:p w:rsidR="00BB7DE2" w:rsidRDefault="00BB7DE2" w:rsidP="00BB7DE2">
      <w:pPr>
        <w:pStyle w:val="ae"/>
        <w:spacing w:before="0" w:after="0"/>
        <w:jc w:val="both"/>
        <w:rPr>
          <w:color w:val="auto"/>
          <w:kern w:val="0"/>
          <w:sz w:val="28"/>
          <w:szCs w:val="28"/>
          <w:lang w:val="ru-RU" w:eastAsia="ar-SA" w:bidi="ar-SA"/>
        </w:rPr>
      </w:pPr>
      <w:r>
        <w:rPr>
          <w:color w:val="auto"/>
          <w:kern w:val="0"/>
          <w:sz w:val="28"/>
          <w:szCs w:val="28"/>
          <w:lang w:val="ru-RU" w:eastAsia="ar-SA" w:bidi="ar-SA"/>
        </w:rPr>
        <w:t xml:space="preserve">       1</w:t>
      </w:r>
      <w:r w:rsidRPr="00274580">
        <w:rPr>
          <w:color w:val="auto"/>
          <w:kern w:val="0"/>
          <w:sz w:val="28"/>
          <w:szCs w:val="28"/>
          <w:lang w:val="ru-RU" w:eastAsia="ar-SA" w:bidi="ar-SA"/>
        </w:rPr>
        <w:t xml:space="preserve">.  </w:t>
      </w:r>
      <w:r>
        <w:rPr>
          <w:color w:val="auto"/>
          <w:kern w:val="0"/>
          <w:sz w:val="28"/>
          <w:szCs w:val="28"/>
          <w:lang w:val="ru-RU" w:eastAsia="ar-SA" w:bidi="ar-SA"/>
        </w:rPr>
        <w:t>Внести в Приложение к п</w:t>
      </w:r>
      <w:r w:rsidRPr="00274580">
        <w:rPr>
          <w:color w:val="auto"/>
          <w:kern w:val="0"/>
          <w:sz w:val="28"/>
          <w:szCs w:val="28"/>
          <w:lang w:val="ru-RU" w:eastAsia="ar-SA" w:bidi="ar-SA"/>
        </w:rPr>
        <w:t>остановлени</w:t>
      </w:r>
      <w:r>
        <w:rPr>
          <w:color w:val="auto"/>
          <w:kern w:val="0"/>
          <w:sz w:val="28"/>
          <w:szCs w:val="28"/>
          <w:lang w:val="ru-RU" w:eastAsia="ar-SA" w:bidi="ar-SA"/>
        </w:rPr>
        <w:t>ю</w:t>
      </w:r>
      <w:r w:rsidRPr="00274580">
        <w:rPr>
          <w:color w:val="auto"/>
          <w:kern w:val="0"/>
          <w:sz w:val="28"/>
          <w:szCs w:val="28"/>
          <w:lang w:val="ru-RU" w:eastAsia="ar-SA" w:bidi="ar-SA"/>
        </w:rPr>
        <w:t xml:space="preserve"> Администрации Шолоховского городского поселения от  </w:t>
      </w:r>
      <w:r>
        <w:rPr>
          <w:color w:val="auto"/>
          <w:kern w:val="0"/>
          <w:sz w:val="28"/>
          <w:szCs w:val="28"/>
          <w:lang w:val="ru-RU" w:eastAsia="ar-SA" w:bidi="ar-SA"/>
        </w:rPr>
        <w:t>29.06</w:t>
      </w:r>
      <w:r w:rsidRPr="00274580">
        <w:rPr>
          <w:color w:val="auto"/>
          <w:kern w:val="0"/>
          <w:sz w:val="28"/>
          <w:szCs w:val="28"/>
          <w:lang w:val="ru-RU" w:eastAsia="ar-SA" w:bidi="ar-SA"/>
        </w:rPr>
        <w:t>.20</w:t>
      </w:r>
      <w:r>
        <w:rPr>
          <w:color w:val="auto"/>
          <w:kern w:val="0"/>
          <w:sz w:val="28"/>
          <w:szCs w:val="28"/>
          <w:lang w:val="ru-RU" w:eastAsia="ar-SA" w:bidi="ar-SA"/>
        </w:rPr>
        <w:t>21</w:t>
      </w:r>
      <w:r w:rsidRPr="00274580">
        <w:rPr>
          <w:color w:val="auto"/>
          <w:kern w:val="0"/>
          <w:sz w:val="28"/>
          <w:szCs w:val="28"/>
          <w:lang w:val="ru-RU" w:eastAsia="ar-SA" w:bidi="ar-SA"/>
        </w:rPr>
        <w:t xml:space="preserve"> № </w:t>
      </w:r>
      <w:r>
        <w:rPr>
          <w:color w:val="auto"/>
          <w:kern w:val="0"/>
          <w:sz w:val="28"/>
          <w:szCs w:val="28"/>
          <w:lang w:val="ru-RU" w:eastAsia="ar-SA" w:bidi="ar-SA"/>
        </w:rPr>
        <w:t>96</w:t>
      </w:r>
      <w:r w:rsidRPr="00274580">
        <w:rPr>
          <w:color w:val="auto"/>
          <w:kern w:val="0"/>
          <w:sz w:val="28"/>
          <w:szCs w:val="28"/>
          <w:lang w:val="ru-RU" w:eastAsia="ar-SA" w:bidi="ar-SA"/>
        </w:rPr>
        <w:t xml:space="preserve"> «Об утверждении  административного регламента по предоставлению муниципальной услуги «</w:t>
      </w:r>
      <w:r w:rsidRPr="006619F7">
        <w:rPr>
          <w:sz w:val="28"/>
          <w:szCs w:val="28"/>
          <w:lang w:val="ru-RU"/>
        </w:rPr>
        <w:t>Предоставление земельных участков, находящихся в муниципальной собственности, в собственность без проведения торгов, за исключением предоставления в собственность отдельным категориям граждан, имеющим право на бесплатное предоставление земельных участков</w:t>
      </w:r>
      <w:r w:rsidRPr="00274580">
        <w:rPr>
          <w:color w:val="auto"/>
          <w:kern w:val="0"/>
          <w:sz w:val="28"/>
          <w:szCs w:val="28"/>
          <w:lang w:val="ru-RU" w:eastAsia="ar-SA" w:bidi="ar-SA"/>
        </w:rPr>
        <w:t xml:space="preserve">» </w:t>
      </w:r>
      <w:r>
        <w:rPr>
          <w:color w:val="auto"/>
          <w:kern w:val="0"/>
          <w:sz w:val="28"/>
          <w:szCs w:val="28"/>
          <w:lang w:val="ru-RU" w:eastAsia="ar-SA" w:bidi="ar-SA"/>
        </w:rPr>
        <w:t>следующие изменения:</w:t>
      </w:r>
    </w:p>
    <w:p w:rsidR="00BB7DE2" w:rsidRPr="006A2428" w:rsidRDefault="00BB7DE2" w:rsidP="00BB7DE2">
      <w:pPr>
        <w:rPr>
          <w:sz w:val="28"/>
          <w:szCs w:val="28"/>
        </w:rPr>
      </w:pPr>
      <w:r>
        <w:rPr>
          <w:sz w:val="28"/>
          <w:szCs w:val="28"/>
        </w:rPr>
        <w:t xml:space="preserve">     1.1.в п.2.5.</w:t>
      </w:r>
      <w:r w:rsidRPr="006A2428">
        <w:rPr>
          <w:sz w:val="28"/>
          <w:szCs w:val="28"/>
        </w:rPr>
        <w:t xml:space="preserve"> Административного регламента </w:t>
      </w:r>
      <w:r>
        <w:rPr>
          <w:sz w:val="28"/>
          <w:szCs w:val="28"/>
        </w:rPr>
        <w:t xml:space="preserve">слова </w:t>
      </w:r>
      <w:r w:rsidRPr="006A2428">
        <w:rPr>
          <w:sz w:val="28"/>
          <w:szCs w:val="28"/>
        </w:rPr>
        <w:t>«</w:t>
      </w:r>
      <w:r w:rsidRPr="006619F7">
        <w:rPr>
          <w:sz w:val="28"/>
          <w:szCs w:val="28"/>
        </w:rPr>
        <w:t>не более 30 дней</w:t>
      </w:r>
      <w:r>
        <w:rPr>
          <w:sz w:val="28"/>
          <w:szCs w:val="28"/>
        </w:rPr>
        <w:t xml:space="preserve">»  </w:t>
      </w:r>
      <w:proofErr w:type="gramStart"/>
      <w:r>
        <w:rPr>
          <w:sz w:val="28"/>
          <w:szCs w:val="28"/>
        </w:rPr>
        <w:t>заменить на слова</w:t>
      </w:r>
      <w:proofErr w:type="gramEnd"/>
      <w:r>
        <w:rPr>
          <w:sz w:val="28"/>
          <w:szCs w:val="28"/>
        </w:rPr>
        <w:t xml:space="preserve"> </w:t>
      </w:r>
      <w:r w:rsidRPr="008A50DE">
        <w:rPr>
          <w:sz w:val="28"/>
          <w:szCs w:val="28"/>
        </w:rPr>
        <w:t xml:space="preserve"> </w:t>
      </w:r>
      <w:r w:rsidRPr="006A2428">
        <w:rPr>
          <w:sz w:val="28"/>
          <w:szCs w:val="28"/>
        </w:rPr>
        <w:t>«</w:t>
      </w:r>
      <w:r w:rsidRPr="006619F7">
        <w:rPr>
          <w:sz w:val="28"/>
          <w:szCs w:val="28"/>
        </w:rPr>
        <w:t xml:space="preserve">не более </w:t>
      </w:r>
      <w:r>
        <w:rPr>
          <w:sz w:val="28"/>
          <w:szCs w:val="28"/>
        </w:rPr>
        <w:t>14</w:t>
      </w:r>
      <w:r w:rsidRPr="006619F7">
        <w:rPr>
          <w:sz w:val="28"/>
          <w:szCs w:val="28"/>
        </w:rPr>
        <w:t xml:space="preserve"> дней</w:t>
      </w:r>
      <w:r>
        <w:rPr>
          <w:sz w:val="28"/>
          <w:szCs w:val="28"/>
        </w:rPr>
        <w:t>».</w:t>
      </w:r>
    </w:p>
    <w:p w:rsidR="00BB7DE2" w:rsidRPr="006A2428" w:rsidRDefault="00BB7DE2" w:rsidP="00BB7DE2">
      <w:pPr>
        <w:suppressAutoHyphens w:val="0"/>
        <w:spacing w:line="249" w:lineRule="auto"/>
        <w:jc w:val="both"/>
        <w:rPr>
          <w:sz w:val="28"/>
          <w:szCs w:val="28"/>
        </w:rPr>
      </w:pPr>
      <w:r>
        <w:rPr>
          <w:sz w:val="28"/>
          <w:szCs w:val="28"/>
        </w:rPr>
        <w:t xml:space="preserve">    1.2. п.2.9.</w:t>
      </w:r>
      <w:r w:rsidRPr="006A2428">
        <w:rPr>
          <w:sz w:val="28"/>
          <w:szCs w:val="28"/>
        </w:rPr>
        <w:t xml:space="preserve"> Административного регламента изложить в следующей редакции: </w:t>
      </w:r>
    </w:p>
    <w:p w:rsidR="00BB7DE2" w:rsidRPr="006619F7" w:rsidRDefault="00BB7DE2" w:rsidP="00BB7DE2">
      <w:pPr>
        <w:tabs>
          <w:tab w:val="left" w:pos="426"/>
          <w:tab w:val="left" w:pos="709"/>
        </w:tabs>
        <w:autoSpaceDE w:val="0"/>
        <w:autoSpaceDN w:val="0"/>
        <w:adjustRightInd w:val="0"/>
        <w:ind w:firstLine="426"/>
        <w:jc w:val="both"/>
        <w:outlineLvl w:val="0"/>
        <w:rPr>
          <w:rFonts w:eastAsia="Calibri"/>
          <w:sz w:val="28"/>
          <w:szCs w:val="28"/>
        </w:rPr>
      </w:pPr>
      <w:r>
        <w:rPr>
          <w:sz w:val="28"/>
          <w:szCs w:val="28"/>
        </w:rPr>
        <w:t xml:space="preserve"> «2</w:t>
      </w:r>
      <w:r w:rsidRPr="006619F7">
        <w:rPr>
          <w:sz w:val="28"/>
          <w:szCs w:val="28"/>
        </w:rPr>
        <w:t>.9.</w:t>
      </w:r>
      <w:r w:rsidRPr="006619F7">
        <w:rPr>
          <w:rFonts w:eastAsia="Calibri"/>
          <w:sz w:val="28"/>
          <w:szCs w:val="28"/>
        </w:rPr>
        <w:t xml:space="preserve"> Исчерпывающий перечень оснований для приостановления или отказа в предоставлении муниципальной услуги.</w:t>
      </w:r>
    </w:p>
    <w:p w:rsidR="00BB7DE2" w:rsidRPr="006619F7" w:rsidRDefault="00BB7DE2" w:rsidP="00BB7DE2">
      <w:pPr>
        <w:tabs>
          <w:tab w:val="left" w:pos="709"/>
          <w:tab w:val="left" w:pos="851"/>
        </w:tabs>
        <w:autoSpaceDE w:val="0"/>
        <w:autoSpaceDN w:val="0"/>
        <w:adjustRightInd w:val="0"/>
        <w:ind w:firstLine="426"/>
        <w:jc w:val="both"/>
        <w:rPr>
          <w:rFonts w:eastAsia="Calibri"/>
          <w:sz w:val="28"/>
          <w:szCs w:val="28"/>
        </w:rPr>
      </w:pPr>
      <w:r w:rsidRPr="006619F7">
        <w:rPr>
          <w:rFonts w:eastAsia="Calibri"/>
          <w:sz w:val="28"/>
          <w:szCs w:val="28"/>
        </w:rPr>
        <w:t xml:space="preserve">Оснований для приостановления предоставления муниципальной услуги законодательством Российской Федерации не предусмотрено. </w:t>
      </w:r>
    </w:p>
    <w:p w:rsidR="00BB7DE2" w:rsidRDefault="00BB7DE2" w:rsidP="00BB7DE2">
      <w:pPr>
        <w:tabs>
          <w:tab w:val="left" w:pos="709"/>
          <w:tab w:val="left" w:pos="851"/>
        </w:tabs>
        <w:autoSpaceDE w:val="0"/>
        <w:autoSpaceDN w:val="0"/>
        <w:adjustRightInd w:val="0"/>
        <w:ind w:firstLine="426"/>
        <w:jc w:val="both"/>
        <w:rPr>
          <w:rFonts w:eastAsia="Calibri"/>
          <w:sz w:val="28"/>
          <w:szCs w:val="28"/>
        </w:rPr>
      </w:pPr>
      <w:r w:rsidRPr="006619F7">
        <w:rPr>
          <w:rFonts w:eastAsia="Calibri"/>
          <w:sz w:val="28"/>
          <w:szCs w:val="28"/>
        </w:rPr>
        <w:t>Основанием для отказа в предоставлении муниципальной услуги является:</w:t>
      </w:r>
    </w:p>
    <w:p w:rsidR="00BB7DE2" w:rsidRPr="00311D0E" w:rsidRDefault="00BB7DE2" w:rsidP="00BB7DE2">
      <w:pPr>
        <w:tabs>
          <w:tab w:val="left" w:pos="709"/>
          <w:tab w:val="left" w:pos="851"/>
        </w:tabs>
        <w:autoSpaceDE w:val="0"/>
        <w:autoSpaceDN w:val="0"/>
        <w:adjustRightInd w:val="0"/>
        <w:ind w:firstLine="426"/>
        <w:jc w:val="both"/>
        <w:rPr>
          <w:rFonts w:eastAsia="Calibri"/>
          <w:sz w:val="28"/>
          <w:szCs w:val="28"/>
        </w:rPr>
      </w:pPr>
      <w:r w:rsidRPr="00311D0E">
        <w:rPr>
          <w:rFonts w:eastAsia="Calibri"/>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w:t>
      </w:r>
      <w:r w:rsidRPr="00311D0E">
        <w:rPr>
          <w:rFonts w:eastAsia="Calibri"/>
          <w:sz w:val="28"/>
          <w:szCs w:val="28"/>
        </w:rPr>
        <w:lastRenderedPageBreak/>
        <w:t>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 w:anchor="dst585" w:history="1">
        <w:r w:rsidRPr="00311D0E">
          <w:rPr>
            <w:rFonts w:eastAsia="Calibri"/>
            <w:sz w:val="28"/>
            <w:szCs w:val="28"/>
          </w:rPr>
          <w:t>подпунктом 10 пункта 2 статьи 39.10</w:t>
        </w:r>
      </w:hyperlink>
      <w:r w:rsidRPr="00311D0E">
        <w:rPr>
          <w:rFonts w:eastAsia="Calibri"/>
          <w:sz w:val="28"/>
          <w:szCs w:val="28"/>
        </w:rPr>
        <w:t> настоящего Кодекса;</w:t>
      </w:r>
      <w:proofErr w:type="gramEnd"/>
    </w:p>
    <w:p w:rsidR="00BB7DE2"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311D0E">
        <w:rPr>
          <w:rFonts w:eastAsia="Calibri"/>
          <w:sz w:val="28"/>
          <w:szCs w:val="28"/>
        </w:rPr>
        <w:t xml:space="preserve"> земельным участком общего назначения);</w:t>
      </w:r>
    </w:p>
    <w:p w:rsidR="00BB7DE2"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 w:anchor="dst1095" w:history="1">
        <w:r w:rsidRPr="00311D0E">
          <w:rPr>
            <w:rFonts w:eastAsia="Calibri"/>
            <w:sz w:val="28"/>
            <w:szCs w:val="28"/>
          </w:rPr>
          <w:t>статьей 39.36</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либо с заявлением</w:t>
      </w:r>
      <w:proofErr w:type="gramEnd"/>
      <w:r w:rsidRPr="00311D0E">
        <w:rPr>
          <w:rFonts w:eastAsia="Calibri"/>
          <w:sz w:val="28"/>
          <w:szCs w:val="28"/>
        </w:rPr>
        <w:t xml:space="preserve"> </w:t>
      </w:r>
      <w:proofErr w:type="gramStart"/>
      <w:r w:rsidRPr="00311D0E">
        <w:rPr>
          <w:rFonts w:eastAsia="Calibri"/>
          <w:sz w:val="28"/>
          <w:szCs w:val="28"/>
        </w:rPr>
        <w:t>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Pr="00311D0E">
        <w:rPr>
          <w:rFonts w:eastAsia="Calibri"/>
          <w:sz w:val="28"/>
          <w:szCs w:val="28"/>
        </w:rPr>
        <w:t>, установленные указанными решениями, не выполнены обязанности, предусмотренные </w:t>
      </w:r>
      <w:hyperlink r:id="rId11" w:anchor="dst2798" w:history="1">
        <w:r w:rsidRPr="00311D0E">
          <w:rPr>
            <w:rFonts w:eastAsia="Calibri"/>
            <w:sz w:val="28"/>
            <w:szCs w:val="28"/>
          </w:rPr>
          <w:t>частью 11 статьи 55.32</w:t>
        </w:r>
      </w:hyperlink>
      <w:r w:rsidRPr="00311D0E">
        <w:rPr>
          <w:rFonts w:eastAsia="Calibri"/>
          <w:sz w:val="28"/>
          <w:szCs w:val="28"/>
        </w:rPr>
        <w:t xml:space="preserve"> Градостроительного кодекса Российской Федерации; </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 w:anchor="dst1095" w:history="1">
        <w:r w:rsidRPr="00311D0E">
          <w:rPr>
            <w:rFonts w:eastAsia="Calibri"/>
            <w:sz w:val="28"/>
            <w:szCs w:val="28"/>
          </w:rPr>
          <w:t>статьей 39.36</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либо с</w:t>
      </w:r>
      <w:proofErr w:type="gramEnd"/>
      <w:r w:rsidRPr="00311D0E">
        <w:rPr>
          <w:rFonts w:eastAsia="Calibri"/>
          <w:sz w:val="28"/>
          <w:szCs w:val="28"/>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311D0E">
        <w:rPr>
          <w:rFonts w:eastAsia="Calibri"/>
          <w:sz w:val="28"/>
          <w:szCs w:val="28"/>
        </w:rPr>
        <w:t xml:space="preserve"> для целей резервирования;</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311D0E">
        <w:rPr>
          <w:rFonts w:eastAsia="Calibri"/>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w:t>
      </w:r>
      <w:proofErr w:type="gramEnd"/>
      <w:r w:rsidRPr="00311D0E">
        <w:rPr>
          <w:rFonts w:eastAsia="Calibri"/>
          <w:sz w:val="28"/>
          <w:szCs w:val="28"/>
        </w:rPr>
        <w:t xml:space="preserve"> </w:t>
      </w:r>
      <w:proofErr w:type="gramStart"/>
      <w:r w:rsidRPr="00311D0E">
        <w:rPr>
          <w:rFonts w:eastAsia="Calibri"/>
          <w:sz w:val="28"/>
          <w:szCs w:val="28"/>
        </w:rPr>
        <w:t>которым</w:t>
      </w:r>
      <w:proofErr w:type="gramEnd"/>
      <w:r w:rsidRPr="00311D0E">
        <w:rPr>
          <w:rFonts w:eastAsia="Calibri"/>
          <w:sz w:val="28"/>
          <w:szCs w:val="28"/>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311D0E">
        <w:rPr>
          <w:rFonts w:eastAsia="Calibri"/>
          <w:sz w:val="28"/>
          <w:szCs w:val="28"/>
        </w:rPr>
        <w:t>извещение</w:t>
      </w:r>
      <w:proofErr w:type="gramEnd"/>
      <w:r w:rsidRPr="00311D0E">
        <w:rPr>
          <w:rFonts w:eastAsia="Calibri"/>
          <w:sz w:val="28"/>
          <w:szCs w:val="28"/>
        </w:rPr>
        <w:t xml:space="preserve"> о проведении которого размещено в соответствии с </w:t>
      </w:r>
      <w:hyperlink r:id="rId13" w:anchor="dst652" w:history="1">
        <w:r w:rsidRPr="00311D0E">
          <w:rPr>
            <w:rFonts w:eastAsia="Calibri"/>
            <w:sz w:val="28"/>
            <w:szCs w:val="28"/>
          </w:rPr>
          <w:t>пунктом 19 статьи 39.11</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12) в отношении земельного участка, указанного в заявлении о его предоставлении, поступило предусмотренное </w:t>
      </w:r>
      <w:hyperlink r:id="rId14" w:anchor="dst613" w:history="1">
        <w:r w:rsidRPr="00311D0E">
          <w:rPr>
            <w:rFonts w:eastAsia="Calibri"/>
            <w:sz w:val="28"/>
            <w:szCs w:val="28"/>
          </w:rPr>
          <w:t>подпунктом 6 пункта 4 статьи 39.11</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 w:anchor="dst611" w:history="1">
        <w:r w:rsidRPr="00311D0E">
          <w:rPr>
            <w:rFonts w:eastAsia="Calibri"/>
            <w:sz w:val="28"/>
            <w:szCs w:val="28"/>
          </w:rPr>
          <w:t>подпунктом 4 пункта 4 статьи 39.11</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и уполномоченным органом не принято решение</w:t>
      </w:r>
      <w:proofErr w:type="gramEnd"/>
      <w:r w:rsidRPr="00311D0E">
        <w:rPr>
          <w:rFonts w:eastAsia="Calibri"/>
          <w:sz w:val="28"/>
          <w:szCs w:val="28"/>
        </w:rPr>
        <w:t xml:space="preserve"> об отказе в проведении этого аукциона по основаниям, предусмотренным </w:t>
      </w:r>
      <w:hyperlink r:id="rId16" w:anchor="dst620" w:history="1">
        <w:r w:rsidRPr="00311D0E">
          <w:rPr>
            <w:rFonts w:eastAsia="Calibri"/>
            <w:sz w:val="28"/>
            <w:szCs w:val="28"/>
          </w:rPr>
          <w:t>пунктом 8 статьи 39.11</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13) в отношении земельного участка, указанного в заявлении о его предоставлении, опубликовано и размещено в соответствии с </w:t>
      </w:r>
      <w:hyperlink r:id="rId17" w:anchor="dst860" w:history="1">
        <w:r w:rsidRPr="00311D0E">
          <w:rPr>
            <w:rFonts w:eastAsia="Calibri"/>
            <w:sz w:val="28"/>
            <w:szCs w:val="28"/>
          </w:rPr>
          <w:t>подпунктом 1 пункта 1 статьи 39.18</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roofErr w:type="gramEnd"/>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15) испрашиваемый земельный участок не включен в утвержденный в установленном Правительством Российской Федерации </w:t>
      </w:r>
      <w:hyperlink r:id="rId18" w:anchor="dst100010" w:history="1">
        <w:r w:rsidRPr="00311D0E">
          <w:rPr>
            <w:rFonts w:eastAsia="Calibri"/>
            <w:sz w:val="28"/>
            <w:szCs w:val="28"/>
          </w:rPr>
          <w:t>порядке</w:t>
        </w:r>
      </w:hyperlink>
      <w:r w:rsidRPr="00311D0E">
        <w:rPr>
          <w:rFonts w:eastAsia="Calibri"/>
          <w:sz w:val="28"/>
          <w:szCs w:val="28"/>
        </w:rPr>
        <w:t>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9" w:anchor="dst585" w:history="1">
        <w:r w:rsidRPr="00311D0E">
          <w:rPr>
            <w:rFonts w:eastAsia="Calibri"/>
            <w:sz w:val="28"/>
            <w:szCs w:val="28"/>
          </w:rPr>
          <w:t>подпунктом 10 пункта 2 статьи 39.10</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w:t>
      </w:r>
      <w:proofErr w:type="gramEnd"/>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0" w:anchor="dst1709" w:history="1">
        <w:r w:rsidRPr="00311D0E">
          <w:rPr>
            <w:rFonts w:eastAsia="Calibri"/>
            <w:sz w:val="28"/>
            <w:szCs w:val="28"/>
          </w:rPr>
          <w:t>пунктом 6 статьи 39.10</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19) предоставление земельного участка на заявленном виде прав не допускается;</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20) в отношении земельного участка, указанного в заявлен</w:t>
      </w:r>
      <w:proofErr w:type="gramStart"/>
      <w:r w:rsidRPr="00311D0E">
        <w:rPr>
          <w:rFonts w:eastAsia="Calibri"/>
          <w:sz w:val="28"/>
          <w:szCs w:val="28"/>
        </w:rPr>
        <w:t>ии о е</w:t>
      </w:r>
      <w:proofErr w:type="gramEnd"/>
      <w:r w:rsidRPr="00311D0E">
        <w:rPr>
          <w:rFonts w:eastAsia="Calibri"/>
          <w:sz w:val="28"/>
          <w:szCs w:val="28"/>
        </w:rPr>
        <w:t>го предоставлении, не установлен вид разрешенного использования;</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21) указанный в заявлении о предоставлении земельного участка земельный участок не отнесен к определенной категории земель;</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22) в отношении земельного участка, указанного в заявлен</w:t>
      </w:r>
      <w:proofErr w:type="gramStart"/>
      <w:r w:rsidRPr="00311D0E">
        <w:rPr>
          <w:rFonts w:eastAsia="Calibri"/>
          <w:sz w:val="28"/>
          <w:szCs w:val="28"/>
        </w:rPr>
        <w:t>ии о е</w:t>
      </w:r>
      <w:proofErr w:type="gramEnd"/>
      <w:r w:rsidRPr="00311D0E">
        <w:rPr>
          <w:rFonts w:eastAsia="Calibri"/>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311D0E">
        <w:rPr>
          <w:rFonts w:eastAsia="Calibri"/>
          <w:sz w:val="28"/>
          <w:szCs w:val="28"/>
        </w:rPr>
        <w:t xml:space="preserve"> сносу или реконструкции;</w:t>
      </w:r>
    </w:p>
    <w:p w:rsidR="00BB7DE2" w:rsidRPr="00311D0E" w:rsidRDefault="00BB7DE2" w:rsidP="00BB7DE2">
      <w:pPr>
        <w:shd w:val="clear" w:color="auto" w:fill="FDFDFD"/>
        <w:jc w:val="both"/>
        <w:rPr>
          <w:rFonts w:eastAsia="Calibri"/>
          <w:sz w:val="28"/>
          <w:szCs w:val="28"/>
        </w:rPr>
      </w:pPr>
      <w:r w:rsidRPr="00311D0E">
        <w:rPr>
          <w:rFonts w:eastAsia="Calibri"/>
          <w:sz w:val="28"/>
          <w:szCs w:val="28"/>
        </w:rPr>
        <w:t>Как уточняются границы земельного участка</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24) границы земельного участка, указанного в заявлен</w:t>
      </w:r>
      <w:proofErr w:type="gramStart"/>
      <w:r w:rsidRPr="00311D0E">
        <w:rPr>
          <w:rFonts w:eastAsia="Calibri"/>
          <w:sz w:val="28"/>
          <w:szCs w:val="28"/>
        </w:rPr>
        <w:t>ии о е</w:t>
      </w:r>
      <w:proofErr w:type="gramEnd"/>
      <w:r w:rsidRPr="00311D0E">
        <w:rPr>
          <w:rFonts w:eastAsia="Calibri"/>
          <w:sz w:val="28"/>
          <w:szCs w:val="28"/>
        </w:rPr>
        <w:t>го предоставлении, подлежат уточнению в соответствии с Федеральным </w:t>
      </w:r>
      <w:hyperlink r:id="rId21" w:history="1">
        <w:r w:rsidRPr="00311D0E">
          <w:rPr>
            <w:rFonts w:eastAsia="Calibri"/>
            <w:sz w:val="28"/>
            <w:szCs w:val="28"/>
          </w:rPr>
          <w:t>законом</w:t>
        </w:r>
      </w:hyperlink>
      <w:r w:rsidRPr="00311D0E">
        <w:rPr>
          <w:rFonts w:eastAsia="Calibri"/>
          <w:sz w:val="28"/>
          <w:szCs w:val="28"/>
        </w:rPr>
        <w:t> "О государственной регистрации недвижимости";</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25) площадь земельного участка, указанного в заявлен</w:t>
      </w:r>
      <w:proofErr w:type="gramStart"/>
      <w:r w:rsidRPr="00311D0E">
        <w:rPr>
          <w:rFonts w:eastAsia="Calibri"/>
          <w:sz w:val="28"/>
          <w:szCs w:val="28"/>
        </w:rPr>
        <w:t>ии о е</w:t>
      </w:r>
      <w:proofErr w:type="gramEnd"/>
      <w:r w:rsidRPr="00311D0E">
        <w:rPr>
          <w:rFonts w:eastAsia="Calibri"/>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BB7DE2" w:rsidRPr="006619F7"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2" w:anchor="dst100346" w:history="1">
        <w:r w:rsidRPr="00311D0E">
          <w:rPr>
            <w:rFonts w:eastAsia="Calibri"/>
            <w:sz w:val="28"/>
            <w:szCs w:val="28"/>
          </w:rPr>
          <w:t>частью 4 статьи 18</w:t>
        </w:r>
      </w:hyperlink>
      <w:r w:rsidRPr="00311D0E">
        <w:rPr>
          <w:rFonts w:eastAsia="Calibri"/>
          <w:sz w:val="28"/>
          <w:szCs w:val="28"/>
        </w:rPr>
        <w:t>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311D0E">
        <w:rPr>
          <w:rFonts w:eastAsia="Calibri"/>
          <w:sz w:val="28"/>
          <w:szCs w:val="28"/>
        </w:rPr>
        <w:t xml:space="preserve"> с </w:t>
      </w:r>
      <w:hyperlink r:id="rId23" w:anchor="dst100138" w:history="1">
        <w:r w:rsidRPr="00311D0E">
          <w:rPr>
            <w:rFonts w:eastAsia="Calibri"/>
            <w:sz w:val="28"/>
            <w:szCs w:val="28"/>
          </w:rPr>
          <w:t>частью 3 статьи 14</w:t>
        </w:r>
      </w:hyperlink>
      <w:r w:rsidRPr="00311D0E">
        <w:rPr>
          <w:rFonts w:eastAsia="Calibri"/>
          <w:sz w:val="28"/>
          <w:szCs w:val="28"/>
        </w:rPr>
        <w:t> указанного Федерального закона</w:t>
      </w:r>
      <w:proofErr w:type="gramStart"/>
      <w:r w:rsidRPr="00311D0E">
        <w:rPr>
          <w:rFonts w:eastAsia="Calibri"/>
          <w:sz w:val="28"/>
          <w:szCs w:val="28"/>
        </w:rPr>
        <w:t>.</w:t>
      </w:r>
      <w:r>
        <w:rPr>
          <w:rFonts w:eastAsia="Calibri"/>
          <w:sz w:val="28"/>
          <w:szCs w:val="28"/>
        </w:rPr>
        <w:t>».</w:t>
      </w:r>
      <w:proofErr w:type="gramEnd"/>
    </w:p>
    <w:p w:rsidR="00BB7DE2" w:rsidRPr="006F35D0" w:rsidRDefault="00BB7DE2" w:rsidP="00BB7DE2">
      <w:pPr>
        <w:suppressAutoHyphens w:val="0"/>
        <w:spacing w:line="249" w:lineRule="auto"/>
        <w:jc w:val="both"/>
        <w:rPr>
          <w:sz w:val="28"/>
          <w:szCs w:val="28"/>
        </w:rPr>
      </w:pPr>
      <w:r>
        <w:rPr>
          <w:sz w:val="28"/>
          <w:szCs w:val="28"/>
        </w:rPr>
        <w:t xml:space="preserve">           2. Н</w:t>
      </w:r>
      <w:r w:rsidRPr="006A2428">
        <w:rPr>
          <w:sz w:val="28"/>
          <w:szCs w:val="28"/>
        </w:rPr>
        <w:t xml:space="preserve">астоящее постановление вступает в силу со дня его официального опубликования и применяется к </w:t>
      </w:r>
      <w:proofErr w:type="gramStart"/>
      <w:r w:rsidRPr="006A2428">
        <w:rPr>
          <w:sz w:val="28"/>
          <w:szCs w:val="28"/>
        </w:rPr>
        <w:t>правоотношениям</w:t>
      </w:r>
      <w:proofErr w:type="gramEnd"/>
      <w:r w:rsidRPr="006A2428">
        <w:rPr>
          <w:sz w:val="28"/>
          <w:szCs w:val="28"/>
        </w:rPr>
        <w:t xml:space="preserve"> возникшим с 01.03.2023. </w:t>
      </w:r>
    </w:p>
    <w:p w:rsidR="00BB7DE2" w:rsidRDefault="00BB7DE2" w:rsidP="00BB7DE2">
      <w:pPr>
        <w:pStyle w:val="a5"/>
        <w:tabs>
          <w:tab w:val="left" w:pos="0"/>
        </w:tabs>
        <w:spacing w:after="0"/>
        <w:jc w:val="both"/>
        <w:rPr>
          <w:rFonts w:cs="Tahoma"/>
          <w:sz w:val="28"/>
          <w:szCs w:val="28"/>
        </w:rPr>
      </w:pPr>
      <w:r>
        <w:rPr>
          <w:color w:val="000000"/>
          <w:kern w:val="3"/>
          <w:sz w:val="28"/>
          <w:szCs w:val="28"/>
          <w:lang w:eastAsia="ru-RU" w:bidi="fa-IR"/>
        </w:rPr>
        <w:t xml:space="preserve">           3</w:t>
      </w:r>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Контроль</w:t>
      </w:r>
      <w:proofErr w:type="spellEnd"/>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за</w:t>
      </w:r>
      <w:proofErr w:type="spellEnd"/>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исполнением</w:t>
      </w:r>
      <w:proofErr w:type="spellEnd"/>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настоящего</w:t>
      </w:r>
      <w:proofErr w:type="spellEnd"/>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постановления</w:t>
      </w:r>
      <w:proofErr w:type="spellEnd"/>
      <w:r w:rsidRPr="00B253E0">
        <w:rPr>
          <w:color w:val="000000"/>
          <w:kern w:val="3"/>
          <w:sz w:val="28"/>
          <w:szCs w:val="28"/>
          <w:lang w:val="de-DE" w:eastAsia="ru-RU" w:bidi="fa-IR"/>
        </w:rPr>
        <w:t xml:space="preserve"> </w:t>
      </w:r>
      <w:r>
        <w:rPr>
          <w:color w:val="000000"/>
          <w:kern w:val="3"/>
          <w:sz w:val="28"/>
          <w:szCs w:val="28"/>
          <w:lang w:eastAsia="ru-RU" w:bidi="fa-IR"/>
        </w:rPr>
        <w:t xml:space="preserve">возложить </w:t>
      </w:r>
      <w:r>
        <w:rPr>
          <w:rFonts w:cs="Tahoma"/>
          <w:sz w:val="28"/>
          <w:szCs w:val="28"/>
        </w:rPr>
        <w:t xml:space="preserve">на ведущего специалиста сектора по земельным и имущественным отношениям </w:t>
      </w:r>
      <w:proofErr w:type="spellStart"/>
      <w:r>
        <w:rPr>
          <w:rFonts w:cs="Tahoma"/>
          <w:sz w:val="28"/>
          <w:szCs w:val="28"/>
        </w:rPr>
        <w:t>Гугуеву</w:t>
      </w:r>
      <w:proofErr w:type="spellEnd"/>
      <w:r>
        <w:rPr>
          <w:rFonts w:cs="Tahoma"/>
          <w:sz w:val="28"/>
          <w:szCs w:val="28"/>
        </w:rPr>
        <w:t xml:space="preserve"> Н.В.</w:t>
      </w:r>
    </w:p>
    <w:p w:rsidR="00BB7DE2" w:rsidRDefault="00BB7DE2" w:rsidP="00BB7DE2">
      <w:pPr>
        <w:pStyle w:val="a5"/>
        <w:tabs>
          <w:tab w:val="left" w:pos="0"/>
        </w:tabs>
        <w:spacing w:after="0"/>
        <w:jc w:val="both"/>
        <w:rPr>
          <w:rFonts w:cs="Tahoma"/>
          <w:sz w:val="28"/>
          <w:szCs w:val="28"/>
        </w:rPr>
      </w:pPr>
    </w:p>
    <w:p w:rsidR="007333C6" w:rsidRDefault="007333C6" w:rsidP="00BB7DE2">
      <w:pPr>
        <w:pStyle w:val="a5"/>
        <w:tabs>
          <w:tab w:val="left" w:pos="0"/>
        </w:tabs>
        <w:spacing w:after="0"/>
        <w:jc w:val="both"/>
        <w:rPr>
          <w:rFonts w:cs="Tahoma"/>
          <w:sz w:val="28"/>
          <w:szCs w:val="28"/>
        </w:rPr>
      </w:pPr>
    </w:p>
    <w:p w:rsidR="00BB7DE2" w:rsidRPr="00FF0437" w:rsidRDefault="00BB7DE2" w:rsidP="00BB7DE2">
      <w:pPr>
        <w:pStyle w:val="210"/>
        <w:tabs>
          <w:tab w:val="left" w:pos="0"/>
          <w:tab w:val="left" w:pos="1134"/>
        </w:tabs>
        <w:ind w:firstLine="0"/>
        <w:rPr>
          <w:color w:val="7030A0"/>
          <w:sz w:val="28"/>
          <w:szCs w:val="28"/>
        </w:rPr>
      </w:pPr>
    </w:p>
    <w:p w:rsidR="00BB7DE2" w:rsidRDefault="00BB7DE2" w:rsidP="00BB7DE2">
      <w:pPr>
        <w:rPr>
          <w:sz w:val="28"/>
          <w:szCs w:val="28"/>
        </w:rPr>
      </w:pPr>
      <w:r>
        <w:rPr>
          <w:sz w:val="28"/>
          <w:szCs w:val="28"/>
        </w:rPr>
        <w:t xml:space="preserve">              Г</w:t>
      </w:r>
      <w:r w:rsidRPr="00B85D57">
        <w:rPr>
          <w:sz w:val="28"/>
          <w:szCs w:val="28"/>
        </w:rPr>
        <w:t>лав</w:t>
      </w:r>
      <w:r>
        <w:rPr>
          <w:sz w:val="28"/>
          <w:szCs w:val="28"/>
        </w:rPr>
        <w:t>а Администрации</w:t>
      </w:r>
    </w:p>
    <w:p w:rsidR="00BB7DE2" w:rsidRDefault="00BB7DE2" w:rsidP="00BB7DE2">
      <w:pPr>
        <w:rPr>
          <w:sz w:val="28"/>
          <w:szCs w:val="28"/>
        </w:rPr>
      </w:pPr>
      <w:r w:rsidRPr="00B85D57">
        <w:rPr>
          <w:sz w:val="28"/>
          <w:szCs w:val="28"/>
        </w:rPr>
        <w:t xml:space="preserve">Шолоховского  </w:t>
      </w:r>
      <w:r>
        <w:rPr>
          <w:sz w:val="28"/>
          <w:szCs w:val="28"/>
        </w:rPr>
        <w:t xml:space="preserve"> </w:t>
      </w:r>
      <w:r w:rsidRPr="00B85D57">
        <w:rPr>
          <w:sz w:val="28"/>
          <w:szCs w:val="28"/>
        </w:rPr>
        <w:t>городского</w:t>
      </w:r>
      <w:r>
        <w:rPr>
          <w:sz w:val="28"/>
          <w:szCs w:val="28"/>
        </w:rPr>
        <w:t xml:space="preserve"> поселения </w:t>
      </w:r>
      <w:r w:rsidRPr="00B85D57">
        <w:rPr>
          <w:sz w:val="28"/>
          <w:szCs w:val="28"/>
        </w:rPr>
        <w:t xml:space="preserve">                          </w:t>
      </w:r>
      <w:r>
        <w:rPr>
          <w:sz w:val="28"/>
          <w:szCs w:val="28"/>
        </w:rPr>
        <w:t xml:space="preserve">           О.П. Снисаренко</w:t>
      </w:r>
    </w:p>
    <w:p w:rsidR="00BB7DE2" w:rsidRDefault="00BB7DE2" w:rsidP="00BB7DE2">
      <w:pPr>
        <w:rPr>
          <w:sz w:val="28"/>
          <w:szCs w:val="28"/>
        </w:rPr>
      </w:pPr>
    </w:p>
    <w:p w:rsidR="00771FB9" w:rsidRPr="00BB7DE2" w:rsidRDefault="00771FB9" w:rsidP="00BB7DE2">
      <w:pPr>
        <w:tabs>
          <w:tab w:val="center" w:pos="4819"/>
          <w:tab w:val="left" w:pos="7608"/>
        </w:tabs>
        <w:ind w:firstLine="142"/>
        <w:rPr>
          <w:rFonts w:cs="Tahoma"/>
          <w:sz w:val="28"/>
          <w:szCs w:val="28"/>
          <w:lang w:val="x-none"/>
        </w:rPr>
      </w:pPr>
    </w:p>
    <w:sectPr w:rsidR="00771FB9" w:rsidRPr="00BB7DE2" w:rsidSect="00420EDB">
      <w:pgSz w:w="11906" w:h="16838"/>
      <w:pgMar w:top="1134"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80"/>
    <w:family w:val="auto"/>
    <w:pitch w:val="default"/>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FreeSans">
    <w:altName w:val="Arial Unicode MS"/>
    <w:panose1 w:val="00000000000000000000"/>
    <w:charset w:val="00"/>
    <w:family w:val="roman"/>
    <w:notTrueType/>
    <w:pitch w:val="default"/>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4AA03163"/>
    <w:multiLevelType w:val="hybridMultilevel"/>
    <w:tmpl w:val="E092BF8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0488"/>
    <w:rsid w:val="000115E0"/>
    <w:rsid w:val="00034124"/>
    <w:rsid w:val="00047C4D"/>
    <w:rsid w:val="00065B0B"/>
    <w:rsid w:val="000819CE"/>
    <w:rsid w:val="000859B4"/>
    <w:rsid w:val="000A132D"/>
    <w:rsid w:val="000A6EF4"/>
    <w:rsid w:val="000C040F"/>
    <w:rsid w:val="000C09B3"/>
    <w:rsid w:val="000D3457"/>
    <w:rsid w:val="000D4D14"/>
    <w:rsid w:val="000E4668"/>
    <w:rsid w:val="000F5A73"/>
    <w:rsid w:val="00123959"/>
    <w:rsid w:val="001270B6"/>
    <w:rsid w:val="001343D5"/>
    <w:rsid w:val="00176ED5"/>
    <w:rsid w:val="00183F4A"/>
    <w:rsid w:val="00186DE6"/>
    <w:rsid w:val="00192674"/>
    <w:rsid w:val="00194619"/>
    <w:rsid w:val="001B0AC8"/>
    <w:rsid w:val="001B2DF6"/>
    <w:rsid w:val="001B7EE2"/>
    <w:rsid w:val="001E253C"/>
    <w:rsid w:val="001F4749"/>
    <w:rsid w:val="001F4B9A"/>
    <w:rsid w:val="002223A5"/>
    <w:rsid w:val="00222DB1"/>
    <w:rsid w:val="0022698C"/>
    <w:rsid w:val="00233C90"/>
    <w:rsid w:val="00252B99"/>
    <w:rsid w:val="0027620E"/>
    <w:rsid w:val="00287F7D"/>
    <w:rsid w:val="0029771F"/>
    <w:rsid w:val="002F296C"/>
    <w:rsid w:val="00300FB2"/>
    <w:rsid w:val="00326298"/>
    <w:rsid w:val="00334B3C"/>
    <w:rsid w:val="003C49AE"/>
    <w:rsid w:val="003F1708"/>
    <w:rsid w:val="004178B7"/>
    <w:rsid w:val="00420EDB"/>
    <w:rsid w:val="00435099"/>
    <w:rsid w:val="004505CC"/>
    <w:rsid w:val="00482416"/>
    <w:rsid w:val="00491CD0"/>
    <w:rsid w:val="004A1D64"/>
    <w:rsid w:val="004D218F"/>
    <w:rsid w:val="004D6E2E"/>
    <w:rsid w:val="00504C45"/>
    <w:rsid w:val="00516F3A"/>
    <w:rsid w:val="005247E4"/>
    <w:rsid w:val="005456A4"/>
    <w:rsid w:val="00566EF9"/>
    <w:rsid w:val="005818AA"/>
    <w:rsid w:val="0059685C"/>
    <w:rsid w:val="005A2442"/>
    <w:rsid w:val="005B3279"/>
    <w:rsid w:val="005C7397"/>
    <w:rsid w:val="005D34FB"/>
    <w:rsid w:val="005D3737"/>
    <w:rsid w:val="005F47B2"/>
    <w:rsid w:val="006236C5"/>
    <w:rsid w:val="006717A6"/>
    <w:rsid w:val="006734CC"/>
    <w:rsid w:val="006A1637"/>
    <w:rsid w:val="006B2FEA"/>
    <w:rsid w:val="006B34A6"/>
    <w:rsid w:val="006C2E5D"/>
    <w:rsid w:val="006E61C8"/>
    <w:rsid w:val="006F0AAB"/>
    <w:rsid w:val="00726D55"/>
    <w:rsid w:val="007333C6"/>
    <w:rsid w:val="00765366"/>
    <w:rsid w:val="00771FB9"/>
    <w:rsid w:val="007822BF"/>
    <w:rsid w:val="0078678F"/>
    <w:rsid w:val="00792FCB"/>
    <w:rsid w:val="007E0067"/>
    <w:rsid w:val="007E5CEE"/>
    <w:rsid w:val="007F329C"/>
    <w:rsid w:val="007F46D3"/>
    <w:rsid w:val="007F6AAE"/>
    <w:rsid w:val="00800488"/>
    <w:rsid w:val="00827290"/>
    <w:rsid w:val="008643BB"/>
    <w:rsid w:val="00865AB9"/>
    <w:rsid w:val="008A2D1F"/>
    <w:rsid w:val="008B4B83"/>
    <w:rsid w:val="008E2AC0"/>
    <w:rsid w:val="00906790"/>
    <w:rsid w:val="00914A59"/>
    <w:rsid w:val="00936E16"/>
    <w:rsid w:val="00982545"/>
    <w:rsid w:val="009C10D8"/>
    <w:rsid w:val="009C391A"/>
    <w:rsid w:val="009C654E"/>
    <w:rsid w:val="00A17C8D"/>
    <w:rsid w:val="00A37231"/>
    <w:rsid w:val="00A41388"/>
    <w:rsid w:val="00A43C7C"/>
    <w:rsid w:val="00A53FB1"/>
    <w:rsid w:val="00A64C6A"/>
    <w:rsid w:val="00A95AF0"/>
    <w:rsid w:val="00AF4580"/>
    <w:rsid w:val="00B149EA"/>
    <w:rsid w:val="00B23A52"/>
    <w:rsid w:val="00B50229"/>
    <w:rsid w:val="00B73E9A"/>
    <w:rsid w:val="00BB7DE2"/>
    <w:rsid w:val="00BC3908"/>
    <w:rsid w:val="00BC73BC"/>
    <w:rsid w:val="00BE32AB"/>
    <w:rsid w:val="00BE74A0"/>
    <w:rsid w:val="00C36AFC"/>
    <w:rsid w:val="00C40B9F"/>
    <w:rsid w:val="00C5350E"/>
    <w:rsid w:val="00C610F4"/>
    <w:rsid w:val="00C71FF2"/>
    <w:rsid w:val="00C7200F"/>
    <w:rsid w:val="00C84752"/>
    <w:rsid w:val="00CA568B"/>
    <w:rsid w:val="00CE6F0E"/>
    <w:rsid w:val="00CF4F78"/>
    <w:rsid w:val="00CF6893"/>
    <w:rsid w:val="00D024E4"/>
    <w:rsid w:val="00D05386"/>
    <w:rsid w:val="00D0651E"/>
    <w:rsid w:val="00D33188"/>
    <w:rsid w:val="00D45A24"/>
    <w:rsid w:val="00D712EE"/>
    <w:rsid w:val="00DA07D7"/>
    <w:rsid w:val="00DC38E4"/>
    <w:rsid w:val="00DD3EFD"/>
    <w:rsid w:val="00DF5F27"/>
    <w:rsid w:val="00DF76CD"/>
    <w:rsid w:val="00E2648E"/>
    <w:rsid w:val="00E3320A"/>
    <w:rsid w:val="00E4013C"/>
    <w:rsid w:val="00E40589"/>
    <w:rsid w:val="00E4229E"/>
    <w:rsid w:val="00E70F1E"/>
    <w:rsid w:val="00E7407E"/>
    <w:rsid w:val="00E749C8"/>
    <w:rsid w:val="00E80166"/>
    <w:rsid w:val="00E8027B"/>
    <w:rsid w:val="00E84FF2"/>
    <w:rsid w:val="00EA4739"/>
    <w:rsid w:val="00EB75CB"/>
    <w:rsid w:val="00EC06BF"/>
    <w:rsid w:val="00EC137F"/>
    <w:rsid w:val="00F04DAA"/>
    <w:rsid w:val="00FF2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tabs>
        <w:tab w:val="num" w:pos="432"/>
      </w:tabs>
      <w:spacing w:before="240" w:after="60"/>
      <w:ind w:left="432" w:hanging="432"/>
      <w:outlineLvl w:val="0"/>
    </w:pPr>
    <w:rPr>
      <w:rFonts w:ascii="Arial" w:hAnsi="Arial" w:cs="Arial"/>
      <w:b/>
      <w:bCs/>
      <w:kern w:val="1"/>
      <w:sz w:val="32"/>
      <w:szCs w:val="32"/>
    </w:rPr>
  </w:style>
  <w:style w:type="paragraph" w:styleId="2">
    <w:name w:val="heading 2"/>
    <w:basedOn w:val="a"/>
    <w:next w:val="a"/>
    <w:qFormat/>
    <w:pPr>
      <w:keepNext/>
      <w:tabs>
        <w:tab w:val="num" w:pos="576"/>
      </w:tabs>
      <w:suppressAutoHyphens w:val="0"/>
      <w:ind w:left="-540"/>
      <w:jc w:val="center"/>
      <w:outlineLvl w:val="1"/>
    </w:pPr>
    <w:rPr>
      <w:b/>
      <w:bCs/>
      <w:sz w:val="28"/>
      <w:lang w:val="x-none"/>
    </w:rPr>
  </w:style>
  <w:style w:type="paragraph" w:styleId="3">
    <w:name w:val="heading 3"/>
    <w:basedOn w:val="a"/>
    <w:next w:val="a"/>
    <w:qFormat/>
    <w:pPr>
      <w:keepNext/>
      <w:tabs>
        <w:tab w:val="num" w:pos="720"/>
      </w:tabs>
      <w:suppressAutoHyphens w:val="0"/>
      <w:ind w:left="-540"/>
      <w:jc w:val="center"/>
      <w:outlineLvl w:val="2"/>
    </w:pPr>
    <w:rPr>
      <w:b/>
      <w:bCs/>
      <w:sz w:val="32"/>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Times New Roman CYR" w:eastAsia="Times New Roman CYR" w:hAnsi="Times New Roman CYR" w:cs="Times New Roman CYR"/>
      <w:color w:val="auto"/>
      <w:sz w:val="20"/>
      <w:szCs w:val="20"/>
      <w:lang w:val="ru-RU"/>
    </w:rPr>
  </w:style>
  <w:style w:type="character" w:customStyle="1" w:styleId="WW8Num2z0">
    <w:name w:val="WW8Num2z0"/>
    <w:rPr>
      <w:rFonts w:ascii="Symbol" w:hAnsi="Symbol" w:cs="StarSymbol"/>
      <w:color w:val="auto"/>
      <w:sz w:val="18"/>
      <w:szCs w:val="18"/>
      <w:lang w:val="ru-RU"/>
    </w:rPr>
  </w:style>
  <w:style w:type="character" w:customStyle="1" w:styleId="WW8Num3z0">
    <w:name w:val="WW8Num3z0"/>
    <w:rPr>
      <w:rFonts w:ascii="Times New Roman CYR" w:eastAsia="Times New Roman CYR" w:hAnsi="Times New Roman CYR" w:cs="Times New Roman CYR"/>
      <w:color w:val="auto"/>
      <w:sz w:val="20"/>
      <w:szCs w:val="20"/>
      <w:lang w:val="ru-RU"/>
    </w:rPr>
  </w:style>
  <w:style w:type="character" w:customStyle="1" w:styleId="WW8Num4z0">
    <w:name w:val="WW8Num4z0"/>
    <w:rPr>
      <w:rFonts w:ascii="Symbol" w:hAnsi="Symbol" w:cs="Times New Roman CYR"/>
      <w:color w:val="auto"/>
      <w:sz w:val="20"/>
      <w:szCs w:val="20"/>
      <w:lang w:val="ru-RU"/>
    </w:rPr>
  </w:style>
  <w:style w:type="character" w:customStyle="1" w:styleId="WW8Num5z0">
    <w:name w:val="WW8Num5z0"/>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hint="default"/>
    </w:rPr>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Основной шрифт абзаца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10">
    <w:name w:val="Основной шрифт абзаца1"/>
  </w:style>
  <w:style w:type="character" w:customStyle="1" w:styleId="RTFNum41">
    <w:name w:val="RTF_Num 4 1"/>
    <w:rPr>
      <w:rFonts w:ascii="Times New Roman CYR" w:eastAsia="Times New Roman CYR" w:hAnsi="Times New Roman CYR" w:cs="Times New Roman CYR"/>
      <w:color w:val="auto"/>
      <w:sz w:val="20"/>
      <w:szCs w:val="20"/>
      <w:lang w:val="ru-RU"/>
    </w:rPr>
  </w:style>
  <w:style w:type="character" w:customStyle="1" w:styleId="RTFNum42">
    <w:name w:val="RTF_Num 4 2"/>
    <w:rPr>
      <w:rFonts w:ascii="Times New Roman CYR" w:eastAsia="Times New Roman CYR" w:hAnsi="Times New Roman CYR" w:cs="Times New Roman CYR"/>
      <w:color w:val="auto"/>
      <w:sz w:val="20"/>
      <w:szCs w:val="20"/>
      <w:lang w:val="ru-RU"/>
    </w:rPr>
  </w:style>
  <w:style w:type="character" w:customStyle="1" w:styleId="RTFNum43">
    <w:name w:val="RTF_Num 4 3"/>
    <w:rPr>
      <w:rFonts w:ascii="Times New Roman CYR" w:eastAsia="Times New Roman CYR" w:hAnsi="Times New Roman CYR" w:cs="Times New Roman CYR"/>
      <w:color w:val="auto"/>
      <w:sz w:val="20"/>
      <w:szCs w:val="20"/>
      <w:lang w:val="ru-RU"/>
    </w:rPr>
  </w:style>
  <w:style w:type="character" w:customStyle="1" w:styleId="RTFNum44">
    <w:name w:val="RTF_Num 4 4"/>
    <w:rPr>
      <w:rFonts w:ascii="Times New Roman CYR" w:eastAsia="Times New Roman CYR" w:hAnsi="Times New Roman CYR" w:cs="Times New Roman CYR"/>
      <w:color w:val="auto"/>
      <w:sz w:val="20"/>
      <w:szCs w:val="20"/>
      <w:lang w:val="ru-RU"/>
    </w:rPr>
  </w:style>
  <w:style w:type="character" w:customStyle="1" w:styleId="RTFNum45">
    <w:name w:val="RTF_Num 4 5"/>
    <w:rPr>
      <w:rFonts w:ascii="Times New Roman CYR" w:eastAsia="Times New Roman CYR" w:hAnsi="Times New Roman CYR" w:cs="Times New Roman CYR"/>
      <w:color w:val="auto"/>
      <w:sz w:val="20"/>
      <w:szCs w:val="20"/>
      <w:lang w:val="ru-RU"/>
    </w:rPr>
  </w:style>
  <w:style w:type="character" w:customStyle="1" w:styleId="RTFNum46">
    <w:name w:val="RTF_Num 4 6"/>
    <w:rPr>
      <w:rFonts w:ascii="Times New Roman CYR" w:eastAsia="Times New Roman CYR" w:hAnsi="Times New Roman CYR" w:cs="Times New Roman CYR"/>
      <w:color w:val="auto"/>
      <w:sz w:val="20"/>
      <w:szCs w:val="20"/>
      <w:lang w:val="ru-RU"/>
    </w:rPr>
  </w:style>
  <w:style w:type="character" w:customStyle="1" w:styleId="RTFNum47">
    <w:name w:val="RTF_Num 4 7"/>
    <w:rPr>
      <w:rFonts w:ascii="Times New Roman CYR" w:eastAsia="Times New Roman CYR" w:hAnsi="Times New Roman CYR" w:cs="Times New Roman CYR"/>
      <w:color w:val="auto"/>
      <w:sz w:val="20"/>
      <w:szCs w:val="20"/>
      <w:lang w:val="ru-RU"/>
    </w:rPr>
  </w:style>
  <w:style w:type="character" w:customStyle="1" w:styleId="RTFNum48">
    <w:name w:val="RTF_Num 4 8"/>
    <w:rPr>
      <w:rFonts w:ascii="Times New Roman CYR" w:eastAsia="Times New Roman CYR" w:hAnsi="Times New Roman CYR" w:cs="Times New Roman CYR"/>
      <w:color w:val="auto"/>
      <w:sz w:val="20"/>
      <w:szCs w:val="20"/>
      <w:lang w:val="ru-RU"/>
    </w:rPr>
  </w:style>
  <w:style w:type="character" w:customStyle="1" w:styleId="RTFNum49">
    <w:name w:val="RTF_Num 4 9"/>
    <w:rPr>
      <w:rFonts w:ascii="Times New Roman CYR" w:eastAsia="Times New Roman CYR" w:hAnsi="Times New Roman CYR" w:cs="Times New Roman CYR"/>
      <w:color w:val="auto"/>
      <w:sz w:val="20"/>
      <w:szCs w:val="20"/>
      <w:lang w:val="ru-RU"/>
    </w:rPr>
  </w:style>
  <w:style w:type="character" w:customStyle="1" w:styleId="RTFNum410">
    <w:name w:val="RTF_Num 4 10"/>
    <w:rPr>
      <w:rFonts w:ascii="Times New Roman CYR" w:eastAsia="Times New Roman CYR" w:hAnsi="Times New Roman CYR" w:cs="Times New Roman CYR"/>
      <w:color w:val="auto"/>
      <w:sz w:val="20"/>
      <w:szCs w:val="20"/>
      <w:lang w:val="ru-RU"/>
    </w:rPr>
  </w:style>
  <w:style w:type="character" w:customStyle="1" w:styleId="RTFNum31">
    <w:name w:val="RTF_Num 3 1"/>
    <w:rPr>
      <w:rFonts w:ascii="StarSymbol" w:eastAsia="StarSymbol" w:hAnsi="StarSymbol" w:cs="StarSymbol"/>
      <w:color w:val="auto"/>
      <w:sz w:val="18"/>
      <w:szCs w:val="18"/>
      <w:lang w:val="ru-RU"/>
    </w:rPr>
  </w:style>
  <w:style w:type="character" w:customStyle="1" w:styleId="RTFNum32">
    <w:name w:val="RTF_Num 3 2"/>
    <w:rPr>
      <w:rFonts w:ascii="StarSymbol" w:eastAsia="StarSymbol" w:hAnsi="StarSymbol" w:cs="StarSymbol"/>
      <w:color w:val="auto"/>
      <w:sz w:val="18"/>
      <w:szCs w:val="18"/>
      <w:lang w:val="ru-RU"/>
    </w:rPr>
  </w:style>
  <w:style w:type="character" w:customStyle="1" w:styleId="RTFNum33">
    <w:name w:val="RTF_Num 3 3"/>
    <w:rPr>
      <w:rFonts w:ascii="StarSymbol" w:eastAsia="StarSymbol" w:hAnsi="StarSymbol" w:cs="StarSymbol"/>
      <w:color w:val="auto"/>
      <w:sz w:val="18"/>
      <w:szCs w:val="18"/>
      <w:lang w:val="ru-RU"/>
    </w:rPr>
  </w:style>
  <w:style w:type="character" w:customStyle="1" w:styleId="RTFNum34">
    <w:name w:val="RTF_Num 3 4"/>
    <w:rPr>
      <w:rFonts w:ascii="StarSymbol" w:eastAsia="StarSymbol" w:hAnsi="StarSymbol" w:cs="StarSymbol"/>
      <w:color w:val="auto"/>
      <w:sz w:val="18"/>
      <w:szCs w:val="18"/>
      <w:lang w:val="ru-RU"/>
    </w:rPr>
  </w:style>
  <w:style w:type="character" w:customStyle="1" w:styleId="RTFNum35">
    <w:name w:val="RTF_Num 3 5"/>
    <w:rPr>
      <w:rFonts w:ascii="StarSymbol" w:eastAsia="StarSymbol" w:hAnsi="StarSymbol" w:cs="StarSymbol"/>
      <w:color w:val="auto"/>
      <w:sz w:val="18"/>
      <w:szCs w:val="18"/>
      <w:lang w:val="ru-RU"/>
    </w:rPr>
  </w:style>
  <w:style w:type="character" w:customStyle="1" w:styleId="RTFNum36">
    <w:name w:val="RTF_Num 3 6"/>
    <w:rPr>
      <w:rFonts w:ascii="StarSymbol" w:eastAsia="StarSymbol" w:hAnsi="StarSymbol" w:cs="StarSymbol"/>
      <w:color w:val="auto"/>
      <w:sz w:val="18"/>
      <w:szCs w:val="18"/>
      <w:lang w:val="ru-RU"/>
    </w:rPr>
  </w:style>
  <w:style w:type="character" w:customStyle="1" w:styleId="RTFNum37">
    <w:name w:val="RTF_Num 3 7"/>
    <w:rPr>
      <w:rFonts w:ascii="StarSymbol" w:eastAsia="StarSymbol" w:hAnsi="StarSymbol" w:cs="StarSymbol"/>
      <w:color w:val="auto"/>
      <w:sz w:val="18"/>
      <w:szCs w:val="18"/>
      <w:lang w:val="ru-RU"/>
    </w:rPr>
  </w:style>
  <w:style w:type="character" w:customStyle="1" w:styleId="RTFNum38">
    <w:name w:val="RTF_Num 3 8"/>
    <w:rPr>
      <w:rFonts w:ascii="StarSymbol" w:eastAsia="StarSymbol" w:hAnsi="StarSymbol" w:cs="StarSymbol"/>
      <w:color w:val="auto"/>
      <w:sz w:val="18"/>
      <w:szCs w:val="18"/>
      <w:lang w:val="ru-RU"/>
    </w:rPr>
  </w:style>
  <w:style w:type="character" w:customStyle="1" w:styleId="RTFNum39">
    <w:name w:val="RTF_Num 3 9"/>
    <w:rPr>
      <w:rFonts w:ascii="StarSymbol" w:eastAsia="StarSymbol" w:hAnsi="StarSymbol" w:cs="StarSymbol"/>
      <w:color w:val="auto"/>
      <w:sz w:val="18"/>
      <w:szCs w:val="18"/>
      <w:lang w:val="ru-RU"/>
    </w:rPr>
  </w:style>
  <w:style w:type="character" w:customStyle="1" w:styleId="RTFNum310">
    <w:name w:val="RTF_Num 3 10"/>
    <w:rPr>
      <w:rFonts w:ascii="StarSymbol" w:eastAsia="StarSymbol" w:hAnsi="StarSymbol" w:cs="StarSymbol"/>
      <w:color w:val="auto"/>
      <w:sz w:val="18"/>
      <w:szCs w:val="18"/>
      <w:lang w:val="ru-RU"/>
    </w:rPr>
  </w:style>
  <w:style w:type="character" w:customStyle="1" w:styleId="RTFNum21">
    <w:name w:val="RTF_Num 2 1"/>
    <w:rPr>
      <w:rFonts w:ascii="Times New Roman CYR" w:eastAsia="Times New Roman CYR" w:hAnsi="Times New Roman CYR" w:cs="Times New Roman CYR"/>
      <w:color w:val="auto"/>
      <w:sz w:val="20"/>
      <w:szCs w:val="20"/>
      <w:lang w:val="ru-RU"/>
    </w:rPr>
  </w:style>
  <w:style w:type="character" w:customStyle="1" w:styleId="RTFNum22">
    <w:name w:val="RTF_Num 2 2"/>
    <w:rPr>
      <w:rFonts w:ascii="Times New Roman CYR" w:eastAsia="Times New Roman CYR" w:hAnsi="Times New Roman CYR" w:cs="Times New Roman CYR"/>
      <w:color w:val="auto"/>
      <w:sz w:val="20"/>
      <w:szCs w:val="20"/>
      <w:lang w:val="ru-RU"/>
    </w:rPr>
  </w:style>
  <w:style w:type="character" w:customStyle="1" w:styleId="RTFNum23">
    <w:name w:val="RTF_Num 2 3"/>
    <w:rPr>
      <w:rFonts w:ascii="Times New Roman CYR" w:eastAsia="Times New Roman CYR" w:hAnsi="Times New Roman CYR" w:cs="Times New Roman CYR"/>
      <w:color w:val="auto"/>
      <w:sz w:val="20"/>
      <w:szCs w:val="20"/>
      <w:lang w:val="ru-RU"/>
    </w:rPr>
  </w:style>
  <w:style w:type="character" w:customStyle="1" w:styleId="RTFNum24">
    <w:name w:val="RTF_Num 2 4"/>
    <w:rPr>
      <w:rFonts w:ascii="Times New Roman CYR" w:eastAsia="Times New Roman CYR" w:hAnsi="Times New Roman CYR" w:cs="Times New Roman CYR"/>
      <w:color w:val="auto"/>
      <w:sz w:val="20"/>
      <w:szCs w:val="20"/>
      <w:lang w:val="ru-RU"/>
    </w:rPr>
  </w:style>
  <w:style w:type="character" w:customStyle="1" w:styleId="RTFNum25">
    <w:name w:val="RTF_Num 2 5"/>
    <w:rPr>
      <w:rFonts w:ascii="Times New Roman CYR" w:eastAsia="Times New Roman CYR" w:hAnsi="Times New Roman CYR" w:cs="Times New Roman CYR"/>
      <w:color w:val="auto"/>
      <w:sz w:val="20"/>
      <w:szCs w:val="20"/>
      <w:lang w:val="ru-RU"/>
    </w:rPr>
  </w:style>
  <w:style w:type="character" w:customStyle="1" w:styleId="RTFNum26">
    <w:name w:val="RTF_Num 2 6"/>
    <w:rPr>
      <w:rFonts w:ascii="Times New Roman CYR" w:eastAsia="Times New Roman CYR" w:hAnsi="Times New Roman CYR" w:cs="Times New Roman CYR"/>
      <w:color w:val="auto"/>
      <w:sz w:val="20"/>
      <w:szCs w:val="20"/>
      <w:lang w:val="ru-RU"/>
    </w:rPr>
  </w:style>
  <w:style w:type="character" w:customStyle="1" w:styleId="RTFNum27">
    <w:name w:val="RTF_Num 2 7"/>
    <w:rPr>
      <w:rFonts w:ascii="Times New Roman CYR" w:eastAsia="Times New Roman CYR" w:hAnsi="Times New Roman CYR" w:cs="Times New Roman CYR"/>
      <w:color w:val="auto"/>
      <w:sz w:val="20"/>
      <w:szCs w:val="20"/>
      <w:lang w:val="ru-RU"/>
    </w:rPr>
  </w:style>
  <w:style w:type="character" w:customStyle="1" w:styleId="RTFNum28">
    <w:name w:val="RTF_Num 2 8"/>
    <w:rPr>
      <w:rFonts w:ascii="Times New Roman CYR" w:eastAsia="Times New Roman CYR" w:hAnsi="Times New Roman CYR" w:cs="Times New Roman CYR"/>
      <w:color w:val="auto"/>
      <w:sz w:val="20"/>
      <w:szCs w:val="20"/>
      <w:lang w:val="ru-RU"/>
    </w:rPr>
  </w:style>
  <w:style w:type="character" w:customStyle="1" w:styleId="RTFNum29">
    <w:name w:val="RTF_Num 2 9"/>
    <w:rPr>
      <w:rFonts w:ascii="Times New Roman CYR" w:eastAsia="Times New Roman CYR" w:hAnsi="Times New Roman CYR" w:cs="Times New Roman CYR"/>
      <w:color w:val="auto"/>
      <w:sz w:val="20"/>
      <w:szCs w:val="20"/>
      <w:lang w:val="ru-RU"/>
    </w:rPr>
  </w:style>
  <w:style w:type="character" w:customStyle="1" w:styleId="RTFNum210">
    <w:name w:val="RTF_Num 2 10"/>
    <w:rPr>
      <w:rFonts w:ascii="Times New Roman CYR" w:eastAsia="Times New Roman CYR" w:hAnsi="Times New Roman CYR" w:cs="Times New Roman CYR"/>
      <w:color w:val="auto"/>
      <w:sz w:val="20"/>
      <w:szCs w:val="20"/>
      <w:lang w:val="ru-RU"/>
    </w:rPr>
  </w:style>
  <w:style w:type="character" w:customStyle="1" w:styleId="RTFNum51">
    <w:name w:val="RTF_Num 5 1"/>
    <w:rPr>
      <w:rFonts w:ascii="StarSymbol" w:eastAsia="StarSymbol" w:hAnsi="StarSymbol" w:cs="StarSymbol"/>
      <w:color w:val="auto"/>
      <w:sz w:val="18"/>
      <w:szCs w:val="18"/>
      <w:lang w:val="ru-RU"/>
    </w:rPr>
  </w:style>
  <w:style w:type="character" w:customStyle="1" w:styleId="RTFNum52">
    <w:name w:val="RTF_Num 5 2"/>
    <w:rPr>
      <w:rFonts w:ascii="StarSymbol" w:eastAsia="StarSymbol" w:hAnsi="StarSymbol" w:cs="StarSymbol"/>
      <w:color w:val="auto"/>
      <w:sz w:val="18"/>
      <w:szCs w:val="18"/>
      <w:lang w:val="ru-RU"/>
    </w:rPr>
  </w:style>
  <w:style w:type="character" w:customStyle="1" w:styleId="RTFNum53">
    <w:name w:val="RTF_Num 5 3"/>
    <w:rPr>
      <w:rFonts w:ascii="StarSymbol" w:eastAsia="StarSymbol" w:hAnsi="StarSymbol" w:cs="StarSymbol"/>
      <w:color w:val="auto"/>
      <w:sz w:val="18"/>
      <w:szCs w:val="18"/>
      <w:lang w:val="ru-RU"/>
    </w:rPr>
  </w:style>
  <w:style w:type="character" w:customStyle="1" w:styleId="RTFNum54">
    <w:name w:val="RTF_Num 5 4"/>
    <w:rPr>
      <w:rFonts w:ascii="StarSymbol" w:eastAsia="StarSymbol" w:hAnsi="StarSymbol" w:cs="StarSymbol"/>
      <w:color w:val="auto"/>
      <w:sz w:val="18"/>
      <w:szCs w:val="18"/>
      <w:lang w:val="ru-RU"/>
    </w:rPr>
  </w:style>
  <w:style w:type="character" w:customStyle="1" w:styleId="RTFNum55">
    <w:name w:val="RTF_Num 5 5"/>
    <w:rPr>
      <w:rFonts w:ascii="StarSymbol" w:eastAsia="StarSymbol" w:hAnsi="StarSymbol" w:cs="StarSymbol"/>
      <w:color w:val="auto"/>
      <w:sz w:val="18"/>
      <w:szCs w:val="18"/>
      <w:lang w:val="ru-RU"/>
    </w:rPr>
  </w:style>
  <w:style w:type="character" w:customStyle="1" w:styleId="RTFNum56">
    <w:name w:val="RTF_Num 5 6"/>
    <w:rPr>
      <w:rFonts w:ascii="StarSymbol" w:eastAsia="StarSymbol" w:hAnsi="StarSymbol" w:cs="StarSymbol"/>
      <w:color w:val="auto"/>
      <w:sz w:val="18"/>
      <w:szCs w:val="18"/>
      <w:lang w:val="ru-RU"/>
    </w:rPr>
  </w:style>
  <w:style w:type="character" w:customStyle="1" w:styleId="RTFNum57">
    <w:name w:val="RTF_Num 5 7"/>
    <w:rPr>
      <w:rFonts w:ascii="StarSymbol" w:eastAsia="StarSymbol" w:hAnsi="StarSymbol" w:cs="StarSymbol"/>
      <w:color w:val="auto"/>
      <w:sz w:val="18"/>
      <w:szCs w:val="18"/>
      <w:lang w:val="ru-RU"/>
    </w:rPr>
  </w:style>
  <w:style w:type="character" w:customStyle="1" w:styleId="RTFNum58">
    <w:name w:val="RTF_Num 5 8"/>
    <w:rPr>
      <w:rFonts w:ascii="StarSymbol" w:eastAsia="StarSymbol" w:hAnsi="StarSymbol" w:cs="StarSymbol"/>
      <w:color w:val="auto"/>
      <w:sz w:val="18"/>
      <w:szCs w:val="18"/>
      <w:lang w:val="ru-RU"/>
    </w:rPr>
  </w:style>
  <w:style w:type="character" w:customStyle="1" w:styleId="RTFNum59">
    <w:name w:val="RTF_Num 5 9"/>
    <w:rPr>
      <w:rFonts w:ascii="StarSymbol" w:eastAsia="StarSymbol" w:hAnsi="StarSymbol" w:cs="StarSymbol"/>
      <w:color w:val="auto"/>
      <w:sz w:val="18"/>
      <w:szCs w:val="18"/>
      <w:lang w:val="ru-RU"/>
    </w:rPr>
  </w:style>
  <w:style w:type="character" w:customStyle="1" w:styleId="RTFNum510">
    <w:name w:val="RTF_Num 5 10"/>
    <w:rPr>
      <w:rFonts w:ascii="StarSymbol" w:eastAsia="StarSymbol" w:hAnsi="StarSymbol" w:cs="StarSymbol"/>
      <w:color w:val="auto"/>
      <w:sz w:val="18"/>
      <w:szCs w:val="18"/>
      <w:lang w:val="ru-RU"/>
    </w:rPr>
  </w:style>
  <w:style w:type="character" w:customStyle="1" w:styleId="21">
    <w:name w:val="Знак Знак2"/>
    <w:rPr>
      <w:b/>
      <w:bCs/>
      <w:sz w:val="28"/>
      <w:szCs w:val="24"/>
    </w:rPr>
  </w:style>
  <w:style w:type="character" w:customStyle="1" w:styleId="11">
    <w:name w:val="Знак Знак1"/>
    <w:rPr>
      <w:b/>
      <w:bCs/>
      <w:sz w:val="32"/>
      <w:szCs w:val="24"/>
    </w:rPr>
  </w:style>
  <w:style w:type="character" w:customStyle="1" w:styleId="a3">
    <w:name w:val="Знак Знак"/>
    <w:rPr>
      <w:b/>
      <w:bCs/>
      <w:sz w:val="28"/>
      <w:szCs w:val="24"/>
    </w:rPr>
  </w:style>
  <w:style w:type="paragraph" w:customStyle="1" w:styleId="a4">
    <w:name w:val="Заголовок"/>
    <w:basedOn w:val="a"/>
    <w:next w:val="a5"/>
    <w:pPr>
      <w:keepNext/>
      <w:spacing w:before="240" w:after="120"/>
    </w:pPr>
    <w:rPr>
      <w:rFonts w:ascii="Arial" w:eastAsia="Lucida Sans Unicode" w:hAnsi="Arial" w:cs="Tahoma"/>
      <w:sz w:val="28"/>
      <w:szCs w:val="28"/>
    </w:rPr>
  </w:style>
  <w:style w:type="paragraph" w:styleId="a5">
    <w:name w:val="Body Text"/>
    <w:basedOn w:val="a"/>
    <w:pPr>
      <w:spacing w:after="120"/>
    </w:pPr>
  </w:style>
  <w:style w:type="paragraph" w:styleId="a6">
    <w:name w:val="List"/>
    <w:basedOn w:val="a5"/>
    <w:rPr>
      <w:rFonts w:ascii="Arial" w:hAnsi="Arial" w:cs="Tahoma"/>
    </w:rPr>
  </w:style>
  <w:style w:type="paragraph" w:styleId="a7">
    <w:name w:val="caption"/>
    <w:basedOn w:val="a"/>
    <w:qFormat/>
    <w:pPr>
      <w:suppressAutoHyphens w:val="0"/>
      <w:jc w:val="center"/>
    </w:pPr>
    <w:rPr>
      <w:b/>
      <w:bCs/>
      <w:sz w:val="28"/>
      <w:lang w:val="x-none"/>
    </w:rPr>
  </w:style>
  <w:style w:type="paragraph" w:customStyle="1" w:styleId="22">
    <w:name w:val="Указатель2"/>
    <w:basedOn w:val="a"/>
    <w:pPr>
      <w:suppressLineNumbers/>
    </w:pPr>
    <w:rPr>
      <w:rFonts w:cs="FreeSans"/>
    </w:rPr>
  </w:style>
  <w:style w:type="paragraph" w:customStyle="1" w:styleId="12">
    <w:name w:val="Название1"/>
    <w:basedOn w:val="a"/>
    <w:pPr>
      <w:suppressLineNumbers/>
      <w:spacing w:before="120" w:after="120"/>
    </w:pPr>
    <w:rPr>
      <w:rFonts w:ascii="Arial" w:hAnsi="Arial" w:cs="Tahoma"/>
      <w:i/>
      <w:iCs/>
      <w:sz w:val="20"/>
    </w:rPr>
  </w:style>
  <w:style w:type="paragraph" w:customStyle="1" w:styleId="13">
    <w:name w:val="Указатель1"/>
    <w:basedOn w:val="a"/>
    <w:pPr>
      <w:suppressLineNumbers/>
    </w:pPr>
    <w:rPr>
      <w:rFonts w:ascii="Arial" w:hAnsi="Arial" w:cs="Tahoma"/>
    </w:rPr>
  </w:style>
  <w:style w:type="paragraph" w:customStyle="1" w:styleId="a8">
    <w:name w:val="Содержимое таблицы"/>
    <w:basedOn w:val="a"/>
    <w:pPr>
      <w:suppressLineNumbers/>
    </w:pPr>
  </w:style>
  <w:style w:type="paragraph" w:customStyle="1" w:styleId="a9">
    <w:name w:val="Заголовок таблицы"/>
    <w:basedOn w:val="a8"/>
    <w:pPr>
      <w:jc w:val="center"/>
    </w:pPr>
    <w:rPr>
      <w:b/>
      <w:bCs/>
    </w:rPr>
  </w:style>
  <w:style w:type="paragraph" w:customStyle="1" w:styleId="ConsPlusTitle">
    <w:name w:val="ConsPlusTitle"/>
    <w:pPr>
      <w:widowControl w:val="0"/>
      <w:suppressAutoHyphens/>
      <w:autoSpaceDE w:val="0"/>
    </w:pPr>
    <w:rPr>
      <w:rFonts w:ascii="Arial" w:hAnsi="Arial" w:cs="Arial"/>
      <w:b/>
      <w:bCs/>
      <w:lang w:eastAsia="zh-CN"/>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210">
    <w:name w:val="Основной текст с отступом 21"/>
    <w:basedOn w:val="a"/>
    <w:qFormat/>
    <w:pPr>
      <w:ind w:firstLine="720"/>
      <w:jc w:val="both"/>
    </w:pPr>
    <w:rPr>
      <w:color w:val="000000"/>
      <w:szCs w:val="20"/>
    </w:rPr>
  </w:style>
  <w:style w:type="paragraph" w:customStyle="1" w:styleId="31">
    <w:name w:val="Основной текст с отступом 31"/>
    <w:basedOn w:val="a"/>
    <w:qFormat/>
    <w:pPr>
      <w:suppressAutoHyphens w:val="0"/>
      <w:ind w:firstLine="720"/>
      <w:jc w:val="both"/>
    </w:pPr>
    <w:rPr>
      <w:color w:val="000000"/>
      <w:szCs w:val="20"/>
    </w:rPr>
  </w:style>
  <w:style w:type="paragraph" w:customStyle="1" w:styleId="ConsNormal">
    <w:name w:val="ConsNormal"/>
    <w:pPr>
      <w:widowControl w:val="0"/>
      <w:suppressAutoHyphens/>
      <w:autoSpaceDE w:val="0"/>
      <w:ind w:firstLine="720"/>
    </w:pPr>
    <w:rPr>
      <w:rFonts w:ascii="Arial" w:eastAsia="Arial" w:hAnsi="Arial" w:cs="Arial"/>
      <w:lang w:eastAsia="zh-CN"/>
    </w:rPr>
  </w:style>
  <w:style w:type="paragraph" w:styleId="aa">
    <w:name w:val="Balloon Text"/>
    <w:basedOn w:val="a"/>
    <w:link w:val="ab"/>
    <w:uiPriority w:val="99"/>
    <w:semiHidden/>
    <w:unhideWhenUsed/>
    <w:rsid w:val="00982545"/>
    <w:rPr>
      <w:rFonts w:ascii="Tahoma" w:hAnsi="Tahoma" w:cs="Tahoma"/>
      <w:sz w:val="16"/>
      <w:szCs w:val="16"/>
    </w:rPr>
  </w:style>
  <w:style w:type="character" w:customStyle="1" w:styleId="ab">
    <w:name w:val="Текст выноски Знак"/>
    <w:link w:val="aa"/>
    <w:uiPriority w:val="99"/>
    <w:semiHidden/>
    <w:rsid w:val="00982545"/>
    <w:rPr>
      <w:rFonts w:ascii="Tahoma" w:hAnsi="Tahoma" w:cs="Tahoma"/>
      <w:sz w:val="16"/>
      <w:szCs w:val="16"/>
      <w:lang w:eastAsia="zh-CN"/>
    </w:rPr>
  </w:style>
  <w:style w:type="paragraph" w:customStyle="1" w:styleId="Default">
    <w:name w:val="Default"/>
    <w:rsid w:val="00186DE6"/>
    <w:pPr>
      <w:autoSpaceDE w:val="0"/>
      <w:autoSpaceDN w:val="0"/>
      <w:adjustRightInd w:val="0"/>
    </w:pPr>
    <w:rPr>
      <w:color w:val="000000"/>
      <w:sz w:val="24"/>
      <w:szCs w:val="24"/>
    </w:rPr>
  </w:style>
  <w:style w:type="paragraph" w:styleId="ac">
    <w:name w:val="List Paragraph"/>
    <w:basedOn w:val="a"/>
    <w:uiPriority w:val="34"/>
    <w:qFormat/>
    <w:rsid w:val="00CA568B"/>
    <w:pPr>
      <w:ind w:left="708"/>
    </w:pPr>
  </w:style>
  <w:style w:type="character" w:styleId="ad">
    <w:name w:val="Hyperlink"/>
    <w:rsid w:val="00BB7DE2"/>
    <w:rPr>
      <w:color w:val="000080"/>
      <w:u w:val="single"/>
    </w:rPr>
  </w:style>
  <w:style w:type="paragraph" w:styleId="ae">
    <w:name w:val="Normal (Web)"/>
    <w:basedOn w:val="a"/>
    <w:uiPriority w:val="99"/>
    <w:rsid w:val="00BB7DE2"/>
    <w:pPr>
      <w:widowControl w:val="0"/>
      <w:autoSpaceDN w:val="0"/>
      <w:spacing w:before="100" w:after="115"/>
      <w:textAlignment w:val="baseline"/>
    </w:pPr>
    <w:rPr>
      <w:color w:val="000000"/>
      <w:kern w:val="3"/>
      <w:lang w:val="de-DE" w:eastAsia="ru-RU" w:bidi="fa-I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tabs>
        <w:tab w:val="num" w:pos="432"/>
      </w:tabs>
      <w:spacing w:before="240" w:after="60"/>
      <w:ind w:left="432" w:hanging="432"/>
      <w:outlineLvl w:val="0"/>
    </w:pPr>
    <w:rPr>
      <w:rFonts w:ascii="Arial" w:hAnsi="Arial" w:cs="Arial"/>
      <w:b/>
      <w:bCs/>
      <w:kern w:val="1"/>
      <w:sz w:val="32"/>
      <w:szCs w:val="32"/>
    </w:rPr>
  </w:style>
  <w:style w:type="paragraph" w:styleId="2">
    <w:name w:val="heading 2"/>
    <w:basedOn w:val="a"/>
    <w:next w:val="a"/>
    <w:qFormat/>
    <w:pPr>
      <w:keepNext/>
      <w:tabs>
        <w:tab w:val="num" w:pos="576"/>
      </w:tabs>
      <w:suppressAutoHyphens w:val="0"/>
      <w:ind w:left="-540"/>
      <w:jc w:val="center"/>
      <w:outlineLvl w:val="1"/>
    </w:pPr>
    <w:rPr>
      <w:b/>
      <w:bCs/>
      <w:sz w:val="28"/>
      <w:lang w:val="x-none"/>
    </w:rPr>
  </w:style>
  <w:style w:type="paragraph" w:styleId="3">
    <w:name w:val="heading 3"/>
    <w:basedOn w:val="a"/>
    <w:next w:val="a"/>
    <w:qFormat/>
    <w:pPr>
      <w:keepNext/>
      <w:tabs>
        <w:tab w:val="num" w:pos="720"/>
      </w:tabs>
      <w:suppressAutoHyphens w:val="0"/>
      <w:ind w:left="-540"/>
      <w:jc w:val="center"/>
      <w:outlineLvl w:val="2"/>
    </w:pPr>
    <w:rPr>
      <w:b/>
      <w:bCs/>
      <w:sz w:val="32"/>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Times New Roman CYR" w:eastAsia="Times New Roman CYR" w:hAnsi="Times New Roman CYR" w:cs="Times New Roman CYR"/>
      <w:color w:val="auto"/>
      <w:sz w:val="20"/>
      <w:szCs w:val="20"/>
      <w:lang w:val="ru-RU"/>
    </w:rPr>
  </w:style>
  <w:style w:type="character" w:customStyle="1" w:styleId="WW8Num2z0">
    <w:name w:val="WW8Num2z0"/>
    <w:rPr>
      <w:rFonts w:ascii="Symbol" w:hAnsi="Symbol" w:cs="StarSymbol"/>
      <w:color w:val="auto"/>
      <w:sz w:val="18"/>
      <w:szCs w:val="18"/>
      <w:lang w:val="ru-RU"/>
    </w:rPr>
  </w:style>
  <w:style w:type="character" w:customStyle="1" w:styleId="WW8Num3z0">
    <w:name w:val="WW8Num3z0"/>
    <w:rPr>
      <w:rFonts w:ascii="Times New Roman CYR" w:eastAsia="Times New Roman CYR" w:hAnsi="Times New Roman CYR" w:cs="Times New Roman CYR"/>
      <w:color w:val="auto"/>
      <w:sz w:val="20"/>
      <w:szCs w:val="20"/>
      <w:lang w:val="ru-RU"/>
    </w:rPr>
  </w:style>
  <w:style w:type="character" w:customStyle="1" w:styleId="WW8Num4z0">
    <w:name w:val="WW8Num4z0"/>
    <w:rPr>
      <w:rFonts w:ascii="Symbol" w:hAnsi="Symbol" w:cs="Times New Roman CYR"/>
      <w:color w:val="auto"/>
      <w:sz w:val="20"/>
      <w:szCs w:val="20"/>
      <w:lang w:val="ru-RU"/>
    </w:rPr>
  </w:style>
  <w:style w:type="character" w:customStyle="1" w:styleId="WW8Num5z0">
    <w:name w:val="WW8Num5z0"/>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hint="default"/>
    </w:rPr>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Основной шрифт абзаца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10">
    <w:name w:val="Основной шрифт абзаца1"/>
  </w:style>
  <w:style w:type="character" w:customStyle="1" w:styleId="RTFNum41">
    <w:name w:val="RTF_Num 4 1"/>
    <w:rPr>
      <w:rFonts w:ascii="Times New Roman CYR" w:eastAsia="Times New Roman CYR" w:hAnsi="Times New Roman CYR" w:cs="Times New Roman CYR"/>
      <w:color w:val="auto"/>
      <w:sz w:val="20"/>
      <w:szCs w:val="20"/>
      <w:lang w:val="ru-RU"/>
    </w:rPr>
  </w:style>
  <w:style w:type="character" w:customStyle="1" w:styleId="RTFNum42">
    <w:name w:val="RTF_Num 4 2"/>
    <w:rPr>
      <w:rFonts w:ascii="Times New Roman CYR" w:eastAsia="Times New Roman CYR" w:hAnsi="Times New Roman CYR" w:cs="Times New Roman CYR"/>
      <w:color w:val="auto"/>
      <w:sz w:val="20"/>
      <w:szCs w:val="20"/>
      <w:lang w:val="ru-RU"/>
    </w:rPr>
  </w:style>
  <w:style w:type="character" w:customStyle="1" w:styleId="RTFNum43">
    <w:name w:val="RTF_Num 4 3"/>
    <w:rPr>
      <w:rFonts w:ascii="Times New Roman CYR" w:eastAsia="Times New Roman CYR" w:hAnsi="Times New Roman CYR" w:cs="Times New Roman CYR"/>
      <w:color w:val="auto"/>
      <w:sz w:val="20"/>
      <w:szCs w:val="20"/>
      <w:lang w:val="ru-RU"/>
    </w:rPr>
  </w:style>
  <w:style w:type="character" w:customStyle="1" w:styleId="RTFNum44">
    <w:name w:val="RTF_Num 4 4"/>
    <w:rPr>
      <w:rFonts w:ascii="Times New Roman CYR" w:eastAsia="Times New Roman CYR" w:hAnsi="Times New Roman CYR" w:cs="Times New Roman CYR"/>
      <w:color w:val="auto"/>
      <w:sz w:val="20"/>
      <w:szCs w:val="20"/>
      <w:lang w:val="ru-RU"/>
    </w:rPr>
  </w:style>
  <w:style w:type="character" w:customStyle="1" w:styleId="RTFNum45">
    <w:name w:val="RTF_Num 4 5"/>
    <w:rPr>
      <w:rFonts w:ascii="Times New Roman CYR" w:eastAsia="Times New Roman CYR" w:hAnsi="Times New Roman CYR" w:cs="Times New Roman CYR"/>
      <w:color w:val="auto"/>
      <w:sz w:val="20"/>
      <w:szCs w:val="20"/>
      <w:lang w:val="ru-RU"/>
    </w:rPr>
  </w:style>
  <w:style w:type="character" w:customStyle="1" w:styleId="RTFNum46">
    <w:name w:val="RTF_Num 4 6"/>
    <w:rPr>
      <w:rFonts w:ascii="Times New Roman CYR" w:eastAsia="Times New Roman CYR" w:hAnsi="Times New Roman CYR" w:cs="Times New Roman CYR"/>
      <w:color w:val="auto"/>
      <w:sz w:val="20"/>
      <w:szCs w:val="20"/>
      <w:lang w:val="ru-RU"/>
    </w:rPr>
  </w:style>
  <w:style w:type="character" w:customStyle="1" w:styleId="RTFNum47">
    <w:name w:val="RTF_Num 4 7"/>
    <w:rPr>
      <w:rFonts w:ascii="Times New Roman CYR" w:eastAsia="Times New Roman CYR" w:hAnsi="Times New Roman CYR" w:cs="Times New Roman CYR"/>
      <w:color w:val="auto"/>
      <w:sz w:val="20"/>
      <w:szCs w:val="20"/>
      <w:lang w:val="ru-RU"/>
    </w:rPr>
  </w:style>
  <w:style w:type="character" w:customStyle="1" w:styleId="RTFNum48">
    <w:name w:val="RTF_Num 4 8"/>
    <w:rPr>
      <w:rFonts w:ascii="Times New Roman CYR" w:eastAsia="Times New Roman CYR" w:hAnsi="Times New Roman CYR" w:cs="Times New Roman CYR"/>
      <w:color w:val="auto"/>
      <w:sz w:val="20"/>
      <w:szCs w:val="20"/>
      <w:lang w:val="ru-RU"/>
    </w:rPr>
  </w:style>
  <w:style w:type="character" w:customStyle="1" w:styleId="RTFNum49">
    <w:name w:val="RTF_Num 4 9"/>
    <w:rPr>
      <w:rFonts w:ascii="Times New Roman CYR" w:eastAsia="Times New Roman CYR" w:hAnsi="Times New Roman CYR" w:cs="Times New Roman CYR"/>
      <w:color w:val="auto"/>
      <w:sz w:val="20"/>
      <w:szCs w:val="20"/>
      <w:lang w:val="ru-RU"/>
    </w:rPr>
  </w:style>
  <w:style w:type="character" w:customStyle="1" w:styleId="RTFNum410">
    <w:name w:val="RTF_Num 4 10"/>
    <w:rPr>
      <w:rFonts w:ascii="Times New Roman CYR" w:eastAsia="Times New Roman CYR" w:hAnsi="Times New Roman CYR" w:cs="Times New Roman CYR"/>
      <w:color w:val="auto"/>
      <w:sz w:val="20"/>
      <w:szCs w:val="20"/>
      <w:lang w:val="ru-RU"/>
    </w:rPr>
  </w:style>
  <w:style w:type="character" w:customStyle="1" w:styleId="RTFNum31">
    <w:name w:val="RTF_Num 3 1"/>
    <w:rPr>
      <w:rFonts w:ascii="StarSymbol" w:eastAsia="StarSymbol" w:hAnsi="StarSymbol" w:cs="StarSymbol"/>
      <w:color w:val="auto"/>
      <w:sz w:val="18"/>
      <w:szCs w:val="18"/>
      <w:lang w:val="ru-RU"/>
    </w:rPr>
  </w:style>
  <w:style w:type="character" w:customStyle="1" w:styleId="RTFNum32">
    <w:name w:val="RTF_Num 3 2"/>
    <w:rPr>
      <w:rFonts w:ascii="StarSymbol" w:eastAsia="StarSymbol" w:hAnsi="StarSymbol" w:cs="StarSymbol"/>
      <w:color w:val="auto"/>
      <w:sz w:val="18"/>
      <w:szCs w:val="18"/>
      <w:lang w:val="ru-RU"/>
    </w:rPr>
  </w:style>
  <w:style w:type="character" w:customStyle="1" w:styleId="RTFNum33">
    <w:name w:val="RTF_Num 3 3"/>
    <w:rPr>
      <w:rFonts w:ascii="StarSymbol" w:eastAsia="StarSymbol" w:hAnsi="StarSymbol" w:cs="StarSymbol"/>
      <w:color w:val="auto"/>
      <w:sz w:val="18"/>
      <w:szCs w:val="18"/>
      <w:lang w:val="ru-RU"/>
    </w:rPr>
  </w:style>
  <w:style w:type="character" w:customStyle="1" w:styleId="RTFNum34">
    <w:name w:val="RTF_Num 3 4"/>
    <w:rPr>
      <w:rFonts w:ascii="StarSymbol" w:eastAsia="StarSymbol" w:hAnsi="StarSymbol" w:cs="StarSymbol"/>
      <w:color w:val="auto"/>
      <w:sz w:val="18"/>
      <w:szCs w:val="18"/>
      <w:lang w:val="ru-RU"/>
    </w:rPr>
  </w:style>
  <w:style w:type="character" w:customStyle="1" w:styleId="RTFNum35">
    <w:name w:val="RTF_Num 3 5"/>
    <w:rPr>
      <w:rFonts w:ascii="StarSymbol" w:eastAsia="StarSymbol" w:hAnsi="StarSymbol" w:cs="StarSymbol"/>
      <w:color w:val="auto"/>
      <w:sz w:val="18"/>
      <w:szCs w:val="18"/>
      <w:lang w:val="ru-RU"/>
    </w:rPr>
  </w:style>
  <w:style w:type="character" w:customStyle="1" w:styleId="RTFNum36">
    <w:name w:val="RTF_Num 3 6"/>
    <w:rPr>
      <w:rFonts w:ascii="StarSymbol" w:eastAsia="StarSymbol" w:hAnsi="StarSymbol" w:cs="StarSymbol"/>
      <w:color w:val="auto"/>
      <w:sz w:val="18"/>
      <w:szCs w:val="18"/>
      <w:lang w:val="ru-RU"/>
    </w:rPr>
  </w:style>
  <w:style w:type="character" w:customStyle="1" w:styleId="RTFNum37">
    <w:name w:val="RTF_Num 3 7"/>
    <w:rPr>
      <w:rFonts w:ascii="StarSymbol" w:eastAsia="StarSymbol" w:hAnsi="StarSymbol" w:cs="StarSymbol"/>
      <w:color w:val="auto"/>
      <w:sz w:val="18"/>
      <w:szCs w:val="18"/>
      <w:lang w:val="ru-RU"/>
    </w:rPr>
  </w:style>
  <w:style w:type="character" w:customStyle="1" w:styleId="RTFNum38">
    <w:name w:val="RTF_Num 3 8"/>
    <w:rPr>
      <w:rFonts w:ascii="StarSymbol" w:eastAsia="StarSymbol" w:hAnsi="StarSymbol" w:cs="StarSymbol"/>
      <w:color w:val="auto"/>
      <w:sz w:val="18"/>
      <w:szCs w:val="18"/>
      <w:lang w:val="ru-RU"/>
    </w:rPr>
  </w:style>
  <w:style w:type="character" w:customStyle="1" w:styleId="RTFNum39">
    <w:name w:val="RTF_Num 3 9"/>
    <w:rPr>
      <w:rFonts w:ascii="StarSymbol" w:eastAsia="StarSymbol" w:hAnsi="StarSymbol" w:cs="StarSymbol"/>
      <w:color w:val="auto"/>
      <w:sz w:val="18"/>
      <w:szCs w:val="18"/>
      <w:lang w:val="ru-RU"/>
    </w:rPr>
  </w:style>
  <w:style w:type="character" w:customStyle="1" w:styleId="RTFNum310">
    <w:name w:val="RTF_Num 3 10"/>
    <w:rPr>
      <w:rFonts w:ascii="StarSymbol" w:eastAsia="StarSymbol" w:hAnsi="StarSymbol" w:cs="StarSymbol"/>
      <w:color w:val="auto"/>
      <w:sz w:val="18"/>
      <w:szCs w:val="18"/>
      <w:lang w:val="ru-RU"/>
    </w:rPr>
  </w:style>
  <w:style w:type="character" w:customStyle="1" w:styleId="RTFNum21">
    <w:name w:val="RTF_Num 2 1"/>
    <w:rPr>
      <w:rFonts w:ascii="Times New Roman CYR" w:eastAsia="Times New Roman CYR" w:hAnsi="Times New Roman CYR" w:cs="Times New Roman CYR"/>
      <w:color w:val="auto"/>
      <w:sz w:val="20"/>
      <w:szCs w:val="20"/>
      <w:lang w:val="ru-RU"/>
    </w:rPr>
  </w:style>
  <w:style w:type="character" w:customStyle="1" w:styleId="RTFNum22">
    <w:name w:val="RTF_Num 2 2"/>
    <w:rPr>
      <w:rFonts w:ascii="Times New Roman CYR" w:eastAsia="Times New Roman CYR" w:hAnsi="Times New Roman CYR" w:cs="Times New Roman CYR"/>
      <w:color w:val="auto"/>
      <w:sz w:val="20"/>
      <w:szCs w:val="20"/>
      <w:lang w:val="ru-RU"/>
    </w:rPr>
  </w:style>
  <w:style w:type="character" w:customStyle="1" w:styleId="RTFNum23">
    <w:name w:val="RTF_Num 2 3"/>
    <w:rPr>
      <w:rFonts w:ascii="Times New Roman CYR" w:eastAsia="Times New Roman CYR" w:hAnsi="Times New Roman CYR" w:cs="Times New Roman CYR"/>
      <w:color w:val="auto"/>
      <w:sz w:val="20"/>
      <w:szCs w:val="20"/>
      <w:lang w:val="ru-RU"/>
    </w:rPr>
  </w:style>
  <w:style w:type="character" w:customStyle="1" w:styleId="RTFNum24">
    <w:name w:val="RTF_Num 2 4"/>
    <w:rPr>
      <w:rFonts w:ascii="Times New Roman CYR" w:eastAsia="Times New Roman CYR" w:hAnsi="Times New Roman CYR" w:cs="Times New Roman CYR"/>
      <w:color w:val="auto"/>
      <w:sz w:val="20"/>
      <w:szCs w:val="20"/>
      <w:lang w:val="ru-RU"/>
    </w:rPr>
  </w:style>
  <w:style w:type="character" w:customStyle="1" w:styleId="RTFNum25">
    <w:name w:val="RTF_Num 2 5"/>
    <w:rPr>
      <w:rFonts w:ascii="Times New Roman CYR" w:eastAsia="Times New Roman CYR" w:hAnsi="Times New Roman CYR" w:cs="Times New Roman CYR"/>
      <w:color w:val="auto"/>
      <w:sz w:val="20"/>
      <w:szCs w:val="20"/>
      <w:lang w:val="ru-RU"/>
    </w:rPr>
  </w:style>
  <w:style w:type="character" w:customStyle="1" w:styleId="RTFNum26">
    <w:name w:val="RTF_Num 2 6"/>
    <w:rPr>
      <w:rFonts w:ascii="Times New Roman CYR" w:eastAsia="Times New Roman CYR" w:hAnsi="Times New Roman CYR" w:cs="Times New Roman CYR"/>
      <w:color w:val="auto"/>
      <w:sz w:val="20"/>
      <w:szCs w:val="20"/>
      <w:lang w:val="ru-RU"/>
    </w:rPr>
  </w:style>
  <w:style w:type="character" w:customStyle="1" w:styleId="RTFNum27">
    <w:name w:val="RTF_Num 2 7"/>
    <w:rPr>
      <w:rFonts w:ascii="Times New Roman CYR" w:eastAsia="Times New Roman CYR" w:hAnsi="Times New Roman CYR" w:cs="Times New Roman CYR"/>
      <w:color w:val="auto"/>
      <w:sz w:val="20"/>
      <w:szCs w:val="20"/>
      <w:lang w:val="ru-RU"/>
    </w:rPr>
  </w:style>
  <w:style w:type="character" w:customStyle="1" w:styleId="RTFNum28">
    <w:name w:val="RTF_Num 2 8"/>
    <w:rPr>
      <w:rFonts w:ascii="Times New Roman CYR" w:eastAsia="Times New Roman CYR" w:hAnsi="Times New Roman CYR" w:cs="Times New Roman CYR"/>
      <w:color w:val="auto"/>
      <w:sz w:val="20"/>
      <w:szCs w:val="20"/>
      <w:lang w:val="ru-RU"/>
    </w:rPr>
  </w:style>
  <w:style w:type="character" w:customStyle="1" w:styleId="RTFNum29">
    <w:name w:val="RTF_Num 2 9"/>
    <w:rPr>
      <w:rFonts w:ascii="Times New Roman CYR" w:eastAsia="Times New Roman CYR" w:hAnsi="Times New Roman CYR" w:cs="Times New Roman CYR"/>
      <w:color w:val="auto"/>
      <w:sz w:val="20"/>
      <w:szCs w:val="20"/>
      <w:lang w:val="ru-RU"/>
    </w:rPr>
  </w:style>
  <w:style w:type="character" w:customStyle="1" w:styleId="RTFNum210">
    <w:name w:val="RTF_Num 2 10"/>
    <w:rPr>
      <w:rFonts w:ascii="Times New Roman CYR" w:eastAsia="Times New Roman CYR" w:hAnsi="Times New Roman CYR" w:cs="Times New Roman CYR"/>
      <w:color w:val="auto"/>
      <w:sz w:val="20"/>
      <w:szCs w:val="20"/>
      <w:lang w:val="ru-RU"/>
    </w:rPr>
  </w:style>
  <w:style w:type="character" w:customStyle="1" w:styleId="RTFNum51">
    <w:name w:val="RTF_Num 5 1"/>
    <w:rPr>
      <w:rFonts w:ascii="StarSymbol" w:eastAsia="StarSymbol" w:hAnsi="StarSymbol" w:cs="StarSymbol"/>
      <w:color w:val="auto"/>
      <w:sz w:val="18"/>
      <w:szCs w:val="18"/>
      <w:lang w:val="ru-RU"/>
    </w:rPr>
  </w:style>
  <w:style w:type="character" w:customStyle="1" w:styleId="RTFNum52">
    <w:name w:val="RTF_Num 5 2"/>
    <w:rPr>
      <w:rFonts w:ascii="StarSymbol" w:eastAsia="StarSymbol" w:hAnsi="StarSymbol" w:cs="StarSymbol"/>
      <w:color w:val="auto"/>
      <w:sz w:val="18"/>
      <w:szCs w:val="18"/>
      <w:lang w:val="ru-RU"/>
    </w:rPr>
  </w:style>
  <w:style w:type="character" w:customStyle="1" w:styleId="RTFNum53">
    <w:name w:val="RTF_Num 5 3"/>
    <w:rPr>
      <w:rFonts w:ascii="StarSymbol" w:eastAsia="StarSymbol" w:hAnsi="StarSymbol" w:cs="StarSymbol"/>
      <w:color w:val="auto"/>
      <w:sz w:val="18"/>
      <w:szCs w:val="18"/>
      <w:lang w:val="ru-RU"/>
    </w:rPr>
  </w:style>
  <w:style w:type="character" w:customStyle="1" w:styleId="RTFNum54">
    <w:name w:val="RTF_Num 5 4"/>
    <w:rPr>
      <w:rFonts w:ascii="StarSymbol" w:eastAsia="StarSymbol" w:hAnsi="StarSymbol" w:cs="StarSymbol"/>
      <w:color w:val="auto"/>
      <w:sz w:val="18"/>
      <w:szCs w:val="18"/>
      <w:lang w:val="ru-RU"/>
    </w:rPr>
  </w:style>
  <w:style w:type="character" w:customStyle="1" w:styleId="RTFNum55">
    <w:name w:val="RTF_Num 5 5"/>
    <w:rPr>
      <w:rFonts w:ascii="StarSymbol" w:eastAsia="StarSymbol" w:hAnsi="StarSymbol" w:cs="StarSymbol"/>
      <w:color w:val="auto"/>
      <w:sz w:val="18"/>
      <w:szCs w:val="18"/>
      <w:lang w:val="ru-RU"/>
    </w:rPr>
  </w:style>
  <w:style w:type="character" w:customStyle="1" w:styleId="RTFNum56">
    <w:name w:val="RTF_Num 5 6"/>
    <w:rPr>
      <w:rFonts w:ascii="StarSymbol" w:eastAsia="StarSymbol" w:hAnsi="StarSymbol" w:cs="StarSymbol"/>
      <w:color w:val="auto"/>
      <w:sz w:val="18"/>
      <w:szCs w:val="18"/>
      <w:lang w:val="ru-RU"/>
    </w:rPr>
  </w:style>
  <w:style w:type="character" w:customStyle="1" w:styleId="RTFNum57">
    <w:name w:val="RTF_Num 5 7"/>
    <w:rPr>
      <w:rFonts w:ascii="StarSymbol" w:eastAsia="StarSymbol" w:hAnsi="StarSymbol" w:cs="StarSymbol"/>
      <w:color w:val="auto"/>
      <w:sz w:val="18"/>
      <w:szCs w:val="18"/>
      <w:lang w:val="ru-RU"/>
    </w:rPr>
  </w:style>
  <w:style w:type="character" w:customStyle="1" w:styleId="RTFNum58">
    <w:name w:val="RTF_Num 5 8"/>
    <w:rPr>
      <w:rFonts w:ascii="StarSymbol" w:eastAsia="StarSymbol" w:hAnsi="StarSymbol" w:cs="StarSymbol"/>
      <w:color w:val="auto"/>
      <w:sz w:val="18"/>
      <w:szCs w:val="18"/>
      <w:lang w:val="ru-RU"/>
    </w:rPr>
  </w:style>
  <w:style w:type="character" w:customStyle="1" w:styleId="RTFNum59">
    <w:name w:val="RTF_Num 5 9"/>
    <w:rPr>
      <w:rFonts w:ascii="StarSymbol" w:eastAsia="StarSymbol" w:hAnsi="StarSymbol" w:cs="StarSymbol"/>
      <w:color w:val="auto"/>
      <w:sz w:val="18"/>
      <w:szCs w:val="18"/>
      <w:lang w:val="ru-RU"/>
    </w:rPr>
  </w:style>
  <w:style w:type="character" w:customStyle="1" w:styleId="RTFNum510">
    <w:name w:val="RTF_Num 5 10"/>
    <w:rPr>
      <w:rFonts w:ascii="StarSymbol" w:eastAsia="StarSymbol" w:hAnsi="StarSymbol" w:cs="StarSymbol"/>
      <w:color w:val="auto"/>
      <w:sz w:val="18"/>
      <w:szCs w:val="18"/>
      <w:lang w:val="ru-RU"/>
    </w:rPr>
  </w:style>
  <w:style w:type="character" w:customStyle="1" w:styleId="21">
    <w:name w:val="Знак Знак2"/>
    <w:rPr>
      <w:b/>
      <w:bCs/>
      <w:sz w:val="28"/>
      <w:szCs w:val="24"/>
    </w:rPr>
  </w:style>
  <w:style w:type="character" w:customStyle="1" w:styleId="11">
    <w:name w:val="Знак Знак1"/>
    <w:rPr>
      <w:b/>
      <w:bCs/>
      <w:sz w:val="32"/>
      <w:szCs w:val="24"/>
    </w:rPr>
  </w:style>
  <w:style w:type="character" w:customStyle="1" w:styleId="a3">
    <w:name w:val="Знак Знак"/>
    <w:rPr>
      <w:b/>
      <w:bCs/>
      <w:sz w:val="28"/>
      <w:szCs w:val="24"/>
    </w:rPr>
  </w:style>
  <w:style w:type="paragraph" w:customStyle="1" w:styleId="a4">
    <w:name w:val="Заголовок"/>
    <w:basedOn w:val="a"/>
    <w:next w:val="a5"/>
    <w:pPr>
      <w:keepNext/>
      <w:spacing w:before="240" w:after="120"/>
    </w:pPr>
    <w:rPr>
      <w:rFonts w:ascii="Arial" w:eastAsia="Lucida Sans Unicode" w:hAnsi="Arial" w:cs="Tahoma"/>
      <w:sz w:val="28"/>
      <w:szCs w:val="28"/>
    </w:rPr>
  </w:style>
  <w:style w:type="paragraph" w:styleId="a5">
    <w:name w:val="Body Text"/>
    <w:basedOn w:val="a"/>
    <w:pPr>
      <w:spacing w:after="120"/>
    </w:pPr>
  </w:style>
  <w:style w:type="paragraph" w:styleId="a6">
    <w:name w:val="List"/>
    <w:basedOn w:val="a5"/>
    <w:rPr>
      <w:rFonts w:ascii="Arial" w:hAnsi="Arial" w:cs="Tahoma"/>
    </w:rPr>
  </w:style>
  <w:style w:type="paragraph" w:styleId="a7">
    <w:name w:val="caption"/>
    <w:basedOn w:val="a"/>
    <w:qFormat/>
    <w:pPr>
      <w:suppressAutoHyphens w:val="0"/>
      <w:jc w:val="center"/>
    </w:pPr>
    <w:rPr>
      <w:b/>
      <w:bCs/>
      <w:sz w:val="28"/>
      <w:lang w:val="x-none"/>
    </w:rPr>
  </w:style>
  <w:style w:type="paragraph" w:customStyle="1" w:styleId="22">
    <w:name w:val="Указатель2"/>
    <w:basedOn w:val="a"/>
    <w:pPr>
      <w:suppressLineNumbers/>
    </w:pPr>
    <w:rPr>
      <w:rFonts w:cs="FreeSans"/>
    </w:rPr>
  </w:style>
  <w:style w:type="paragraph" w:customStyle="1" w:styleId="12">
    <w:name w:val="Название1"/>
    <w:basedOn w:val="a"/>
    <w:pPr>
      <w:suppressLineNumbers/>
      <w:spacing w:before="120" w:after="120"/>
    </w:pPr>
    <w:rPr>
      <w:rFonts w:ascii="Arial" w:hAnsi="Arial" w:cs="Tahoma"/>
      <w:i/>
      <w:iCs/>
      <w:sz w:val="20"/>
    </w:rPr>
  </w:style>
  <w:style w:type="paragraph" w:customStyle="1" w:styleId="13">
    <w:name w:val="Указатель1"/>
    <w:basedOn w:val="a"/>
    <w:pPr>
      <w:suppressLineNumbers/>
    </w:pPr>
    <w:rPr>
      <w:rFonts w:ascii="Arial" w:hAnsi="Arial" w:cs="Tahoma"/>
    </w:rPr>
  </w:style>
  <w:style w:type="paragraph" w:customStyle="1" w:styleId="a8">
    <w:name w:val="Содержимое таблицы"/>
    <w:basedOn w:val="a"/>
    <w:pPr>
      <w:suppressLineNumbers/>
    </w:pPr>
  </w:style>
  <w:style w:type="paragraph" w:customStyle="1" w:styleId="a9">
    <w:name w:val="Заголовок таблицы"/>
    <w:basedOn w:val="a8"/>
    <w:pPr>
      <w:jc w:val="center"/>
    </w:pPr>
    <w:rPr>
      <w:b/>
      <w:bCs/>
    </w:rPr>
  </w:style>
  <w:style w:type="paragraph" w:customStyle="1" w:styleId="ConsPlusTitle">
    <w:name w:val="ConsPlusTitle"/>
    <w:pPr>
      <w:widowControl w:val="0"/>
      <w:suppressAutoHyphens/>
      <w:autoSpaceDE w:val="0"/>
    </w:pPr>
    <w:rPr>
      <w:rFonts w:ascii="Arial" w:hAnsi="Arial" w:cs="Arial"/>
      <w:b/>
      <w:bCs/>
      <w:lang w:eastAsia="zh-CN"/>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210">
    <w:name w:val="Основной текст с отступом 21"/>
    <w:basedOn w:val="a"/>
    <w:qFormat/>
    <w:pPr>
      <w:ind w:firstLine="720"/>
      <w:jc w:val="both"/>
    </w:pPr>
    <w:rPr>
      <w:color w:val="000000"/>
      <w:szCs w:val="20"/>
    </w:rPr>
  </w:style>
  <w:style w:type="paragraph" w:customStyle="1" w:styleId="31">
    <w:name w:val="Основной текст с отступом 31"/>
    <w:basedOn w:val="a"/>
    <w:qFormat/>
    <w:pPr>
      <w:suppressAutoHyphens w:val="0"/>
      <w:ind w:firstLine="720"/>
      <w:jc w:val="both"/>
    </w:pPr>
    <w:rPr>
      <w:color w:val="000000"/>
      <w:szCs w:val="20"/>
    </w:rPr>
  </w:style>
  <w:style w:type="paragraph" w:customStyle="1" w:styleId="ConsNormal">
    <w:name w:val="ConsNormal"/>
    <w:pPr>
      <w:widowControl w:val="0"/>
      <w:suppressAutoHyphens/>
      <w:autoSpaceDE w:val="0"/>
      <w:ind w:firstLine="720"/>
    </w:pPr>
    <w:rPr>
      <w:rFonts w:ascii="Arial" w:eastAsia="Arial" w:hAnsi="Arial" w:cs="Arial"/>
      <w:lang w:eastAsia="zh-CN"/>
    </w:rPr>
  </w:style>
  <w:style w:type="paragraph" w:styleId="aa">
    <w:name w:val="Balloon Text"/>
    <w:basedOn w:val="a"/>
    <w:link w:val="ab"/>
    <w:uiPriority w:val="99"/>
    <w:semiHidden/>
    <w:unhideWhenUsed/>
    <w:rsid w:val="00982545"/>
    <w:rPr>
      <w:rFonts w:ascii="Tahoma" w:hAnsi="Tahoma" w:cs="Tahoma"/>
      <w:sz w:val="16"/>
      <w:szCs w:val="16"/>
    </w:rPr>
  </w:style>
  <w:style w:type="character" w:customStyle="1" w:styleId="ab">
    <w:name w:val="Текст выноски Знак"/>
    <w:link w:val="aa"/>
    <w:uiPriority w:val="99"/>
    <w:semiHidden/>
    <w:rsid w:val="00982545"/>
    <w:rPr>
      <w:rFonts w:ascii="Tahoma" w:hAnsi="Tahoma" w:cs="Tahoma"/>
      <w:sz w:val="16"/>
      <w:szCs w:val="16"/>
      <w:lang w:eastAsia="zh-CN"/>
    </w:rPr>
  </w:style>
  <w:style w:type="paragraph" w:customStyle="1" w:styleId="Default">
    <w:name w:val="Default"/>
    <w:rsid w:val="00186DE6"/>
    <w:pPr>
      <w:autoSpaceDE w:val="0"/>
      <w:autoSpaceDN w:val="0"/>
      <w:adjustRightInd w:val="0"/>
    </w:pPr>
    <w:rPr>
      <w:color w:val="000000"/>
      <w:sz w:val="24"/>
      <w:szCs w:val="24"/>
    </w:rPr>
  </w:style>
  <w:style w:type="paragraph" w:styleId="ac">
    <w:name w:val="List Paragraph"/>
    <w:basedOn w:val="a"/>
    <w:uiPriority w:val="34"/>
    <w:qFormat/>
    <w:rsid w:val="00CA568B"/>
    <w:pPr>
      <w:ind w:left="708"/>
    </w:pPr>
  </w:style>
  <w:style w:type="character" w:styleId="ad">
    <w:name w:val="Hyperlink"/>
    <w:rsid w:val="00BB7DE2"/>
    <w:rPr>
      <w:color w:val="000080"/>
      <w:u w:val="single"/>
    </w:rPr>
  </w:style>
  <w:style w:type="paragraph" w:styleId="ae">
    <w:name w:val="Normal (Web)"/>
    <w:basedOn w:val="a"/>
    <w:uiPriority w:val="99"/>
    <w:rsid w:val="00BB7DE2"/>
    <w:pPr>
      <w:widowControl w:val="0"/>
      <w:autoSpaceDN w:val="0"/>
      <w:spacing w:before="100" w:after="115"/>
      <w:textAlignment w:val="baseline"/>
    </w:pPr>
    <w:rPr>
      <w:color w:val="000000"/>
      <w:kern w:val="3"/>
      <w:lang w:val="de-DE" w:eastAsia="ru-RU"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s://www.consultant.ru/document/cons_doc_LAW_454318/8a479c028d080f9c4013f9a12ca4bc04a1bc7527/" TargetMode="External"/><Relationship Id="rId18" Type="http://schemas.openxmlformats.org/officeDocument/2006/relationships/hyperlink" Target="https://www.consultant.ru/document/cons_doc_LAW_190624/25f186eefb5315b42c902be14a6b40ec63ea7acc/" TargetMode="External"/><Relationship Id="rId3" Type="http://schemas.openxmlformats.org/officeDocument/2006/relationships/styles" Target="styles.xml"/><Relationship Id="rId21" Type="http://schemas.openxmlformats.org/officeDocument/2006/relationships/hyperlink" Target="https://www.consultant.ru/document/cons_doc_LAW_461106/" TargetMode="External"/><Relationship Id="rId7" Type="http://schemas.openxmlformats.org/officeDocument/2006/relationships/image" Target="media/image1.jpeg"/><Relationship Id="rId12" Type="http://schemas.openxmlformats.org/officeDocument/2006/relationships/hyperlink" Target="https://www.consultant.ru/document/cons_doc_LAW_454318/adbc49aaab552c55cb040636a29a905441cbe915/" TargetMode="External"/><Relationship Id="rId17" Type="http://schemas.openxmlformats.org/officeDocument/2006/relationships/hyperlink" Target="https://www.consultant.ru/document/cons_doc_LAW_454318/d03f218475a9847f0ba021c505f5ab5446e5c6f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consultant.ru/document/cons_doc_LAW_454318/8a479c028d080f9c4013f9a12ca4bc04a1bc7527/" TargetMode="External"/><Relationship Id="rId20" Type="http://schemas.openxmlformats.org/officeDocument/2006/relationships/hyperlink" Target="https://www.consultant.ru/document/cons_doc_LAW_454318/f6fb5e26212db7c34ed9e1fc1e33a10f57b1947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consultant.ru/document/cons_doc_LAW_461102/7cb66e0f239f00b0e1d59f167cd46beb2182ece1/"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www.consultant.ru/document/cons_doc_LAW_454318/8a479c028d080f9c4013f9a12ca4bc04a1bc7527/" TargetMode="External"/><Relationship Id="rId23" Type="http://schemas.openxmlformats.org/officeDocument/2006/relationships/hyperlink" Target="https://www.consultant.ru/document/cons_doc_LAW_477368/f37831cb86dea1959749e24d246234941eca66cd/" TargetMode="External"/><Relationship Id="rId10" Type="http://schemas.openxmlformats.org/officeDocument/2006/relationships/hyperlink" Target="https://www.consultant.ru/document/cons_doc_LAW_454318/adbc49aaab552c55cb040636a29a905441cbe915/" TargetMode="External"/><Relationship Id="rId19" Type="http://schemas.openxmlformats.org/officeDocument/2006/relationships/hyperlink" Target="https://www.consultant.ru/document/cons_doc_LAW_454318/f6fb5e26212db7c34ed9e1fc1e33a10f57b19470/" TargetMode="External"/><Relationship Id="rId4" Type="http://schemas.microsoft.com/office/2007/relationships/stylesWithEffects" Target="stylesWithEffects.xml"/><Relationship Id="rId9" Type="http://schemas.openxmlformats.org/officeDocument/2006/relationships/hyperlink" Target="https://www.consultant.ru/document/cons_doc_LAW_454318/f6fb5e26212db7c34ed9e1fc1e33a10f57b19470/" TargetMode="External"/><Relationship Id="rId14" Type="http://schemas.openxmlformats.org/officeDocument/2006/relationships/hyperlink" Target="https://www.consultant.ru/document/cons_doc_LAW_454318/8a479c028d080f9c4013f9a12ca4bc04a1bc7527/" TargetMode="External"/><Relationship Id="rId22" Type="http://schemas.openxmlformats.org/officeDocument/2006/relationships/hyperlink" Target="https://www.consultant.ru/document/cons_doc_LAW_477368/7705ea248eb2ec0cf267513902ed8f43cc104c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292800-3BB9-4C48-9BA6-3A241AE62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301</TotalTime>
  <Pages>1</Pages>
  <Words>2273</Words>
  <Characters>12962</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1</vt:lpstr>
    </vt:vector>
  </TitlesOfParts>
  <Company>Microsoft</Company>
  <LinksUpToDate>false</LinksUpToDate>
  <CharactersWithSpaces>15205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Горняцкий</dc:creator>
  <cp:lastModifiedBy>Гуреева</cp:lastModifiedBy>
  <cp:revision>34</cp:revision>
  <cp:lastPrinted>2024-08-13T10:51:00Z</cp:lastPrinted>
  <dcterms:created xsi:type="dcterms:W3CDTF">2024-02-19T10:00:00Z</dcterms:created>
  <dcterms:modified xsi:type="dcterms:W3CDTF">2024-09-05T08:08:00Z</dcterms:modified>
</cp:coreProperties>
</file>