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DA6A65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372732"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A8352D">
        <w:rPr>
          <w:bCs/>
          <w:color w:val="000000"/>
          <w:spacing w:val="-20"/>
          <w:position w:val="6"/>
          <w:sz w:val="28"/>
          <w:szCs w:val="28"/>
        </w:rPr>
        <w:t>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C85E0D" w:rsidRDefault="00C85E0D" w:rsidP="00C85E0D">
      <w:pPr>
        <w:pStyle w:val="31"/>
        <w:suppressAutoHyphens/>
        <w:jc w:val="center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Об установлении льготной арендной платы за земельные участки для участников специальной военной операции и членов их семей</w:t>
      </w:r>
    </w:p>
    <w:p w:rsidR="00C85E0D" w:rsidRDefault="00C85E0D" w:rsidP="00C85E0D">
      <w:pPr>
        <w:pStyle w:val="31"/>
        <w:suppressAutoHyphens/>
        <w:rPr>
          <w:sz w:val="28"/>
        </w:rPr>
      </w:pPr>
    </w:p>
    <w:p w:rsidR="00C85E0D" w:rsidRPr="00C85E0D" w:rsidRDefault="00C85E0D" w:rsidP="00C85E0D">
      <w:pPr>
        <w:pStyle w:val="31"/>
        <w:suppressAutoHyphens/>
        <w:rPr>
          <w:sz w:val="28"/>
        </w:rPr>
      </w:pPr>
      <w:r>
        <w:rPr>
          <w:sz w:val="28"/>
        </w:rPr>
        <w:t xml:space="preserve">В соответствии с Федеральным законом </w:t>
      </w:r>
      <w:r w:rsidRPr="00364F0A">
        <w:rPr>
          <w:sz w:val="28"/>
        </w:rPr>
        <w:t xml:space="preserve">от 25.10.2001 № 137-ФЗ </w:t>
      </w:r>
      <w:r>
        <w:rPr>
          <w:sz w:val="28"/>
        </w:rPr>
        <w:t xml:space="preserve">                     </w:t>
      </w:r>
      <w:r w:rsidRPr="00364F0A">
        <w:rPr>
          <w:sz w:val="28"/>
        </w:rPr>
        <w:t xml:space="preserve">«О введении в действие Земельного кодекса Российской Федерации», </w:t>
      </w:r>
      <w:r>
        <w:rPr>
          <w:sz w:val="28"/>
        </w:rPr>
        <w:t>Федеральным законом от 14.03.2022 № 58-ФЗ «О внесении изменений в отдельные законодательные акты Российской Федерации», постановлением Правительства Ростовской области от 02.03.2015 № 135 «Об арендной плате за использование земельных участков, государственная собственность на которые не разграничена, и земельных участков, находящихся в государственной собственности Ростовской области»</w:t>
      </w:r>
      <w:r w:rsidRPr="00364F0A">
        <w:rPr>
          <w:sz w:val="28"/>
        </w:rPr>
        <w:t>,</w:t>
      </w:r>
      <w:r>
        <w:rPr>
          <w:sz w:val="28"/>
        </w:rPr>
        <w:t xml:space="preserve"> постановлением Правительства Ростовской области от 10.06.2024 № 401 «Об установлении льготной арендной платы за земельные участки для участников специальной военной операции                 и членов их семей»</w:t>
      </w:r>
      <w:r w:rsidRPr="00364F0A">
        <w:rPr>
          <w:sz w:val="28"/>
        </w:rPr>
        <w:t xml:space="preserve"> </w:t>
      </w:r>
      <w:r w:rsidRPr="0001372F">
        <w:rPr>
          <w:sz w:val="28"/>
          <w:szCs w:val="28"/>
          <w:lang w:eastAsia="ru-RU"/>
        </w:rPr>
        <w:t xml:space="preserve">Администрация </w:t>
      </w:r>
      <w:r>
        <w:rPr>
          <w:sz w:val="28"/>
          <w:szCs w:val="28"/>
          <w:lang w:eastAsia="ru-RU"/>
        </w:rPr>
        <w:t xml:space="preserve">Шолоховского городского </w:t>
      </w:r>
      <w:r w:rsidRPr="00AB39FA">
        <w:rPr>
          <w:b/>
          <w:color w:val="auto"/>
          <w:sz w:val="28"/>
          <w:szCs w:val="28"/>
        </w:rPr>
        <w:t>п о с т а н о в л я е т:</w:t>
      </w:r>
    </w:p>
    <w:p w:rsidR="00C85E0D" w:rsidRPr="00E00C7E" w:rsidRDefault="00C85E0D" w:rsidP="00C85E0D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1. Установить с 1 января по 31 декабря 2024 г. в отношении земельных участков, находящихся в муниципальной собственности муниципального образования «Шолоховское городское поселение» Белокалитвинского района Ростовской области (далее – земельные участки), арендную плату в размере 1 рубль, вне зависимости от площади земельного участка и срока его использования в указанный период, при предоставлении таких земельных участков в аренду без проведения торгов в порядке реализации первоочередного права на приобретение земельных участков в соответствии с Федеральным законом от 12.01.1995 № 5-ФЗ «О ветеранах» ветеранам боевых действий, принимающими (принявшими) участие в специальной военной операции, содействующими (содействовавшими) выполнению задач специальной военной операции на территориях Донецкой Народной Республики, Луганской Народной Республики и Украины с 24 февраля 2022 г., на территориях Запорожской области и Херсонской области с 30 сентября 2022 г., а также членам их семей.</w:t>
      </w:r>
    </w:p>
    <w:p w:rsidR="00DA6A65" w:rsidRPr="00723ACB" w:rsidRDefault="00DA6A65" w:rsidP="00DA6A65">
      <w:pPr>
        <w:jc w:val="both"/>
        <w:rPr>
          <w:color w:val="000000" w:themeColor="text1"/>
          <w:sz w:val="28"/>
          <w:szCs w:val="28"/>
        </w:rPr>
      </w:pPr>
    </w:p>
    <w:p w:rsidR="00DA6A65" w:rsidRDefault="00DA6A65" w:rsidP="00DA6A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372732" w:rsidRDefault="00372732" w:rsidP="00DA6A65">
      <w:pPr>
        <w:ind w:firstLine="567"/>
        <w:jc w:val="both"/>
        <w:rPr>
          <w:sz w:val="28"/>
          <w:szCs w:val="28"/>
        </w:rPr>
      </w:pPr>
    </w:p>
    <w:p w:rsidR="00DA6A65" w:rsidRDefault="00DA6A65" w:rsidP="00DA6A65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r>
        <w:rPr>
          <w:sz w:val="28"/>
          <w:szCs w:val="28"/>
        </w:rPr>
        <w:t>Контроль за исполнением настоящего постановления возложить на в</w:t>
      </w:r>
      <w:r>
        <w:rPr>
          <w:rFonts w:cs="Tahoma"/>
          <w:sz w:val="28"/>
          <w:szCs w:val="28"/>
        </w:rPr>
        <w:t>едущего специалиста сектора по земельным и имущественным отношениям                                               Н.В. Гугуеву.</w:t>
      </w:r>
    </w:p>
    <w:p w:rsidR="00DA6A65" w:rsidRDefault="00DA6A65" w:rsidP="00DA6A65">
      <w:pPr>
        <w:ind w:left="1" w:right="-20"/>
        <w:jc w:val="both"/>
        <w:rPr>
          <w:sz w:val="28"/>
          <w:szCs w:val="28"/>
        </w:rPr>
      </w:pPr>
    </w:p>
    <w:p w:rsidR="000C68E8" w:rsidRDefault="000C68E8" w:rsidP="00DA6A65">
      <w:pPr>
        <w:ind w:left="1" w:right="-20"/>
        <w:jc w:val="both"/>
        <w:rPr>
          <w:sz w:val="28"/>
          <w:szCs w:val="28"/>
        </w:rPr>
      </w:pPr>
    </w:p>
    <w:p w:rsidR="00DA6A65" w:rsidRPr="00B646A0" w:rsidRDefault="00DA6A65" w:rsidP="00DA6A65">
      <w:pPr>
        <w:ind w:right="-20"/>
        <w:jc w:val="both"/>
        <w:rPr>
          <w:sz w:val="28"/>
          <w:szCs w:val="28"/>
        </w:rPr>
      </w:pPr>
    </w:p>
    <w:p w:rsidR="00DA6A65" w:rsidRDefault="00DA6A65" w:rsidP="00DA6A65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DA6A65" w:rsidRDefault="00DA6A65" w:rsidP="00DA6A65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DA6A65" w:rsidRDefault="00DA6A65" w:rsidP="00DA6A65">
      <w:pPr>
        <w:tabs>
          <w:tab w:val="left" w:pos="5149"/>
        </w:tabs>
        <w:snapToGrid w:val="0"/>
      </w:pPr>
    </w:p>
    <w:p w:rsidR="00DA6A65" w:rsidRDefault="00DA6A65" w:rsidP="00DA6A65">
      <w:pPr>
        <w:tabs>
          <w:tab w:val="left" w:pos="5149"/>
        </w:tabs>
        <w:snapToGrid w:val="0"/>
      </w:pPr>
    </w:p>
    <w:p w:rsidR="00DA6A65" w:rsidRDefault="00DA6A65" w:rsidP="00DA6A65">
      <w:pPr>
        <w:tabs>
          <w:tab w:val="left" w:pos="5149"/>
        </w:tabs>
        <w:snapToGrid w:val="0"/>
      </w:pPr>
    </w:p>
    <w:p w:rsidR="00DA6A65" w:rsidRDefault="00DA6A65" w:rsidP="00DA6A65">
      <w:pPr>
        <w:pStyle w:val="ac"/>
        <w:spacing w:after="0"/>
        <w:rPr>
          <w:rFonts w:cs="Tahoma"/>
          <w:sz w:val="28"/>
          <w:szCs w:val="28"/>
        </w:rPr>
      </w:pPr>
    </w:p>
    <w:p w:rsidR="00DA6A65" w:rsidRDefault="00DA6A65" w:rsidP="00DA6A65">
      <w:pPr>
        <w:ind w:right="-20"/>
        <w:jc w:val="both"/>
        <w:rPr>
          <w:sz w:val="28"/>
          <w:szCs w:val="28"/>
        </w:rPr>
      </w:pPr>
    </w:p>
    <w:p w:rsidR="00FD1808" w:rsidRPr="00FD1808" w:rsidRDefault="00FD1808" w:rsidP="00DA6A65">
      <w:pPr>
        <w:pStyle w:val="ConsPlusNormal"/>
        <w:ind w:firstLine="851"/>
        <w:jc w:val="both"/>
        <w:rPr>
          <w:sz w:val="28"/>
          <w:szCs w:val="28"/>
        </w:rPr>
      </w:pPr>
    </w:p>
    <w:sectPr w:rsidR="00FD1808" w:rsidRPr="00FD1808" w:rsidSect="00372732">
      <w:headerReference w:type="even" r:id="rId10"/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B10" w:rsidRDefault="00B23B10">
      <w:r>
        <w:separator/>
      </w:r>
    </w:p>
  </w:endnote>
  <w:endnote w:type="continuationSeparator" w:id="0">
    <w:p w:rsidR="00B23B10" w:rsidRDefault="00B23B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B10" w:rsidRDefault="00B23B10">
      <w:r>
        <w:separator/>
      </w:r>
    </w:p>
  </w:footnote>
  <w:footnote w:type="continuationSeparator" w:id="0">
    <w:p w:rsidR="00B23B10" w:rsidRDefault="00B23B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A8352D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53B2C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C68E8"/>
    <w:rsid w:val="000D3757"/>
    <w:rsid w:val="000E0521"/>
    <w:rsid w:val="000E0765"/>
    <w:rsid w:val="000E471D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013A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2732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095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279E"/>
    <w:rsid w:val="00573F9A"/>
    <w:rsid w:val="00576175"/>
    <w:rsid w:val="005778EA"/>
    <w:rsid w:val="00580287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1622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D30B6"/>
    <w:rsid w:val="007E123B"/>
    <w:rsid w:val="007E4AAA"/>
    <w:rsid w:val="007F2FEF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E4084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352D"/>
    <w:rsid w:val="00A8477D"/>
    <w:rsid w:val="00A87164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3B10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E0D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A6A65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1722B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4B09"/>
    <w:rsid w:val="00F8709B"/>
    <w:rsid w:val="00F903F9"/>
    <w:rsid w:val="00FB2AE8"/>
    <w:rsid w:val="00FD180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31">
    <w:name w:val="Основной текст с отступом 31"/>
    <w:basedOn w:val="a"/>
    <w:qFormat/>
    <w:rsid w:val="00C85E0D"/>
    <w:pPr>
      <w:ind w:firstLine="720"/>
      <w:jc w:val="both"/>
    </w:pPr>
    <w:rPr>
      <w:color w:val="00000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31">
    <w:name w:val="Основной текст с отступом 31"/>
    <w:basedOn w:val="a"/>
    <w:qFormat/>
    <w:rsid w:val="00C85E0D"/>
    <w:pPr>
      <w:ind w:firstLine="720"/>
      <w:jc w:val="both"/>
    </w:pPr>
    <w:rPr>
      <w:color w:val="00000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6232E3-C37A-4E71-8144-23FE875C0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391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2615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12</cp:revision>
  <cp:lastPrinted>2024-08-30T11:25:00Z</cp:lastPrinted>
  <dcterms:created xsi:type="dcterms:W3CDTF">2024-04-04T11:32:00Z</dcterms:created>
  <dcterms:modified xsi:type="dcterms:W3CDTF">2024-09-05T08:29:00Z</dcterms:modified>
</cp:coreProperties>
</file>