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E5" w:rsidRPr="00482B81" w:rsidRDefault="006362E5" w:rsidP="006362E5">
      <w:pPr>
        <w:pStyle w:val="a5"/>
        <w:spacing w:after="0"/>
        <w:rPr>
          <w:rFonts w:cs="Tahoma"/>
        </w:rPr>
      </w:pPr>
      <w:r>
        <w:rPr>
          <w:rFonts w:cs="Tahoma"/>
          <w:b/>
          <w:sz w:val="28"/>
          <w:szCs w:val="28"/>
        </w:rPr>
        <w:t xml:space="preserve">                                                                 </w:t>
      </w:r>
      <w:r>
        <w:rPr>
          <w:rFonts w:cs="Tahoma"/>
          <w:b/>
          <w:noProof/>
          <w:sz w:val="28"/>
          <w:szCs w:val="28"/>
        </w:rPr>
        <w:drawing>
          <wp:inline distT="0" distB="0" distL="0" distR="0" wp14:anchorId="0C07623B" wp14:editId="1250365F">
            <wp:extent cx="51816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b/>
          <w:sz w:val="28"/>
          <w:szCs w:val="28"/>
        </w:rPr>
        <w:t xml:space="preserve">                     </w:t>
      </w:r>
      <w:r w:rsidR="00010534">
        <w:rPr>
          <w:rFonts w:cs="Tahoma"/>
          <w:b/>
          <w:sz w:val="28"/>
          <w:szCs w:val="28"/>
        </w:rPr>
        <w:t>проект</w:t>
      </w:r>
    </w:p>
    <w:p w:rsidR="006362E5" w:rsidRDefault="006362E5" w:rsidP="006362E5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6362E5" w:rsidRDefault="006362E5" w:rsidP="006362E5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6362E5" w:rsidRDefault="006362E5" w:rsidP="006362E5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6362E5" w:rsidRDefault="006362E5" w:rsidP="006362E5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«ШОЛОХОВСКОЕ ГОРОДСКОЕ ПОСЕЛЕНИЕ»</w:t>
      </w:r>
    </w:p>
    <w:p w:rsidR="006362E5" w:rsidRPr="002407E5" w:rsidRDefault="006362E5" w:rsidP="006362E5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АДМИНИСТРАЦИЯ ШОЛОХОВСКОГО ГОРОДСКОГО ПОСЕЛЕНИЯ</w:t>
      </w:r>
    </w:p>
    <w:p w:rsidR="006362E5" w:rsidRPr="007C6FC4" w:rsidRDefault="006362E5" w:rsidP="006362E5">
      <w:pPr>
        <w:shd w:val="clear" w:color="auto" w:fill="FFFFFF"/>
        <w:spacing w:before="48" w:line="446" w:lineRule="exact"/>
        <w:jc w:val="center"/>
        <w:rPr>
          <w:b/>
          <w:spacing w:val="-20"/>
          <w:position w:val="6"/>
          <w:sz w:val="28"/>
          <w:szCs w:val="28"/>
        </w:rPr>
      </w:pPr>
      <w:r w:rsidRPr="007C6FC4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6362E5" w:rsidRDefault="007E471A" w:rsidP="006362E5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 _____</w:t>
      </w:r>
      <w:r w:rsidR="00AB40B7">
        <w:rPr>
          <w:bCs/>
          <w:color w:val="000000"/>
          <w:spacing w:val="-20"/>
          <w:position w:val="6"/>
          <w:sz w:val="28"/>
          <w:szCs w:val="28"/>
        </w:rPr>
        <w:t>.202</w:t>
      </w:r>
      <w:r>
        <w:rPr>
          <w:bCs/>
          <w:color w:val="000000"/>
          <w:spacing w:val="-20"/>
          <w:position w:val="6"/>
          <w:sz w:val="28"/>
          <w:szCs w:val="28"/>
        </w:rPr>
        <w:t>4</w:t>
      </w:r>
      <w:r w:rsidR="00AB40B7">
        <w:rPr>
          <w:bCs/>
          <w:color w:val="000000"/>
          <w:spacing w:val="-20"/>
          <w:position w:val="6"/>
          <w:sz w:val="28"/>
          <w:szCs w:val="28"/>
        </w:rPr>
        <w:t xml:space="preserve"> №  </w:t>
      </w:r>
      <w:r>
        <w:rPr>
          <w:bCs/>
          <w:color w:val="000000"/>
          <w:spacing w:val="-20"/>
          <w:position w:val="6"/>
          <w:sz w:val="28"/>
          <w:szCs w:val="28"/>
        </w:rPr>
        <w:t>____</w:t>
      </w:r>
    </w:p>
    <w:p w:rsidR="00010534" w:rsidRDefault="00010534" w:rsidP="00010534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proofErr w:type="spellStart"/>
      <w:r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010534" w:rsidRDefault="00010534" w:rsidP="00010534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p w:rsidR="006362E5" w:rsidRPr="00010534" w:rsidRDefault="00010534" w:rsidP="00010534">
      <w:pPr>
        <w:ind w:left="142" w:hanging="142"/>
        <w:jc w:val="center"/>
        <w:rPr>
          <w:rFonts w:cs="Tahoma"/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  <w:r w:rsidRPr="00010534">
        <w:rPr>
          <w:b/>
          <w:sz w:val="28"/>
          <w:szCs w:val="28"/>
        </w:rPr>
        <w:t xml:space="preserve">Администрации Шолоховского городского поселения от  </w:t>
      </w:r>
      <w:r>
        <w:rPr>
          <w:b/>
          <w:sz w:val="28"/>
          <w:szCs w:val="28"/>
        </w:rPr>
        <w:t>29.12.2023 № 304 «</w:t>
      </w:r>
      <w:r w:rsidR="006362E5" w:rsidRPr="00010534">
        <w:rPr>
          <w:b/>
          <w:sz w:val="28"/>
          <w:szCs w:val="28"/>
        </w:rPr>
        <w:t>О приеме им</w:t>
      </w:r>
      <w:r w:rsidR="006362E5" w:rsidRPr="004D1641">
        <w:rPr>
          <w:b/>
          <w:sz w:val="28"/>
          <w:szCs w:val="28"/>
        </w:rPr>
        <w:t xml:space="preserve">ущества в муниципальную имущественную казну муниципального образования «Шолоховское городское поселение» </w:t>
      </w:r>
    </w:p>
    <w:bookmarkEnd w:id="0"/>
    <w:p w:rsidR="006362E5" w:rsidRDefault="006362E5" w:rsidP="006362E5">
      <w:pPr>
        <w:jc w:val="both"/>
        <w:rPr>
          <w:rFonts w:cs="Tahoma"/>
          <w:sz w:val="28"/>
          <w:szCs w:val="28"/>
        </w:rPr>
      </w:pPr>
    </w:p>
    <w:p w:rsidR="006362E5" w:rsidRPr="004E75D8" w:rsidRDefault="007E471A" w:rsidP="006362E5">
      <w:pPr>
        <w:ind w:firstLine="851"/>
        <w:jc w:val="both"/>
        <w:rPr>
          <w:rFonts w:cs="Tahoma"/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устранения </w:t>
      </w:r>
      <w:r w:rsidRPr="00950AE3">
        <w:rPr>
          <w:sz w:val="28"/>
          <w:szCs w:val="28"/>
        </w:rPr>
        <w:t>нарушений и недостатков,</w:t>
      </w:r>
      <w:r>
        <w:rPr>
          <w:sz w:val="28"/>
          <w:szCs w:val="28"/>
        </w:rPr>
        <w:t xml:space="preserve"> </w:t>
      </w:r>
      <w:r w:rsidRPr="00950AE3">
        <w:rPr>
          <w:sz w:val="28"/>
          <w:szCs w:val="28"/>
        </w:rPr>
        <w:t>выявленных Контрольно-счетной инспекцией Белокалитвинского района</w:t>
      </w:r>
      <w:r>
        <w:rPr>
          <w:sz w:val="28"/>
          <w:szCs w:val="28"/>
        </w:rPr>
        <w:t xml:space="preserve"> </w:t>
      </w:r>
      <w:r w:rsidRPr="00950AE3">
        <w:rPr>
          <w:sz w:val="28"/>
          <w:szCs w:val="28"/>
        </w:rPr>
        <w:t>в ходе проведения контрольного мероприятия</w:t>
      </w:r>
      <w:r>
        <w:rPr>
          <w:sz w:val="28"/>
          <w:szCs w:val="28"/>
        </w:rPr>
        <w:t xml:space="preserve"> в</w:t>
      </w:r>
      <w:r w:rsidRPr="007D4705">
        <w:rPr>
          <w:rFonts w:eastAsia="Times New Roman"/>
        </w:rPr>
        <w:t xml:space="preserve"> </w:t>
      </w:r>
      <w:r w:rsidRPr="007E471A">
        <w:rPr>
          <w:rFonts w:eastAsia="Times New Roman"/>
          <w:sz w:val="28"/>
          <w:szCs w:val="28"/>
        </w:rPr>
        <w:t>части 11 статьи 154 Федерального закона от 22.08.2004 № 122-ФЗ</w:t>
      </w:r>
      <w:r w:rsidR="006362E5">
        <w:rPr>
          <w:rFonts w:cs="Tahoma"/>
          <w:sz w:val="28"/>
          <w:szCs w:val="28"/>
        </w:rPr>
        <w:t xml:space="preserve"> и в соответствии с Положением о порядке управления и распоряжения муниципальным имуществом Шолоховского городского поселения принятом Решением собрания депутатов Шолоховского город</w:t>
      </w:r>
      <w:r>
        <w:rPr>
          <w:rFonts w:cs="Tahoma"/>
          <w:sz w:val="28"/>
          <w:szCs w:val="28"/>
        </w:rPr>
        <w:t>ского поселения от 28.04.2021г.</w:t>
      </w:r>
      <w:r w:rsidR="003B3C3D">
        <w:rPr>
          <w:rFonts w:cs="Tahoma"/>
          <w:sz w:val="28"/>
          <w:szCs w:val="28"/>
        </w:rPr>
        <w:t xml:space="preserve"> </w:t>
      </w:r>
      <w:r w:rsidR="006362E5">
        <w:rPr>
          <w:rFonts w:cs="Tahoma"/>
          <w:sz w:val="28"/>
          <w:szCs w:val="28"/>
        </w:rPr>
        <w:t xml:space="preserve">№ 154, Администрация Шолоховского городского поселения </w:t>
      </w:r>
      <w:r w:rsidR="006362E5" w:rsidRPr="00A228A8">
        <w:rPr>
          <w:rFonts w:cs="Tahoma"/>
          <w:b/>
          <w:spacing w:val="20"/>
          <w:sz w:val="27"/>
          <w:szCs w:val="28"/>
        </w:rPr>
        <w:t>постановляет:</w:t>
      </w:r>
    </w:p>
    <w:p w:rsidR="00B90CB8" w:rsidRPr="008543A7" w:rsidRDefault="006362E5" w:rsidP="00B90CB8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1. </w:t>
      </w:r>
      <w:r w:rsidR="00B90CB8">
        <w:rPr>
          <w:rFonts w:cs="Tahoma"/>
          <w:sz w:val="28"/>
          <w:szCs w:val="28"/>
        </w:rPr>
        <w:t>Пункт 1</w:t>
      </w:r>
      <w:r w:rsidR="00010534">
        <w:rPr>
          <w:rFonts w:cs="Tahoma"/>
          <w:sz w:val="28"/>
          <w:szCs w:val="28"/>
        </w:rPr>
        <w:t xml:space="preserve"> постановления </w:t>
      </w:r>
      <w:r w:rsidR="00010534" w:rsidRPr="00010534">
        <w:rPr>
          <w:sz w:val="28"/>
          <w:szCs w:val="28"/>
        </w:rPr>
        <w:t>Администрации Шолоховского городского поселения от  29.12.2023 № 304 «О приеме имущества в муниципальную имущественную казну муниципального образования «Шолоховское городское поселение»</w:t>
      </w:r>
      <w:r w:rsidR="00010534" w:rsidRPr="004D1641">
        <w:rPr>
          <w:b/>
          <w:sz w:val="28"/>
          <w:szCs w:val="28"/>
        </w:rPr>
        <w:t xml:space="preserve"> </w:t>
      </w:r>
      <w:r w:rsidR="00A517BA" w:rsidRPr="008543A7">
        <w:rPr>
          <w:rFonts w:cs="Tahoma"/>
          <w:sz w:val="28"/>
          <w:szCs w:val="28"/>
        </w:rPr>
        <w:t>изложить в следующей редакции</w:t>
      </w:r>
      <w:r w:rsidR="00010534" w:rsidRPr="008543A7">
        <w:rPr>
          <w:rFonts w:cs="Tahoma"/>
          <w:sz w:val="28"/>
          <w:szCs w:val="28"/>
        </w:rPr>
        <w:t>:</w:t>
      </w:r>
    </w:p>
    <w:p w:rsidR="00B90CB8" w:rsidRPr="00B90CB8" w:rsidRDefault="00B90CB8" w:rsidP="00B90CB8">
      <w:pPr>
        <w:jc w:val="both"/>
        <w:rPr>
          <w:sz w:val="28"/>
          <w:szCs w:val="28"/>
        </w:rPr>
      </w:pPr>
      <w:r>
        <w:rPr>
          <w:rFonts w:eastAsia="Times New Roman"/>
        </w:rPr>
        <w:t xml:space="preserve">   «</w:t>
      </w:r>
      <w:r w:rsidRPr="00B90CB8">
        <w:rPr>
          <w:rFonts w:eastAsia="Times New Roman"/>
          <w:sz w:val="28"/>
          <w:szCs w:val="28"/>
        </w:rPr>
        <w:t>1.</w:t>
      </w:r>
      <w:r w:rsidR="00A517BA">
        <w:rPr>
          <w:rFonts w:eastAsia="Times New Roman"/>
          <w:sz w:val="28"/>
          <w:szCs w:val="28"/>
        </w:rPr>
        <w:t xml:space="preserve"> </w:t>
      </w:r>
      <w:r w:rsidR="00A517BA">
        <w:rPr>
          <w:rFonts w:cs="Tahoma"/>
          <w:sz w:val="28"/>
          <w:szCs w:val="28"/>
        </w:rPr>
        <w:t>Принять в муниципальную имущественную казну</w:t>
      </w:r>
      <w:r w:rsidR="00A517BA" w:rsidRPr="00FF7CED">
        <w:rPr>
          <w:sz w:val="28"/>
          <w:szCs w:val="28"/>
        </w:rPr>
        <w:t xml:space="preserve"> </w:t>
      </w:r>
      <w:r w:rsidR="00A517BA" w:rsidRPr="007A4C95">
        <w:rPr>
          <w:sz w:val="28"/>
          <w:szCs w:val="28"/>
        </w:rPr>
        <w:t>муниципального образования «Шолоховское городское поселение»</w:t>
      </w:r>
      <w:r w:rsidR="00A517BA" w:rsidRPr="00484D0D">
        <w:rPr>
          <w:rFonts w:cs="Tahoma"/>
          <w:sz w:val="28"/>
          <w:szCs w:val="28"/>
        </w:rPr>
        <w:t xml:space="preserve"> </w:t>
      </w:r>
      <w:r w:rsidR="00A517BA">
        <w:rPr>
          <w:rFonts w:cs="Tahoma"/>
          <w:sz w:val="28"/>
          <w:szCs w:val="28"/>
        </w:rPr>
        <w:t>имущество согласно Приложени</w:t>
      </w:r>
      <w:r w:rsidR="008543A7">
        <w:rPr>
          <w:rFonts w:cs="Tahoma"/>
          <w:sz w:val="28"/>
          <w:szCs w:val="28"/>
        </w:rPr>
        <w:t>ю</w:t>
      </w:r>
      <w:r w:rsidR="00A517BA">
        <w:rPr>
          <w:rFonts w:cs="Tahoma"/>
          <w:sz w:val="28"/>
          <w:szCs w:val="28"/>
        </w:rPr>
        <w:t xml:space="preserve"> №1.</w:t>
      </w:r>
      <w:r w:rsidRPr="00B90CB8">
        <w:rPr>
          <w:rFonts w:eastAsia="Times New Roman"/>
          <w:sz w:val="28"/>
          <w:szCs w:val="28"/>
        </w:rPr>
        <w:t xml:space="preserve"> П</w:t>
      </w:r>
      <w:r w:rsidRPr="00B90CB8">
        <w:rPr>
          <w:sz w:val="28"/>
          <w:szCs w:val="28"/>
        </w:rPr>
        <w:t xml:space="preserve">раво муниципальной собственности на </w:t>
      </w:r>
      <w:proofErr w:type="gramStart"/>
      <w:r w:rsidRPr="00B90CB8">
        <w:rPr>
          <w:sz w:val="28"/>
          <w:szCs w:val="28"/>
        </w:rPr>
        <w:t>имущество, созданное в результате произведённых работ</w:t>
      </w:r>
      <w:r>
        <w:rPr>
          <w:sz w:val="28"/>
          <w:szCs w:val="28"/>
        </w:rPr>
        <w:t xml:space="preserve"> возникает</w:t>
      </w:r>
      <w:proofErr w:type="gramEnd"/>
      <w:r w:rsidR="00545F42">
        <w:rPr>
          <w:sz w:val="28"/>
          <w:szCs w:val="28"/>
        </w:rPr>
        <w:t xml:space="preserve"> 05.12.2023</w:t>
      </w:r>
      <w:r>
        <w:rPr>
          <w:sz w:val="28"/>
          <w:szCs w:val="28"/>
        </w:rPr>
        <w:t>.»</w:t>
      </w:r>
      <w:r w:rsidRPr="00B90CB8">
        <w:rPr>
          <w:sz w:val="28"/>
          <w:szCs w:val="28"/>
        </w:rPr>
        <w:t>.</w:t>
      </w:r>
    </w:p>
    <w:p w:rsidR="006362E5" w:rsidRPr="005D2B61" w:rsidRDefault="006362E5" w:rsidP="006362E5">
      <w:pPr>
        <w:pStyle w:val="a5"/>
        <w:tabs>
          <w:tab w:val="left" w:pos="0"/>
        </w:tabs>
        <w:spacing w:after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</w:t>
      </w:r>
      <w:r w:rsidR="008543A7">
        <w:rPr>
          <w:rFonts w:cs="Tahoma"/>
          <w:sz w:val="28"/>
          <w:szCs w:val="28"/>
        </w:rPr>
        <w:t>2</w:t>
      </w:r>
      <w:r>
        <w:rPr>
          <w:rFonts w:cs="Tahoma"/>
          <w:sz w:val="28"/>
          <w:szCs w:val="28"/>
        </w:rPr>
        <w:t>. Настоящее постановление вступает в силу с момента его подписания.</w:t>
      </w:r>
    </w:p>
    <w:p w:rsidR="006362E5" w:rsidRDefault="006362E5" w:rsidP="006362E5">
      <w:pPr>
        <w:pStyle w:val="a5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</w:t>
      </w:r>
      <w:r w:rsidR="008543A7">
        <w:rPr>
          <w:rFonts w:cs="Tahoma"/>
          <w:sz w:val="28"/>
          <w:szCs w:val="28"/>
        </w:rPr>
        <w:t>3</w:t>
      </w:r>
      <w:r>
        <w:rPr>
          <w:rFonts w:cs="Tahoma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</w:t>
      </w:r>
      <w:r w:rsidR="00BE2C18">
        <w:rPr>
          <w:sz w:val="28"/>
          <w:szCs w:val="28"/>
        </w:rPr>
        <w:t xml:space="preserve">ведущего специалиста </w:t>
      </w:r>
      <w:r>
        <w:rPr>
          <w:rFonts w:cs="Tahoma"/>
          <w:sz w:val="28"/>
          <w:szCs w:val="28"/>
        </w:rPr>
        <w:t xml:space="preserve"> сектором по земельным и имущественным отношениям Н.</w:t>
      </w:r>
      <w:r w:rsidR="00BE2C18">
        <w:rPr>
          <w:rFonts w:cs="Tahoma"/>
          <w:sz w:val="28"/>
          <w:szCs w:val="28"/>
        </w:rPr>
        <w:t xml:space="preserve">В. </w:t>
      </w:r>
      <w:proofErr w:type="spellStart"/>
      <w:r w:rsidR="00BE2C18">
        <w:rPr>
          <w:rFonts w:cs="Tahoma"/>
          <w:sz w:val="28"/>
          <w:szCs w:val="28"/>
        </w:rPr>
        <w:t>Гугуеву</w:t>
      </w:r>
      <w:proofErr w:type="spellEnd"/>
      <w:r>
        <w:rPr>
          <w:rFonts w:cs="Tahoma"/>
          <w:sz w:val="28"/>
          <w:szCs w:val="28"/>
        </w:rPr>
        <w:t>.</w:t>
      </w:r>
    </w:p>
    <w:p w:rsidR="006362E5" w:rsidRDefault="006362E5" w:rsidP="006362E5">
      <w:pPr>
        <w:pStyle w:val="a5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6362E5" w:rsidRPr="00CF3CDC" w:rsidRDefault="006362E5" w:rsidP="006362E5">
      <w:pPr>
        <w:pStyle w:val="a5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6362E5" w:rsidRDefault="006362E5" w:rsidP="006362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</w:t>
      </w:r>
      <w:r w:rsidRPr="00B85D57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6362E5" w:rsidRDefault="006362E5" w:rsidP="006362E5">
      <w:pPr>
        <w:rPr>
          <w:sz w:val="28"/>
          <w:szCs w:val="28"/>
        </w:rPr>
      </w:pPr>
      <w:r w:rsidRPr="00B85D57">
        <w:rPr>
          <w:sz w:val="28"/>
          <w:szCs w:val="28"/>
        </w:rPr>
        <w:t xml:space="preserve">Шолоховского  </w:t>
      </w:r>
      <w:r>
        <w:rPr>
          <w:sz w:val="28"/>
          <w:szCs w:val="28"/>
        </w:rPr>
        <w:t xml:space="preserve"> </w:t>
      </w:r>
      <w:r w:rsidRPr="00B85D5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Pr="00B85D5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О.П. Снисаренко</w:t>
      </w:r>
    </w:p>
    <w:p w:rsidR="006362E5" w:rsidRDefault="006362E5" w:rsidP="006362E5">
      <w:pPr>
        <w:rPr>
          <w:sz w:val="28"/>
          <w:szCs w:val="28"/>
        </w:rPr>
      </w:pPr>
    </w:p>
    <w:p w:rsidR="008543A7" w:rsidRDefault="008543A7" w:rsidP="008543A7">
      <w:pPr>
        <w:pStyle w:val="a5"/>
        <w:spacing w:after="0"/>
        <w:rPr>
          <w:rFonts w:eastAsia="Times New Roman" w:cs="Tahoma"/>
          <w:sz w:val="28"/>
          <w:szCs w:val="28"/>
        </w:rPr>
      </w:pPr>
      <w:r w:rsidRPr="00382D91">
        <w:rPr>
          <w:rFonts w:eastAsia="Times New Roman" w:cs="Tahoma"/>
          <w:sz w:val="28"/>
          <w:szCs w:val="28"/>
        </w:rPr>
        <w:t>Проект постановления вносит</w:t>
      </w:r>
    </w:p>
    <w:p w:rsidR="008543A7" w:rsidRDefault="008543A7" w:rsidP="008543A7">
      <w:pPr>
        <w:pStyle w:val="a5"/>
        <w:spacing w:after="0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sz w:val="28"/>
          <w:szCs w:val="28"/>
        </w:rPr>
        <w:t xml:space="preserve">Ведущий специалист сектора по </w:t>
      </w:r>
      <w:proofErr w:type="gramStart"/>
      <w:r>
        <w:rPr>
          <w:rFonts w:eastAsia="Times New Roman" w:cs="Tahoma"/>
          <w:sz w:val="28"/>
          <w:szCs w:val="28"/>
        </w:rPr>
        <w:t>земельным</w:t>
      </w:r>
      <w:proofErr w:type="gramEnd"/>
    </w:p>
    <w:p w:rsidR="008543A7" w:rsidRDefault="008543A7" w:rsidP="008543A7">
      <w:pPr>
        <w:pStyle w:val="a5"/>
        <w:spacing w:after="0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sz w:val="28"/>
          <w:szCs w:val="28"/>
        </w:rPr>
        <w:lastRenderedPageBreak/>
        <w:t xml:space="preserve">и имущественным отношениям                                               Н.В. </w:t>
      </w:r>
      <w:proofErr w:type="spellStart"/>
      <w:r>
        <w:rPr>
          <w:rFonts w:eastAsia="Times New Roman" w:cs="Tahoma"/>
          <w:sz w:val="28"/>
          <w:szCs w:val="28"/>
        </w:rPr>
        <w:t>Гугуева</w:t>
      </w:r>
      <w:proofErr w:type="spellEnd"/>
    </w:p>
    <w:p w:rsidR="008543A7" w:rsidRDefault="008543A7" w:rsidP="008543A7">
      <w:pPr>
        <w:pStyle w:val="a5"/>
        <w:spacing w:after="0"/>
        <w:rPr>
          <w:rFonts w:eastAsia="Times New Roman" w:cs="Tahoma"/>
          <w:sz w:val="28"/>
          <w:szCs w:val="28"/>
        </w:rPr>
      </w:pPr>
    </w:p>
    <w:p w:rsidR="006362E5" w:rsidRDefault="006362E5" w:rsidP="006362E5">
      <w:pPr>
        <w:rPr>
          <w:sz w:val="28"/>
          <w:szCs w:val="28"/>
        </w:rPr>
      </w:pPr>
    </w:p>
    <w:p w:rsidR="009B6034" w:rsidRDefault="009B6034" w:rsidP="009B6034">
      <w:pPr>
        <w:pStyle w:val="a5"/>
        <w:spacing w:after="0"/>
        <w:rPr>
          <w:rFonts w:eastAsia="Times New Roman" w:cs="Tahoma"/>
          <w:sz w:val="28"/>
          <w:szCs w:val="28"/>
        </w:rPr>
      </w:pPr>
    </w:p>
    <w:p w:rsidR="009B6034" w:rsidRDefault="008543A7" w:rsidP="009B6034">
      <w:pPr>
        <w:pStyle w:val="a5"/>
        <w:spacing w:after="0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sz w:val="28"/>
          <w:szCs w:val="28"/>
        </w:rPr>
        <w:t>Согласовано</w:t>
      </w:r>
    </w:p>
    <w:p w:rsidR="00773052" w:rsidRPr="00545F42" w:rsidRDefault="009B6034" w:rsidP="00545F42">
      <w:pPr>
        <w:pStyle w:val="a5"/>
        <w:spacing w:after="0"/>
        <w:rPr>
          <w:rFonts w:eastAsia="Times New Roman" w:cs="Tahoma"/>
          <w:sz w:val="28"/>
          <w:szCs w:val="28"/>
        </w:rPr>
        <w:sectPr w:rsidR="00773052" w:rsidRPr="00545F42" w:rsidSect="00090A11">
          <w:pgSz w:w="11906" w:h="16838"/>
          <w:pgMar w:top="993" w:right="567" w:bottom="1134" w:left="1701" w:header="720" w:footer="720" w:gutter="0"/>
          <w:cols w:space="720"/>
          <w:docGrid w:linePitch="600" w:charSpace="32768"/>
        </w:sectPr>
      </w:pPr>
      <w:r>
        <w:rPr>
          <w:rFonts w:eastAsia="Times New Roman" w:cs="Tahoma"/>
          <w:sz w:val="28"/>
          <w:szCs w:val="28"/>
        </w:rPr>
        <w:t xml:space="preserve">Главный специалист                                                                  </w:t>
      </w:r>
      <w:r w:rsidR="00545F42">
        <w:rPr>
          <w:rFonts w:eastAsia="Times New Roman" w:cs="Tahoma"/>
          <w:sz w:val="28"/>
          <w:szCs w:val="28"/>
        </w:rPr>
        <w:t xml:space="preserve">Я.В. </w:t>
      </w:r>
      <w:proofErr w:type="spellStart"/>
      <w:r w:rsidR="00545F42">
        <w:rPr>
          <w:rFonts w:eastAsia="Times New Roman" w:cs="Tahoma"/>
          <w:sz w:val="28"/>
          <w:szCs w:val="28"/>
        </w:rPr>
        <w:t>Гуреева</w:t>
      </w:r>
      <w:proofErr w:type="spellEnd"/>
    </w:p>
    <w:p w:rsidR="006362E5" w:rsidRDefault="006362E5" w:rsidP="00545F42">
      <w:pPr>
        <w:rPr>
          <w:rFonts w:cs="Tahoma"/>
        </w:rPr>
      </w:pPr>
    </w:p>
    <w:sectPr w:rsidR="006362E5" w:rsidSect="006362E5">
      <w:pgSz w:w="16838" w:h="11906" w:orient="landscape"/>
      <w:pgMar w:top="709" w:right="1244" w:bottom="42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BC6B77"/>
    <w:multiLevelType w:val="hybridMultilevel"/>
    <w:tmpl w:val="0DEC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0E6D"/>
    <w:multiLevelType w:val="hybridMultilevel"/>
    <w:tmpl w:val="0DEC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B"/>
    <w:rsid w:val="00010534"/>
    <w:rsid w:val="00042AD9"/>
    <w:rsid w:val="00045867"/>
    <w:rsid w:val="00046510"/>
    <w:rsid w:val="00090A11"/>
    <w:rsid w:val="000F20C3"/>
    <w:rsid w:val="000F5476"/>
    <w:rsid w:val="001B1AF8"/>
    <w:rsid w:val="001E54AE"/>
    <w:rsid w:val="00226293"/>
    <w:rsid w:val="00287E0B"/>
    <w:rsid w:val="002D4C5F"/>
    <w:rsid w:val="003B3C3D"/>
    <w:rsid w:val="0040031E"/>
    <w:rsid w:val="00456DC5"/>
    <w:rsid w:val="0046086D"/>
    <w:rsid w:val="004654E6"/>
    <w:rsid w:val="00485400"/>
    <w:rsid w:val="004E4DF0"/>
    <w:rsid w:val="004F5E43"/>
    <w:rsid w:val="00523583"/>
    <w:rsid w:val="00545F42"/>
    <w:rsid w:val="005838C9"/>
    <w:rsid w:val="00593C30"/>
    <w:rsid w:val="00594F06"/>
    <w:rsid w:val="005E7253"/>
    <w:rsid w:val="005F0984"/>
    <w:rsid w:val="0060079F"/>
    <w:rsid w:val="006175E3"/>
    <w:rsid w:val="006362E5"/>
    <w:rsid w:val="00696A7C"/>
    <w:rsid w:val="006B4269"/>
    <w:rsid w:val="006C5E76"/>
    <w:rsid w:val="00773052"/>
    <w:rsid w:val="007A4199"/>
    <w:rsid w:val="007E471A"/>
    <w:rsid w:val="008341EE"/>
    <w:rsid w:val="008344E3"/>
    <w:rsid w:val="008543A7"/>
    <w:rsid w:val="00871914"/>
    <w:rsid w:val="00912EBF"/>
    <w:rsid w:val="009A0D7C"/>
    <w:rsid w:val="009B6034"/>
    <w:rsid w:val="009C0BC2"/>
    <w:rsid w:val="00A30469"/>
    <w:rsid w:val="00A517BA"/>
    <w:rsid w:val="00A570BF"/>
    <w:rsid w:val="00AB40B7"/>
    <w:rsid w:val="00AC64E0"/>
    <w:rsid w:val="00B90CB8"/>
    <w:rsid w:val="00BE2C18"/>
    <w:rsid w:val="00BF1A5A"/>
    <w:rsid w:val="00C2265F"/>
    <w:rsid w:val="00C331FB"/>
    <w:rsid w:val="00D2329B"/>
    <w:rsid w:val="00D879FE"/>
    <w:rsid w:val="00DA4020"/>
    <w:rsid w:val="00E06596"/>
    <w:rsid w:val="00E12A11"/>
    <w:rsid w:val="00E15BD9"/>
    <w:rsid w:val="00E45789"/>
    <w:rsid w:val="00E54362"/>
    <w:rsid w:val="00E90F86"/>
    <w:rsid w:val="00EB715F"/>
    <w:rsid w:val="00ED34B8"/>
    <w:rsid w:val="00ED3D3B"/>
    <w:rsid w:val="00F503FA"/>
    <w:rsid w:val="00F54BB7"/>
    <w:rsid w:val="00F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lang w:val="ru-RU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pPr>
      <w:widowControl/>
      <w:jc w:val="center"/>
    </w:pPr>
    <w:rPr>
      <w:rFonts w:eastAsia="Times New Roman"/>
      <w:sz w:val="28"/>
    </w:rPr>
  </w:style>
  <w:style w:type="paragraph" w:styleId="a9">
    <w:name w:val="Subtitle"/>
    <w:basedOn w:val="a"/>
    <w:next w:val="a5"/>
    <w:qFormat/>
    <w:pPr>
      <w:spacing w:after="60"/>
      <w:jc w:val="center"/>
    </w:pPr>
    <w:rPr>
      <w:rFonts w:ascii="Arial" w:hAnsi="Arial" w:cs="Arial"/>
    </w:rPr>
  </w:style>
  <w:style w:type="paragraph" w:customStyle="1" w:styleId="13">
    <w:name w:val="Название объекта1"/>
    <w:basedOn w:val="a"/>
    <w:pPr>
      <w:widowControl/>
      <w:tabs>
        <w:tab w:val="left" w:pos="8080"/>
      </w:tabs>
      <w:jc w:val="center"/>
    </w:pPr>
    <w:rPr>
      <w:rFonts w:eastAsia="Times New Roman" w:cs="Arial"/>
      <w:b/>
      <w:sz w:val="36"/>
      <w:szCs w:val="16"/>
    </w:rPr>
  </w:style>
  <w:style w:type="paragraph" w:styleId="aa">
    <w:name w:val="header"/>
    <w:basedOn w:val="a"/>
    <w:pPr>
      <w:widowControl/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E06596"/>
    <w:rPr>
      <w:rFonts w:eastAsia="Lucida Sans Unicode"/>
      <w:sz w:val="24"/>
      <w:szCs w:val="24"/>
    </w:rPr>
  </w:style>
  <w:style w:type="paragraph" w:styleId="ad">
    <w:name w:val="Normal (Web)"/>
    <w:basedOn w:val="a"/>
    <w:uiPriority w:val="99"/>
    <w:unhideWhenUsed/>
    <w:rsid w:val="00E0659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9C0BC2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C0BC2"/>
    <w:rPr>
      <w:rFonts w:ascii="Arial" w:eastAsia="Lucida Sans Unicode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lang w:val="ru-RU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pPr>
      <w:widowControl/>
      <w:jc w:val="center"/>
    </w:pPr>
    <w:rPr>
      <w:rFonts w:eastAsia="Times New Roman"/>
      <w:sz w:val="28"/>
    </w:rPr>
  </w:style>
  <w:style w:type="paragraph" w:styleId="a9">
    <w:name w:val="Subtitle"/>
    <w:basedOn w:val="a"/>
    <w:next w:val="a5"/>
    <w:qFormat/>
    <w:pPr>
      <w:spacing w:after="60"/>
      <w:jc w:val="center"/>
    </w:pPr>
    <w:rPr>
      <w:rFonts w:ascii="Arial" w:hAnsi="Arial" w:cs="Arial"/>
    </w:rPr>
  </w:style>
  <w:style w:type="paragraph" w:customStyle="1" w:styleId="13">
    <w:name w:val="Название объекта1"/>
    <w:basedOn w:val="a"/>
    <w:pPr>
      <w:widowControl/>
      <w:tabs>
        <w:tab w:val="left" w:pos="8080"/>
      </w:tabs>
      <w:jc w:val="center"/>
    </w:pPr>
    <w:rPr>
      <w:rFonts w:eastAsia="Times New Roman" w:cs="Arial"/>
      <w:b/>
      <w:sz w:val="36"/>
      <w:szCs w:val="16"/>
    </w:rPr>
  </w:style>
  <w:style w:type="paragraph" w:styleId="aa">
    <w:name w:val="header"/>
    <w:basedOn w:val="a"/>
    <w:pPr>
      <w:widowControl/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E06596"/>
    <w:rPr>
      <w:rFonts w:eastAsia="Lucida Sans Unicode"/>
      <w:sz w:val="24"/>
      <w:szCs w:val="24"/>
    </w:rPr>
  </w:style>
  <w:style w:type="paragraph" w:styleId="ad">
    <w:name w:val="Normal (Web)"/>
    <w:basedOn w:val="a"/>
    <w:uiPriority w:val="99"/>
    <w:unhideWhenUsed/>
    <w:rsid w:val="00E0659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9C0BC2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C0BC2"/>
    <w:rPr>
      <w:rFonts w:ascii="Arial" w:eastAsia="Lucida Sans Unicode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Gugueva</cp:lastModifiedBy>
  <cp:revision>3</cp:revision>
  <cp:lastPrinted>2024-01-30T13:57:00Z</cp:lastPrinted>
  <dcterms:created xsi:type="dcterms:W3CDTF">2024-09-04T12:01:00Z</dcterms:created>
  <dcterms:modified xsi:type="dcterms:W3CDTF">2024-09-04T12:18:00Z</dcterms:modified>
</cp:coreProperties>
</file>