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4CB3" w:rsidRPr="00FE5B85" w:rsidRDefault="00CC4CB3" w:rsidP="00320888">
      <w:pPr>
        <w:jc w:val="center"/>
        <w:rPr>
          <w:sz w:val="20"/>
          <w:szCs w:val="20"/>
        </w:rPr>
      </w:pPr>
      <w:r>
        <w:object w:dxaOrig="4724" w:dyaOrig="591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1.75pt;height:56.25pt" o:ole="" fillcolor="window">
            <v:imagedata r:id="rId9" o:title="" croptop="629f" cropbottom="2514f" cropright="1573f"/>
          </v:shape>
          <o:OLEObject Type="Embed" ProgID="MSPhotoEd.3" ShapeID="_x0000_i1025" DrawAspect="Content" ObjectID="_1788955675" r:id="rId10"/>
        </w:object>
      </w:r>
    </w:p>
    <w:p w:rsidR="00CC4CB3" w:rsidRDefault="00CC4CB3" w:rsidP="00CC4CB3">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CC4CB3" w:rsidRDefault="00CC4CB3" w:rsidP="00CC4CB3">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CC4CB3" w:rsidRDefault="00CC4CB3" w:rsidP="00CC4CB3">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CC4CB3" w:rsidRDefault="00CC4CB3" w:rsidP="00CC4CB3">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CC4CB3" w:rsidRPr="002407E5" w:rsidRDefault="00CC4CB3" w:rsidP="00CC4CB3">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w:t>
      </w:r>
      <w:bookmarkStart w:id="0" w:name="_GoBack"/>
      <w:bookmarkEnd w:id="0"/>
      <w:r w:rsidRPr="002407E5">
        <w:rPr>
          <w:bCs/>
          <w:color w:val="000000"/>
          <w:spacing w:val="-20"/>
          <w:position w:val="6"/>
          <w:sz w:val="28"/>
          <w:szCs w:val="28"/>
        </w:rPr>
        <w:t>ОГО ПОСЕЛЕНИЯ</w:t>
      </w:r>
    </w:p>
    <w:p w:rsidR="00617CCE" w:rsidRDefault="00617CCE" w:rsidP="00396820">
      <w:pPr>
        <w:shd w:val="clear" w:color="auto" w:fill="FFFFFF"/>
        <w:tabs>
          <w:tab w:val="left" w:pos="6840"/>
        </w:tabs>
        <w:spacing w:before="48" w:line="446" w:lineRule="exact"/>
        <w:jc w:val="center"/>
        <w:rPr>
          <w:b/>
          <w:bCs/>
          <w:color w:val="000000"/>
          <w:spacing w:val="-20"/>
          <w:position w:val="6"/>
          <w:sz w:val="28"/>
          <w:szCs w:val="28"/>
        </w:rPr>
      </w:pPr>
    </w:p>
    <w:p w:rsidR="00CC4CB3" w:rsidRDefault="00CC4CB3" w:rsidP="00396820">
      <w:pPr>
        <w:shd w:val="clear" w:color="auto" w:fill="FFFFFF"/>
        <w:tabs>
          <w:tab w:val="left" w:pos="6840"/>
        </w:tabs>
        <w:spacing w:before="48" w:line="446" w:lineRule="exact"/>
        <w:jc w:val="center"/>
        <w:rPr>
          <w:b/>
          <w:bCs/>
          <w:color w:val="000000"/>
          <w:spacing w:val="-20"/>
          <w:position w:val="6"/>
          <w:sz w:val="28"/>
          <w:szCs w:val="28"/>
        </w:rPr>
      </w:pPr>
      <w:r w:rsidRPr="005B29C3">
        <w:rPr>
          <w:b/>
          <w:bCs/>
          <w:color w:val="000000"/>
          <w:spacing w:val="-20"/>
          <w:position w:val="6"/>
          <w:sz w:val="28"/>
          <w:szCs w:val="28"/>
        </w:rPr>
        <w:t>ПОСТАНОВЛЕНИЕ</w:t>
      </w:r>
    </w:p>
    <w:p w:rsidR="00617CCE" w:rsidRDefault="00680D0D" w:rsidP="00617CCE">
      <w:pPr>
        <w:jc w:val="center"/>
        <w:rPr>
          <w:bCs/>
          <w:color w:val="000000"/>
          <w:spacing w:val="-20"/>
          <w:position w:val="6"/>
        </w:rPr>
      </w:pPr>
      <w:r>
        <w:rPr>
          <w:bCs/>
          <w:color w:val="000000"/>
          <w:spacing w:val="-20"/>
          <w:position w:val="6"/>
          <w:sz w:val="28"/>
          <w:szCs w:val="28"/>
        </w:rPr>
        <w:t>от  __</w:t>
      </w:r>
      <w:r w:rsidR="006951CF">
        <w:rPr>
          <w:bCs/>
          <w:color w:val="000000"/>
          <w:spacing w:val="-20"/>
          <w:position w:val="6"/>
          <w:sz w:val="28"/>
          <w:szCs w:val="28"/>
        </w:rPr>
        <w:t>.0</w:t>
      </w:r>
      <w:r>
        <w:rPr>
          <w:bCs/>
          <w:color w:val="000000"/>
          <w:spacing w:val="-20"/>
          <w:position w:val="6"/>
          <w:sz w:val="28"/>
          <w:szCs w:val="28"/>
        </w:rPr>
        <w:t>9</w:t>
      </w:r>
      <w:r w:rsidR="00617CCE">
        <w:rPr>
          <w:bCs/>
          <w:color w:val="000000"/>
          <w:spacing w:val="-20"/>
          <w:position w:val="6"/>
          <w:sz w:val="28"/>
          <w:szCs w:val="28"/>
        </w:rPr>
        <w:t>.202</w:t>
      </w:r>
      <w:r w:rsidR="00E338F9">
        <w:rPr>
          <w:bCs/>
          <w:color w:val="000000"/>
          <w:spacing w:val="-20"/>
          <w:position w:val="6"/>
          <w:sz w:val="28"/>
          <w:szCs w:val="28"/>
        </w:rPr>
        <w:t>1</w:t>
      </w:r>
      <w:r w:rsidR="00617CCE">
        <w:rPr>
          <w:bCs/>
          <w:color w:val="000000"/>
          <w:spacing w:val="-20"/>
          <w:position w:val="6"/>
          <w:sz w:val="28"/>
          <w:szCs w:val="28"/>
        </w:rPr>
        <w:t xml:space="preserve">  </w:t>
      </w:r>
      <w:r w:rsidR="00617CCE" w:rsidRPr="00784C64">
        <w:rPr>
          <w:bCs/>
          <w:color w:val="000000"/>
          <w:spacing w:val="-20"/>
          <w:position w:val="6"/>
          <w:sz w:val="28"/>
          <w:szCs w:val="28"/>
        </w:rPr>
        <w:t>№</w:t>
      </w:r>
      <w:r>
        <w:rPr>
          <w:bCs/>
          <w:color w:val="000000"/>
          <w:spacing w:val="-20"/>
          <w:position w:val="6"/>
          <w:sz w:val="28"/>
          <w:szCs w:val="28"/>
        </w:rPr>
        <w:t>__</w:t>
      </w:r>
      <w:r w:rsidR="00617CCE">
        <w:rPr>
          <w:bCs/>
          <w:color w:val="000000"/>
          <w:spacing w:val="-20"/>
          <w:position w:val="6"/>
        </w:rPr>
        <w:t xml:space="preserve">        </w:t>
      </w:r>
    </w:p>
    <w:p w:rsidR="00617CCE" w:rsidRDefault="00617CCE" w:rsidP="00617CCE">
      <w:pPr>
        <w:jc w:val="center"/>
        <w:rPr>
          <w:bCs/>
          <w:color w:val="000000"/>
          <w:spacing w:val="-20"/>
          <w:position w:val="6"/>
          <w:sz w:val="28"/>
          <w:szCs w:val="28"/>
        </w:rPr>
      </w:pPr>
      <w:r w:rsidRPr="002407E5">
        <w:rPr>
          <w:bCs/>
          <w:color w:val="000000"/>
          <w:spacing w:val="-20"/>
          <w:position w:val="6"/>
          <w:sz w:val="28"/>
          <w:szCs w:val="28"/>
        </w:rPr>
        <w:t>р.п. Шолоховский</w:t>
      </w:r>
    </w:p>
    <w:tbl>
      <w:tblPr>
        <w:tblW w:w="0" w:type="auto"/>
        <w:jc w:val="center"/>
        <w:tblLook w:val="01E0" w:firstRow="1" w:lastRow="1" w:firstColumn="1" w:lastColumn="1" w:noHBand="0" w:noVBand="0"/>
      </w:tblPr>
      <w:tblGrid>
        <w:gridCol w:w="9606"/>
      </w:tblGrid>
      <w:tr w:rsidR="00CC4CB3" w:rsidRPr="00CF323E">
        <w:trPr>
          <w:trHeight w:val="1619"/>
          <w:jc w:val="center"/>
        </w:trPr>
        <w:tc>
          <w:tcPr>
            <w:tcW w:w="9606" w:type="dxa"/>
            <w:shd w:val="clear" w:color="auto" w:fill="auto"/>
            <w:vAlign w:val="bottom"/>
          </w:tcPr>
          <w:p w:rsidR="00CC4CB3" w:rsidRDefault="00CC4CB3" w:rsidP="00DA2BA3">
            <w:pPr>
              <w:jc w:val="center"/>
              <w:rPr>
                <w:color w:val="000000"/>
                <w:sz w:val="28"/>
                <w:szCs w:val="28"/>
              </w:rPr>
            </w:pPr>
          </w:p>
          <w:p w:rsidR="00CC4CB3" w:rsidRPr="00396820" w:rsidRDefault="00CC4CB3" w:rsidP="00DA2BA3">
            <w:pPr>
              <w:jc w:val="center"/>
              <w:rPr>
                <w:b/>
                <w:sz w:val="28"/>
                <w:szCs w:val="28"/>
              </w:rPr>
            </w:pPr>
            <w:r w:rsidRPr="00396820">
              <w:rPr>
                <w:b/>
                <w:color w:val="000000"/>
                <w:sz w:val="28"/>
                <w:szCs w:val="28"/>
              </w:rPr>
              <w:t xml:space="preserve">О внесении изменений в постановление Администрации Шолоховского городского поселения от </w:t>
            </w:r>
            <w:r w:rsidR="00A36417">
              <w:rPr>
                <w:b/>
                <w:color w:val="000000"/>
                <w:sz w:val="28"/>
                <w:szCs w:val="28"/>
              </w:rPr>
              <w:t>21.10.2013 № 248</w:t>
            </w:r>
            <w:r w:rsidRPr="00396820">
              <w:rPr>
                <w:b/>
                <w:color w:val="000000"/>
                <w:sz w:val="28"/>
                <w:szCs w:val="28"/>
              </w:rPr>
              <w:t xml:space="preserve"> «Об утверждении  </w:t>
            </w:r>
            <w:r w:rsidR="00A36417">
              <w:rPr>
                <w:b/>
                <w:color w:val="000000"/>
                <w:sz w:val="28"/>
                <w:szCs w:val="28"/>
              </w:rPr>
              <w:t>схемы водоснабжения и водоотведения Шолоховского городского поселения</w:t>
            </w:r>
            <w:r w:rsidRPr="00396820">
              <w:rPr>
                <w:b/>
                <w:sz w:val="28"/>
                <w:szCs w:val="28"/>
              </w:rPr>
              <w:t>»</w:t>
            </w:r>
          </w:p>
          <w:p w:rsidR="00CC4CB3" w:rsidRPr="00F75A26" w:rsidRDefault="00CC4CB3" w:rsidP="00DA2BA3">
            <w:pPr>
              <w:spacing w:line="280" w:lineRule="exact"/>
              <w:rPr>
                <w:sz w:val="28"/>
                <w:szCs w:val="28"/>
              </w:rPr>
            </w:pPr>
          </w:p>
        </w:tc>
      </w:tr>
    </w:tbl>
    <w:p w:rsidR="00CC4CB3" w:rsidRDefault="009E1B68" w:rsidP="009E1B68">
      <w:pPr>
        <w:jc w:val="both"/>
        <w:rPr>
          <w:sz w:val="28"/>
          <w:szCs w:val="28"/>
        </w:rPr>
      </w:pPr>
      <w:r>
        <w:rPr>
          <w:kern w:val="2"/>
          <w:sz w:val="28"/>
          <w:szCs w:val="28"/>
        </w:rPr>
        <w:t xml:space="preserve">     </w:t>
      </w:r>
      <w:r w:rsidR="00A36417">
        <w:rPr>
          <w:kern w:val="2"/>
          <w:sz w:val="28"/>
          <w:szCs w:val="28"/>
        </w:rPr>
        <w:t>В целях эффективного и безопасного функционирования системы водоснабжения и водоотведения Шолоховского городского поселения, руководствуясь Федеральным законом от 07.12.2011 г. №416-ФЗ «О водоснабжении и водоотведении», Федеральным законом от 06.10.2003 года «131-ФЗ «Об общих принципах организации местного самоуправления в Российской Федерации</w:t>
      </w:r>
      <w:r w:rsidR="00CF197C">
        <w:rPr>
          <w:kern w:val="2"/>
          <w:sz w:val="28"/>
          <w:szCs w:val="28"/>
        </w:rPr>
        <w:t>», Уставом МО «Шолоховское городское поселение» Белокалитвинского района, Ростовской области</w:t>
      </w:r>
      <w:r>
        <w:rPr>
          <w:kern w:val="2"/>
          <w:sz w:val="28"/>
          <w:szCs w:val="28"/>
        </w:rPr>
        <w:t>,</w:t>
      </w:r>
      <w:r w:rsidR="00CC4CB3">
        <w:rPr>
          <w:kern w:val="2"/>
          <w:sz w:val="28"/>
          <w:szCs w:val="28"/>
        </w:rPr>
        <w:t xml:space="preserve"> Администрация Шолоховского городского поселения </w:t>
      </w:r>
      <w:proofErr w:type="gramStart"/>
      <w:r w:rsidR="00396820">
        <w:rPr>
          <w:b/>
          <w:sz w:val="28"/>
          <w:szCs w:val="28"/>
        </w:rPr>
        <w:t>п</w:t>
      </w:r>
      <w:proofErr w:type="gramEnd"/>
      <w:r w:rsidR="00396820">
        <w:rPr>
          <w:b/>
          <w:sz w:val="28"/>
          <w:szCs w:val="28"/>
        </w:rPr>
        <w:t xml:space="preserve"> </w:t>
      </w:r>
      <w:r w:rsidR="00CC4CB3" w:rsidRPr="00327B9E">
        <w:rPr>
          <w:b/>
          <w:sz w:val="28"/>
          <w:szCs w:val="28"/>
        </w:rPr>
        <w:t>о</w:t>
      </w:r>
      <w:r w:rsidR="00396820">
        <w:rPr>
          <w:b/>
          <w:sz w:val="28"/>
          <w:szCs w:val="28"/>
        </w:rPr>
        <w:t xml:space="preserve"> </w:t>
      </w:r>
      <w:r w:rsidR="00CC4CB3" w:rsidRPr="00327B9E">
        <w:rPr>
          <w:b/>
          <w:sz w:val="28"/>
          <w:szCs w:val="28"/>
        </w:rPr>
        <w:t>с</w:t>
      </w:r>
      <w:r w:rsidR="00396820">
        <w:rPr>
          <w:b/>
          <w:sz w:val="28"/>
          <w:szCs w:val="28"/>
        </w:rPr>
        <w:t xml:space="preserve"> </w:t>
      </w:r>
      <w:r w:rsidR="00CC4CB3" w:rsidRPr="00327B9E">
        <w:rPr>
          <w:b/>
          <w:sz w:val="28"/>
          <w:szCs w:val="28"/>
        </w:rPr>
        <w:t>т</w:t>
      </w:r>
      <w:r w:rsidR="00396820">
        <w:rPr>
          <w:b/>
          <w:sz w:val="28"/>
          <w:szCs w:val="28"/>
        </w:rPr>
        <w:t xml:space="preserve"> </w:t>
      </w:r>
      <w:r w:rsidR="00CC4CB3" w:rsidRPr="00327B9E">
        <w:rPr>
          <w:b/>
          <w:sz w:val="28"/>
          <w:szCs w:val="28"/>
        </w:rPr>
        <w:t>а</w:t>
      </w:r>
      <w:r w:rsidR="00396820">
        <w:rPr>
          <w:b/>
          <w:sz w:val="28"/>
          <w:szCs w:val="28"/>
        </w:rPr>
        <w:t xml:space="preserve"> </w:t>
      </w:r>
      <w:r w:rsidR="00CC4CB3" w:rsidRPr="00327B9E">
        <w:rPr>
          <w:b/>
          <w:sz w:val="28"/>
          <w:szCs w:val="28"/>
        </w:rPr>
        <w:t>н</w:t>
      </w:r>
      <w:r w:rsidR="00396820">
        <w:rPr>
          <w:b/>
          <w:sz w:val="28"/>
          <w:szCs w:val="28"/>
        </w:rPr>
        <w:t xml:space="preserve"> </w:t>
      </w:r>
      <w:r w:rsidR="00CC4CB3" w:rsidRPr="00327B9E">
        <w:rPr>
          <w:b/>
          <w:sz w:val="28"/>
          <w:szCs w:val="28"/>
        </w:rPr>
        <w:t>о</w:t>
      </w:r>
      <w:r w:rsidR="00396820">
        <w:rPr>
          <w:b/>
          <w:sz w:val="28"/>
          <w:szCs w:val="28"/>
        </w:rPr>
        <w:t xml:space="preserve"> </w:t>
      </w:r>
      <w:r w:rsidR="00CC4CB3" w:rsidRPr="00327B9E">
        <w:rPr>
          <w:b/>
          <w:sz w:val="28"/>
          <w:szCs w:val="28"/>
        </w:rPr>
        <w:t>в</w:t>
      </w:r>
      <w:r w:rsidR="00396820">
        <w:rPr>
          <w:b/>
          <w:sz w:val="28"/>
          <w:szCs w:val="28"/>
        </w:rPr>
        <w:t xml:space="preserve"> </w:t>
      </w:r>
      <w:proofErr w:type="gramStart"/>
      <w:r w:rsidR="00CC4CB3" w:rsidRPr="00327B9E">
        <w:rPr>
          <w:b/>
          <w:sz w:val="28"/>
          <w:szCs w:val="28"/>
        </w:rPr>
        <w:t>л</w:t>
      </w:r>
      <w:proofErr w:type="gramEnd"/>
      <w:r w:rsidR="00396820">
        <w:rPr>
          <w:b/>
          <w:sz w:val="28"/>
          <w:szCs w:val="28"/>
        </w:rPr>
        <w:t xml:space="preserve"> </w:t>
      </w:r>
      <w:r w:rsidR="00CC4CB3" w:rsidRPr="00327B9E">
        <w:rPr>
          <w:b/>
          <w:sz w:val="28"/>
          <w:szCs w:val="28"/>
        </w:rPr>
        <w:t>я</w:t>
      </w:r>
      <w:r w:rsidR="00396820">
        <w:rPr>
          <w:b/>
          <w:sz w:val="28"/>
          <w:szCs w:val="28"/>
        </w:rPr>
        <w:t xml:space="preserve"> </w:t>
      </w:r>
      <w:r w:rsidR="00CC4CB3" w:rsidRPr="00327B9E">
        <w:rPr>
          <w:b/>
          <w:sz w:val="28"/>
          <w:szCs w:val="28"/>
        </w:rPr>
        <w:t>е</w:t>
      </w:r>
      <w:r w:rsidR="00396820">
        <w:rPr>
          <w:b/>
          <w:sz w:val="28"/>
          <w:szCs w:val="28"/>
        </w:rPr>
        <w:t xml:space="preserve"> </w:t>
      </w:r>
      <w:r w:rsidR="00CC4CB3" w:rsidRPr="00327B9E">
        <w:rPr>
          <w:b/>
          <w:sz w:val="28"/>
          <w:szCs w:val="28"/>
        </w:rPr>
        <w:t>т</w:t>
      </w:r>
      <w:r w:rsidR="00CC4CB3" w:rsidRPr="00F75A26">
        <w:rPr>
          <w:sz w:val="28"/>
          <w:szCs w:val="28"/>
        </w:rPr>
        <w:t>:</w:t>
      </w:r>
    </w:p>
    <w:p w:rsidR="00CC4CB3" w:rsidRPr="001F0C5E" w:rsidRDefault="00CC4CB3" w:rsidP="00CC4CB3">
      <w:pPr>
        <w:jc w:val="center"/>
        <w:rPr>
          <w:sz w:val="28"/>
          <w:szCs w:val="28"/>
        </w:rPr>
      </w:pPr>
    </w:p>
    <w:p w:rsidR="00CC4CB3" w:rsidRDefault="00CC4CB3" w:rsidP="00CC4CB3">
      <w:pPr>
        <w:autoSpaceDE w:val="0"/>
        <w:autoSpaceDN w:val="0"/>
        <w:adjustRightInd w:val="0"/>
        <w:jc w:val="both"/>
        <w:rPr>
          <w:sz w:val="28"/>
          <w:szCs w:val="28"/>
        </w:rPr>
      </w:pPr>
      <w:r>
        <w:rPr>
          <w:sz w:val="28"/>
          <w:szCs w:val="28"/>
        </w:rPr>
        <w:t>1. Внести изменение в постановление Администрации Шолоховского го</w:t>
      </w:r>
      <w:r w:rsidR="00CF197C">
        <w:rPr>
          <w:sz w:val="28"/>
          <w:szCs w:val="28"/>
        </w:rPr>
        <w:t>родского поселения от 21.10.2013</w:t>
      </w:r>
      <w:r>
        <w:rPr>
          <w:sz w:val="28"/>
          <w:szCs w:val="28"/>
        </w:rPr>
        <w:t xml:space="preserve"> №</w:t>
      </w:r>
      <w:r w:rsidR="00CF197C">
        <w:rPr>
          <w:sz w:val="28"/>
          <w:szCs w:val="28"/>
        </w:rPr>
        <w:t>248</w:t>
      </w:r>
      <w:r>
        <w:rPr>
          <w:sz w:val="28"/>
          <w:szCs w:val="28"/>
        </w:rPr>
        <w:t xml:space="preserve"> </w:t>
      </w:r>
      <w:r w:rsidRPr="00CF197C">
        <w:rPr>
          <w:sz w:val="28"/>
          <w:szCs w:val="28"/>
        </w:rPr>
        <w:t>«</w:t>
      </w:r>
      <w:r w:rsidR="00CF197C" w:rsidRPr="00CF197C">
        <w:rPr>
          <w:color w:val="000000"/>
          <w:sz w:val="28"/>
          <w:szCs w:val="28"/>
        </w:rPr>
        <w:t>Об утверждении  схемы водоснабжения и водоотведения Шолоховского городского поселения</w:t>
      </w:r>
      <w:r>
        <w:rPr>
          <w:sz w:val="28"/>
          <w:szCs w:val="28"/>
        </w:rPr>
        <w:t>» изложив его в редакции согласно приложению к настоящему постановлению</w:t>
      </w:r>
      <w:r w:rsidRPr="007E04FE">
        <w:rPr>
          <w:sz w:val="28"/>
          <w:szCs w:val="28"/>
        </w:rPr>
        <w:t>.</w:t>
      </w:r>
    </w:p>
    <w:p w:rsidR="00CC4CB3" w:rsidRDefault="00CC4CB3" w:rsidP="00CC4CB3">
      <w:pPr>
        <w:autoSpaceDE w:val="0"/>
        <w:autoSpaceDN w:val="0"/>
        <w:adjustRightInd w:val="0"/>
        <w:jc w:val="both"/>
        <w:rPr>
          <w:sz w:val="28"/>
          <w:szCs w:val="28"/>
        </w:rPr>
      </w:pPr>
      <w:r>
        <w:rPr>
          <w:sz w:val="28"/>
          <w:szCs w:val="28"/>
        </w:rPr>
        <w:t>2</w:t>
      </w:r>
      <w:r w:rsidRPr="007E04FE">
        <w:rPr>
          <w:sz w:val="28"/>
          <w:szCs w:val="28"/>
        </w:rPr>
        <w:t>.</w:t>
      </w:r>
      <w:r>
        <w:rPr>
          <w:sz w:val="28"/>
          <w:szCs w:val="28"/>
        </w:rPr>
        <w:t> </w:t>
      </w:r>
      <w:r w:rsidRPr="007E04FE">
        <w:rPr>
          <w:sz w:val="28"/>
          <w:szCs w:val="28"/>
        </w:rPr>
        <w:t xml:space="preserve">Настоящее постановление вступает в силу </w:t>
      </w:r>
      <w:r>
        <w:rPr>
          <w:sz w:val="28"/>
          <w:szCs w:val="28"/>
        </w:rPr>
        <w:t>с момента его официального опубликования и подлежит размещению на официальном сайте администрации Шолоховского городского поселения.</w:t>
      </w:r>
    </w:p>
    <w:p w:rsidR="00CC4CB3" w:rsidRPr="002545C4" w:rsidRDefault="00CC4CB3" w:rsidP="00CC4CB3">
      <w:pPr>
        <w:autoSpaceDE w:val="0"/>
        <w:autoSpaceDN w:val="0"/>
        <w:adjustRightInd w:val="0"/>
        <w:jc w:val="both"/>
        <w:rPr>
          <w:sz w:val="28"/>
          <w:szCs w:val="28"/>
        </w:rPr>
      </w:pPr>
      <w:r>
        <w:rPr>
          <w:sz w:val="28"/>
          <w:szCs w:val="28"/>
        </w:rPr>
        <w:t>3</w:t>
      </w:r>
      <w:r w:rsidRPr="00E6661C">
        <w:rPr>
          <w:sz w:val="28"/>
          <w:szCs w:val="28"/>
        </w:rPr>
        <w:t xml:space="preserve">.  </w:t>
      </w:r>
      <w:proofErr w:type="gramStart"/>
      <w:r w:rsidRPr="00F51875">
        <w:rPr>
          <w:color w:val="000000"/>
          <w:sz w:val="28"/>
          <w:szCs w:val="28"/>
        </w:rPr>
        <w:t>Контроль за</w:t>
      </w:r>
      <w:proofErr w:type="gramEnd"/>
      <w:r w:rsidRPr="00F51875">
        <w:rPr>
          <w:color w:val="000000"/>
          <w:sz w:val="28"/>
          <w:szCs w:val="28"/>
        </w:rPr>
        <w:t xml:space="preserve"> исполнением постановления </w:t>
      </w:r>
      <w:r w:rsidR="00CF197C">
        <w:rPr>
          <w:color w:val="000000"/>
          <w:sz w:val="28"/>
          <w:szCs w:val="28"/>
        </w:rPr>
        <w:t>возложить на заведующего сектором муниципального хозяйства Тимошину О.Г</w:t>
      </w:r>
      <w:r w:rsidRPr="00F51875">
        <w:rPr>
          <w:color w:val="000000"/>
          <w:sz w:val="28"/>
          <w:szCs w:val="28"/>
        </w:rPr>
        <w:t>.</w:t>
      </w:r>
    </w:p>
    <w:p w:rsidR="00CC4CB3" w:rsidRDefault="00CC4CB3" w:rsidP="00CC4CB3">
      <w:pPr>
        <w:pStyle w:val="BodyText2"/>
        <w:spacing w:line="280" w:lineRule="exact"/>
        <w:ind w:firstLine="0"/>
        <w:rPr>
          <w:sz w:val="28"/>
          <w:szCs w:val="28"/>
        </w:rPr>
      </w:pPr>
    </w:p>
    <w:p w:rsidR="002E12E2" w:rsidRPr="00102FE2" w:rsidRDefault="002E12E2" w:rsidP="00CC4CB3">
      <w:pPr>
        <w:pStyle w:val="BodyText2"/>
        <w:spacing w:line="280" w:lineRule="exact"/>
        <w:ind w:firstLine="0"/>
        <w:rPr>
          <w:sz w:val="28"/>
          <w:szCs w:val="28"/>
        </w:rPr>
      </w:pPr>
    </w:p>
    <w:p w:rsidR="00B60E50" w:rsidRDefault="00B60E50" w:rsidP="00B60E50">
      <w:pPr>
        <w:pStyle w:val="2"/>
        <w:jc w:val="both"/>
        <w:rPr>
          <w:b w:val="0"/>
        </w:rPr>
      </w:pPr>
      <w:r>
        <w:rPr>
          <w:b w:val="0"/>
        </w:rPr>
        <w:t xml:space="preserve">          Г</w:t>
      </w:r>
      <w:r w:rsidRPr="00F75A26">
        <w:rPr>
          <w:b w:val="0"/>
        </w:rPr>
        <w:t>лав</w:t>
      </w:r>
      <w:r>
        <w:rPr>
          <w:b w:val="0"/>
        </w:rPr>
        <w:t>а</w:t>
      </w:r>
      <w:r w:rsidRPr="00F75A26">
        <w:rPr>
          <w:b w:val="0"/>
        </w:rPr>
        <w:t xml:space="preserve">  </w:t>
      </w:r>
      <w:r>
        <w:rPr>
          <w:b w:val="0"/>
        </w:rPr>
        <w:t>Администрации</w:t>
      </w:r>
    </w:p>
    <w:p w:rsidR="00B60E50" w:rsidRPr="00F75A26" w:rsidRDefault="00B60E50" w:rsidP="00B60E50">
      <w:pPr>
        <w:pStyle w:val="2"/>
        <w:jc w:val="both"/>
        <w:rPr>
          <w:b w:val="0"/>
        </w:rPr>
      </w:pPr>
      <w:r w:rsidRPr="00F75A26">
        <w:rPr>
          <w:b w:val="0"/>
        </w:rPr>
        <w:t>Шолоховского</w:t>
      </w:r>
      <w:r>
        <w:rPr>
          <w:b w:val="0"/>
        </w:rPr>
        <w:t xml:space="preserve"> </w:t>
      </w:r>
      <w:r w:rsidRPr="00F75A26">
        <w:rPr>
          <w:b w:val="0"/>
        </w:rPr>
        <w:t xml:space="preserve">городского поселения                             </w:t>
      </w:r>
      <w:r>
        <w:rPr>
          <w:b w:val="0"/>
        </w:rPr>
        <w:t xml:space="preserve">          О.П. Снисаренко</w:t>
      </w:r>
    </w:p>
    <w:p w:rsidR="005D6E7A" w:rsidRDefault="005D6E7A" w:rsidP="00B60E50">
      <w:pPr>
        <w:rPr>
          <w:sz w:val="28"/>
          <w:szCs w:val="28"/>
        </w:rPr>
      </w:pPr>
    </w:p>
    <w:p w:rsidR="00F71560" w:rsidRDefault="00F71560" w:rsidP="00B60E50">
      <w:pPr>
        <w:rPr>
          <w:sz w:val="28"/>
          <w:szCs w:val="28"/>
        </w:rPr>
      </w:pPr>
    </w:p>
    <w:p w:rsidR="00680D0D" w:rsidRDefault="00680D0D" w:rsidP="00F71560">
      <w:pPr>
        <w:pStyle w:val="ad"/>
        <w:ind w:left="5387"/>
        <w:jc w:val="center"/>
        <w:rPr>
          <w:rStyle w:val="affff3"/>
        </w:rPr>
      </w:pPr>
    </w:p>
    <w:p w:rsidR="00680D0D" w:rsidRDefault="00680D0D" w:rsidP="00F71560">
      <w:pPr>
        <w:pStyle w:val="ad"/>
        <w:ind w:left="5387"/>
        <w:jc w:val="center"/>
        <w:rPr>
          <w:rStyle w:val="affff3"/>
        </w:rPr>
      </w:pPr>
    </w:p>
    <w:p w:rsidR="00680D0D" w:rsidRDefault="00680D0D" w:rsidP="00F71560">
      <w:pPr>
        <w:pStyle w:val="ad"/>
        <w:ind w:left="5387"/>
        <w:jc w:val="center"/>
        <w:rPr>
          <w:rStyle w:val="affff3"/>
        </w:rPr>
      </w:pPr>
    </w:p>
    <w:p w:rsidR="00680D0D" w:rsidRDefault="00680D0D" w:rsidP="00680D0D">
      <w:pPr>
        <w:pStyle w:val="ad"/>
        <w:jc w:val="both"/>
        <w:rPr>
          <w:rStyle w:val="affff3"/>
        </w:rPr>
      </w:pPr>
      <w:r>
        <w:rPr>
          <w:rStyle w:val="affff3"/>
        </w:rPr>
        <w:lastRenderedPageBreak/>
        <w:t xml:space="preserve">Проект подготовил </w:t>
      </w:r>
    </w:p>
    <w:p w:rsidR="00680D0D" w:rsidRDefault="00680D0D" w:rsidP="00680D0D">
      <w:pPr>
        <w:pStyle w:val="ad"/>
        <w:jc w:val="both"/>
        <w:rPr>
          <w:rStyle w:val="affff3"/>
        </w:rPr>
      </w:pPr>
      <w:r>
        <w:rPr>
          <w:rStyle w:val="affff3"/>
        </w:rPr>
        <w:t>Заведующий сектором</w:t>
      </w:r>
    </w:p>
    <w:p w:rsidR="00680D0D" w:rsidRDefault="00680D0D" w:rsidP="00680D0D">
      <w:pPr>
        <w:pStyle w:val="ad"/>
        <w:jc w:val="both"/>
        <w:rPr>
          <w:rStyle w:val="affff3"/>
        </w:rPr>
      </w:pPr>
      <w:r>
        <w:rPr>
          <w:rStyle w:val="affff3"/>
        </w:rPr>
        <w:t>муниципального хозяйства                                                       О.Г. Тимошина</w:t>
      </w:r>
    </w:p>
    <w:p w:rsidR="00680D0D" w:rsidRDefault="00680D0D" w:rsidP="00680D0D">
      <w:pPr>
        <w:pStyle w:val="ad"/>
        <w:jc w:val="both"/>
        <w:rPr>
          <w:rStyle w:val="affff3"/>
        </w:rPr>
      </w:pPr>
    </w:p>
    <w:p w:rsidR="002327B2" w:rsidRDefault="002327B2" w:rsidP="00680D0D">
      <w:pPr>
        <w:pStyle w:val="ad"/>
        <w:jc w:val="both"/>
        <w:rPr>
          <w:rStyle w:val="affff3"/>
        </w:rPr>
      </w:pPr>
    </w:p>
    <w:p w:rsidR="00680D0D" w:rsidRDefault="002327B2" w:rsidP="00680D0D">
      <w:pPr>
        <w:pStyle w:val="ad"/>
        <w:jc w:val="both"/>
        <w:rPr>
          <w:rStyle w:val="affff3"/>
        </w:rPr>
      </w:pPr>
      <w:r>
        <w:rPr>
          <w:rStyle w:val="affff3"/>
        </w:rPr>
        <w:t>Главный специалист                                                                  Я.В. Гуреева</w:t>
      </w:r>
    </w:p>
    <w:p w:rsidR="00680D0D" w:rsidRDefault="00680D0D" w:rsidP="00F71560">
      <w:pPr>
        <w:pStyle w:val="ad"/>
        <w:ind w:left="5387"/>
        <w:jc w:val="center"/>
        <w:rPr>
          <w:rStyle w:val="affff3"/>
        </w:rPr>
      </w:pPr>
    </w:p>
    <w:p w:rsidR="00680D0D" w:rsidRDefault="00680D0D" w:rsidP="00F71560">
      <w:pPr>
        <w:pStyle w:val="ad"/>
        <w:ind w:left="5387"/>
        <w:jc w:val="center"/>
        <w:rPr>
          <w:rStyle w:val="affff3"/>
        </w:rPr>
      </w:pPr>
    </w:p>
    <w:p w:rsidR="00680D0D" w:rsidRDefault="00680D0D" w:rsidP="00F71560">
      <w:pPr>
        <w:pStyle w:val="ad"/>
        <w:ind w:left="5387"/>
        <w:jc w:val="center"/>
        <w:rPr>
          <w:rStyle w:val="affff3"/>
        </w:rPr>
      </w:pPr>
    </w:p>
    <w:p w:rsidR="00680D0D" w:rsidRDefault="00680D0D" w:rsidP="00F71560">
      <w:pPr>
        <w:pStyle w:val="ad"/>
        <w:ind w:left="5387"/>
        <w:jc w:val="center"/>
        <w:rPr>
          <w:rStyle w:val="affff3"/>
        </w:rPr>
      </w:pPr>
    </w:p>
    <w:p w:rsidR="00680D0D" w:rsidRDefault="00680D0D" w:rsidP="00F71560">
      <w:pPr>
        <w:pStyle w:val="ad"/>
        <w:ind w:left="5387"/>
        <w:jc w:val="center"/>
        <w:rPr>
          <w:rStyle w:val="affff3"/>
        </w:rPr>
      </w:pPr>
    </w:p>
    <w:p w:rsidR="00680D0D" w:rsidRDefault="00680D0D" w:rsidP="00F71560">
      <w:pPr>
        <w:pStyle w:val="ad"/>
        <w:ind w:left="5387"/>
        <w:jc w:val="center"/>
        <w:rPr>
          <w:rStyle w:val="affff3"/>
        </w:rPr>
      </w:pPr>
    </w:p>
    <w:p w:rsidR="00680D0D" w:rsidRDefault="00680D0D" w:rsidP="00F71560">
      <w:pPr>
        <w:pStyle w:val="ad"/>
        <w:ind w:left="5387"/>
        <w:jc w:val="center"/>
        <w:rPr>
          <w:rStyle w:val="affff3"/>
        </w:rPr>
      </w:pPr>
    </w:p>
    <w:p w:rsidR="00680D0D" w:rsidRDefault="00680D0D" w:rsidP="00F71560">
      <w:pPr>
        <w:pStyle w:val="ad"/>
        <w:ind w:left="5387"/>
        <w:jc w:val="center"/>
        <w:rPr>
          <w:rStyle w:val="affff3"/>
        </w:rPr>
      </w:pPr>
    </w:p>
    <w:p w:rsidR="00680D0D" w:rsidRDefault="00680D0D" w:rsidP="00F71560">
      <w:pPr>
        <w:pStyle w:val="ad"/>
        <w:ind w:left="5387"/>
        <w:jc w:val="center"/>
        <w:rPr>
          <w:rStyle w:val="affff3"/>
        </w:rPr>
      </w:pPr>
    </w:p>
    <w:p w:rsidR="00680D0D" w:rsidRDefault="00680D0D" w:rsidP="00F71560">
      <w:pPr>
        <w:pStyle w:val="ad"/>
        <w:ind w:left="5387"/>
        <w:jc w:val="center"/>
        <w:rPr>
          <w:rStyle w:val="affff3"/>
        </w:rPr>
      </w:pPr>
    </w:p>
    <w:p w:rsidR="00680D0D" w:rsidRDefault="00680D0D" w:rsidP="00F71560">
      <w:pPr>
        <w:pStyle w:val="ad"/>
        <w:ind w:left="5387"/>
        <w:jc w:val="center"/>
        <w:rPr>
          <w:rStyle w:val="affff3"/>
        </w:rPr>
      </w:pPr>
    </w:p>
    <w:p w:rsidR="00680D0D" w:rsidRDefault="00680D0D" w:rsidP="00F71560">
      <w:pPr>
        <w:pStyle w:val="ad"/>
        <w:ind w:left="5387"/>
        <w:jc w:val="center"/>
        <w:rPr>
          <w:rStyle w:val="affff3"/>
        </w:rPr>
      </w:pPr>
    </w:p>
    <w:p w:rsidR="00680D0D" w:rsidRDefault="00680D0D" w:rsidP="00F71560">
      <w:pPr>
        <w:pStyle w:val="ad"/>
        <w:ind w:left="5387"/>
        <w:jc w:val="center"/>
        <w:rPr>
          <w:rStyle w:val="affff3"/>
        </w:rPr>
      </w:pPr>
    </w:p>
    <w:p w:rsidR="00680D0D" w:rsidRDefault="00680D0D" w:rsidP="00F71560">
      <w:pPr>
        <w:pStyle w:val="ad"/>
        <w:ind w:left="5387"/>
        <w:jc w:val="center"/>
        <w:rPr>
          <w:rStyle w:val="affff3"/>
        </w:rPr>
      </w:pPr>
    </w:p>
    <w:p w:rsidR="00680D0D" w:rsidRDefault="00680D0D" w:rsidP="00F71560">
      <w:pPr>
        <w:pStyle w:val="ad"/>
        <w:ind w:left="5387"/>
        <w:jc w:val="center"/>
        <w:rPr>
          <w:rStyle w:val="affff3"/>
        </w:rPr>
      </w:pPr>
    </w:p>
    <w:p w:rsidR="00680D0D" w:rsidRDefault="00680D0D" w:rsidP="00F71560">
      <w:pPr>
        <w:pStyle w:val="ad"/>
        <w:ind w:left="5387"/>
        <w:jc w:val="center"/>
        <w:rPr>
          <w:rStyle w:val="affff3"/>
        </w:rPr>
      </w:pPr>
    </w:p>
    <w:p w:rsidR="00680D0D" w:rsidRDefault="00680D0D" w:rsidP="00F71560">
      <w:pPr>
        <w:pStyle w:val="ad"/>
        <w:ind w:left="5387"/>
        <w:jc w:val="center"/>
        <w:rPr>
          <w:rStyle w:val="affff3"/>
        </w:rPr>
      </w:pPr>
    </w:p>
    <w:p w:rsidR="00680D0D" w:rsidRDefault="00680D0D" w:rsidP="00F71560">
      <w:pPr>
        <w:pStyle w:val="ad"/>
        <w:ind w:left="5387"/>
        <w:jc w:val="center"/>
        <w:rPr>
          <w:rStyle w:val="affff3"/>
        </w:rPr>
      </w:pPr>
    </w:p>
    <w:p w:rsidR="00680D0D" w:rsidRDefault="00680D0D" w:rsidP="00F71560">
      <w:pPr>
        <w:pStyle w:val="ad"/>
        <w:ind w:left="5387"/>
        <w:jc w:val="center"/>
        <w:rPr>
          <w:rStyle w:val="affff3"/>
        </w:rPr>
      </w:pPr>
    </w:p>
    <w:p w:rsidR="00680D0D" w:rsidRDefault="00680D0D" w:rsidP="00F71560">
      <w:pPr>
        <w:pStyle w:val="ad"/>
        <w:ind w:left="5387"/>
        <w:jc w:val="center"/>
        <w:rPr>
          <w:rStyle w:val="affff3"/>
        </w:rPr>
      </w:pPr>
    </w:p>
    <w:p w:rsidR="00680D0D" w:rsidRDefault="00680D0D" w:rsidP="00F71560">
      <w:pPr>
        <w:pStyle w:val="ad"/>
        <w:ind w:left="5387"/>
        <w:jc w:val="center"/>
        <w:rPr>
          <w:rStyle w:val="affff3"/>
        </w:rPr>
      </w:pPr>
    </w:p>
    <w:p w:rsidR="00680D0D" w:rsidRDefault="00680D0D" w:rsidP="00F71560">
      <w:pPr>
        <w:pStyle w:val="ad"/>
        <w:ind w:left="5387"/>
        <w:jc w:val="center"/>
        <w:rPr>
          <w:rStyle w:val="affff3"/>
        </w:rPr>
      </w:pPr>
    </w:p>
    <w:p w:rsidR="00680D0D" w:rsidRDefault="00680D0D" w:rsidP="00F71560">
      <w:pPr>
        <w:pStyle w:val="ad"/>
        <w:ind w:left="5387"/>
        <w:jc w:val="center"/>
        <w:rPr>
          <w:rStyle w:val="affff3"/>
        </w:rPr>
      </w:pPr>
    </w:p>
    <w:p w:rsidR="00680D0D" w:rsidRDefault="00680D0D" w:rsidP="00F71560">
      <w:pPr>
        <w:pStyle w:val="ad"/>
        <w:ind w:left="5387"/>
        <w:jc w:val="center"/>
        <w:rPr>
          <w:rStyle w:val="affff3"/>
        </w:rPr>
      </w:pPr>
    </w:p>
    <w:p w:rsidR="00680D0D" w:rsidRDefault="00680D0D" w:rsidP="00F71560">
      <w:pPr>
        <w:pStyle w:val="ad"/>
        <w:ind w:left="5387"/>
        <w:jc w:val="center"/>
        <w:rPr>
          <w:rStyle w:val="affff3"/>
        </w:rPr>
      </w:pPr>
    </w:p>
    <w:p w:rsidR="00680D0D" w:rsidRDefault="00680D0D" w:rsidP="00F71560">
      <w:pPr>
        <w:pStyle w:val="ad"/>
        <w:ind w:left="5387"/>
        <w:jc w:val="center"/>
        <w:rPr>
          <w:rStyle w:val="affff3"/>
        </w:rPr>
      </w:pPr>
    </w:p>
    <w:p w:rsidR="00680D0D" w:rsidRDefault="00680D0D" w:rsidP="00F71560">
      <w:pPr>
        <w:pStyle w:val="ad"/>
        <w:ind w:left="5387"/>
        <w:jc w:val="center"/>
        <w:rPr>
          <w:rStyle w:val="affff3"/>
        </w:rPr>
      </w:pPr>
    </w:p>
    <w:p w:rsidR="00680D0D" w:rsidRDefault="00680D0D" w:rsidP="00F71560">
      <w:pPr>
        <w:pStyle w:val="ad"/>
        <w:ind w:left="5387"/>
        <w:jc w:val="center"/>
        <w:rPr>
          <w:rStyle w:val="affff3"/>
        </w:rPr>
      </w:pPr>
    </w:p>
    <w:p w:rsidR="00680D0D" w:rsidRDefault="00680D0D" w:rsidP="00F71560">
      <w:pPr>
        <w:pStyle w:val="ad"/>
        <w:ind w:left="5387"/>
        <w:jc w:val="center"/>
        <w:rPr>
          <w:rStyle w:val="affff3"/>
        </w:rPr>
      </w:pPr>
    </w:p>
    <w:p w:rsidR="00680D0D" w:rsidRDefault="00680D0D" w:rsidP="00F71560">
      <w:pPr>
        <w:pStyle w:val="ad"/>
        <w:ind w:left="5387"/>
        <w:jc w:val="center"/>
        <w:rPr>
          <w:rStyle w:val="affff3"/>
        </w:rPr>
      </w:pPr>
    </w:p>
    <w:p w:rsidR="00680D0D" w:rsidRDefault="00680D0D" w:rsidP="00F71560">
      <w:pPr>
        <w:pStyle w:val="ad"/>
        <w:ind w:left="5387"/>
        <w:jc w:val="center"/>
        <w:rPr>
          <w:rStyle w:val="affff3"/>
        </w:rPr>
      </w:pPr>
    </w:p>
    <w:p w:rsidR="00680D0D" w:rsidRDefault="00680D0D" w:rsidP="00F71560">
      <w:pPr>
        <w:pStyle w:val="ad"/>
        <w:ind w:left="5387"/>
        <w:jc w:val="center"/>
        <w:rPr>
          <w:rStyle w:val="affff3"/>
        </w:rPr>
      </w:pPr>
    </w:p>
    <w:p w:rsidR="00680D0D" w:rsidRDefault="00680D0D" w:rsidP="00F71560">
      <w:pPr>
        <w:pStyle w:val="ad"/>
        <w:ind w:left="5387"/>
        <w:jc w:val="center"/>
        <w:rPr>
          <w:rStyle w:val="affff3"/>
        </w:rPr>
      </w:pPr>
    </w:p>
    <w:p w:rsidR="00680D0D" w:rsidRDefault="00680D0D" w:rsidP="00F71560">
      <w:pPr>
        <w:pStyle w:val="ad"/>
        <w:ind w:left="5387"/>
        <w:jc w:val="center"/>
        <w:rPr>
          <w:rStyle w:val="affff3"/>
        </w:rPr>
      </w:pPr>
    </w:p>
    <w:p w:rsidR="00680D0D" w:rsidRDefault="00680D0D" w:rsidP="00F71560">
      <w:pPr>
        <w:pStyle w:val="ad"/>
        <w:ind w:left="5387"/>
        <w:jc w:val="center"/>
        <w:rPr>
          <w:rStyle w:val="affff3"/>
        </w:rPr>
      </w:pPr>
    </w:p>
    <w:p w:rsidR="00680D0D" w:rsidRDefault="00680D0D" w:rsidP="00F71560">
      <w:pPr>
        <w:pStyle w:val="ad"/>
        <w:ind w:left="5387"/>
        <w:jc w:val="center"/>
        <w:rPr>
          <w:rStyle w:val="affff3"/>
        </w:rPr>
      </w:pPr>
    </w:p>
    <w:p w:rsidR="00680D0D" w:rsidRDefault="00680D0D" w:rsidP="00F71560">
      <w:pPr>
        <w:pStyle w:val="ad"/>
        <w:ind w:left="5387"/>
        <w:jc w:val="center"/>
        <w:rPr>
          <w:rStyle w:val="affff3"/>
        </w:rPr>
      </w:pPr>
    </w:p>
    <w:p w:rsidR="00680D0D" w:rsidRDefault="00680D0D" w:rsidP="00F71560">
      <w:pPr>
        <w:pStyle w:val="ad"/>
        <w:ind w:left="5387"/>
        <w:jc w:val="center"/>
        <w:rPr>
          <w:rStyle w:val="affff3"/>
        </w:rPr>
      </w:pPr>
    </w:p>
    <w:p w:rsidR="00680D0D" w:rsidRDefault="00680D0D" w:rsidP="00F71560">
      <w:pPr>
        <w:pStyle w:val="ad"/>
        <w:ind w:left="5387"/>
        <w:jc w:val="center"/>
        <w:rPr>
          <w:rStyle w:val="affff3"/>
        </w:rPr>
      </w:pPr>
    </w:p>
    <w:p w:rsidR="00680D0D" w:rsidRDefault="00680D0D" w:rsidP="00F71560">
      <w:pPr>
        <w:pStyle w:val="ad"/>
        <w:ind w:left="5387"/>
        <w:jc w:val="center"/>
        <w:rPr>
          <w:rStyle w:val="affff3"/>
        </w:rPr>
      </w:pPr>
    </w:p>
    <w:p w:rsidR="00680D0D" w:rsidRDefault="00680D0D" w:rsidP="002327B2">
      <w:pPr>
        <w:pStyle w:val="ad"/>
        <w:rPr>
          <w:rStyle w:val="affff3"/>
        </w:rPr>
      </w:pPr>
    </w:p>
    <w:p w:rsidR="00F71560" w:rsidRPr="000C1CA1" w:rsidRDefault="00F71560" w:rsidP="00F71560">
      <w:pPr>
        <w:pStyle w:val="ad"/>
        <w:ind w:left="5387"/>
        <w:jc w:val="center"/>
        <w:rPr>
          <w:rStyle w:val="affff3"/>
        </w:rPr>
      </w:pPr>
      <w:r w:rsidRPr="000C1CA1">
        <w:rPr>
          <w:rStyle w:val="affff3"/>
        </w:rPr>
        <w:lastRenderedPageBreak/>
        <w:t>Приложение</w:t>
      </w:r>
      <w:r w:rsidRPr="000C1CA1">
        <w:rPr>
          <w:rStyle w:val="affff3"/>
        </w:rPr>
        <w:br/>
        <w:t>к постановлению</w:t>
      </w:r>
      <w:r w:rsidRPr="000C1CA1">
        <w:rPr>
          <w:rStyle w:val="affff3"/>
        </w:rPr>
        <w:br/>
        <w:t>Администрации</w:t>
      </w:r>
      <w:r w:rsidRPr="000C1CA1">
        <w:rPr>
          <w:rStyle w:val="affff3"/>
        </w:rPr>
        <w:br/>
        <w:t>Шолоховского городского</w:t>
      </w:r>
      <w:r w:rsidRPr="000C1CA1">
        <w:rPr>
          <w:rStyle w:val="affff3"/>
        </w:rPr>
        <w:br/>
        <w:t>поселения</w:t>
      </w:r>
      <w:r w:rsidRPr="000C1CA1">
        <w:rPr>
          <w:rStyle w:val="affff3"/>
        </w:rPr>
        <w:br/>
      </w:r>
      <w:proofErr w:type="gramStart"/>
      <w:r w:rsidRPr="000C1CA1">
        <w:rPr>
          <w:rStyle w:val="affff3"/>
        </w:rPr>
        <w:t>от</w:t>
      </w:r>
      <w:proofErr w:type="gramEnd"/>
      <w:r w:rsidRPr="000C1CA1">
        <w:rPr>
          <w:rStyle w:val="affff3"/>
        </w:rPr>
        <w:t xml:space="preserve"> _______ № ____</w:t>
      </w:r>
    </w:p>
    <w:p w:rsidR="00F71560" w:rsidRPr="000C1CA1" w:rsidRDefault="00F71560" w:rsidP="00F71560">
      <w:pPr>
        <w:pStyle w:val="ad"/>
        <w:jc w:val="center"/>
        <w:rPr>
          <w:rStyle w:val="affff3"/>
        </w:rPr>
      </w:pPr>
    </w:p>
    <w:p w:rsidR="00F71560" w:rsidRPr="000C1CA1" w:rsidRDefault="00F71560" w:rsidP="00F71560">
      <w:pPr>
        <w:pStyle w:val="ad"/>
        <w:jc w:val="center"/>
      </w:pPr>
    </w:p>
    <w:p w:rsidR="00F71560" w:rsidRPr="000C1CA1" w:rsidRDefault="00F71560" w:rsidP="00F71560">
      <w:pPr>
        <w:pStyle w:val="ad"/>
        <w:jc w:val="center"/>
      </w:pPr>
    </w:p>
    <w:p w:rsidR="00F71560" w:rsidRPr="000C1CA1" w:rsidRDefault="00F71560" w:rsidP="00F71560">
      <w:pPr>
        <w:pStyle w:val="ad"/>
        <w:jc w:val="center"/>
      </w:pPr>
    </w:p>
    <w:p w:rsidR="00F71560" w:rsidRPr="000C1CA1" w:rsidRDefault="00F71560" w:rsidP="00F71560">
      <w:pPr>
        <w:pStyle w:val="ad"/>
        <w:jc w:val="center"/>
      </w:pPr>
    </w:p>
    <w:p w:rsidR="00F71560" w:rsidRPr="000C1CA1" w:rsidRDefault="00F71560" w:rsidP="00F71560">
      <w:pPr>
        <w:pStyle w:val="ad"/>
        <w:jc w:val="center"/>
      </w:pPr>
    </w:p>
    <w:p w:rsidR="00F71560" w:rsidRPr="000C1CA1" w:rsidRDefault="00F71560" w:rsidP="00F71560">
      <w:pPr>
        <w:pStyle w:val="ad"/>
        <w:jc w:val="center"/>
      </w:pPr>
    </w:p>
    <w:p w:rsidR="00F71560" w:rsidRPr="000C1CA1" w:rsidRDefault="00F71560" w:rsidP="00F71560">
      <w:pPr>
        <w:pStyle w:val="ad"/>
        <w:jc w:val="center"/>
      </w:pPr>
    </w:p>
    <w:p w:rsidR="00F71560" w:rsidRPr="000C1CA1" w:rsidRDefault="00F71560" w:rsidP="00F71560">
      <w:pPr>
        <w:pStyle w:val="ad"/>
        <w:jc w:val="center"/>
      </w:pPr>
    </w:p>
    <w:p w:rsidR="00F71560" w:rsidRPr="000C1CA1" w:rsidRDefault="00F71560" w:rsidP="00F71560">
      <w:pPr>
        <w:pStyle w:val="ad"/>
        <w:jc w:val="center"/>
      </w:pPr>
    </w:p>
    <w:p w:rsidR="00F71560" w:rsidRPr="000C1CA1" w:rsidRDefault="00F71560" w:rsidP="00F71560">
      <w:pPr>
        <w:pStyle w:val="ad"/>
        <w:jc w:val="center"/>
      </w:pPr>
    </w:p>
    <w:p w:rsidR="00F71560" w:rsidRPr="000C1CA1" w:rsidRDefault="00F71560" w:rsidP="00F71560">
      <w:pPr>
        <w:pStyle w:val="ad"/>
        <w:jc w:val="center"/>
      </w:pPr>
    </w:p>
    <w:p w:rsidR="00F71560" w:rsidRPr="000C1CA1" w:rsidRDefault="00F71560" w:rsidP="00F71560">
      <w:pPr>
        <w:pStyle w:val="39"/>
        <w:spacing w:line="240" w:lineRule="auto"/>
        <w:rPr>
          <w:sz w:val="28"/>
          <w:szCs w:val="28"/>
        </w:rPr>
      </w:pPr>
      <w:r w:rsidRPr="000C1CA1">
        <w:rPr>
          <w:rStyle w:val="38"/>
          <w:szCs w:val="28"/>
        </w:rPr>
        <w:t>СХЕМА ВОДОСНАБЖЕНИЯ И ВОДООТВЕДЕНИЯ</w:t>
      </w:r>
      <w:r w:rsidRPr="000C1CA1">
        <w:rPr>
          <w:rStyle w:val="38"/>
          <w:szCs w:val="28"/>
        </w:rPr>
        <w:br/>
        <w:t>Шолоховского городского поселения Белокалитвинского района</w:t>
      </w:r>
      <w:r w:rsidRPr="000C1CA1">
        <w:rPr>
          <w:rStyle w:val="38"/>
          <w:szCs w:val="28"/>
        </w:rPr>
        <w:br/>
        <w:t>Ростовской области</w:t>
      </w:r>
    </w:p>
    <w:p w:rsidR="00F71560" w:rsidRPr="000C1CA1" w:rsidRDefault="00F71560" w:rsidP="00F71560">
      <w:pPr>
        <w:pStyle w:val="39"/>
        <w:spacing w:line="240" w:lineRule="auto"/>
        <w:rPr>
          <w:rStyle w:val="38"/>
          <w:szCs w:val="28"/>
        </w:rPr>
      </w:pPr>
      <w:r w:rsidRPr="000C1CA1">
        <w:rPr>
          <w:rStyle w:val="38"/>
          <w:szCs w:val="28"/>
        </w:rPr>
        <w:t>на период с 2021 по 2029 годы</w:t>
      </w:r>
    </w:p>
    <w:p w:rsidR="00F71560" w:rsidRPr="000C1CA1" w:rsidRDefault="00F71560" w:rsidP="00F71560">
      <w:pPr>
        <w:pStyle w:val="39"/>
        <w:spacing w:line="240" w:lineRule="auto"/>
        <w:rPr>
          <w:rStyle w:val="38"/>
          <w:szCs w:val="28"/>
        </w:rPr>
      </w:pPr>
    </w:p>
    <w:p w:rsidR="00F71560" w:rsidRPr="000C1CA1" w:rsidRDefault="00F71560" w:rsidP="00F71560">
      <w:pPr>
        <w:pStyle w:val="39"/>
        <w:spacing w:line="240" w:lineRule="auto"/>
        <w:rPr>
          <w:rStyle w:val="38"/>
          <w:szCs w:val="28"/>
        </w:rPr>
      </w:pPr>
      <w:r w:rsidRPr="000C1CA1">
        <w:rPr>
          <w:rStyle w:val="38"/>
          <w:szCs w:val="28"/>
        </w:rPr>
        <w:t>актуализация на 2025 год</w:t>
      </w:r>
    </w:p>
    <w:p w:rsidR="00F71560" w:rsidRPr="000C1CA1" w:rsidRDefault="00F71560" w:rsidP="00F71560">
      <w:pPr>
        <w:pStyle w:val="39"/>
        <w:spacing w:line="240" w:lineRule="auto"/>
        <w:rPr>
          <w:sz w:val="28"/>
          <w:szCs w:val="28"/>
        </w:rPr>
      </w:pPr>
    </w:p>
    <w:p w:rsidR="00F71560" w:rsidRPr="000C1CA1" w:rsidRDefault="00F71560" w:rsidP="00F71560">
      <w:pPr>
        <w:pStyle w:val="39"/>
        <w:spacing w:line="240" w:lineRule="auto"/>
        <w:rPr>
          <w:sz w:val="28"/>
          <w:szCs w:val="28"/>
        </w:rPr>
      </w:pPr>
    </w:p>
    <w:p w:rsidR="00F71560" w:rsidRPr="000C1CA1" w:rsidRDefault="00F71560" w:rsidP="00F71560">
      <w:pPr>
        <w:pStyle w:val="39"/>
        <w:spacing w:line="240" w:lineRule="auto"/>
        <w:rPr>
          <w:sz w:val="28"/>
          <w:szCs w:val="28"/>
        </w:rPr>
      </w:pPr>
    </w:p>
    <w:p w:rsidR="00F71560" w:rsidRPr="000C1CA1" w:rsidRDefault="00F71560" w:rsidP="00F71560">
      <w:pPr>
        <w:pStyle w:val="39"/>
        <w:spacing w:line="240" w:lineRule="auto"/>
        <w:rPr>
          <w:sz w:val="28"/>
          <w:szCs w:val="28"/>
        </w:rPr>
      </w:pPr>
    </w:p>
    <w:p w:rsidR="00F71560" w:rsidRPr="000C1CA1" w:rsidRDefault="00F71560" w:rsidP="00F71560">
      <w:pPr>
        <w:pStyle w:val="39"/>
        <w:spacing w:line="240" w:lineRule="auto"/>
        <w:rPr>
          <w:sz w:val="28"/>
          <w:szCs w:val="28"/>
        </w:rPr>
      </w:pPr>
    </w:p>
    <w:p w:rsidR="00F71560" w:rsidRPr="000C1CA1" w:rsidRDefault="00F71560" w:rsidP="00F71560">
      <w:pPr>
        <w:pStyle w:val="39"/>
        <w:spacing w:line="240" w:lineRule="auto"/>
        <w:rPr>
          <w:sz w:val="28"/>
          <w:szCs w:val="28"/>
        </w:rPr>
      </w:pPr>
    </w:p>
    <w:p w:rsidR="00F71560" w:rsidRPr="000C1CA1" w:rsidRDefault="00F71560" w:rsidP="00F71560">
      <w:pPr>
        <w:pStyle w:val="39"/>
        <w:spacing w:line="240" w:lineRule="auto"/>
        <w:rPr>
          <w:sz w:val="28"/>
          <w:szCs w:val="28"/>
        </w:rPr>
      </w:pPr>
    </w:p>
    <w:p w:rsidR="00F71560" w:rsidRPr="000C1CA1" w:rsidRDefault="00F71560" w:rsidP="00F71560">
      <w:pPr>
        <w:pStyle w:val="39"/>
        <w:spacing w:line="240" w:lineRule="auto"/>
        <w:rPr>
          <w:sz w:val="28"/>
          <w:szCs w:val="28"/>
        </w:rPr>
      </w:pPr>
    </w:p>
    <w:p w:rsidR="00F71560" w:rsidRPr="000C1CA1" w:rsidRDefault="00F71560" w:rsidP="00F71560">
      <w:pPr>
        <w:pStyle w:val="39"/>
        <w:spacing w:line="240" w:lineRule="auto"/>
        <w:rPr>
          <w:sz w:val="28"/>
          <w:szCs w:val="28"/>
        </w:rPr>
      </w:pPr>
    </w:p>
    <w:p w:rsidR="00F71560" w:rsidRPr="000C1CA1" w:rsidRDefault="00F71560" w:rsidP="00F71560">
      <w:pPr>
        <w:pStyle w:val="39"/>
        <w:spacing w:line="240" w:lineRule="auto"/>
        <w:rPr>
          <w:sz w:val="28"/>
          <w:szCs w:val="28"/>
        </w:rPr>
      </w:pPr>
    </w:p>
    <w:p w:rsidR="00F71560" w:rsidRPr="000C1CA1" w:rsidRDefault="00F71560" w:rsidP="00F71560">
      <w:pPr>
        <w:pStyle w:val="39"/>
        <w:spacing w:line="240" w:lineRule="auto"/>
        <w:rPr>
          <w:sz w:val="28"/>
          <w:szCs w:val="28"/>
        </w:rPr>
      </w:pPr>
    </w:p>
    <w:p w:rsidR="00F71560" w:rsidRPr="000C1CA1" w:rsidRDefault="00F71560" w:rsidP="00F71560">
      <w:pPr>
        <w:pStyle w:val="39"/>
        <w:spacing w:line="240" w:lineRule="auto"/>
        <w:rPr>
          <w:sz w:val="28"/>
          <w:szCs w:val="28"/>
        </w:rPr>
      </w:pPr>
    </w:p>
    <w:p w:rsidR="00F71560" w:rsidRPr="000C1CA1" w:rsidRDefault="00F71560" w:rsidP="00F71560">
      <w:pPr>
        <w:pStyle w:val="39"/>
        <w:spacing w:line="240" w:lineRule="auto"/>
        <w:rPr>
          <w:sz w:val="28"/>
          <w:szCs w:val="28"/>
        </w:rPr>
      </w:pPr>
    </w:p>
    <w:p w:rsidR="00F71560" w:rsidRPr="000C1CA1" w:rsidRDefault="00F71560" w:rsidP="00F71560">
      <w:pPr>
        <w:pStyle w:val="39"/>
        <w:spacing w:line="240" w:lineRule="auto"/>
        <w:rPr>
          <w:sz w:val="28"/>
          <w:szCs w:val="28"/>
        </w:rPr>
      </w:pPr>
    </w:p>
    <w:p w:rsidR="00F71560" w:rsidRPr="000C1CA1" w:rsidRDefault="00F71560" w:rsidP="00F71560">
      <w:pPr>
        <w:pStyle w:val="39"/>
        <w:spacing w:line="240" w:lineRule="auto"/>
        <w:rPr>
          <w:sz w:val="28"/>
          <w:szCs w:val="28"/>
        </w:rPr>
      </w:pPr>
    </w:p>
    <w:p w:rsidR="00F71560" w:rsidRPr="000C1CA1" w:rsidRDefault="00F71560" w:rsidP="00F71560">
      <w:pPr>
        <w:pStyle w:val="39"/>
        <w:spacing w:line="240" w:lineRule="auto"/>
        <w:rPr>
          <w:sz w:val="28"/>
          <w:szCs w:val="28"/>
        </w:rPr>
      </w:pPr>
    </w:p>
    <w:p w:rsidR="00F71560" w:rsidRPr="000C1CA1" w:rsidRDefault="00F71560" w:rsidP="00F71560">
      <w:pPr>
        <w:pStyle w:val="39"/>
        <w:spacing w:line="240" w:lineRule="auto"/>
        <w:rPr>
          <w:sz w:val="28"/>
          <w:szCs w:val="28"/>
        </w:rPr>
      </w:pPr>
    </w:p>
    <w:p w:rsidR="00F71560" w:rsidRPr="000C1CA1" w:rsidRDefault="00F71560" w:rsidP="00F71560">
      <w:pPr>
        <w:pStyle w:val="39"/>
        <w:spacing w:line="240" w:lineRule="auto"/>
        <w:rPr>
          <w:sz w:val="28"/>
          <w:szCs w:val="28"/>
        </w:rPr>
      </w:pPr>
    </w:p>
    <w:p w:rsidR="00F71560" w:rsidRPr="000C1CA1" w:rsidRDefault="00F71560" w:rsidP="00F71560">
      <w:pPr>
        <w:pStyle w:val="39"/>
        <w:spacing w:line="240" w:lineRule="auto"/>
        <w:rPr>
          <w:sz w:val="28"/>
          <w:szCs w:val="28"/>
        </w:rPr>
      </w:pPr>
    </w:p>
    <w:p w:rsidR="00F71560" w:rsidRPr="000C1CA1" w:rsidRDefault="00F71560" w:rsidP="00F71560">
      <w:pPr>
        <w:pStyle w:val="28"/>
        <w:spacing w:line="240" w:lineRule="auto"/>
        <w:ind w:firstLine="0"/>
        <w:jc w:val="center"/>
        <w:rPr>
          <w:rStyle w:val="27"/>
          <w:rFonts w:eastAsia="Calibri"/>
          <w:b/>
          <w:bCs/>
          <w:sz w:val="28"/>
          <w:szCs w:val="28"/>
        </w:rPr>
      </w:pPr>
    </w:p>
    <w:p w:rsidR="00F71560" w:rsidRPr="000C1CA1" w:rsidRDefault="00F71560" w:rsidP="00F71560">
      <w:pPr>
        <w:pStyle w:val="28"/>
        <w:spacing w:line="240" w:lineRule="auto"/>
        <w:ind w:firstLine="0"/>
        <w:jc w:val="center"/>
        <w:rPr>
          <w:rStyle w:val="27"/>
          <w:rFonts w:eastAsia="Calibri"/>
          <w:b/>
          <w:bCs/>
          <w:sz w:val="28"/>
          <w:szCs w:val="28"/>
        </w:rPr>
      </w:pPr>
    </w:p>
    <w:p w:rsidR="00F71560" w:rsidRDefault="00F71560" w:rsidP="00F71560">
      <w:pPr>
        <w:pStyle w:val="28"/>
        <w:spacing w:line="240" w:lineRule="auto"/>
        <w:ind w:firstLine="0"/>
        <w:jc w:val="center"/>
        <w:rPr>
          <w:rStyle w:val="27"/>
          <w:rFonts w:eastAsia="Calibri"/>
          <w:sz w:val="28"/>
          <w:szCs w:val="28"/>
        </w:rPr>
      </w:pPr>
      <w:r w:rsidRPr="000C1CA1">
        <w:rPr>
          <w:rStyle w:val="27"/>
          <w:rFonts w:eastAsia="Calibri"/>
          <w:sz w:val="28"/>
          <w:szCs w:val="28"/>
        </w:rPr>
        <w:t>пгт Шолоховский, 2024</w:t>
      </w:r>
    </w:p>
    <w:p w:rsidR="00F71560" w:rsidRDefault="00F71560" w:rsidP="00F71560">
      <w:pPr>
        <w:rPr>
          <w:rStyle w:val="27"/>
          <w:rFonts w:eastAsia="Courier New"/>
          <w:sz w:val="28"/>
          <w:szCs w:val="28"/>
        </w:rPr>
      </w:pPr>
      <w:r>
        <w:rPr>
          <w:rStyle w:val="27"/>
          <w:rFonts w:eastAsia="Courier New"/>
          <w:sz w:val="28"/>
          <w:szCs w:val="28"/>
        </w:rPr>
        <w:br w:type="page"/>
      </w:r>
    </w:p>
    <w:p w:rsidR="00F71560" w:rsidRPr="00991309" w:rsidRDefault="00F71560" w:rsidP="00F71560">
      <w:pPr>
        <w:pStyle w:val="28"/>
        <w:spacing w:line="240" w:lineRule="auto"/>
        <w:ind w:firstLine="0"/>
        <w:jc w:val="center"/>
        <w:rPr>
          <w:rStyle w:val="27"/>
          <w:rFonts w:eastAsia="Calibri"/>
          <w:b/>
          <w:bCs/>
          <w:sz w:val="28"/>
          <w:szCs w:val="28"/>
        </w:rPr>
      </w:pPr>
      <w:r w:rsidRPr="00991309">
        <w:rPr>
          <w:rStyle w:val="27"/>
          <w:rFonts w:eastAsia="Calibri"/>
          <w:sz w:val="28"/>
          <w:szCs w:val="28"/>
        </w:rPr>
        <w:lastRenderedPageBreak/>
        <w:t>СОДЕРЖАНИЕ</w:t>
      </w:r>
    </w:p>
    <w:p w:rsidR="00F71560" w:rsidRDefault="00F71560" w:rsidP="00F71560">
      <w:pPr>
        <w:pStyle w:val="28"/>
        <w:spacing w:line="240" w:lineRule="auto"/>
        <w:ind w:firstLine="0"/>
        <w:jc w:val="center"/>
        <w:rPr>
          <w:rStyle w:val="27"/>
          <w:rFonts w:eastAsia="Calibri"/>
          <w:sz w:val="28"/>
          <w:szCs w:val="28"/>
        </w:rPr>
      </w:pPr>
    </w:p>
    <w:p w:rsidR="00F71560" w:rsidRPr="00B16079" w:rsidRDefault="00F71560" w:rsidP="00F71560">
      <w:pPr>
        <w:pStyle w:val="17"/>
        <w:tabs>
          <w:tab w:val="right" w:leader="dot" w:pos="9621"/>
        </w:tabs>
        <w:spacing w:after="0"/>
        <w:jc w:val="both"/>
        <w:rPr>
          <w:rFonts w:ascii="Times New Roman" w:hAnsi="Times New Roman" w:cs="Times New Roman"/>
          <w:b w:val="0"/>
          <w:noProof/>
          <w:sz w:val="28"/>
          <w:szCs w:val="28"/>
        </w:rPr>
      </w:pPr>
      <w:r w:rsidRPr="00B16079">
        <w:rPr>
          <w:rStyle w:val="27"/>
          <w:b w:val="0"/>
          <w:sz w:val="32"/>
          <w:szCs w:val="32"/>
        </w:rPr>
        <w:fldChar w:fldCharType="begin"/>
      </w:r>
      <w:r w:rsidRPr="00B16079">
        <w:rPr>
          <w:rStyle w:val="27"/>
          <w:rFonts w:eastAsia="Courier New"/>
          <w:b w:val="0"/>
          <w:sz w:val="32"/>
          <w:szCs w:val="32"/>
        </w:rPr>
        <w:instrText xml:space="preserve"> TOC \o "1-1" \h \z \u </w:instrText>
      </w:r>
      <w:r w:rsidRPr="00B16079">
        <w:rPr>
          <w:rStyle w:val="27"/>
          <w:b w:val="0"/>
          <w:sz w:val="32"/>
          <w:szCs w:val="32"/>
        </w:rPr>
        <w:fldChar w:fldCharType="separate"/>
      </w:r>
      <w:hyperlink w:anchor="_Toc174525950" w:history="1">
        <w:r w:rsidRPr="00B16079">
          <w:rPr>
            <w:rStyle w:val="ac"/>
            <w:rFonts w:ascii="Times New Roman" w:hAnsi="Times New Roman" w:cs="Times New Roman"/>
            <w:b w:val="0"/>
            <w:noProof/>
            <w:sz w:val="28"/>
            <w:szCs w:val="28"/>
          </w:rPr>
          <w:t>1. ВОДОСНАБЖЕНИЕ</w:t>
        </w:r>
        <w:r w:rsidRPr="00B16079">
          <w:rPr>
            <w:rFonts w:ascii="Times New Roman" w:hAnsi="Times New Roman" w:cs="Times New Roman"/>
            <w:b w:val="0"/>
            <w:noProof/>
            <w:webHidden/>
            <w:sz w:val="28"/>
            <w:szCs w:val="28"/>
          </w:rPr>
          <w:tab/>
        </w:r>
        <w:r w:rsidRPr="00B16079">
          <w:rPr>
            <w:rFonts w:ascii="Times New Roman" w:hAnsi="Times New Roman" w:cs="Times New Roman"/>
            <w:b w:val="0"/>
            <w:noProof/>
            <w:webHidden/>
            <w:sz w:val="28"/>
            <w:szCs w:val="28"/>
          </w:rPr>
          <w:fldChar w:fldCharType="begin"/>
        </w:r>
        <w:r w:rsidRPr="00B16079">
          <w:rPr>
            <w:rFonts w:ascii="Times New Roman" w:hAnsi="Times New Roman" w:cs="Times New Roman"/>
            <w:b w:val="0"/>
            <w:noProof/>
            <w:webHidden/>
            <w:sz w:val="28"/>
            <w:szCs w:val="28"/>
          </w:rPr>
          <w:instrText xml:space="preserve"> PAGEREF _Toc174525950 \h </w:instrText>
        </w:r>
        <w:r w:rsidRPr="00B16079">
          <w:rPr>
            <w:rFonts w:ascii="Times New Roman" w:hAnsi="Times New Roman" w:cs="Times New Roman"/>
            <w:b w:val="0"/>
            <w:noProof/>
            <w:webHidden/>
            <w:sz w:val="28"/>
            <w:szCs w:val="28"/>
          </w:rPr>
        </w:r>
        <w:r w:rsidRPr="00B16079">
          <w:rPr>
            <w:rFonts w:ascii="Times New Roman" w:hAnsi="Times New Roman" w:cs="Times New Roman"/>
            <w:b w:val="0"/>
            <w:noProof/>
            <w:webHidden/>
            <w:sz w:val="28"/>
            <w:szCs w:val="28"/>
          </w:rPr>
          <w:fldChar w:fldCharType="separate"/>
        </w:r>
        <w:r w:rsidRPr="00B16079">
          <w:rPr>
            <w:rFonts w:ascii="Times New Roman" w:hAnsi="Times New Roman" w:cs="Times New Roman"/>
            <w:b w:val="0"/>
            <w:noProof/>
            <w:webHidden/>
            <w:sz w:val="28"/>
            <w:szCs w:val="28"/>
          </w:rPr>
          <w:t>22</w:t>
        </w:r>
        <w:r w:rsidRPr="00B16079">
          <w:rPr>
            <w:rFonts w:ascii="Times New Roman" w:hAnsi="Times New Roman" w:cs="Times New Roman"/>
            <w:b w:val="0"/>
            <w:noProof/>
            <w:webHidden/>
            <w:sz w:val="28"/>
            <w:szCs w:val="28"/>
          </w:rPr>
          <w:fldChar w:fldCharType="end"/>
        </w:r>
      </w:hyperlink>
    </w:p>
    <w:p w:rsidR="00F71560" w:rsidRPr="00B16079" w:rsidRDefault="00F71560" w:rsidP="00F71560">
      <w:pPr>
        <w:pStyle w:val="17"/>
        <w:tabs>
          <w:tab w:val="right" w:leader="dot" w:pos="9621"/>
        </w:tabs>
        <w:spacing w:after="0"/>
        <w:jc w:val="both"/>
        <w:rPr>
          <w:rFonts w:ascii="Times New Roman" w:hAnsi="Times New Roman" w:cs="Times New Roman"/>
          <w:b w:val="0"/>
          <w:noProof/>
          <w:sz w:val="28"/>
          <w:szCs w:val="28"/>
        </w:rPr>
      </w:pPr>
      <w:hyperlink w:anchor="_Toc174525951" w:history="1">
        <w:r w:rsidRPr="00B16079">
          <w:rPr>
            <w:rStyle w:val="ac"/>
            <w:rFonts w:ascii="Times New Roman" w:hAnsi="Times New Roman" w:cs="Times New Roman"/>
            <w:b w:val="0"/>
            <w:noProof/>
            <w:sz w:val="28"/>
            <w:szCs w:val="28"/>
          </w:rPr>
          <w:t>1.1. Технико-экономическое состояние централизованных систем водоснабжения</w:t>
        </w:r>
        <w:r w:rsidRPr="00B16079">
          <w:rPr>
            <w:rFonts w:ascii="Times New Roman" w:hAnsi="Times New Roman" w:cs="Times New Roman"/>
            <w:b w:val="0"/>
            <w:noProof/>
            <w:webHidden/>
            <w:sz w:val="28"/>
            <w:szCs w:val="28"/>
          </w:rPr>
          <w:tab/>
        </w:r>
        <w:r w:rsidRPr="00B16079">
          <w:rPr>
            <w:rFonts w:ascii="Times New Roman" w:hAnsi="Times New Roman" w:cs="Times New Roman"/>
            <w:b w:val="0"/>
            <w:noProof/>
            <w:webHidden/>
            <w:sz w:val="28"/>
            <w:szCs w:val="28"/>
          </w:rPr>
          <w:fldChar w:fldCharType="begin"/>
        </w:r>
        <w:r w:rsidRPr="00B16079">
          <w:rPr>
            <w:rFonts w:ascii="Times New Roman" w:hAnsi="Times New Roman" w:cs="Times New Roman"/>
            <w:b w:val="0"/>
            <w:noProof/>
            <w:webHidden/>
            <w:sz w:val="28"/>
            <w:szCs w:val="28"/>
          </w:rPr>
          <w:instrText xml:space="preserve"> PAGEREF _Toc174525951 \h </w:instrText>
        </w:r>
        <w:r w:rsidRPr="00B16079">
          <w:rPr>
            <w:rFonts w:ascii="Times New Roman" w:hAnsi="Times New Roman" w:cs="Times New Roman"/>
            <w:b w:val="0"/>
            <w:noProof/>
            <w:webHidden/>
            <w:sz w:val="28"/>
            <w:szCs w:val="28"/>
          </w:rPr>
        </w:r>
        <w:r w:rsidRPr="00B16079">
          <w:rPr>
            <w:rFonts w:ascii="Times New Roman" w:hAnsi="Times New Roman" w:cs="Times New Roman"/>
            <w:b w:val="0"/>
            <w:noProof/>
            <w:webHidden/>
            <w:sz w:val="28"/>
            <w:szCs w:val="28"/>
          </w:rPr>
          <w:fldChar w:fldCharType="separate"/>
        </w:r>
        <w:r w:rsidRPr="00B16079">
          <w:rPr>
            <w:rFonts w:ascii="Times New Roman" w:hAnsi="Times New Roman" w:cs="Times New Roman"/>
            <w:b w:val="0"/>
            <w:noProof/>
            <w:webHidden/>
            <w:sz w:val="28"/>
            <w:szCs w:val="28"/>
          </w:rPr>
          <w:t>22</w:t>
        </w:r>
        <w:r w:rsidRPr="00B16079">
          <w:rPr>
            <w:rFonts w:ascii="Times New Roman" w:hAnsi="Times New Roman" w:cs="Times New Roman"/>
            <w:b w:val="0"/>
            <w:noProof/>
            <w:webHidden/>
            <w:sz w:val="28"/>
            <w:szCs w:val="28"/>
          </w:rPr>
          <w:fldChar w:fldCharType="end"/>
        </w:r>
      </w:hyperlink>
    </w:p>
    <w:p w:rsidR="00F71560" w:rsidRPr="00B16079" w:rsidRDefault="00F71560" w:rsidP="00F71560">
      <w:pPr>
        <w:pStyle w:val="17"/>
        <w:tabs>
          <w:tab w:val="right" w:leader="dot" w:pos="9621"/>
        </w:tabs>
        <w:spacing w:after="0"/>
        <w:jc w:val="both"/>
        <w:rPr>
          <w:rFonts w:ascii="Times New Roman" w:hAnsi="Times New Roman" w:cs="Times New Roman"/>
          <w:b w:val="0"/>
          <w:noProof/>
          <w:sz w:val="28"/>
          <w:szCs w:val="28"/>
        </w:rPr>
      </w:pPr>
      <w:hyperlink w:anchor="_Toc174525952" w:history="1">
        <w:r w:rsidRPr="00B16079">
          <w:rPr>
            <w:rStyle w:val="ac"/>
            <w:rFonts w:ascii="Times New Roman" w:hAnsi="Times New Roman" w:cs="Times New Roman"/>
            <w:b w:val="0"/>
            <w:noProof/>
            <w:sz w:val="28"/>
            <w:szCs w:val="28"/>
          </w:rPr>
          <w:t>1.2. Направления развития централизованных систем водоснабжения</w:t>
        </w:r>
        <w:r w:rsidRPr="00B16079">
          <w:rPr>
            <w:rFonts w:ascii="Times New Roman" w:hAnsi="Times New Roman" w:cs="Times New Roman"/>
            <w:b w:val="0"/>
            <w:noProof/>
            <w:webHidden/>
            <w:sz w:val="28"/>
            <w:szCs w:val="28"/>
          </w:rPr>
          <w:tab/>
        </w:r>
        <w:r w:rsidRPr="00B16079">
          <w:rPr>
            <w:rFonts w:ascii="Times New Roman" w:hAnsi="Times New Roman" w:cs="Times New Roman"/>
            <w:b w:val="0"/>
            <w:noProof/>
            <w:webHidden/>
            <w:sz w:val="28"/>
            <w:szCs w:val="28"/>
          </w:rPr>
          <w:fldChar w:fldCharType="begin"/>
        </w:r>
        <w:r w:rsidRPr="00B16079">
          <w:rPr>
            <w:rFonts w:ascii="Times New Roman" w:hAnsi="Times New Roman" w:cs="Times New Roman"/>
            <w:b w:val="0"/>
            <w:noProof/>
            <w:webHidden/>
            <w:sz w:val="28"/>
            <w:szCs w:val="28"/>
          </w:rPr>
          <w:instrText xml:space="preserve"> PAGEREF _Toc174525952 \h </w:instrText>
        </w:r>
        <w:r w:rsidRPr="00B16079">
          <w:rPr>
            <w:rFonts w:ascii="Times New Roman" w:hAnsi="Times New Roman" w:cs="Times New Roman"/>
            <w:b w:val="0"/>
            <w:noProof/>
            <w:webHidden/>
            <w:sz w:val="28"/>
            <w:szCs w:val="28"/>
          </w:rPr>
        </w:r>
        <w:r w:rsidRPr="00B16079">
          <w:rPr>
            <w:rFonts w:ascii="Times New Roman" w:hAnsi="Times New Roman" w:cs="Times New Roman"/>
            <w:b w:val="0"/>
            <w:noProof/>
            <w:webHidden/>
            <w:sz w:val="28"/>
            <w:szCs w:val="28"/>
          </w:rPr>
          <w:fldChar w:fldCharType="separate"/>
        </w:r>
        <w:r w:rsidRPr="00B16079">
          <w:rPr>
            <w:rFonts w:ascii="Times New Roman" w:hAnsi="Times New Roman" w:cs="Times New Roman"/>
            <w:b w:val="0"/>
            <w:noProof/>
            <w:webHidden/>
            <w:sz w:val="28"/>
            <w:szCs w:val="28"/>
          </w:rPr>
          <w:t>29</w:t>
        </w:r>
        <w:r w:rsidRPr="00B16079">
          <w:rPr>
            <w:rFonts w:ascii="Times New Roman" w:hAnsi="Times New Roman" w:cs="Times New Roman"/>
            <w:b w:val="0"/>
            <w:noProof/>
            <w:webHidden/>
            <w:sz w:val="28"/>
            <w:szCs w:val="28"/>
          </w:rPr>
          <w:fldChar w:fldCharType="end"/>
        </w:r>
      </w:hyperlink>
    </w:p>
    <w:p w:rsidR="00F71560" w:rsidRPr="00B16079" w:rsidRDefault="00F71560" w:rsidP="00F71560">
      <w:pPr>
        <w:pStyle w:val="17"/>
        <w:tabs>
          <w:tab w:val="right" w:leader="dot" w:pos="9621"/>
        </w:tabs>
        <w:spacing w:after="0"/>
        <w:jc w:val="both"/>
        <w:rPr>
          <w:rFonts w:ascii="Times New Roman" w:hAnsi="Times New Roman" w:cs="Times New Roman"/>
          <w:b w:val="0"/>
          <w:noProof/>
          <w:sz w:val="28"/>
          <w:szCs w:val="28"/>
        </w:rPr>
      </w:pPr>
      <w:hyperlink w:anchor="_Toc174525953" w:history="1">
        <w:r w:rsidRPr="00B16079">
          <w:rPr>
            <w:rStyle w:val="ac"/>
            <w:rFonts w:ascii="Times New Roman" w:hAnsi="Times New Roman" w:cs="Times New Roman"/>
            <w:b w:val="0"/>
            <w:noProof/>
            <w:sz w:val="28"/>
            <w:szCs w:val="28"/>
          </w:rPr>
          <w:t>1.3. Баланс водоснабжения и потребления горячей, питьевой, технической воды</w:t>
        </w:r>
        <w:r w:rsidRPr="00B16079">
          <w:rPr>
            <w:rFonts w:ascii="Times New Roman" w:hAnsi="Times New Roman" w:cs="Times New Roman"/>
            <w:b w:val="0"/>
            <w:noProof/>
            <w:webHidden/>
            <w:sz w:val="28"/>
            <w:szCs w:val="28"/>
          </w:rPr>
          <w:tab/>
        </w:r>
        <w:r w:rsidRPr="00B16079">
          <w:rPr>
            <w:rFonts w:ascii="Times New Roman" w:hAnsi="Times New Roman" w:cs="Times New Roman"/>
            <w:b w:val="0"/>
            <w:noProof/>
            <w:webHidden/>
            <w:sz w:val="28"/>
            <w:szCs w:val="28"/>
          </w:rPr>
          <w:fldChar w:fldCharType="begin"/>
        </w:r>
        <w:r w:rsidRPr="00B16079">
          <w:rPr>
            <w:rFonts w:ascii="Times New Roman" w:hAnsi="Times New Roman" w:cs="Times New Roman"/>
            <w:b w:val="0"/>
            <w:noProof/>
            <w:webHidden/>
            <w:sz w:val="28"/>
            <w:szCs w:val="28"/>
          </w:rPr>
          <w:instrText xml:space="preserve"> PAGEREF _Toc174525953 \h </w:instrText>
        </w:r>
        <w:r w:rsidRPr="00B16079">
          <w:rPr>
            <w:rFonts w:ascii="Times New Roman" w:hAnsi="Times New Roman" w:cs="Times New Roman"/>
            <w:b w:val="0"/>
            <w:noProof/>
            <w:webHidden/>
            <w:sz w:val="28"/>
            <w:szCs w:val="28"/>
          </w:rPr>
        </w:r>
        <w:r w:rsidRPr="00B16079">
          <w:rPr>
            <w:rFonts w:ascii="Times New Roman" w:hAnsi="Times New Roman" w:cs="Times New Roman"/>
            <w:b w:val="0"/>
            <w:noProof/>
            <w:webHidden/>
            <w:sz w:val="28"/>
            <w:szCs w:val="28"/>
          </w:rPr>
          <w:fldChar w:fldCharType="separate"/>
        </w:r>
        <w:r w:rsidRPr="00B16079">
          <w:rPr>
            <w:rFonts w:ascii="Times New Roman" w:hAnsi="Times New Roman" w:cs="Times New Roman"/>
            <w:b w:val="0"/>
            <w:noProof/>
            <w:webHidden/>
            <w:sz w:val="28"/>
            <w:szCs w:val="28"/>
          </w:rPr>
          <w:t>31</w:t>
        </w:r>
        <w:r w:rsidRPr="00B16079">
          <w:rPr>
            <w:rFonts w:ascii="Times New Roman" w:hAnsi="Times New Roman" w:cs="Times New Roman"/>
            <w:b w:val="0"/>
            <w:noProof/>
            <w:webHidden/>
            <w:sz w:val="28"/>
            <w:szCs w:val="28"/>
          </w:rPr>
          <w:fldChar w:fldCharType="end"/>
        </w:r>
      </w:hyperlink>
    </w:p>
    <w:p w:rsidR="00F71560" w:rsidRPr="00B16079" w:rsidRDefault="00F71560" w:rsidP="00F71560">
      <w:pPr>
        <w:pStyle w:val="17"/>
        <w:tabs>
          <w:tab w:val="right" w:leader="dot" w:pos="9621"/>
        </w:tabs>
        <w:spacing w:after="0"/>
        <w:jc w:val="both"/>
        <w:rPr>
          <w:rFonts w:ascii="Times New Roman" w:hAnsi="Times New Roman" w:cs="Times New Roman"/>
          <w:b w:val="0"/>
          <w:noProof/>
          <w:sz w:val="28"/>
          <w:szCs w:val="28"/>
        </w:rPr>
      </w:pPr>
      <w:hyperlink w:anchor="_Toc174525954" w:history="1">
        <w:r w:rsidRPr="00B16079">
          <w:rPr>
            <w:rStyle w:val="ac"/>
            <w:rFonts w:ascii="Times New Roman" w:hAnsi="Times New Roman" w:cs="Times New Roman"/>
            <w:b w:val="0"/>
            <w:noProof/>
            <w:sz w:val="28"/>
            <w:szCs w:val="28"/>
          </w:rPr>
          <w:t>1.4. Предложения по строительству, реконструкции и модернизации объектов систем водоснабжения</w:t>
        </w:r>
        <w:r w:rsidRPr="00B16079">
          <w:rPr>
            <w:rFonts w:ascii="Times New Roman" w:hAnsi="Times New Roman" w:cs="Times New Roman"/>
            <w:b w:val="0"/>
            <w:noProof/>
            <w:webHidden/>
            <w:sz w:val="28"/>
            <w:szCs w:val="28"/>
          </w:rPr>
          <w:tab/>
        </w:r>
        <w:r w:rsidRPr="00B16079">
          <w:rPr>
            <w:rFonts w:ascii="Times New Roman" w:hAnsi="Times New Roman" w:cs="Times New Roman"/>
            <w:b w:val="0"/>
            <w:noProof/>
            <w:webHidden/>
            <w:sz w:val="28"/>
            <w:szCs w:val="28"/>
          </w:rPr>
          <w:fldChar w:fldCharType="begin"/>
        </w:r>
        <w:r w:rsidRPr="00B16079">
          <w:rPr>
            <w:rFonts w:ascii="Times New Roman" w:hAnsi="Times New Roman" w:cs="Times New Roman"/>
            <w:b w:val="0"/>
            <w:noProof/>
            <w:webHidden/>
            <w:sz w:val="28"/>
            <w:szCs w:val="28"/>
          </w:rPr>
          <w:instrText xml:space="preserve"> PAGEREF _Toc174525954 \h </w:instrText>
        </w:r>
        <w:r w:rsidRPr="00B16079">
          <w:rPr>
            <w:rFonts w:ascii="Times New Roman" w:hAnsi="Times New Roman" w:cs="Times New Roman"/>
            <w:b w:val="0"/>
            <w:noProof/>
            <w:webHidden/>
            <w:sz w:val="28"/>
            <w:szCs w:val="28"/>
          </w:rPr>
        </w:r>
        <w:r w:rsidRPr="00B16079">
          <w:rPr>
            <w:rFonts w:ascii="Times New Roman" w:hAnsi="Times New Roman" w:cs="Times New Roman"/>
            <w:b w:val="0"/>
            <w:noProof/>
            <w:webHidden/>
            <w:sz w:val="28"/>
            <w:szCs w:val="28"/>
          </w:rPr>
          <w:fldChar w:fldCharType="separate"/>
        </w:r>
        <w:r w:rsidRPr="00B16079">
          <w:rPr>
            <w:rFonts w:ascii="Times New Roman" w:hAnsi="Times New Roman" w:cs="Times New Roman"/>
            <w:b w:val="0"/>
            <w:noProof/>
            <w:webHidden/>
            <w:sz w:val="28"/>
            <w:szCs w:val="28"/>
          </w:rPr>
          <w:t>42</w:t>
        </w:r>
        <w:r w:rsidRPr="00B16079">
          <w:rPr>
            <w:rFonts w:ascii="Times New Roman" w:hAnsi="Times New Roman" w:cs="Times New Roman"/>
            <w:b w:val="0"/>
            <w:noProof/>
            <w:webHidden/>
            <w:sz w:val="28"/>
            <w:szCs w:val="28"/>
          </w:rPr>
          <w:fldChar w:fldCharType="end"/>
        </w:r>
      </w:hyperlink>
    </w:p>
    <w:p w:rsidR="00F71560" w:rsidRPr="00B16079" w:rsidRDefault="00F71560" w:rsidP="00F71560">
      <w:pPr>
        <w:pStyle w:val="17"/>
        <w:tabs>
          <w:tab w:val="right" w:leader="dot" w:pos="9621"/>
        </w:tabs>
        <w:spacing w:after="0"/>
        <w:jc w:val="both"/>
        <w:rPr>
          <w:rFonts w:ascii="Times New Roman" w:hAnsi="Times New Roman" w:cs="Times New Roman"/>
          <w:b w:val="0"/>
          <w:noProof/>
          <w:sz w:val="28"/>
          <w:szCs w:val="28"/>
        </w:rPr>
      </w:pPr>
      <w:hyperlink w:anchor="_Toc174525955" w:history="1">
        <w:r w:rsidRPr="00B16079">
          <w:rPr>
            <w:rStyle w:val="ac"/>
            <w:rFonts w:ascii="Times New Roman" w:hAnsi="Times New Roman" w:cs="Times New Roman"/>
            <w:b w:val="0"/>
            <w:noProof/>
            <w:sz w:val="28"/>
            <w:szCs w:val="28"/>
          </w:rPr>
          <w:t>1.5. Экологические аспекты мероприятий по строительству, реконструкции и модернизации объектов централизованных систем водоснабжения</w:t>
        </w:r>
        <w:r w:rsidRPr="00B16079">
          <w:rPr>
            <w:rFonts w:ascii="Times New Roman" w:hAnsi="Times New Roman" w:cs="Times New Roman"/>
            <w:b w:val="0"/>
            <w:noProof/>
            <w:webHidden/>
            <w:sz w:val="28"/>
            <w:szCs w:val="28"/>
          </w:rPr>
          <w:tab/>
        </w:r>
        <w:r w:rsidRPr="00B16079">
          <w:rPr>
            <w:rFonts w:ascii="Times New Roman" w:hAnsi="Times New Roman" w:cs="Times New Roman"/>
            <w:b w:val="0"/>
            <w:noProof/>
            <w:webHidden/>
            <w:sz w:val="28"/>
            <w:szCs w:val="28"/>
          </w:rPr>
          <w:fldChar w:fldCharType="begin"/>
        </w:r>
        <w:r w:rsidRPr="00B16079">
          <w:rPr>
            <w:rFonts w:ascii="Times New Roman" w:hAnsi="Times New Roman" w:cs="Times New Roman"/>
            <w:b w:val="0"/>
            <w:noProof/>
            <w:webHidden/>
            <w:sz w:val="28"/>
            <w:szCs w:val="28"/>
          </w:rPr>
          <w:instrText xml:space="preserve"> PAGEREF _Toc174525955 \h </w:instrText>
        </w:r>
        <w:r w:rsidRPr="00B16079">
          <w:rPr>
            <w:rFonts w:ascii="Times New Roman" w:hAnsi="Times New Roman" w:cs="Times New Roman"/>
            <w:b w:val="0"/>
            <w:noProof/>
            <w:webHidden/>
            <w:sz w:val="28"/>
            <w:szCs w:val="28"/>
          </w:rPr>
        </w:r>
        <w:r w:rsidRPr="00B16079">
          <w:rPr>
            <w:rFonts w:ascii="Times New Roman" w:hAnsi="Times New Roman" w:cs="Times New Roman"/>
            <w:b w:val="0"/>
            <w:noProof/>
            <w:webHidden/>
            <w:sz w:val="28"/>
            <w:szCs w:val="28"/>
          </w:rPr>
          <w:fldChar w:fldCharType="separate"/>
        </w:r>
        <w:r w:rsidRPr="00B16079">
          <w:rPr>
            <w:rFonts w:ascii="Times New Roman" w:hAnsi="Times New Roman" w:cs="Times New Roman"/>
            <w:b w:val="0"/>
            <w:noProof/>
            <w:webHidden/>
            <w:sz w:val="28"/>
            <w:szCs w:val="28"/>
          </w:rPr>
          <w:t>46</w:t>
        </w:r>
        <w:r w:rsidRPr="00B16079">
          <w:rPr>
            <w:rFonts w:ascii="Times New Roman" w:hAnsi="Times New Roman" w:cs="Times New Roman"/>
            <w:b w:val="0"/>
            <w:noProof/>
            <w:webHidden/>
            <w:sz w:val="28"/>
            <w:szCs w:val="28"/>
          </w:rPr>
          <w:fldChar w:fldCharType="end"/>
        </w:r>
      </w:hyperlink>
    </w:p>
    <w:p w:rsidR="00F71560" w:rsidRPr="00B16079" w:rsidRDefault="00F71560" w:rsidP="00F71560">
      <w:pPr>
        <w:pStyle w:val="17"/>
        <w:tabs>
          <w:tab w:val="right" w:leader="dot" w:pos="9621"/>
        </w:tabs>
        <w:spacing w:after="0"/>
        <w:jc w:val="both"/>
        <w:rPr>
          <w:rFonts w:ascii="Times New Roman" w:hAnsi="Times New Roman" w:cs="Times New Roman"/>
          <w:b w:val="0"/>
          <w:noProof/>
          <w:sz w:val="28"/>
          <w:szCs w:val="28"/>
        </w:rPr>
      </w:pPr>
      <w:hyperlink w:anchor="_Toc174525956" w:history="1">
        <w:r w:rsidRPr="00B16079">
          <w:rPr>
            <w:rStyle w:val="ac"/>
            <w:rFonts w:ascii="Times New Roman" w:hAnsi="Times New Roman" w:cs="Times New Roman"/>
            <w:b w:val="0"/>
            <w:noProof/>
            <w:sz w:val="28"/>
            <w:szCs w:val="28"/>
          </w:rPr>
          <w:t>1.6. Оценка объемов капитальных вложений в строительство, реконструкцию и модернизацию объектов централизованных систем водоснабжения</w:t>
        </w:r>
        <w:r w:rsidRPr="00B16079">
          <w:rPr>
            <w:rFonts w:ascii="Times New Roman" w:hAnsi="Times New Roman" w:cs="Times New Roman"/>
            <w:b w:val="0"/>
            <w:noProof/>
            <w:webHidden/>
            <w:sz w:val="28"/>
            <w:szCs w:val="28"/>
          </w:rPr>
          <w:tab/>
        </w:r>
        <w:r w:rsidRPr="00B16079">
          <w:rPr>
            <w:rFonts w:ascii="Times New Roman" w:hAnsi="Times New Roman" w:cs="Times New Roman"/>
            <w:b w:val="0"/>
            <w:noProof/>
            <w:webHidden/>
            <w:sz w:val="28"/>
            <w:szCs w:val="28"/>
          </w:rPr>
          <w:fldChar w:fldCharType="begin"/>
        </w:r>
        <w:r w:rsidRPr="00B16079">
          <w:rPr>
            <w:rFonts w:ascii="Times New Roman" w:hAnsi="Times New Roman" w:cs="Times New Roman"/>
            <w:b w:val="0"/>
            <w:noProof/>
            <w:webHidden/>
            <w:sz w:val="28"/>
            <w:szCs w:val="28"/>
          </w:rPr>
          <w:instrText xml:space="preserve"> PAGEREF _Toc174525956 \h </w:instrText>
        </w:r>
        <w:r w:rsidRPr="00B16079">
          <w:rPr>
            <w:rFonts w:ascii="Times New Roman" w:hAnsi="Times New Roman" w:cs="Times New Roman"/>
            <w:b w:val="0"/>
            <w:noProof/>
            <w:webHidden/>
            <w:sz w:val="28"/>
            <w:szCs w:val="28"/>
          </w:rPr>
        </w:r>
        <w:r w:rsidRPr="00B16079">
          <w:rPr>
            <w:rFonts w:ascii="Times New Roman" w:hAnsi="Times New Roman" w:cs="Times New Roman"/>
            <w:b w:val="0"/>
            <w:noProof/>
            <w:webHidden/>
            <w:sz w:val="28"/>
            <w:szCs w:val="28"/>
          </w:rPr>
          <w:fldChar w:fldCharType="separate"/>
        </w:r>
        <w:r w:rsidRPr="00B16079">
          <w:rPr>
            <w:rFonts w:ascii="Times New Roman" w:hAnsi="Times New Roman" w:cs="Times New Roman"/>
            <w:b w:val="0"/>
            <w:noProof/>
            <w:webHidden/>
            <w:sz w:val="28"/>
            <w:szCs w:val="28"/>
          </w:rPr>
          <w:t>50</w:t>
        </w:r>
        <w:r w:rsidRPr="00B16079">
          <w:rPr>
            <w:rFonts w:ascii="Times New Roman" w:hAnsi="Times New Roman" w:cs="Times New Roman"/>
            <w:b w:val="0"/>
            <w:noProof/>
            <w:webHidden/>
            <w:sz w:val="28"/>
            <w:szCs w:val="28"/>
          </w:rPr>
          <w:fldChar w:fldCharType="end"/>
        </w:r>
      </w:hyperlink>
    </w:p>
    <w:p w:rsidR="00F71560" w:rsidRPr="00B16079" w:rsidRDefault="00F71560" w:rsidP="00F71560">
      <w:pPr>
        <w:pStyle w:val="17"/>
        <w:tabs>
          <w:tab w:val="right" w:leader="dot" w:pos="9621"/>
        </w:tabs>
        <w:spacing w:after="0"/>
        <w:jc w:val="both"/>
        <w:rPr>
          <w:rFonts w:ascii="Times New Roman" w:hAnsi="Times New Roman" w:cs="Times New Roman"/>
          <w:b w:val="0"/>
          <w:noProof/>
          <w:sz w:val="28"/>
          <w:szCs w:val="28"/>
        </w:rPr>
      </w:pPr>
      <w:hyperlink w:anchor="_Toc174525957" w:history="1">
        <w:r w:rsidRPr="00B16079">
          <w:rPr>
            <w:rStyle w:val="ac"/>
            <w:rFonts w:ascii="Times New Roman" w:hAnsi="Times New Roman" w:cs="Times New Roman"/>
            <w:b w:val="0"/>
            <w:noProof/>
            <w:sz w:val="28"/>
            <w:szCs w:val="28"/>
          </w:rPr>
          <w:t>1.7. Плановые значения показателей развития централизованных систем водоснабжения</w:t>
        </w:r>
        <w:r w:rsidRPr="00B16079">
          <w:rPr>
            <w:rFonts w:ascii="Times New Roman" w:hAnsi="Times New Roman" w:cs="Times New Roman"/>
            <w:b w:val="0"/>
            <w:noProof/>
            <w:webHidden/>
            <w:sz w:val="28"/>
            <w:szCs w:val="28"/>
          </w:rPr>
          <w:tab/>
        </w:r>
        <w:r w:rsidRPr="00B16079">
          <w:rPr>
            <w:rFonts w:ascii="Times New Roman" w:hAnsi="Times New Roman" w:cs="Times New Roman"/>
            <w:b w:val="0"/>
            <w:noProof/>
            <w:webHidden/>
            <w:sz w:val="28"/>
            <w:szCs w:val="28"/>
          </w:rPr>
          <w:fldChar w:fldCharType="begin"/>
        </w:r>
        <w:r w:rsidRPr="00B16079">
          <w:rPr>
            <w:rFonts w:ascii="Times New Roman" w:hAnsi="Times New Roman" w:cs="Times New Roman"/>
            <w:b w:val="0"/>
            <w:noProof/>
            <w:webHidden/>
            <w:sz w:val="28"/>
            <w:szCs w:val="28"/>
          </w:rPr>
          <w:instrText xml:space="preserve"> PAGEREF _Toc174525957 \h </w:instrText>
        </w:r>
        <w:r w:rsidRPr="00B16079">
          <w:rPr>
            <w:rFonts w:ascii="Times New Roman" w:hAnsi="Times New Roman" w:cs="Times New Roman"/>
            <w:b w:val="0"/>
            <w:noProof/>
            <w:webHidden/>
            <w:sz w:val="28"/>
            <w:szCs w:val="28"/>
          </w:rPr>
        </w:r>
        <w:r w:rsidRPr="00B16079">
          <w:rPr>
            <w:rFonts w:ascii="Times New Roman" w:hAnsi="Times New Roman" w:cs="Times New Roman"/>
            <w:b w:val="0"/>
            <w:noProof/>
            <w:webHidden/>
            <w:sz w:val="28"/>
            <w:szCs w:val="28"/>
          </w:rPr>
          <w:fldChar w:fldCharType="separate"/>
        </w:r>
        <w:r w:rsidRPr="00B16079">
          <w:rPr>
            <w:rFonts w:ascii="Times New Roman" w:hAnsi="Times New Roman" w:cs="Times New Roman"/>
            <w:b w:val="0"/>
            <w:noProof/>
            <w:webHidden/>
            <w:sz w:val="28"/>
            <w:szCs w:val="28"/>
          </w:rPr>
          <w:t>59</w:t>
        </w:r>
        <w:r w:rsidRPr="00B16079">
          <w:rPr>
            <w:rFonts w:ascii="Times New Roman" w:hAnsi="Times New Roman" w:cs="Times New Roman"/>
            <w:b w:val="0"/>
            <w:noProof/>
            <w:webHidden/>
            <w:sz w:val="28"/>
            <w:szCs w:val="28"/>
          </w:rPr>
          <w:fldChar w:fldCharType="end"/>
        </w:r>
      </w:hyperlink>
    </w:p>
    <w:p w:rsidR="00F71560" w:rsidRPr="00B16079" w:rsidRDefault="00F71560" w:rsidP="00F71560">
      <w:pPr>
        <w:pStyle w:val="17"/>
        <w:tabs>
          <w:tab w:val="right" w:leader="dot" w:pos="9621"/>
        </w:tabs>
        <w:spacing w:after="0"/>
        <w:jc w:val="both"/>
        <w:rPr>
          <w:rFonts w:ascii="Times New Roman" w:hAnsi="Times New Roman" w:cs="Times New Roman"/>
          <w:b w:val="0"/>
          <w:noProof/>
          <w:sz w:val="28"/>
          <w:szCs w:val="28"/>
        </w:rPr>
      </w:pPr>
      <w:hyperlink w:anchor="_Toc174525958" w:history="1">
        <w:r w:rsidRPr="00B16079">
          <w:rPr>
            <w:rStyle w:val="ac"/>
            <w:rFonts w:ascii="Times New Roman" w:hAnsi="Times New Roman" w:cs="Times New Roman"/>
            <w:b w:val="0"/>
            <w:noProof/>
            <w:sz w:val="28"/>
            <w:szCs w:val="28"/>
          </w:rPr>
          <w:t>1.8. Перечень выявленных бесхозяйных объектов централизованных систем водоснабжения</w:t>
        </w:r>
        <w:r w:rsidRPr="00B16079">
          <w:rPr>
            <w:rFonts w:ascii="Times New Roman" w:hAnsi="Times New Roman" w:cs="Times New Roman"/>
            <w:b w:val="0"/>
            <w:noProof/>
            <w:webHidden/>
            <w:sz w:val="28"/>
            <w:szCs w:val="28"/>
          </w:rPr>
          <w:tab/>
        </w:r>
        <w:r w:rsidRPr="00B16079">
          <w:rPr>
            <w:rFonts w:ascii="Times New Roman" w:hAnsi="Times New Roman" w:cs="Times New Roman"/>
            <w:b w:val="0"/>
            <w:noProof/>
            <w:webHidden/>
            <w:sz w:val="28"/>
            <w:szCs w:val="28"/>
          </w:rPr>
          <w:fldChar w:fldCharType="begin"/>
        </w:r>
        <w:r w:rsidRPr="00B16079">
          <w:rPr>
            <w:rFonts w:ascii="Times New Roman" w:hAnsi="Times New Roman" w:cs="Times New Roman"/>
            <w:b w:val="0"/>
            <w:noProof/>
            <w:webHidden/>
            <w:sz w:val="28"/>
            <w:szCs w:val="28"/>
          </w:rPr>
          <w:instrText xml:space="preserve"> PAGEREF _Toc174525958 \h </w:instrText>
        </w:r>
        <w:r w:rsidRPr="00B16079">
          <w:rPr>
            <w:rFonts w:ascii="Times New Roman" w:hAnsi="Times New Roman" w:cs="Times New Roman"/>
            <w:b w:val="0"/>
            <w:noProof/>
            <w:webHidden/>
            <w:sz w:val="28"/>
            <w:szCs w:val="28"/>
          </w:rPr>
        </w:r>
        <w:r w:rsidRPr="00B16079">
          <w:rPr>
            <w:rFonts w:ascii="Times New Roman" w:hAnsi="Times New Roman" w:cs="Times New Roman"/>
            <w:b w:val="0"/>
            <w:noProof/>
            <w:webHidden/>
            <w:sz w:val="28"/>
            <w:szCs w:val="28"/>
          </w:rPr>
          <w:fldChar w:fldCharType="separate"/>
        </w:r>
        <w:r w:rsidRPr="00B16079">
          <w:rPr>
            <w:rFonts w:ascii="Times New Roman" w:hAnsi="Times New Roman" w:cs="Times New Roman"/>
            <w:b w:val="0"/>
            <w:noProof/>
            <w:webHidden/>
            <w:sz w:val="28"/>
            <w:szCs w:val="28"/>
          </w:rPr>
          <w:t>59</w:t>
        </w:r>
        <w:r w:rsidRPr="00B16079">
          <w:rPr>
            <w:rFonts w:ascii="Times New Roman" w:hAnsi="Times New Roman" w:cs="Times New Roman"/>
            <w:b w:val="0"/>
            <w:noProof/>
            <w:webHidden/>
            <w:sz w:val="28"/>
            <w:szCs w:val="28"/>
          </w:rPr>
          <w:fldChar w:fldCharType="end"/>
        </w:r>
      </w:hyperlink>
    </w:p>
    <w:p w:rsidR="00F71560" w:rsidRPr="00B16079" w:rsidRDefault="00F71560" w:rsidP="00F71560">
      <w:pPr>
        <w:pStyle w:val="17"/>
        <w:tabs>
          <w:tab w:val="right" w:leader="dot" w:pos="9621"/>
        </w:tabs>
        <w:spacing w:after="0"/>
        <w:jc w:val="both"/>
        <w:rPr>
          <w:rFonts w:ascii="Times New Roman" w:hAnsi="Times New Roman" w:cs="Times New Roman"/>
          <w:b w:val="0"/>
          <w:noProof/>
          <w:sz w:val="28"/>
          <w:szCs w:val="28"/>
        </w:rPr>
      </w:pPr>
      <w:hyperlink w:anchor="_Toc174525959" w:history="1">
        <w:r w:rsidRPr="00B16079">
          <w:rPr>
            <w:rStyle w:val="ac"/>
            <w:rFonts w:ascii="Times New Roman" w:hAnsi="Times New Roman" w:cs="Times New Roman"/>
            <w:b w:val="0"/>
            <w:noProof/>
            <w:sz w:val="28"/>
            <w:szCs w:val="28"/>
          </w:rPr>
          <w:t>2. СХЕМА ВОДООТВЕДЕНИЯ</w:t>
        </w:r>
        <w:r w:rsidRPr="00B16079">
          <w:rPr>
            <w:rFonts w:ascii="Times New Roman" w:hAnsi="Times New Roman" w:cs="Times New Roman"/>
            <w:b w:val="0"/>
            <w:noProof/>
            <w:webHidden/>
            <w:sz w:val="28"/>
            <w:szCs w:val="28"/>
          </w:rPr>
          <w:tab/>
        </w:r>
        <w:r w:rsidRPr="00B16079">
          <w:rPr>
            <w:rFonts w:ascii="Times New Roman" w:hAnsi="Times New Roman" w:cs="Times New Roman"/>
            <w:b w:val="0"/>
            <w:noProof/>
            <w:webHidden/>
            <w:sz w:val="28"/>
            <w:szCs w:val="28"/>
          </w:rPr>
          <w:fldChar w:fldCharType="begin"/>
        </w:r>
        <w:r w:rsidRPr="00B16079">
          <w:rPr>
            <w:rFonts w:ascii="Times New Roman" w:hAnsi="Times New Roman" w:cs="Times New Roman"/>
            <w:b w:val="0"/>
            <w:noProof/>
            <w:webHidden/>
            <w:sz w:val="28"/>
            <w:szCs w:val="28"/>
          </w:rPr>
          <w:instrText xml:space="preserve"> PAGEREF _Toc174525959 \h </w:instrText>
        </w:r>
        <w:r w:rsidRPr="00B16079">
          <w:rPr>
            <w:rFonts w:ascii="Times New Roman" w:hAnsi="Times New Roman" w:cs="Times New Roman"/>
            <w:b w:val="0"/>
            <w:noProof/>
            <w:webHidden/>
            <w:sz w:val="28"/>
            <w:szCs w:val="28"/>
          </w:rPr>
        </w:r>
        <w:r w:rsidRPr="00B16079">
          <w:rPr>
            <w:rFonts w:ascii="Times New Roman" w:hAnsi="Times New Roman" w:cs="Times New Roman"/>
            <w:b w:val="0"/>
            <w:noProof/>
            <w:webHidden/>
            <w:sz w:val="28"/>
            <w:szCs w:val="28"/>
          </w:rPr>
          <w:fldChar w:fldCharType="separate"/>
        </w:r>
        <w:r w:rsidRPr="00B16079">
          <w:rPr>
            <w:rFonts w:ascii="Times New Roman" w:hAnsi="Times New Roman" w:cs="Times New Roman"/>
            <w:b w:val="0"/>
            <w:noProof/>
            <w:webHidden/>
            <w:sz w:val="28"/>
            <w:szCs w:val="28"/>
          </w:rPr>
          <w:t>60</w:t>
        </w:r>
        <w:r w:rsidRPr="00B16079">
          <w:rPr>
            <w:rFonts w:ascii="Times New Roman" w:hAnsi="Times New Roman" w:cs="Times New Roman"/>
            <w:b w:val="0"/>
            <w:noProof/>
            <w:webHidden/>
            <w:sz w:val="28"/>
            <w:szCs w:val="28"/>
          </w:rPr>
          <w:fldChar w:fldCharType="end"/>
        </w:r>
      </w:hyperlink>
    </w:p>
    <w:p w:rsidR="00F71560" w:rsidRPr="00B16079" w:rsidRDefault="00F71560" w:rsidP="00F71560">
      <w:pPr>
        <w:pStyle w:val="17"/>
        <w:tabs>
          <w:tab w:val="right" w:leader="dot" w:pos="9621"/>
        </w:tabs>
        <w:spacing w:after="0"/>
        <w:jc w:val="both"/>
        <w:rPr>
          <w:rFonts w:ascii="Times New Roman" w:hAnsi="Times New Roman" w:cs="Times New Roman"/>
          <w:b w:val="0"/>
          <w:noProof/>
          <w:sz w:val="28"/>
          <w:szCs w:val="28"/>
        </w:rPr>
      </w:pPr>
      <w:hyperlink w:anchor="_Toc174525960" w:history="1">
        <w:r w:rsidRPr="00B16079">
          <w:rPr>
            <w:rStyle w:val="ac"/>
            <w:rFonts w:ascii="Times New Roman" w:hAnsi="Times New Roman" w:cs="Times New Roman"/>
            <w:b w:val="0"/>
            <w:noProof/>
            <w:sz w:val="28"/>
            <w:szCs w:val="28"/>
          </w:rPr>
          <w:t>2.1. Существующее положение в сфере водоотведения</w:t>
        </w:r>
        <w:r w:rsidRPr="00B16079">
          <w:rPr>
            <w:rFonts w:ascii="Times New Roman" w:hAnsi="Times New Roman" w:cs="Times New Roman"/>
            <w:b w:val="0"/>
            <w:noProof/>
            <w:webHidden/>
            <w:sz w:val="28"/>
            <w:szCs w:val="28"/>
          </w:rPr>
          <w:tab/>
        </w:r>
        <w:r w:rsidRPr="00B16079">
          <w:rPr>
            <w:rFonts w:ascii="Times New Roman" w:hAnsi="Times New Roman" w:cs="Times New Roman"/>
            <w:b w:val="0"/>
            <w:noProof/>
            <w:webHidden/>
            <w:sz w:val="28"/>
            <w:szCs w:val="28"/>
          </w:rPr>
          <w:fldChar w:fldCharType="begin"/>
        </w:r>
        <w:r w:rsidRPr="00B16079">
          <w:rPr>
            <w:rFonts w:ascii="Times New Roman" w:hAnsi="Times New Roman" w:cs="Times New Roman"/>
            <w:b w:val="0"/>
            <w:noProof/>
            <w:webHidden/>
            <w:sz w:val="28"/>
            <w:szCs w:val="28"/>
          </w:rPr>
          <w:instrText xml:space="preserve"> PAGEREF _Toc174525960 \h </w:instrText>
        </w:r>
        <w:r w:rsidRPr="00B16079">
          <w:rPr>
            <w:rFonts w:ascii="Times New Roman" w:hAnsi="Times New Roman" w:cs="Times New Roman"/>
            <w:b w:val="0"/>
            <w:noProof/>
            <w:webHidden/>
            <w:sz w:val="28"/>
            <w:szCs w:val="28"/>
          </w:rPr>
        </w:r>
        <w:r w:rsidRPr="00B16079">
          <w:rPr>
            <w:rFonts w:ascii="Times New Roman" w:hAnsi="Times New Roman" w:cs="Times New Roman"/>
            <w:b w:val="0"/>
            <w:noProof/>
            <w:webHidden/>
            <w:sz w:val="28"/>
            <w:szCs w:val="28"/>
          </w:rPr>
          <w:fldChar w:fldCharType="separate"/>
        </w:r>
        <w:r w:rsidRPr="00B16079">
          <w:rPr>
            <w:rFonts w:ascii="Times New Roman" w:hAnsi="Times New Roman" w:cs="Times New Roman"/>
            <w:b w:val="0"/>
            <w:noProof/>
            <w:webHidden/>
            <w:sz w:val="28"/>
            <w:szCs w:val="28"/>
          </w:rPr>
          <w:t>60</w:t>
        </w:r>
        <w:r w:rsidRPr="00B16079">
          <w:rPr>
            <w:rFonts w:ascii="Times New Roman" w:hAnsi="Times New Roman" w:cs="Times New Roman"/>
            <w:b w:val="0"/>
            <w:noProof/>
            <w:webHidden/>
            <w:sz w:val="28"/>
            <w:szCs w:val="28"/>
          </w:rPr>
          <w:fldChar w:fldCharType="end"/>
        </w:r>
      </w:hyperlink>
    </w:p>
    <w:p w:rsidR="00F71560" w:rsidRPr="00B16079" w:rsidRDefault="00F71560" w:rsidP="00F71560">
      <w:pPr>
        <w:pStyle w:val="17"/>
        <w:tabs>
          <w:tab w:val="right" w:leader="dot" w:pos="9621"/>
        </w:tabs>
        <w:spacing w:after="0"/>
        <w:jc w:val="both"/>
        <w:rPr>
          <w:rFonts w:ascii="Times New Roman" w:hAnsi="Times New Roman" w:cs="Times New Roman"/>
          <w:b w:val="0"/>
          <w:noProof/>
          <w:sz w:val="28"/>
          <w:szCs w:val="28"/>
        </w:rPr>
      </w:pPr>
      <w:hyperlink w:anchor="_Toc174525961" w:history="1">
        <w:r w:rsidRPr="00B16079">
          <w:rPr>
            <w:rStyle w:val="ac"/>
            <w:rFonts w:ascii="Times New Roman" w:hAnsi="Times New Roman" w:cs="Times New Roman"/>
            <w:b w:val="0"/>
            <w:noProof/>
            <w:sz w:val="28"/>
            <w:szCs w:val="28"/>
          </w:rPr>
          <w:t>2.2. Балансы сточных вод в системе водоотведения</w:t>
        </w:r>
        <w:r w:rsidRPr="00B16079">
          <w:rPr>
            <w:rFonts w:ascii="Times New Roman" w:hAnsi="Times New Roman" w:cs="Times New Roman"/>
            <w:b w:val="0"/>
            <w:noProof/>
            <w:webHidden/>
            <w:sz w:val="28"/>
            <w:szCs w:val="28"/>
          </w:rPr>
          <w:tab/>
        </w:r>
        <w:r w:rsidRPr="00B16079">
          <w:rPr>
            <w:rFonts w:ascii="Times New Roman" w:hAnsi="Times New Roman" w:cs="Times New Roman"/>
            <w:b w:val="0"/>
            <w:noProof/>
            <w:webHidden/>
            <w:sz w:val="28"/>
            <w:szCs w:val="28"/>
          </w:rPr>
          <w:fldChar w:fldCharType="begin"/>
        </w:r>
        <w:r w:rsidRPr="00B16079">
          <w:rPr>
            <w:rFonts w:ascii="Times New Roman" w:hAnsi="Times New Roman" w:cs="Times New Roman"/>
            <w:b w:val="0"/>
            <w:noProof/>
            <w:webHidden/>
            <w:sz w:val="28"/>
            <w:szCs w:val="28"/>
          </w:rPr>
          <w:instrText xml:space="preserve"> PAGEREF _Toc174525961 \h </w:instrText>
        </w:r>
        <w:r w:rsidRPr="00B16079">
          <w:rPr>
            <w:rFonts w:ascii="Times New Roman" w:hAnsi="Times New Roman" w:cs="Times New Roman"/>
            <w:b w:val="0"/>
            <w:noProof/>
            <w:webHidden/>
            <w:sz w:val="28"/>
            <w:szCs w:val="28"/>
          </w:rPr>
        </w:r>
        <w:r w:rsidRPr="00B16079">
          <w:rPr>
            <w:rFonts w:ascii="Times New Roman" w:hAnsi="Times New Roman" w:cs="Times New Roman"/>
            <w:b w:val="0"/>
            <w:noProof/>
            <w:webHidden/>
            <w:sz w:val="28"/>
            <w:szCs w:val="28"/>
          </w:rPr>
          <w:fldChar w:fldCharType="separate"/>
        </w:r>
        <w:r w:rsidRPr="00B16079">
          <w:rPr>
            <w:rFonts w:ascii="Times New Roman" w:hAnsi="Times New Roman" w:cs="Times New Roman"/>
            <w:b w:val="0"/>
            <w:noProof/>
            <w:webHidden/>
            <w:sz w:val="28"/>
            <w:szCs w:val="28"/>
          </w:rPr>
          <w:t>65</w:t>
        </w:r>
        <w:r w:rsidRPr="00B16079">
          <w:rPr>
            <w:rFonts w:ascii="Times New Roman" w:hAnsi="Times New Roman" w:cs="Times New Roman"/>
            <w:b w:val="0"/>
            <w:noProof/>
            <w:webHidden/>
            <w:sz w:val="28"/>
            <w:szCs w:val="28"/>
          </w:rPr>
          <w:fldChar w:fldCharType="end"/>
        </w:r>
      </w:hyperlink>
    </w:p>
    <w:p w:rsidR="00F71560" w:rsidRPr="00B16079" w:rsidRDefault="00F71560" w:rsidP="00F71560">
      <w:pPr>
        <w:pStyle w:val="17"/>
        <w:tabs>
          <w:tab w:val="right" w:leader="dot" w:pos="9621"/>
        </w:tabs>
        <w:spacing w:after="0"/>
        <w:jc w:val="both"/>
        <w:rPr>
          <w:rFonts w:ascii="Times New Roman" w:hAnsi="Times New Roman" w:cs="Times New Roman"/>
          <w:b w:val="0"/>
          <w:noProof/>
          <w:sz w:val="28"/>
          <w:szCs w:val="28"/>
        </w:rPr>
      </w:pPr>
      <w:hyperlink w:anchor="_Toc174525962" w:history="1">
        <w:r w:rsidRPr="00B16079">
          <w:rPr>
            <w:rStyle w:val="ac"/>
            <w:rFonts w:ascii="Times New Roman" w:hAnsi="Times New Roman" w:cs="Times New Roman"/>
            <w:b w:val="0"/>
            <w:noProof/>
            <w:sz w:val="28"/>
            <w:szCs w:val="28"/>
          </w:rPr>
          <w:t>2.3. Прогноз объема сточных вод</w:t>
        </w:r>
        <w:r w:rsidRPr="00B16079">
          <w:rPr>
            <w:rFonts w:ascii="Times New Roman" w:hAnsi="Times New Roman" w:cs="Times New Roman"/>
            <w:b w:val="0"/>
            <w:noProof/>
            <w:webHidden/>
            <w:sz w:val="28"/>
            <w:szCs w:val="28"/>
          </w:rPr>
          <w:tab/>
        </w:r>
        <w:r w:rsidRPr="00B16079">
          <w:rPr>
            <w:rFonts w:ascii="Times New Roman" w:hAnsi="Times New Roman" w:cs="Times New Roman"/>
            <w:b w:val="0"/>
            <w:noProof/>
            <w:webHidden/>
            <w:sz w:val="28"/>
            <w:szCs w:val="28"/>
          </w:rPr>
          <w:fldChar w:fldCharType="begin"/>
        </w:r>
        <w:r w:rsidRPr="00B16079">
          <w:rPr>
            <w:rFonts w:ascii="Times New Roman" w:hAnsi="Times New Roman" w:cs="Times New Roman"/>
            <w:b w:val="0"/>
            <w:noProof/>
            <w:webHidden/>
            <w:sz w:val="28"/>
            <w:szCs w:val="28"/>
          </w:rPr>
          <w:instrText xml:space="preserve"> PAGEREF _Toc174525962 \h </w:instrText>
        </w:r>
        <w:r w:rsidRPr="00B16079">
          <w:rPr>
            <w:rFonts w:ascii="Times New Roman" w:hAnsi="Times New Roman" w:cs="Times New Roman"/>
            <w:b w:val="0"/>
            <w:noProof/>
            <w:webHidden/>
            <w:sz w:val="28"/>
            <w:szCs w:val="28"/>
          </w:rPr>
        </w:r>
        <w:r w:rsidRPr="00B16079">
          <w:rPr>
            <w:rFonts w:ascii="Times New Roman" w:hAnsi="Times New Roman" w:cs="Times New Roman"/>
            <w:b w:val="0"/>
            <w:noProof/>
            <w:webHidden/>
            <w:sz w:val="28"/>
            <w:szCs w:val="28"/>
          </w:rPr>
          <w:fldChar w:fldCharType="separate"/>
        </w:r>
        <w:r w:rsidRPr="00B16079">
          <w:rPr>
            <w:rFonts w:ascii="Times New Roman" w:hAnsi="Times New Roman" w:cs="Times New Roman"/>
            <w:b w:val="0"/>
            <w:noProof/>
            <w:webHidden/>
            <w:sz w:val="28"/>
            <w:szCs w:val="28"/>
          </w:rPr>
          <w:t>59</w:t>
        </w:r>
        <w:r w:rsidRPr="00B16079">
          <w:rPr>
            <w:rFonts w:ascii="Times New Roman" w:hAnsi="Times New Roman" w:cs="Times New Roman"/>
            <w:b w:val="0"/>
            <w:noProof/>
            <w:webHidden/>
            <w:sz w:val="28"/>
            <w:szCs w:val="28"/>
          </w:rPr>
          <w:fldChar w:fldCharType="end"/>
        </w:r>
      </w:hyperlink>
    </w:p>
    <w:p w:rsidR="00F71560" w:rsidRPr="00B16079" w:rsidRDefault="00F71560" w:rsidP="00F71560">
      <w:pPr>
        <w:pStyle w:val="17"/>
        <w:tabs>
          <w:tab w:val="right" w:leader="dot" w:pos="9621"/>
        </w:tabs>
        <w:spacing w:after="0"/>
        <w:jc w:val="both"/>
        <w:rPr>
          <w:rFonts w:ascii="Times New Roman" w:hAnsi="Times New Roman" w:cs="Times New Roman"/>
          <w:b w:val="0"/>
          <w:noProof/>
          <w:sz w:val="28"/>
          <w:szCs w:val="28"/>
        </w:rPr>
      </w:pPr>
      <w:hyperlink w:anchor="_Toc174525963" w:history="1">
        <w:r w:rsidRPr="00B16079">
          <w:rPr>
            <w:rStyle w:val="ac"/>
            <w:rFonts w:ascii="Times New Roman" w:hAnsi="Times New Roman" w:cs="Times New Roman"/>
            <w:b w:val="0"/>
            <w:noProof/>
            <w:sz w:val="28"/>
            <w:szCs w:val="28"/>
          </w:rPr>
          <w:t>2.4. Предложения по строительству, реконструкции и модернизации (техническому перевооружению) объектов централизованной системы водоотведения</w:t>
        </w:r>
        <w:r w:rsidRPr="00B16079">
          <w:rPr>
            <w:rFonts w:ascii="Times New Roman" w:hAnsi="Times New Roman" w:cs="Times New Roman"/>
            <w:b w:val="0"/>
            <w:noProof/>
            <w:webHidden/>
            <w:sz w:val="28"/>
            <w:szCs w:val="28"/>
          </w:rPr>
          <w:tab/>
        </w:r>
        <w:r w:rsidRPr="00B16079">
          <w:rPr>
            <w:rFonts w:ascii="Times New Roman" w:hAnsi="Times New Roman" w:cs="Times New Roman"/>
            <w:b w:val="0"/>
            <w:noProof/>
            <w:webHidden/>
            <w:sz w:val="28"/>
            <w:szCs w:val="28"/>
          </w:rPr>
          <w:fldChar w:fldCharType="begin"/>
        </w:r>
        <w:r w:rsidRPr="00B16079">
          <w:rPr>
            <w:rFonts w:ascii="Times New Roman" w:hAnsi="Times New Roman" w:cs="Times New Roman"/>
            <w:b w:val="0"/>
            <w:noProof/>
            <w:webHidden/>
            <w:sz w:val="28"/>
            <w:szCs w:val="28"/>
          </w:rPr>
          <w:instrText xml:space="preserve"> PAGEREF _Toc174525963 \h </w:instrText>
        </w:r>
        <w:r w:rsidRPr="00B16079">
          <w:rPr>
            <w:rFonts w:ascii="Times New Roman" w:hAnsi="Times New Roman" w:cs="Times New Roman"/>
            <w:b w:val="0"/>
            <w:noProof/>
            <w:webHidden/>
            <w:sz w:val="28"/>
            <w:szCs w:val="28"/>
          </w:rPr>
        </w:r>
        <w:r w:rsidRPr="00B16079">
          <w:rPr>
            <w:rFonts w:ascii="Times New Roman" w:hAnsi="Times New Roman" w:cs="Times New Roman"/>
            <w:b w:val="0"/>
            <w:noProof/>
            <w:webHidden/>
            <w:sz w:val="28"/>
            <w:szCs w:val="28"/>
          </w:rPr>
          <w:fldChar w:fldCharType="separate"/>
        </w:r>
        <w:r w:rsidRPr="00B16079">
          <w:rPr>
            <w:rFonts w:ascii="Times New Roman" w:hAnsi="Times New Roman" w:cs="Times New Roman"/>
            <w:b w:val="0"/>
            <w:noProof/>
            <w:webHidden/>
            <w:sz w:val="28"/>
            <w:szCs w:val="28"/>
          </w:rPr>
          <w:t>61</w:t>
        </w:r>
        <w:r w:rsidRPr="00B16079">
          <w:rPr>
            <w:rFonts w:ascii="Times New Roman" w:hAnsi="Times New Roman" w:cs="Times New Roman"/>
            <w:b w:val="0"/>
            <w:noProof/>
            <w:webHidden/>
            <w:sz w:val="28"/>
            <w:szCs w:val="28"/>
          </w:rPr>
          <w:fldChar w:fldCharType="end"/>
        </w:r>
      </w:hyperlink>
    </w:p>
    <w:p w:rsidR="00F71560" w:rsidRPr="00B16079" w:rsidRDefault="00F71560" w:rsidP="00F71560">
      <w:pPr>
        <w:pStyle w:val="17"/>
        <w:tabs>
          <w:tab w:val="right" w:leader="dot" w:pos="9621"/>
        </w:tabs>
        <w:spacing w:after="0"/>
        <w:jc w:val="both"/>
        <w:rPr>
          <w:rFonts w:ascii="Times New Roman" w:hAnsi="Times New Roman" w:cs="Times New Roman"/>
          <w:b w:val="0"/>
          <w:noProof/>
          <w:sz w:val="28"/>
          <w:szCs w:val="28"/>
        </w:rPr>
      </w:pPr>
      <w:hyperlink w:anchor="_Toc174525964" w:history="1">
        <w:r w:rsidRPr="00B16079">
          <w:rPr>
            <w:rStyle w:val="ac"/>
            <w:rFonts w:ascii="Times New Roman" w:hAnsi="Times New Roman" w:cs="Times New Roman"/>
            <w:b w:val="0"/>
            <w:noProof/>
            <w:sz w:val="28"/>
            <w:szCs w:val="28"/>
          </w:rPr>
          <w:t>2.5. Экологические аспекты мероприятий по строительству и реконструкции объектов централизованной системы водоотведения</w:t>
        </w:r>
        <w:r w:rsidRPr="00B16079">
          <w:rPr>
            <w:rFonts w:ascii="Times New Roman" w:hAnsi="Times New Roman" w:cs="Times New Roman"/>
            <w:b w:val="0"/>
            <w:noProof/>
            <w:webHidden/>
            <w:sz w:val="28"/>
            <w:szCs w:val="28"/>
          </w:rPr>
          <w:tab/>
        </w:r>
        <w:r w:rsidRPr="00B16079">
          <w:rPr>
            <w:rFonts w:ascii="Times New Roman" w:hAnsi="Times New Roman" w:cs="Times New Roman"/>
            <w:b w:val="0"/>
            <w:noProof/>
            <w:webHidden/>
            <w:sz w:val="28"/>
            <w:szCs w:val="28"/>
          </w:rPr>
          <w:fldChar w:fldCharType="begin"/>
        </w:r>
        <w:r w:rsidRPr="00B16079">
          <w:rPr>
            <w:rFonts w:ascii="Times New Roman" w:hAnsi="Times New Roman" w:cs="Times New Roman"/>
            <w:b w:val="0"/>
            <w:noProof/>
            <w:webHidden/>
            <w:sz w:val="28"/>
            <w:szCs w:val="28"/>
          </w:rPr>
          <w:instrText xml:space="preserve"> PAGEREF _Toc174525964 \h </w:instrText>
        </w:r>
        <w:r w:rsidRPr="00B16079">
          <w:rPr>
            <w:rFonts w:ascii="Times New Roman" w:hAnsi="Times New Roman" w:cs="Times New Roman"/>
            <w:b w:val="0"/>
            <w:noProof/>
            <w:webHidden/>
            <w:sz w:val="28"/>
            <w:szCs w:val="28"/>
          </w:rPr>
        </w:r>
        <w:r w:rsidRPr="00B16079">
          <w:rPr>
            <w:rFonts w:ascii="Times New Roman" w:hAnsi="Times New Roman" w:cs="Times New Roman"/>
            <w:b w:val="0"/>
            <w:noProof/>
            <w:webHidden/>
            <w:sz w:val="28"/>
            <w:szCs w:val="28"/>
          </w:rPr>
          <w:fldChar w:fldCharType="separate"/>
        </w:r>
        <w:r w:rsidRPr="00B16079">
          <w:rPr>
            <w:rFonts w:ascii="Times New Roman" w:hAnsi="Times New Roman" w:cs="Times New Roman"/>
            <w:b w:val="0"/>
            <w:noProof/>
            <w:webHidden/>
            <w:sz w:val="28"/>
            <w:szCs w:val="28"/>
          </w:rPr>
          <w:t>62</w:t>
        </w:r>
        <w:r w:rsidRPr="00B16079">
          <w:rPr>
            <w:rFonts w:ascii="Times New Roman" w:hAnsi="Times New Roman" w:cs="Times New Roman"/>
            <w:b w:val="0"/>
            <w:noProof/>
            <w:webHidden/>
            <w:sz w:val="28"/>
            <w:szCs w:val="28"/>
          </w:rPr>
          <w:fldChar w:fldCharType="end"/>
        </w:r>
      </w:hyperlink>
    </w:p>
    <w:p w:rsidR="00F71560" w:rsidRPr="00B16079" w:rsidRDefault="00F71560" w:rsidP="00F71560">
      <w:pPr>
        <w:pStyle w:val="17"/>
        <w:tabs>
          <w:tab w:val="right" w:leader="dot" w:pos="9621"/>
        </w:tabs>
        <w:spacing w:after="0"/>
        <w:jc w:val="both"/>
        <w:rPr>
          <w:rFonts w:ascii="Times New Roman" w:hAnsi="Times New Roman" w:cs="Times New Roman"/>
          <w:b w:val="0"/>
          <w:noProof/>
          <w:sz w:val="28"/>
          <w:szCs w:val="28"/>
        </w:rPr>
      </w:pPr>
      <w:hyperlink w:anchor="_Toc174525965" w:history="1">
        <w:r w:rsidRPr="00B16079">
          <w:rPr>
            <w:rStyle w:val="ac"/>
            <w:rFonts w:ascii="Times New Roman" w:hAnsi="Times New Roman" w:cs="Times New Roman"/>
            <w:b w:val="0"/>
            <w:noProof/>
            <w:sz w:val="28"/>
            <w:szCs w:val="28"/>
          </w:rPr>
          <w:t>2.6. Оценка потребности в капитальных вложениях в строительство, реконструкцию и модернизацию объектов централизованной системы водоотведения</w:t>
        </w:r>
        <w:r w:rsidRPr="00B16079">
          <w:rPr>
            <w:rFonts w:ascii="Times New Roman" w:hAnsi="Times New Roman" w:cs="Times New Roman"/>
            <w:b w:val="0"/>
            <w:noProof/>
            <w:webHidden/>
            <w:sz w:val="28"/>
            <w:szCs w:val="28"/>
          </w:rPr>
          <w:tab/>
        </w:r>
        <w:r w:rsidRPr="00B16079">
          <w:rPr>
            <w:rFonts w:ascii="Times New Roman" w:hAnsi="Times New Roman" w:cs="Times New Roman"/>
            <w:b w:val="0"/>
            <w:noProof/>
            <w:webHidden/>
            <w:sz w:val="28"/>
            <w:szCs w:val="28"/>
          </w:rPr>
          <w:fldChar w:fldCharType="begin"/>
        </w:r>
        <w:r w:rsidRPr="00B16079">
          <w:rPr>
            <w:rFonts w:ascii="Times New Roman" w:hAnsi="Times New Roman" w:cs="Times New Roman"/>
            <w:b w:val="0"/>
            <w:noProof/>
            <w:webHidden/>
            <w:sz w:val="28"/>
            <w:szCs w:val="28"/>
          </w:rPr>
          <w:instrText xml:space="preserve"> PAGEREF _Toc174525965 \h </w:instrText>
        </w:r>
        <w:r w:rsidRPr="00B16079">
          <w:rPr>
            <w:rFonts w:ascii="Times New Roman" w:hAnsi="Times New Roman" w:cs="Times New Roman"/>
            <w:b w:val="0"/>
            <w:noProof/>
            <w:webHidden/>
            <w:sz w:val="28"/>
            <w:szCs w:val="28"/>
          </w:rPr>
        </w:r>
        <w:r w:rsidRPr="00B16079">
          <w:rPr>
            <w:rFonts w:ascii="Times New Roman" w:hAnsi="Times New Roman" w:cs="Times New Roman"/>
            <w:b w:val="0"/>
            <w:noProof/>
            <w:webHidden/>
            <w:sz w:val="28"/>
            <w:szCs w:val="28"/>
          </w:rPr>
          <w:fldChar w:fldCharType="separate"/>
        </w:r>
        <w:r w:rsidRPr="00B16079">
          <w:rPr>
            <w:rFonts w:ascii="Times New Roman" w:hAnsi="Times New Roman" w:cs="Times New Roman"/>
            <w:b w:val="0"/>
            <w:noProof/>
            <w:webHidden/>
            <w:sz w:val="28"/>
            <w:szCs w:val="28"/>
          </w:rPr>
          <w:t>64</w:t>
        </w:r>
        <w:r w:rsidRPr="00B16079">
          <w:rPr>
            <w:rFonts w:ascii="Times New Roman" w:hAnsi="Times New Roman" w:cs="Times New Roman"/>
            <w:b w:val="0"/>
            <w:noProof/>
            <w:webHidden/>
            <w:sz w:val="28"/>
            <w:szCs w:val="28"/>
          </w:rPr>
          <w:fldChar w:fldCharType="end"/>
        </w:r>
      </w:hyperlink>
    </w:p>
    <w:p w:rsidR="00F71560" w:rsidRPr="00B16079" w:rsidRDefault="00F71560" w:rsidP="00F71560">
      <w:pPr>
        <w:pStyle w:val="17"/>
        <w:tabs>
          <w:tab w:val="right" w:leader="dot" w:pos="9621"/>
        </w:tabs>
        <w:spacing w:after="0"/>
        <w:jc w:val="both"/>
        <w:rPr>
          <w:rFonts w:ascii="Times New Roman" w:hAnsi="Times New Roman" w:cs="Times New Roman"/>
          <w:b w:val="0"/>
          <w:noProof/>
          <w:sz w:val="28"/>
          <w:szCs w:val="28"/>
        </w:rPr>
      </w:pPr>
      <w:hyperlink w:anchor="_Toc174525966" w:history="1">
        <w:r w:rsidRPr="00B16079">
          <w:rPr>
            <w:rStyle w:val="ac"/>
            <w:rFonts w:ascii="Times New Roman" w:hAnsi="Times New Roman" w:cs="Times New Roman"/>
            <w:b w:val="0"/>
            <w:noProof/>
            <w:sz w:val="28"/>
            <w:szCs w:val="28"/>
          </w:rPr>
          <w:t>2.7. Плановые значения показателей развития централизованных систем водоотведения</w:t>
        </w:r>
        <w:r w:rsidRPr="00B16079">
          <w:rPr>
            <w:rFonts w:ascii="Times New Roman" w:hAnsi="Times New Roman" w:cs="Times New Roman"/>
            <w:b w:val="0"/>
            <w:noProof/>
            <w:webHidden/>
            <w:sz w:val="28"/>
            <w:szCs w:val="28"/>
          </w:rPr>
          <w:tab/>
        </w:r>
        <w:r w:rsidRPr="00B16079">
          <w:rPr>
            <w:rFonts w:ascii="Times New Roman" w:hAnsi="Times New Roman" w:cs="Times New Roman"/>
            <w:b w:val="0"/>
            <w:noProof/>
            <w:webHidden/>
            <w:sz w:val="28"/>
            <w:szCs w:val="28"/>
          </w:rPr>
          <w:fldChar w:fldCharType="begin"/>
        </w:r>
        <w:r w:rsidRPr="00B16079">
          <w:rPr>
            <w:rFonts w:ascii="Times New Roman" w:hAnsi="Times New Roman" w:cs="Times New Roman"/>
            <w:b w:val="0"/>
            <w:noProof/>
            <w:webHidden/>
            <w:sz w:val="28"/>
            <w:szCs w:val="28"/>
          </w:rPr>
          <w:instrText xml:space="preserve"> PAGEREF _Toc174525966 \h </w:instrText>
        </w:r>
        <w:r w:rsidRPr="00B16079">
          <w:rPr>
            <w:rFonts w:ascii="Times New Roman" w:hAnsi="Times New Roman" w:cs="Times New Roman"/>
            <w:b w:val="0"/>
            <w:noProof/>
            <w:webHidden/>
            <w:sz w:val="28"/>
            <w:szCs w:val="28"/>
          </w:rPr>
        </w:r>
        <w:r w:rsidRPr="00B16079">
          <w:rPr>
            <w:rFonts w:ascii="Times New Roman" w:hAnsi="Times New Roman" w:cs="Times New Roman"/>
            <w:b w:val="0"/>
            <w:noProof/>
            <w:webHidden/>
            <w:sz w:val="28"/>
            <w:szCs w:val="28"/>
          </w:rPr>
          <w:fldChar w:fldCharType="separate"/>
        </w:r>
        <w:r w:rsidRPr="00B16079">
          <w:rPr>
            <w:rFonts w:ascii="Times New Roman" w:hAnsi="Times New Roman" w:cs="Times New Roman"/>
            <w:b w:val="0"/>
            <w:noProof/>
            <w:webHidden/>
            <w:sz w:val="28"/>
            <w:szCs w:val="28"/>
          </w:rPr>
          <w:t>65</w:t>
        </w:r>
        <w:r w:rsidRPr="00B16079">
          <w:rPr>
            <w:rFonts w:ascii="Times New Roman" w:hAnsi="Times New Roman" w:cs="Times New Roman"/>
            <w:b w:val="0"/>
            <w:noProof/>
            <w:webHidden/>
            <w:sz w:val="28"/>
            <w:szCs w:val="28"/>
          </w:rPr>
          <w:fldChar w:fldCharType="end"/>
        </w:r>
      </w:hyperlink>
    </w:p>
    <w:p w:rsidR="00F71560" w:rsidRPr="00B16079" w:rsidRDefault="00F71560" w:rsidP="00F71560">
      <w:pPr>
        <w:pStyle w:val="17"/>
        <w:tabs>
          <w:tab w:val="right" w:leader="dot" w:pos="9621"/>
        </w:tabs>
        <w:spacing w:after="0"/>
        <w:jc w:val="both"/>
        <w:rPr>
          <w:rFonts w:ascii="Times New Roman" w:hAnsi="Times New Roman" w:cs="Times New Roman"/>
          <w:b w:val="0"/>
          <w:noProof/>
          <w:sz w:val="28"/>
          <w:szCs w:val="28"/>
        </w:rPr>
      </w:pPr>
      <w:hyperlink w:anchor="_Toc174525967" w:history="1">
        <w:r w:rsidRPr="00B16079">
          <w:rPr>
            <w:rStyle w:val="ac"/>
            <w:rFonts w:ascii="Times New Roman" w:hAnsi="Times New Roman" w:cs="Times New Roman"/>
            <w:b w:val="0"/>
            <w:noProof/>
            <w:sz w:val="28"/>
            <w:szCs w:val="28"/>
          </w:rPr>
          <w:t>2.8. Перечень выявленных бесхозяйных объектов централизованной системы водоотведения (в случае их выявления) и перечень организаций, уполномоченных на их эксплуатацию</w:t>
        </w:r>
        <w:r w:rsidRPr="00B16079">
          <w:rPr>
            <w:rFonts w:ascii="Times New Roman" w:hAnsi="Times New Roman" w:cs="Times New Roman"/>
            <w:b w:val="0"/>
            <w:noProof/>
            <w:webHidden/>
            <w:sz w:val="28"/>
            <w:szCs w:val="28"/>
          </w:rPr>
          <w:tab/>
        </w:r>
        <w:r w:rsidRPr="00B16079">
          <w:rPr>
            <w:rFonts w:ascii="Times New Roman" w:hAnsi="Times New Roman" w:cs="Times New Roman"/>
            <w:b w:val="0"/>
            <w:noProof/>
            <w:webHidden/>
            <w:sz w:val="28"/>
            <w:szCs w:val="28"/>
          </w:rPr>
          <w:fldChar w:fldCharType="begin"/>
        </w:r>
        <w:r w:rsidRPr="00B16079">
          <w:rPr>
            <w:rFonts w:ascii="Times New Roman" w:hAnsi="Times New Roman" w:cs="Times New Roman"/>
            <w:b w:val="0"/>
            <w:noProof/>
            <w:webHidden/>
            <w:sz w:val="28"/>
            <w:szCs w:val="28"/>
          </w:rPr>
          <w:instrText xml:space="preserve"> PAGEREF _Toc174525967 \h </w:instrText>
        </w:r>
        <w:r w:rsidRPr="00B16079">
          <w:rPr>
            <w:rFonts w:ascii="Times New Roman" w:hAnsi="Times New Roman" w:cs="Times New Roman"/>
            <w:b w:val="0"/>
            <w:noProof/>
            <w:webHidden/>
            <w:sz w:val="28"/>
            <w:szCs w:val="28"/>
          </w:rPr>
        </w:r>
        <w:r w:rsidRPr="00B16079">
          <w:rPr>
            <w:rFonts w:ascii="Times New Roman" w:hAnsi="Times New Roman" w:cs="Times New Roman"/>
            <w:b w:val="0"/>
            <w:noProof/>
            <w:webHidden/>
            <w:sz w:val="28"/>
            <w:szCs w:val="28"/>
          </w:rPr>
          <w:fldChar w:fldCharType="separate"/>
        </w:r>
        <w:r w:rsidRPr="00B16079">
          <w:rPr>
            <w:rFonts w:ascii="Times New Roman" w:hAnsi="Times New Roman" w:cs="Times New Roman"/>
            <w:b w:val="0"/>
            <w:noProof/>
            <w:webHidden/>
            <w:sz w:val="28"/>
            <w:szCs w:val="28"/>
          </w:rPr>
          <w:t>66</w:t>
        </w:r>
        <w:r w:rsidRPr="00B16079">
          <w:rPr>
            <w:rFonts w:ascii="Times New Roman" w:hAnsi="Times New Roman" w:cs="Times New Roman"/>
            <w:b w:val="0"/>
            <w:noProof/>
            <w:webHidden/>
            <w:sz w:val="28"/>
            <w:szCs w:val="28"/>
          </w:rPr>
          <w:fldChar w:fldCharType="end"/>
        </w:r>
      </w:hyperlink>
    </w:p>
    <w:p w:rsidR="00F71560" w:rsidRPr="00B16079" w:rsidRDefault="00F71560" w:rsidP="00F71560">
      <w:pPr>
        <w:pStyle w:val="17"/>
        <w:tabs>
          <w:tab w:val="right" w:leader="dot" w:pos="9621"/>
        </w:tabs>
        <w:spacing w:after="0"/>
        <w:jc w:val="both"/>
        <w:rPr>
          <w:rFonts w:ascii="Times New Roman" w:hAnsi="Times New Roman" w:cs="Times New Roman"/>
          <w:b w:val="0"/>
          <w:noProof/>
          <w:sz w:val="28"/>
          <w:szCs w:val="28"/>
        </w:rPr>
      </w:pPr>
      <w:hyperlink w:anchor="_Toc174525968" w:history="1">
        <w:r w:rsidRPr="00B16079">
          <w:rPr>
            <w:rStyle w:val="ac"/>
            <w:rFonts w:ascii="Times New Roman" w:hAnsi="Times New Roman" w:cs="Times New Roman"/>
            <w:b w:val="0"/>
            <w:noProof/>
            <w:sz w:val="28"/>
            <w:szCs w:val="28"/>
          </w:rPr>
          <w:t>Приложение №1</w:t>
        </w:r>
        <w:r w:rsidRPr="00B16079">
          <w:rPr>
            <w:rFonts w:ascii="Times New Roman" w:hAnsi="Times New Roman" w:cs="Times New Roman"/>
            <w:b w:val="0"/>
            <w:noProof/>
            <w:webHidden/>
            <w:sz w:val="28"/>
            <w:szCs w:val="28"/>
          </w:rPr>
          <w:tab/>
        </w:r>
        <w:r w:rsidRPr="00B16079">
          <w:rPr>
            <w:rFonts w:ascii="Times New Roman" w:hAnsi="Times New Roman" w:cs="Times New Roman"/>
            <w:b w:val="0"/>
            <w:noProof/>
            <w:webHidden/>
            <w:sz w:val="28"/>
            <w:szCs w:val="28"/>
          </w:rPr>
          <w:fldChar w:fldCharType="begin"/>
        </w:r>
        <w:r w:rsidRPr="00B16079">
          <w:rPr>
            <w:rFonts w:ascii="Times New Roman" w:hAnsi="Times New Roman" w:cs="Times New Roman"/>
            <w:b w:val="0"/>
            <w:noProof/>
            <w:webHidden/>
            <w:sz w:val="28"/>
            <w:szCs w:val="28"/>
          </w:rPr>
          <w:instrText xml:space="preserve"> PAGEREF _Toc174525968 \h </w:instrText>
        </w:r>
        <w:r w:rsidRPr="00B16079">
          <w:rPr>
            <w:rFonts w:ascii="Times New Roman" w:hAnsi="Times New Roman" w:cs="Times New Roman"/>
            <w:b w:val="0"/>
            <w:noProof/>
            <w:webHidden/>
            <w:sz w:val="28"/>
            <w:szCs w:val="28"/>
          </w:rPr>
        </w:r>
        <w:r w:rsidRPr="00B16079">
          <w:rPr>
            <w:rFonts w:ascii="Times New Roman" w:hAnsi="Times New Roman" w:cs="Times New Roman"/>
            <w:b w:val="0"/>
            <w:noProof/>
            <w:webHidden/>
            <w:sz w:val="28"/>
            <w:szCs w:val="28"/>
          </w:rPr>
          <w:fldChar w:fldCharType="separate"/>
        </w:r>
        <w:r w:rsidRPr="00B16079">
          <w:rPr>
            <w:rFonts w:ascii="Times New Roman" w:hAnsi="Times New Roman" w:cs="Times New Roman"/>
            <w:b w:val="0"/>
            <w:noProof/>
            <w:webHidden/>
            <w:sz w:val="28"/>
            <w:szCs w:val="28"/>
          </w:rPr>
          <w:t>60</w:t>
        </w:r>
        <w:r w:rsidRPr="00B16079">
          <w:rPr>
            <w:rFonts w:ascii="Times New Roman" w:hAnsi="Times New Roman" w:cs="Times New Roman"/>
            <w:b w:val="0"/>
            <w:noProof/>
            <w:webHidden/>
            <w:sz w:val="28"/>
            <w:szCs w:val="28"/>
          </w:rPr>
          <w:fldChar w:fldCharType="end"/>
        </w:r>
      </w:hyperlink>
    </w:p>
    <w:p w:rsidR="00F71560" w:rsidRPr="00B16079" w:rsidRDefault="00F71560" w:rsidP="00F71560">
      <w:pPr>
        <w:pStyle w:val="28"/>
        <w:spacing w:line="240" w:lineRule="auto"/>
        <w:ind w:firstLine="0"/>
        <w:jc w:val="both"/>
        <w:rPr>
          <w:rStyle w:val="27"/>
          <w:rFonts w:eastAsia="Calibri"/>
          <w:sz w:val="28"/>
          <w:szCs w:val="28"/>
        </w:rPr>
      </w:pPr>
      <w:r w:rsidRPr="00B16079">
        <w:rPr>
          <w:rStyle w:val="27"/>
          <w:rFonts w:eastAsia="Calibri"/>
          <w:sz w:val="32"/>
          <w:szCs w:val="32"/>
        </w:rPr>
        <w:fldChar w:fldCharType="end"/>
      </w:r>
    </w:p>
    <w:p w:rsidR="00F71560" w:rsidRPr="000C1CA1" w:rsidRDefault="00F71560" w:rsidP="00F71560">
      <w:pPr>
        <w:pStyle w:val="28"/>
        <w:spacing w:line="240" w:lineRule="auto"/>
        <w:ind w:firstLine="0"/>
        <w:jc w:val="center"/>
        <w:rPr>
          <w:sz w:val="28"/>
          <w:szCs w:val="28"/>
        </w:rPr>
        <w:sectPr w:rsidR="00F71560" w:rsidRPr="000C1CA1" w:rsidSect="00F71560">
          <w:pgSz w:w="11900" w:h="16840"/>
          <w:pgMar w:top="851" w:right="851" w:bottom="851" w:left="1418" w:header="429" w:footer="960" w:gutter="0"/>
          <w:pgNumType w:start="1"/>
          <w:cols w:space="720"/>
          <w:noEndnote/>
          <w:docGrid w:linePitch="360"/>
        </w:sectPr>
      </w:pPr>
    </w:p>
    <w:p w:rsidR="00F71560" w:rsidRPr="000C1CA1" w:rsidRDefault="00F71560" w:rsidP="00F71560">
      <w:pPr>
        <w:pStyle w:val="ad"/>
        <w:widowControl w:val="0"/>
        <w:numPr>
          <w:ilvl w:val="0"/>
          <w:numId w:val="13"/>
        </w:numPr>
        <w:tabs>
          <w:tab w:val="left" w:pos="475"/>
        </w:tabs>
        <w:ind w:left="709" w:hanging="709"/>
        <w:jc w:val="both"/>
        <w:outlineLvl w:val="0"/>
        <w:rPr>
          <w:rStyle w:val="affff3"/>
        </w:rPr>
      </w:pPr>
      <w:bookmarkStart w:id="1" w:name="_Toc174525950"/>
      <w:r w:rsidRPr="000C1CA1">
        <w:rPr>
          <w:rStyle w:val="affff3"/>
          <w:bCs/>
        </w:rPr>
        <w:lastRenderedPageBreak/>
        <w:t>ВОДОСНАБЖЕНИЕ</w:t>
      </w:r>
      <w:bookmarkEnd w:id="1"/>
    </w:p>
    <w:p w:rsidR="00F71560" w:rsidRPr="000C1CA1" w:rsidRDefault="00F71560" w:rsidP="00F71560">
      <w:pPr>
        <w:pStyle w:val="ad"/>
        <w:tabs>
          <w:tab w:val="left" w:pos="475"/>
        </w:tabs>
        <w:ind w:left="709" w:hanging="709"/>
        <w:jc w:val="both"/>
      </w:pPr>
    </w:p>
    <w:p w:rsidR="00F71560" w:rsidRPr="000C1CA1" w:rsidRDefault="00F71560" w:rsidP="00F71560">
      <w:pPr>
        <w:pStyle w:val="ad"/>
        <w:widowControl w:val="0"/>
        <w:numPr>
          <w:ilvl w:val="1"/>
          <w:numId w:val="13"/>
        </w:numPr>
        <w:tabs>
          <w:tab w:val="left" w:pos="908"/>
        </w:tabs>
        <w:ind w:left="709" w:hanging="709"/>
        <w:jc w:val="both"/>
        <w:outlineLvl w:val="0"/>
        <w:rPr>
          <w:rStyle w:val="affff3"/>
        </w:rPr>
      </w:pPr>
      <w:bookmarkStart w:id="2" w:name="_Toc174525951"/>
      <w:r w:rsidRPr="000C1CA1">
        <w:rPr>
          <w:rStyle w:val="affff3"/>
          <w:bCs/>
        </w:rPr>
        <w:t>Технико-экономическое состояние централизованных систем водоснабжения</w:t>
      </w:r>
      <w:bookmarkEnd w:id="2"/>
    </w:p>
    <w:p w:rsidR="00F71560" w:rsidRPr="000C1CA1" w:rsidRDefault="00F71560" w:rsidP="00F71560">
      <w:pPr>
        <w:pStyle w:val="ad"/>
        <w:tabs>
          <w:tab w:val="left" w:pos="908"/>
        </w:tabs>
        <w:ind w:left="709" w:hanging="709"/>
        <w:jc w:val="both"/>
      </w:pPr>
    </w:p>
    <w:p w:rsidR="00F71560" w:rsidRPr="000C1CA1" w:rsidRDefault="00F71560" w:rsidP="00F71560">
      <w:pPr>
        <w:pStyle w:val="ad"/>
        <w:widowControl w:val="0"/>
        <w:numPr>
          <w:ilvl w:val="2"/>
          <w:numId w:val="13"/>
        </w:numPr>
        <w:tabs>
          <w:tab w:val="left" w:pos="740"/>
        </w:tabs>
        <w:ind w:left="709" w:hanging="709"/>
        <w:jc w:val="both"/>
        <w:outlineLvl w:val="1"/>
      </w:pPr>
      <w:r w:rsidRPr="000C1CA1">
        <w:rPr>
          <w:rStyle w:val="affff3"/>
          <w:bCs/>
        </w:rPr>
        <w:t>Описание системы и структуры водоснабжения поселения и</w:t>
      </w:r>
      <w:r w:rsidRPr="000C1CA1">
        <w:rPr>
          <w:rStyle w:val="affff3"/>
          <w:bCs/>
        </w:rPr>
        <w:br/>
        <w:t>деление территории на эксплуатационные зоны</w:t>
      </w:r>
    </w:p>
    <w:p w:rsidR="00F71560" w:rsidRPr="000C1CA1" w:rsidRDefault="00F71560" w:rsidP="00F71560">
      <w:pPr>
        <w:pStyle w:val="ad"/>
        <w:ind w:left="709" w:hanging="709"/>
        <w:jc w:val="both"/>
        <w:rPr>
          <w:rStyle w:val="affff3"/>
        </w:rPr>
      </w:pPr>
    </w:p>
    <w:p w:rsidR="00F71560" w:rsidRPr="000C1CA1" w:rsidRDefault="00F71560" w:rsidP="00F71560">
      <w:pPr>
        <w:pStyle w:val="ad"/>
        <w:ind w:firstLine="720"/>
        <w:jc w:val="both"/>
      </w:pPr>
      <w:r w:rsidRPr="000C1CA1">
        <w:rPr>
          <w:rStyle w:val="affff3"/>
        </w:rPr>
        <w:t xml:space="preserve">В настоящее время на территории рабочего посёлка Шолоховский действует централизованное водоснабжение, в состав которой входят: резервуары чистой воды общей ёмкостью 10000 м³ (два резервуара ёмкостью по 2000 м³ каждый и один </w:t>
      </w:r>
      <w:r>
        <w:rPr>
          <w:rStyle w:val="affff3"/>
        </w:rPr>
        <w:t>–</w:t>
      </w:r>
      <w:r w:rsidRPr="000C1CA1">
        <w:rPr>
          <w:rStyle w:val="affff3"/>
        </w:rPr>
        <w:t xml:space="preserve"> 6000</w:t>
      </w:r>
      <w:r>
        <w:rPr>
          <w:rStyle w:val="affff3"/>
        </w:rPr>
        <w:t xml:space="preserve"> </w:t>
      </w:r>
      <w:r w:rsidRPr="000C1CA1">
        <w:rPr>
          <w:rStyle w:val="affff3"/>
        </w:rPr>
        <w:t>м³), две насосных станции подъёма и сеть хозяйственно-питьевого, производственного и противопожарного водопровода Ø 90</w:t>
      </w:r>
      <w:r>
        <w:rPr>
          <w:rStyle w:val="affff3"/>
        </w:rPr>
        <w:t>-</w:t>
      </w:r>
      <w:r w:rsidRPr="000C1CA1">
        <w:rPr>
          <w:rStyle w:val="affff3"/>
        </w:rPr>
        <w:t>400</w:t>
      </w:r>
      <w:r>
        <w:rPr>
          <w:rStyle w:val="affff3"/>
        </w:rPr>
        <w:t xml:space="preserve"> мм</w:t>
      </w:r>
      <w:r w:rsidRPr="000C1CA1">
        <w:rPr>
          <w:rStyle w:val="affff3"/>
        </w:rPr>
        <w:t>.</w:t>
      </w:r>
    </w:p>
    <w:p w:rsidR="00F71560" w:rsidRPr="000C1CA1" w:rsidRDefault="00F71560" w:rsidP="00F71560">
      <w:pPr>
        <w:pStyle w:val="ad"/>
        <w:ind w:firstLine="720"/>
        <w:jc w:val="both"/>
      </w:pPr>
      <w:r w:rsidRPr="000C1CA1">
        <w:rPr>
          <w:rStyle w:val="affff3"/>
        </w:rPr>
        <w:t xml:space="preserve">Протяженность сетей из труб различных материалов составляет 74,812 км. Средний износ - 60 %. На сети установлены водозаборные колонки и пожарные гидранты. Значительная часть водопроводных линий – </w:t>
      </w:r>
      <w:proofErr w:type="gramStart"/>
      <w:r w:rsidRPr="000C1CA1">
        <w:rPr>
          <w:rStyle w:val="affff3"/>
        </w:rPr>
        <w:t>тупиковые</w:t>
      </w:r>
      <w:proofErr w:type="gramEnd"/>
      <w:r w:rsidRPr="000C1CA1">
        <w:rPr>
          <w:rStyle w:val="affff3"/>
        </w:rPr>
        <w:t>.</w:t>
      </w:r>
    </w:p>
    <w:p w:rsidR="00F71560" w:rsidRPr="000C1CA1" w:rsidRDefault="00F71560" w:rsidP="00F71560">
      <w:pPr>
        <w:pStyle w:val="ad"/>
        <w:ind w:firstLine="720"/>
        <w:jc w:val="both"/>
      </w:pPr>
      <w:r w:rsidRPr="006246B9">
        <w:rPr>
          <w:rStyle w:val="affff3"/>
        </w:rPr>
        <w:t>Основным источником системы водоснабжения является скважинный водозабор Правобережный (Горняцкий), а также Луговой подземный водозабор и введенный в эксплуатацию в 2011 году Усть-Бобровский водозабор.</w:t>
      </w:r>
    </w:p>
    <w:p w:rsidR="00F71560" w:rsidRPr="006246B9" w:rsidRDefault="00F71560" w:rsidP="00F71560">
      <w:pPr>
        <w:pStyle w:val="ad"/>
        <w:ind w:firstLine="720"/>
        <w:jc w:val="both"/>
      </w:pPr>
      <w:r w:rsidRPr="006246B9">
        <w:rPr>
          <w:rStyle w:val="affff3"/>
        </w:rPr>
        <w:t xml:space="preserve">Водозабор Правобережный (Горняцки) расположен в районе х. Какичев (Богураевское с.п.). В состав водозаборных сооружений входят: 15 артезианских скважин (общая проектная производительность – 9000 м³/сут, фактическая – 5800 м³/сут.), два резервуара чистой воды (объёмом 250 м³ и 500 м³) и насосная станция </w:t>
      </w:r>
      <w:proofErr w:type="gramStart"/>
      <w:r w:rsidRPr="006246B9">
        <w:rPr>
          <w:rStyle w:val="affff3"/>
        </w:rPr>
        <w:t>Ι-</w:t>
      </w:r>
      <w:proofErr w:type="gramEnd"/>
      <w:r w:rsidRPr="006246B9">
        <w:rPr>
          <w:rStyle w:val="affff3"/>
        </w:rPr>
        <w:t>го подъёма.</w:t>
      </w:r>
    </w:p>
    <w:p w:rsidR="00F71560" w:rsidRPr="000C1CA1" w:rsidRDefault="00F71560" w:rsidP="00F71560">
      <w:pPr>
        <w:pStyle w:val="ad"/>
        <w:ind w:firstLine="720"/>
        <w:jc w:val="both"/>
      </w:pPr>
      <w:r w:rsidRPr="006246B9">
        <w:rPr>
          <w:rStyle w:val="affff3"/>
        </w:rPr>
        <w:t>Вода от водозаборных сооружений поступает в р.п. Шолоховский по водоводу Ø 500 мм протяжённостью 46 км через площадку водопроводных сооружений, расположенную на горе Караул (г. Белая Калитва), в состав которых входят насосная станция Ι</w:t>
      </w:r>
      <w:proofErr w:type="gramStart"/>
      <w:r w:rsidRPr="006246B9">
        <w:rPr>
          <w:rStyle w:val="affff3"/>
        </w:rPr>
        <w:t>Ι-</w:t>
      </w:r>
      <w:proofErr w:type="gramEnd"/>
      <w:r w:rsidRPr="006246B9">
        <w:rPr>
          <w:rStyle w:val="affff3"/>
        </w:rPr>
        <w:t>го подъёма (производительность – 300м³/час) и два резервуара чистой воды (ёмкостью по 500 м³ каждый).</w:t>
      </w:r>
    </w:p>
    <w:p w:rsidR="00F71560" w:rsidRPr="000C1CA1" w:rsidRDefault="00F71560" w:rsidP="00F71560">
      <w:pPr>
        <w:pStyle w:val="ad"/>
        <w:ind w:firstLine="720"/>
        <w:jc w:val="both"/>
      </w:pPr>
      <w:r w:rsidRPr="000C1CA1">
        <w:rPr>
          <w:rStyle w:val="affff3"/>
        </w:rPr>
        <w:t xml:space="preserve">Водозабор </w:t>
      </w:r>
      <w:r>
        <w:rPr>
          <w:rStyle w:val="affff3"/>
        </w:rPr>
        <w:t>«</w:t>
      </w:r>
      <w:r w:rsidRPr="000C1CA1">
        <w:rPr>
          <w:rStyle w:val="affff3"/>
        </w:rPr>
        <w:t>Луговой</w:t>
      </w:r>
      <w:r>
        <w:rPr>
          <w:rStyle w:val="affff3"/>
        </w:rPr>
        <w:t>»</w:t>
      </w:r>
      <w:r w:rsidRPr="000C1CA1">
        <w:rPr>
          <w:rStyle w:val="affff3"/>
        </w:rPr>
        <w:t xml:space="preserve"> - расположен на левом берегу р</w:t>
      </w:r>
      <w:proofErr w:type="gramStart"/>
      <w:r w:rsidRPr="000C1CA1">
        <w:rPr>
          <w:rStyle w:val="affff3"/>
        </w:rPr>
        <w:t>.К</w:t>
      </w:r>
      <w:proofErr w:type="gramEnd"/>
      <w:r w:rsidRPr="000C1CA1">
        <w:rPr>
          <w:rStyle w:val="affff3"/>
        </w:rPr>
        <w:t>алитва между х.Ленин и с. Литвиновка. В состав водозаборных сооружений входят: 7 артезианских скважин (общая проектная производительность - 2000 м³/сут; фактическая- 900м³/сут), резервуар чистой воды (ёмкостью 60 м³) и насосная</w:t>
      </w:r>
    </w:p>
    <w:p w:rsidR="00F71560" w:rsidRPr="000C1CA1" w:rsidRDefault="00F71560" w:rsidP="00F71560">
      <w:pPr>
        <w:pStyle w:val="ad"/>
        <w:jc w:val="both"/>
      </w:pPr>
      <w:r w:rsidRPr="000C1CA1">
        <w:rPr>
          <w:rStyle w:val="affff3"/>
        </w:rPr>
        <w:t xml:space="preserve">станция </w:t>
      </w:r>
      <w:proofErr w:type="gramStart"/>
      <w:r w:rsidRPr="000C1CA1">
        <w:rPr>
          <w:rStyle w:val="affff3"/>
        </w:rPr>
        <w:t>Ι-</w:t>
      </w:r>
      <w:proofErr w:type="gramEnd"/>
      <w:r w:rsidRPr="000C1CA1">
        <w:rPr>
          <w:rStyle w:val="affff3"/>
        </w:rPr>
        <w:t>го подъёма. Приёмный резервуар и насосная станция, смонтированные как временный вариант для 4-х скважин, сегодня не обеспечивают возможную водоотдачу водозабора (2000-2500 м³/сут).</w:t>
      </w:r>
    </w:p>
    <w:p w:rsidR="00F71560" w:rsidRPr="000C1CA1" w:rsidRDefault="00F71560" w:rsidP="00F71560">
      <w:pPr>
        <w:pStyle w:val="ad"/>
        <w:ind w:firstLine="720"/>
        <w:jc w:val="both"/>
      </w:pPr>
      <w:r w:rsidRPr="000C1CA1">
        <w:rPr>
          <w:rStyle w:val="affff3"/>
        </w:rPr>
        <w:t xml:space="preserve">Первая очередь </w:t>
      </w:r>
      <w:r>
        <w:rPr>
          <w:rStyle w:val="affff3"/>
        </w:rPr>
        <w:t>«</w:t>
      </w:r>
      <w:r w:rsidRPr="000C1CA1">
        <w:rPr>
          <w:rStyle w:val="affff3"/>
        </w:rPr>
        <w:t>Усть-Бобровского</w:t>
      </w:r>
      <w:r>
        <w:rPr>
          <w:rStyle w:val="affff3"/>
        </w:rPr>
        <w:t>»</w:t>
      </w:r>
      <w:r w:rsidRPr="000C1CA1">
        <w:rPr>
          <w:rStyle w:val="affff3"/>
        </w:rPr>
        <w:t xml:space="preserve"> водозабора, строительство которой закончилось в 2011 году, расположена северо-восточней п</w:t>
      </w:r>
      <w:proofErr w:type="gramStart"/>
      <w:r w:rsidRPr="000C1CA1">
        <w:rPr>
          <w:rStyle w:val="affff3"/>
        </w:rPr>
        <w:t>.Г</w:t>
      </w:r>
      <w:proofErr w:type="gramEnd"/>
      <w:r w:rsidRPr="000C1CA1">
        <w:rPr>
          <w:rStyle w:val="affff3"/>
        </w:rPr>
        <w:t xml:space="preserve">орняцкий. В состав первой очереди входят 4 скважины (две рабочие, одна резервная и одна наблюдательная) с ожидаемой водоотдачей </w:t>
      </w:r>
      <w:r>
        <w:rPr>
          <w:rStyle w:val="affff3"/>
        </w:rPr>
        <w:t>–</w:t>
      </w:r>
      <w:r w:rsidRPr="000C1CA1">
        <w:rPr>
          <w:rStyle w:val="affff3"/>
        </w:rPr>
        <w:t xml:space="preserve"> 4000 м³/</w:t>
      </w:r>
      <w:proofErr w:type="gramStart"/>
      <w:r w:rsidRPr="000C1CA1">
        <w:rPr>
          <w:rStyle w:val="affff3"/>
        </w:rPr>
        <w:t>сут и</w:t>
      </w:r>
      <w:proofErr w:type="gramEnd"/>
      <w:r w:rsidRPr="000C1CA1">
        <w:rPr>
          <w:rStyle w:val="affff3"/>
        </w:rPr>
        <w:t xml:space="preserve"> водоводы до первой камеры переключения с водоводом Ø 300м от водозабора </w:t>
      </w:r>
      <w:r>
        <w:rPr>
          <w:rStyle w:val="affff3"/>
        </w:rPr>
        <w:t>«</w:t>
      </w:r>
      <w:r w:rsidRPr="000C1CA1">
        <w:rPr>
          <w:rStyle w:val="affff3"/>
        </w:rPr>
        <w:t>Луговой</w:t>
      </w:r>
      <w:r>
        <w:rPr>
          <w:rStyle w:val="affff3"/>
        </w:rPr>
        <w:t>»</w:t>
      </w:r>
      <w:r w:rsidRPr="000C1CA1">
        <w:rPr>
          <w:rStyle w:val="affff3"/>
        </w:rPr>
        <w:t>.</w:t>
      </w:r>
    </w:p>
    <w:p w:rsidR="00F71560" w:rsidRPr="000C1CA1" w:rsidRDefault="00F71560" w:rsidP="00F71560">
      <w:pPr>
        <w:pStyle w:val="ad"/>
        <w:ind w:firstLine="720"/>
        <w:jc w:val="both"/>
      </w:pPr>
      <w:r w:rsidRPr="000C1CA1">
        <w:rPr>
          <w:rStyle w:val="affff3"/>
        </w:rPr>
        <w:t xml:space="preserve">До 2011 года п. </w:t>
      </w:r>
      <w:proofErr w:type="gramStart"/>
      <w:r w:rsidRPr="000C1CA1">
        <w:rPr>
          <w:rStyle w:val="affff3"/>
        </w:rPr>
        <w:t>Шолоховский</w:t>
      </w:r>
      <w:proofErr w:type="gramEnd"/>
      <w:r w:rsidRPr="000C1CA1">
        <w:rPr>
          <w:rStyle w:val="affff3"/>
        </w:rPr>
        <w:t xml:space="preserve"> получал воду по магистральному водоводу от II-го подъема Горняцкого водозабора и Лугового подземного водозабора. При этом в последние годы жители в связи с высоким износом сетей испытывали перебои с подачей питьевой воды. Уровень потерь воды при транспортировке достигал 70-ти процентов.</w:t>
      </w:r>
    </w:p>
    <w:p w:rsidR="00F71560" w:rsidRPr="000C1CA1" w:rsidRDefault="00F71560" w:rsidP="00F71560">
      <w:pPr>
        <w:pStyle w:val="ad"/>
        <w:ind w:firstLine="720"/>
        <w:jc w:val="both"/>
        <w:rPr>
          <w:rStyle w:val="affff3"/>
        </w:rPr>
      </w:pPr>
      <w:r w:rsidRPr="000C1CA1">
        <w:rPr>
          <w:rStyle w:val="affff3"/>
        </w:rPr>
        <w:lastRenderedPageBreak/>
        <w:t>В 2011 году завершено строительство Усть-Бобровского водозабора (на 4 тыс. куб. м/сутки). Построена 3-я нитка водовода, протяженностью 2,2 км (Д=315</w:t>
      </w:r>
      <w:r>
        <w:rPr>
          <w:rStyle w:val="affff3"/>
        </w:rPr>
        <w:t xml:space="preserve"> мм</w:t>
      </w:r>
      <w:r w:rsidRPr="000C1CA1">
        <w:rPr>
          <w:rStyle w:val="affff3"/>
        </w:rPr>
        <w:t>.) – от насосной станции 2-го подъема до камеры переключения Лугового водозабора.</w:t>
      </w:r>
    </w:p>
    <w:p w:rsidR="00F71560" w:rsidRPr="000C1CA1" w:rsidRDefault="00F71560" w:rsidP="00F71560">
      <w:pPr>
        <w:pStyle w:val="ad"/>
        <w:ind w:firstLine="720"/>
        <w:jc w:val="both"/>
      </w:pPr>
    </w:p>
    <w:p w:rsidR="00F71560" w:rsidRPr="000C1CA1" w:rsidRDefault="00F71560" w:rsidP="00F71560">
      <w:pPr>
        <w:pStyle w:val="ad"/>
        <w:widowControl w:val="0"/>
        <w:numPr>
          <w:ilvl w:val="2"/>
          <w:numId w:val="13"/>
        </w:numPr>
        <w:tabs>
          <w:tab w:val="left" w:pos="740"/>
        </w:tabs>
        <w:ind w:left="709" w:hanging="709"/>
        <w:jc w:val="both"/>
        <w:outlineLvl w:val="1"/>
        <w:rPr>
          <w:rStyle w:val="affff3"/>
          <w:b/>
          <w:bCs/>
        </w:rPr>
      </w:pPr>
      <w:bookmarkStart w:id="3" w:name="bookmark10"/>
      <w:r w:rsidRPr="000C1CA1">
        <w:rPr>
          <w:rStyle w:val="affff3"/>
          <w:bCs/>
        </w:rPr>
        <w:t>Описание территорий поселения, не охваченных централизованными системами водоснабжения</w:t>
      </w:r>
      <w:bookmarkEnd w:id="3"/>
    </w:p>
    <w:p w:rsidR="00F71560" w:rsidRPr="000C1CA1" w:rsidRDefault="00F71560" w:rsidP="00F71560">
      <w:pPr>
        <w:pStyle w:val="ad"/>
        <w:ind w:firstLine="720"/>
        <w:jc w:val="both"/>
        <w:rPr>
          <w:rStyle w:val="affff3"/>
        </w:rPr>
      </w:pPr>
    </w:p>
    <w:p w:rsidR="00F71560" w:rsidRPr="000C1CA1" w:rsidRDefault="00F71560" w:rsidP="00F71560">
      <w:pPr>
        <w:pStyle w:val="ad"/>
        <w:ind w:firstLine="720"/>
        <w:jc w:val="both"/>
        <w:rPr>
          <w:rStyle w:val="affff3"/>
        </w:rPr>
      </w:pPr>
      <w:r w:rsidRPr="000C1CA1">
        <w:rPr>
          <w:rStyle w:val="affff3"/>
        </w:rPr>
        <w:t>На территории Шолоховского городского поселения отсутствуют территории, не охваченные централизованными системами водоснабжения.</w:t>
      </w:r>
    </w:p>
    <w:p w:rsidR="00F71560" w:rsidRPr="000C1CA1" w:rsidRDefault="00F71560" w:rsidP="00F71560">
      <w:pPr>
        <w:pStyle w:val="ad"/>
        <w:ind w:firstLine="720"/>
        <w:jc w:val="both"/>
      </w:pPr>
    </w:p>
    <w:p w:rsidR="00F71560" w:rsidRPr="000C1CA1" w:rsidRDefault="00F71560" w:rsidP="00F71560">
      <w:pPr>
        <w:pStyle w:val="ad"/>
        <w:widowControl w:val="0"/>
        <w:numPr>
          <w:ilvl w:val="2"/>
          <w:numId w:val="13"/>
        </w:numPr>
        <w:tabs>
          <w:tab w:val="left" w:pos="740"/>
        </w:tabs>
        <w:ind w:left="709" w:hanging="709"/>
        <w:jc w:val="both"/>
        <w:outlineLvl w:val="1"/>
        <w:rPr>
          <w:rStyle w:val="affff3"/>
          <w:b/>
          <w:bCs/>
        </w:rPr>
      </w:pPr>
      <w:r w:rsidRPr="000C1CA1">
        <w:rPr>
          <w:rStyle w:val="affff3"/>
          <w:bCs/>
        </w:rPr>
        <w:t>Описание технологических зон водоснабжения, зон централизованного и нецентрализованного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систем холодного водоснабжения соответственно) и перечень централизованных систем водоснабжения</w:t>
      </w:r>
    </w:p>
    <w:p w:rsidR="00F71560" w:rsidRPr="000C1CA1" w:rsidRDefault="00F71560" w:rsidP="00F71560">
      <w:pPr>
        <w:pStyle w:val="ad"/>
        <w:ind w:firstLine="720"/>
        <w:jc w:val="both"/>
        <w:rPr>
          <w:rStyle w:val="affff3"/>
        </w:rPr>
      </w:pPr>
    </w:p>
    <w:p w:rsidR="00F71560" w:rsidRPr="000C1CA1" w:rsidRDefault="00F71560" w:rsidP="00F71560">
      <w:pPr>
        <w:pStyle w:val="ad"/>
        <w:ind w:firstLine="720"/>
        <w:jc w:val="both"/>
      </w:pPr>
      <w:r w:rsidRPr="000C1CA1">
        <w:rPr>
          <w:rStyle w:val="affff3"/>
        </w:rPr>
        <w:t>Согласно постановлени</w:t>
      </w:r>
      <w:r>
        <w:rPr>
          <w:rStyle w:val="affff3"/>
        </w:rPr>
        <w:t>ю</w:t>
      </w:r>
      <w:r w:rsidRPr="000C1CA1">
        <w:rPr>
          <w:rStyle w:val="affff3"/>
        </w:rPr>
        <w:t xml:space="preserve"> Правительства Российской Федерации от </w:t>
      </w:r>
      <w:r>
        <w:rPr>
          <w:rStyle w:val="affff3"/>
        </w:rPr>
        <w:t>0</w:t>
      </w:r>
      <w:r w:rsidRPr="000C1CA1">
        <w:rPr>
          <w:rStyle w:val="affff3"/>
        </w:rPr>
        <w:t>5</w:t>
      </w:r>
      <w:r>
        <w:rPr>
          <w:rStyle w:val="affff3"/>
        </w:rPr>
        <w:t>.09.</w:t>
      </w:r>
      <w:r w:rsidRPr="000C1CA1">
        <w:rPr>
          <w:rStyle w:val="affff3"/>
        </w:rPr>
        <w:t>2013</w:t>
      </w:r>
      <w:r>
        <w:rPr>
          <w:rStyle w:val="affff3"/>
        </w:rPr>
        <w:t xml:space="preserve"> </w:t>
      </w:r>
      <w:r w:rsidRPr="000C1CA1">
        <w:rPr>
          <w:rStyle w:val="affff3"/>
        </w:rPr>
        <w:t>№782</w:t>
      </w:r>
      <w:r>
        <w:rPr>
          <w:rStyle w:val="affff3"/>
        </w:rPr>
        <w:t>,</w:t>
      </w:r>
      <w:r w:rsidRPr="000C1CA1">
        <w:rPr>
          <w:rStyle w:val="affff3"/>
        </w:rPr>
        <w:t xml:space="preserve"> </w:t>
      </w:r>
      <w:r>
        <w:rPr>
          <w:rStyle w:val="affff3"/>
        </w:rPr>
        <w:t>«</w:t>
      </w:r>
      <w:r w:rsidRPr="000C1CA1">
        <w:rPr>
          <w:rStyle w:val="affff3"/>
        </w:rPr>
        <w:t>технологическая зона водоснабжения</w:t>
      </w:r>
      <w:r>
        <w:rPr>
          <w:rStyle w:val="affff3"/>
        </w:rPr>
        <w:t>»</w:t>
      </w:r>
      <w:r w:rsidRPr="000C1CA1">
        <w:rPr>
          <w:rStyle w:val="affff3"/>
        </w:rPr>
        <w:t xml:space="preserve"> - часть водопроводной сети, принадлежащей организации, осуществляющей горячее водоснабжение или холодное водоснабжение в пределах которой обеспечиваются нормативные значения напора (давления) воды при подаче ее потребителям в соответствии с расчётным расходом воды.</w:t>
      </w:r>
    </w:p>
    <w:p w:rsidR="00F71560" w:rsidRPr="000C1CA1" w:rsidRDefault="00F71560" w:rsidP="00F71560">
      <w:pPr>
        <w:pStyle w:val="ad"/>
        <w:ind w:firstLine="720"/>
        <w:jc w:val="both"/>
        <w:rPr>
          <w:rStyle w:val="affff3"/>
        </w:rPr>
      </w:pPr>
      <w:r>
        <w:rPr>
          <w:rStyle w:val="affff3"/>
        </w:rPr>
        <w:t xml:space="preserve">На территории </w:t>
      </w:r>
      <w:r w:rsidRPr="000C1CA1">
        <w:rPr>
          <w:rStyle w:val="affff3"/>
        </w:rPr>
        <w:t xml:space="preserve">Шолоховского городское поселение </w:t>
      </w:r>
      <w:proofErr w:type="gramStart"/>
      <w:r>
        <w:rPr>
          <w:rStyle w:val="affff3"/>
        </w:rPr>
        <w:t>действует</w:t>
      </w:r>
      <w:proofErr w:type="gramEnd"/>
      <w:r>
        <w:rPr>
          <w:rStyle w:val="affff3"/>
        </w:rPr>
        <w:t xml:space="preserve"> едина </w:t>
      </w:r>
      <w:r w:rsidRPr="000C1CA1">
        <w:rPr>
          <w:rStyle w:val="affff3"/>
        </w:rPr>
        <w:t>технологическая зона водоснабжения</w:t>
      </w:r>
      <w:r>
        <w:rPr>
          <w:rStyle w:val="affff3"/>
        </w:rPr>
        <w:t>.</w:t>
      </w:r>
    </w:p>
    <w:p w:rsidR="00F71560" w:rsidRPr="000C1CA1" w:rsidRDefault="00F71560" w:rsidP="00F71560">
      <w:pPr>
        <w:pStyle w:val="ad"/>
        <w:tabs>
          <w:tab w:val="left" w:pos="1896"/>
        </w:tabs>
      </w:pPr>
    </w:p>
    <w:p w:rsidR="00F71560" w:rsidRPr="000C1CA1" w:rsidRDefault="00F71560" w:rsidP="00F71560">
      <w:pPr>
        <w:pStyle w:val="ad"/>
        <w:widowControl w:val="0"/>
        <w:numPr>
          <w:ilvl w:val="2"/>
          <w:numId w:val="13"/>
        </w:numPr>
        <w:tabs>
          <w:tab w:val="left" w:pos="763"/>
        </w:tabs>
        <w:ind w:left="709" w:hanging="709"/>
        <w:jc w:val="both"/>
        <w:outlineLvl w:val="1"/>
        <w:rPr>
          <w:rStyle w:val="affff3"/>
          <w:b/>
          <w:bCs/>
        </w:rPr>
      </w:pPr>
      <w:r w:rsidRPr="000C1CA1">
        <w:rPr>
          <w:rStyle w:val="affff3"/>
          <w:bCs/>
        </w:rPr>
        <w:t>Описание результатов технического обследования централизованных систем водоснабжения</w:t>
      </w:r>
    </w:p>
    <w:p w:rsidR="00F71560" w:rsidRPr="000C1CA1" w:rsidRDefault="00F71560" w:rsidP="00F71560">
      <w:pPr>
        <w:pStyle w:val="ad"/>
        <w:tabs>
          <w:tab w:val="left" w:pos="763"/>
        </w:tabs>
      </w:pPr>
    </w:p>
    <w:p w:rsidR="00F71560" w:rsidRPr="000C1CA1" w:rsidRDefault="00F71560" w:rsidP="00F71560">
      <w:pPr>
        <w:pStyle w:val="ad"/>
        <w:widowControl w:val="0"/>
        <w:numPr>
          <w:ilvl w:val="3"/>
          <w:numId w:val="21"/>
        </w:numPr>
        <w:tabs>
          <w:tab w:val="left" w:pos="763"/>
        </w:tabs>
        <w:ind w:left="709" w:hanging="709"/>
        <w:jc w:val="both"/>
        <w:outlineLvl w:val="2"/>
        <w:rPr>
          <w:rStyle w:val="affff3"/>
          <w:b/>
          <w:bCs/>
        </w:rPr>
      </w:pPr>
      <w:r w:rsidRPr="000C1CA1">
        <w:rPr>
          <w:rStyle w:val="affff3"/>
          <w:bCs/>
        </w:rPr>
        <w:t>Описание состояния существующих источников водоснабжения и водозаборных сооружений</w:t>
      </w:r>
    </w:p>
    <w:p w:rsidR="00F71560" w:rsidRPr="000C1CA1" w:rsidRDefault="00F71560" w:rsidP="00F71560">
      <w:pPr>
        <w:pStyle w:val="ad"/>
        <w:ind w:firstLine="720"/>
        <w:jc w:val="both"/>
        <w:rPr>
          <w:rStyle w:val="affff3"/>
        </w:rPr>
      </w:pPr>
    </w:p>
    <w:p w:rsidR="00F71560" w:rsidRPr="000C1CA1" w:rsidRDefault="00F71560" w:rsidP="00F71560">
      <w:pPr>
        <w:pStyle w:val="ad"/>
        <w:ind w:firstLine="720"/>
        <w:jc w:val="both"/>
      </w:pPr>
      <w:r w:rsidRPr="000C1CA1">
        <w:rPr>
          <w:rStyle w:val="affff3"/>
        </w:rPr>
        <w:t>Источником хозяйственно-питьевого водоснабжения является станция 3</w:t>
      </w:r>
      <w:r>
        <w:rPr>
          <w:rStyle w:val="affff3"/>
        </w:rPr>
        <w:t>-го</w:t>
      </w:r>
      <w:r w:rsidRPr="000C1CA1">
        <w:rPr>
          <w:rStyle w:val="affff3"/>
        </w:rPr>
        <w:t xml:space="preserve"> подъема, расположенная на территории Шолоховского городского поселения</w:t>
      </w:r>
      <w:r>
        <w:rPr>
          <w:rStyle w:val="affff3"/>
        </w:rPr>
        <w:t>, оборудованная насосам</w:t>
      </w:r>
      <w:r w:rsidRPr="000C1CA1">
        <w:rPr>
          <w:rStyle w:val="affff3"/>
        </w:rPr>
        <w:t xml:space="preserve"> марки Д-200-36.</w:t>
      </w:r>
    </w:p>
    <w:p w:rsidR="00F71560" w:rsidRPr="000C1CA1" w:rsidRDefault="00F71560" w:rsidP="00F71560">
      <w:pPr>
        <w:pStyle w:val="ad"/>
        <w:ind w:firstLine="720"/>
        <w:jc w:val="both"/>
      </w:pPr>
      <w:r w:rsidRPr="000C1CA1">
        <w:rPr>
          <w:rStyle w:val="affff3"/>
        </w:rPr>
        <w:t>Для водозаборного узла и водопроводов питьевого назначения установлены зоны санитарной охраны в соответствии со СанПиН 2.1.4.1110</w:t>
      </w:r>
      <w:r>
        <w:rPr>
          <w:rStyle w:val="affff3"/>
        </w:rPr>
        <w:t>-</w:t>
      </w:r>
      <w:r w:rsidRPr="000C1CA1">
        <w:rPr>
          <w:rStyle w:val="affff3"/>
        </w:rPr>
        <w:t xml:space="preserve">02 </w:t>
      </w:r>
      <w:r>
        <w:rPr>
          <w:rStyle w:val="affff3"/>
        </w:rPr>
        <w:t>«</w:t>
      </w:r>
      <w:r w:rsidRPr="000C1CA1">
        <w:rPr>
          <w:rStyle w:val="affff3"/>
        </w:rPr>
        <w:t>Зоны санитарной охраны источников водоснабжения и водопроводов питьевого назначения</w:t>
      </w:r>
      <w:r>
        <w:rPr>
          <w:rStyle w:val="affff3"/>
        </w:rPr>
        <w:t>»</w:t>
      </w:r>
      <w:r w:rsidRPr="000C1CA1">
        <w:rPr>
          <w:rStyle w:val="affff3"/>
        </w:rPr>
        <w:t>.</w:t>
      </w:r>
    </w:p>
    <w:p w:rsidR="00F71560" w:rsidRPr="000C1CA1" w:rsidRDefault="00F71560" w:rsidP="00F71560">
      <w:pPr>
        <w:pStyle w:val="affff5"/>
        <w:rPr>
          <w:rStyle w:val="affff4"/>
          <w:rFonts w:eastAsia="Calibri"/>
        </w:rPr>
      </w:pPr>
    </w:p>
    <w:p w:rsidR="00F71560" w:rsidRPr="00DA0D35" w:rsidRDefault="00F71560" w:rsidP="00F71560">
      <w:pPr>
        <w:pStyle w:val="ad"/>
        <w:ind w:firstLine="720"/>
        <w:jc w:val="both"/>
        <w:rPr>
          <w:rStyle w:val="affff3"/>
        </w:rPr>
      </w:pPr>
      <w:r w:rsidRPr="00DA0D35">
        <w:rPr>
          <w:rStyle w:val="affff3"/>
        </w:rPr>
        <w:t>Таблица 1.1.4.1-1 – Техническая характеристика источников водоснабжения</w:t>
      </w:r>
    </w:p>
    <w:p w:rsidR="00F71560" w:rsidRPr="000C1CA1" w:rsidRDefault="00F71560" w:rsidP="00F71560">
      <w:pPr>
        <w:pStyle w:val="affff5"/>
      </w:pPr>
    </w:p>
    <w:tbl>
      <w:tblPr>
        <w:tblOverlap w:val="never"/>
        <w:tblW w:w="9658" w:type="dxa"/>
        <w:jc w:val="center"/>
        <w:tblLayout w:type="fixed"/>
        <w:tblCellMar>
          <w:left w:w="10" w:type="dxa"/>
          <w:right w:w="10" w:type="dxa"/>
        </w:tblCellMar>
        <w:tblLook w:val="04A0" w:firstRow="1" w:lastRow="0" w:firstColumn="1" w:lastColumn="0" w:noHBand="0" w:noVBand="1"/>
      </w:tblPr>
      <w:tblGrid>
        <w:gridCol w:w="3681"/>
        <w:gridCol w:w="1417"/>
        <w:gridCol w:w="1560"/>
        <w:gridCol w:w="1291"/>
        <w:gridCol w:w="1709"/>
      </w:tblGrid>
      <w:tr w:rsidR="00F71560" w:rsidRPr="000C1CA1" w:rsidTr="00F71560">
        <w:trPr>
          <w:trHeight w:val="23"/>
          <w:jc w:val="center"/>
        </w:trPr>
        <w:tc>
          <w:tcPr>
            <w:tcW w:w="3681" w:type="dxa"/>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b/>
                <w:bCs/>
                <w:szCs w:val="24"/>
              </w:rPr>
              <w:t>Наименование водозабора</w:t>
            </w:r>
          </w:p>
        </w:tc>
        <w:tc>
          <w:tcPr>
            <w:tcW w:w="1417" w:type="dxa"/>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b/>
                <w:bCs/>
                <w:szCs w:val="24"/>
              </w:rPr>
              <w:t>Дебит, м</w:t>
            </w:r>
            <w:r w:rsidRPr="000C1CA1">
              <w:rPr>
                <w:rStyle w:val="affff6"/>
                <w:rFonts w:eastAsia="Calibri"/>
                <w:b/>
                <w:bCs/>
                <w:szCs w:val="24"/>
                <w:vertAlign w:val="superscript"/>
              </w:rPr>
              <w:t>3</w:t>
            </w:r>
            <w:r w:rsidRPr="000C1CA1">
              <w:rPr>
                <w:rStyle w:val="affff6"/>
                <w:rFonts w:eastAsia="Calibri"/>
                <w:b/>
                <w:bCs/>
                <w:szCs w:val="24"/>
              </w:rPr>
              <w:t>/час</w:t>
            </w:r>
          </w:p>
        </w:tc>
        <w:tc>
          <w:tcPr>
            <w:tcW w:w="1560" w:type="dxa"/>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b/>
                <w:bCs/>
                <w:szCs w:val="24"/>
              </w:rPr>
              <w:t>Марка насоса</w:t>
            </w:r>
          </w:p>
        </w:tc>
        <w:tc>
          <w:tcPr>
            <w:tcW w:w="1291" w:type="dxa"/>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b/>
                <w:bCs/>
                <w:szCs w:val="24"/>
              </w:rPr>
              <w:t xml:space="preserve">Глубина, </w:t>
            </w:r>
            <w:proofErr w:type="gramStart"/>
            <w:r w:rsidRPr="000C1CA1">
              <w:rPr>
                <w:rStyle w:val="affff6"/>
                <w:rFonts w:eastAsia="Calibri"/>
                <w:b/>
                <w:bCs/>
                <w:szCs w:val="24"/>
              </w:rPr>
              <w:t>м</w:t>
            </w:r>
            <w:proofErr w:type="gramEnd"/>
          </w:p>
        </w:tc>
        <w:tc>
          <w:tcPr>
            <w:tcW w:w="1709" w:type="dxa"/>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b/>
                <w:bCs/>
                <w:szCs w:val="24"/>
              </w:rPr>
              <w:t>Год постройки</w:t>
            </w:r>
          </w:p>
        </w:tc>
      </w:tr>
      <w:tr w:rsidR="00F71560" w:rsidRPr="000C1CA1" w:rsidTr="00F71560">
        <w:trPr>
          <w:trHeight w:val="23"/>
          <w:jc w:val="center"/>
        </w:trPr>
        <w:tc>
          <w:tcPr>
            <w:tcW w:w="3681" w:type="dxa"/>
            <w:tcBorders>
              <w:top w:val="single" w:sz="4" w:space="0" w:color="auto"/>
              <w:left w:val="single" w:sz="4" w:space="0" w:color="auto"/>
              <w:bottom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Насосная станция 3</w:t>
            </w:r>
            <w:r>
              <w:rPr>
                <w:rStyle w:val="affff6"/>
                <w:rFonts w:eastAsia="Calibri"/>
                <w:szCs w:val="24"/>
              </w:rPr>
              <w:t>-го</w:t>
            </w:r>
            <w:r w:rsidRPr="000C1CA1">
              <w:rPr>
                <w:rStyle w:val="affff6"/>
                <w:rFonts w:eastAsia="Calibri"/>
                <w:szCs w:val="24"/>
              </w:rPr>
              <w:t xml:space="preserve"> </w:t>
            </w:r>
            <w:r w:rsidRPr="000C1CA1">
              <w:rPr>
                <w:rStyle w:val="affff6"/>
                <w:rFonts w:eastAsia="Calibri"/>
                <w:szCs w:val="24"/>
              </w:rPr>
              <w:lastRenderedPageBreak/>
              <w:t>подъема</w:t>
            </w:r>
          </w:p>
        </w:tc>
        <w:tc>
          <w:tcPr>
            <w:tcW w:w="1417" w:type="dxa"/>
            <w:tcBorders>
              <w:top w:val="single" w:sz="4" w:space="0" w:color="auto"/>
              <w:left w:val="single" w:sz="4" w:space="0" w:color="auto"/>
              <w:bottom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lastRenderedPageBreak/>
              <w:t>-</w:t>
            </w:r>
          </w:p>
        </w:tc>
        <w:tc>
          <w:tcPr>
            <w:tcW w:w="1560" w:type="dxa"/>
            <w:tcBorders>
              <w:top w:val="single" w:sz="4" w:space="0" w:color="auto"/>
              <w:left w:val="single" w:sz="4" w:space="0" w:color="auto"/>
              <w:bottom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Д-200-36</w:t>
            </w:r>
          </w:p>
        </w:tc>
        <w:tc>
          <w:tcPr>
            <w:tcW w:w="1291" w:type="dxa"/>
            <w:tcBorders>
              <w:top w:val="single" w:sz="4" w:space="0" w:color="auto"/>
              <w:left w:val="single" w:sz="4" w:space="0" w:color="auto"/>
              <w:bottom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w:t>
            </w:r>
          </w:p>
        </w:tc>
        <w:tc>
          <w:tcPr>
            <w:tcW w:w="1709" w:type="dxa"/>
            <w:tcBorders>
              <w:top w:val="single" w:sz="4" w:space="0" w:color="auto"/>
              <w:left w:val="single" w:sz="4" w:space="0" w:color="auto"/>
              <w:bottom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w:t>
            </w:r>
          </w:p>
        </w:tc>
      </w:tr>
    </w:tbl>
    <w:p w:rsidR="00F71560" w:rsidRPr="000C1CA1" w:rsidRDefault="00F71560" w:rsidP="00F71560">
      <w:pPr>
        <w:pStyle w:val="affff5"/>
        <w:jc w:val="both"/>
        <w:rPr>
          <w:rStyle w:val="affff4"/>
          <w:rFonts w:eastAsia="Calibri"/>
          <w:b/>
          <w:bCs/>
        </w:rPr>
      </w:pPr>
    </w:p>
    <w:p w:rsidR="00F71560" w:rsidRPr="000C1CA1" w:rsidRDefault="00F71560" w:rsidP="00F71560">
      <w:pPr>
        <w:pStyle w:val="ad"/>
        <w:widowControl w:val="0"/>
        <w:numPr>
          <w:ilvl w:val="3"/>
          <w:numId w:val="21"/>
        </w:numPr>
        <w:tabs>
          <w:tab w:val="left" w:pos="763"/>
        </w:tabs>
        <w:ind w:left="709" w:hanging="709"/>
        <w:jc w:val="both"/>
        <w:outlineLvl w:val="2"/>
        <w:rPr>
          <w:rStyle w:val="affff3"/>
          <w:b/>
          <w:bCs/>
        </w:rPr>
      </w:pPr>
      <w:r w:rsidRPr="000C1CA1">
        <w:rPr>
          <w:rStyle w:val="affff3"/>
          <w:bCs/>
        </w:rPr>
        <w:t>Описание существующих сооружений очистки и подготовки воды, включая оценку соответствия применяемой технологической схемы водоподготовки требованиям обеспечения нормативов качества воды</w:t>
      </w:r>
    </w:p>
    <w:p w:rsidR="00F71560" w:rsidRPr="000C1CA1" w:rsidRDefault="00F71560" w:rsidP="00F71560">
      <w:pPr>
        <w:pStyle w:val="ad"/>
        <w:ind w:firstLine="720"/>
        <w:jc w:val="both"/>
        <w:rPr>
          <w:rStyle w:val="affff3"/>
        </w:rPr>
      </w:pPr>
    </w:p>
    <w:p w:rsidR="00F71560" w:rsidRPr="00680D0D" w:rsidRDefault="00F71560" w:rsidP="00F71560">
      <w:pPr>
        <w:pStyle w:val="ad"/>
        <w:ind w:firstLine="720"/>
        <w:jc w:val="both"/>
        <w:rPr>
          <w:rStyle w:val="affff3"/>
        </w:rPr>
      </w:pPr>
      <w:r w:rsidRPr="000C1CA1">
        <w:rPr>
          <w:rStyle w:val="affff3"/>
        </w:rPr>
        <w:t>На территории Шолоховского городского поселения сооружения очистки и подготовки воды отсутствуют</w:t>
      </w:r>
      <w:r>
        <w:rPr>
          <w:rStyle w:val="affff3"/>
        </w:rPr>
        <w:t xml:space="preserve">, качество воды соответствует требованиям </w:t>
      </w:r>
      <w:r w:rsidRPr="00680D0D">
        <w:rPr>
          <w:rStyle w:val="affff3"/>
        </w:rPr>
        <w:t>СанПиН 2.1.4.1074-01 «Питьевая вода. Гигиенические требования к качеству воды централизованных систем питьевого водоснабжения. Контроль качества». Результаты лабораторных исследований качества воды за 2023 год приведены в таблице 1.1.4.2-1.</w:t>
      </w:r>
    </w:p>
    <w:p w:rsidR="00F71560" w:rsidRDefault="00F71560" w:rsidP="00F71560">
      <w:pPr>
        <w:pStyle w:val="ad"/>
        <w:ind w:firstLine="720"/>
        <w:jc w:val="both"/>
      </w:pPr>
    </w:p>
    <w:p w:rsidR="00F71560" w:rsidRPr="00680D0D" w:rsidRDefault="00F71560" w:rsidP="00F71560">
      <w:pPr>
        <w:pStyle w:val="ad"/>
        <w:ind w:firstLine="720"/>
        <w:jc w:val="both"/>
        <w:rPr>
          <w:rStyle w:val="affff3"/>
        </w:rPr>
      </w:pPr>
      <w:r w:rsidRPr="00680D0D">
        <w:rPr>
          <w:rStyle w:val="affff3"/>
        </w:rPr>
        <w:t>Таблица 1.1.4.2-1 - Результаты лабораторных исследований качества воды</w:t>
      </w:r>
    </w:p>
    <w:p w:rsidR="00F71560" w:rsidRPr="00680D0D" w:rsidRDefault="00F71560" w:rsidP="00F71560">
      <w:pPr>
        <w:pStyle w:val="ad"/>
        <w:ind w:firstLine="720"/>
        <w:jc w:val="both"/>
        <w:rPr>
          <w:rStyle w:val="affff3"/>
        </w:rPr>
      </w:pPr>
    </w:p>
    <w:tbl>
      <w:tblPr>
        <w:tblW w:w="0" w:type="auto"/>
        <w:tblLook w:val="04A0" w:firstRow="1" w:lastRow="0" w:firstColumn="1" w:lastColumn="0" w:noHBand="0" w:noVBand="1"/>
      </w:tblPr>
      <w:tblGrid>
        <w:gridCol w:w="4904"/>
        <w:gridCol w:w="2291"/>
        <w:gridCol w:w="2652"/>
      </w:tblGrid>
      <w:tr w:rsidR="00F71560" w:rsidRPr="00991309" w:rsidTr="00F71560">
        <w:trPr>
          <w:trHeight w:val="2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F71560" w:rsidRPr="00991309" w:rsidRDefault="00F71560" w:rsidP="00F71560">
            <w:pPr>
              <w:jc w:val="center"/>
              <w:rPr>
                <w:b/>
                <w:bCs/>
              </w:rPr>
            </w:pPr>
            <w:r w:rsidRPr="00991309">
              <w:rPr>
                <w:b/>
                <w:bCs/>
              </w:rPr>
              <w:t>Перечень контролируемых веществ</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F71560" w:rsidRPr="00991309" w:rsidRDefault="00F71560" w:rsidP="00F71560">
            <w:pPr>
              <w:jc w:val="center"/>
              <w:rPr>
                <w:b/>
                <w:bCs/>
              </w:rPr>
            </w:pPr>
            <w:r w:rsidRPr="00991309">
              <w:rPr>
                <w:b/>
                <w:bCs/>
              </w:rPr>
              <w:t>Концентрация загрязняющих веществ</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F71560" w:rsidRPr="00991309" w:rsidRDefault="00F71560" w:rsidP="00F71560">
            <w:pPr>
              <w:jc w:val="center"/>
              <w:rPr>
                <w:b/>
                <w:bCs/>
              </w:rPr>
            </w:pPr>
            <w:r w:rsidRPr="00991309">
              <w:rPr>
                <w:b/>
                <w:bCs/>
              </w:rPr>
              <w:t>Нормативы в соответствии с</w:t>
            </w:r>
            <w:r>
              <w:rPr>
                <w:b/>
                <w:bCs/>
              </w:rPr>
              <w:t xml:space="preserve"> </w:t>
            </w:r>
            <w:r w:rsidRPr="00991309">
              <w:rPr>
                <w:b/>
                <w:bCs/>
              </w:rPr>
              <w:t>СанПиН 1.2.3685-21, 2.1.4.1074-01</w:t>
            </w:r>
          </w:p>
        </w:tc>
      </w:tr>
      <w:tr w:rsidR="00F71560" w:rsidRPr="00991309" w:rsidTr="00F71560">
        <w:trPr>
          <w:trHeight w:val="20"/>
        </w:trPr>
        <w:tc>
          <w:tcPr>
            <w:tcW w:w="0" w:type="auto"/>
            <w:tcBorders>
              <w:top w:val="nil"/>
              <w:left w:val="single" w:sz="4" w:space="0" w:color="auto"/>
              <w:bottom w:val="single" w:sz="4" w:space="0" w:color="auto"/>
              <w:right w:val="single" w:sz="4" w:space="0" w:color="auto"/>
            </w:tcBorders>
            <w:shd w:val="clear" w:color="000000" w:fill="FFFFFF"/>
            <w:noWrap/>
            <w:vAlign w:val="bottom"/>
            <w:hideMark/>
          </w:tcPr>
          <w:p w:rsidR="00F71560" w:rsidRPr="00991309" w:rsidRDefault="00F71560" w:rsidP="00F71560">
            <w:r w:rsidRPr="00991309">
              <w:t>Запах</w:t>
            </w:r>
          </w:p>
        </w:tc>
        <w:tc>
          <w:tcPr>
            <w:tcW w:w="0" w:type="auto"/>
            <w:tcBorders>
              <w:top w:val="nil"/>
              <w:left w:val="nil"/>
              <w:bottom w:val="single" w:sz="4" w:space="0" w:color="auto"/>
              <w:right w:val="single" w:sz="4" w:space="0" w:color="auto"/>
            </w:tcBorders>
            <w:shd w:val="clear" w:color="auto" w:fill="auto"/>
            <w:noWrap/>
            <w:vAlign w:val="bottom"/>
            <w:hideMark/>
          </w:tcPr>
          <w:p w:rsidR="00F71560" w:rsidRPr="00991309" w:rsidRDefault="00F71560" w:rsidP="00F71560">
            <w:pPr>
              <w:jc w:val="center"/>
            </w:pPr>
            <w:r w:rsidRPr="00991309">
              <w:t>0</w:t>
            </w:r>
          </w:p>
        </w:tc>
        <w:tc>
          <w:tcPr>
            <w:tcW w:w="0" w:type="auto"/>
            <w:tcBorders>
              <w:top w:val="nil"/>
              <w:left w:val="nil"/>
              <w:bottom w:val="single" w:sz="4" w:space="0" w:color="auto"/>
              <w:right w:val="single" w:sz="4" w:space="0" w:color="auto"/>
            </w:tcBorders>
            <w:shd w:val="clear" w:color="000000" w:fill="FFFFFF"/>
            <w:noWrap/>
            <w:vAlign w:val="bottom"/>
            <w:hideMark/>
          </w:tcPr>
          <w:p w:rsidR="00F71560" w:rsidRPr="00991309" w:rsidRDefault="00F71560" w:rsidP="00F71560">
            <w:pPr>
              <w:jc w:val="center"/>
            </w:pPr>
            <w:r w:rsidRPr="00991309">
              <w:t>2</w:t>
            </w:r>
          </w:p>
        </w:tc>
      </w:tr>
      <w:tr w:rsidR="00F71560" w:rsidRPr="00991309" w:rsidTr="00F71560">
        <w:trPr>
          <w:trHeight w:val="20"/>
        </w:trPr>
        <w:tc>
          <w:tcPr>
            <w:tcW w:w="0" w:type="auto"/>
            <w:tcBorders>
              <w:top w:val="nil"/>
              <w:left w:val="single" w:sz="4" w:space="0" w:color="auto"/>
              <w:bottom w:val="single" w:sz="4" w:space="0" w:color="auto"/>
              <w:right w:val="single" w:sz="4" w:space="0" w:color="auto"/>
            </w:tcBorders>
            <w:shd w:val="clear" w:color="000000" w:fill="FFFFFF"/>
            <w:noWrap/>
            <w:vAlign w:val="bottom"/>
            <w:hideMark/>
          </w:tcPr>
          <w:p w:rsidR="00F71560" w:rsidRPr="00991309" w:rsidRDefault="00F71560" w:rsidP="00F71560">
            <w:r w:rsidRPr="00991309">
              <w:t>Привкус</w:t>
            </w:r>
          </w:p>
        </w:tc>
        <w:tc>
          <w:tcPr>
            <w:tcW w:w="0" w:type="auto"/>
            <w:tcBorders>
              <w:top w:val="nil"/>
              <w:left w:val="nil"/>
              <w:bottom w:val="single" w:sz="4" w:space="0" w:color="auto"/>
              <w:right w:val="single" w:sz="4" w:space="0" w:color="auto"/>
            </w:tcBorders>
            <w:shd w:val="clear" w:color="auto" w:fill="auto"/>
            <w:noWrap/>
            <w:vAlign w:val="bottom"/>
            <w:hideMark/>
          </w:tcPr>
          <w:p w:rsidR="00F71560" w:rsidRPr="00991309" w:rsidRDefault="00F71560" w:rsidP="00F71560">
            <w:pPr>
              <w:jc w:val="center"/>
            </w:pPr>
            <w:r w:rsidRPr="00991309">
              <w:t>0</w:t>
            </w:r>
          </w:p>
        </w:tc>
        <w:tc>
          <w:tcPr>
            <w:tcW w:w="0" w:type="auto"/>
            <w:tcBorders>
              <w:top w:val="nil"/>
              <w:left w:val="nil"/>
              <w:bottom w:val="single" w:sz="4" w:space="0" w:color="auto"/>
              <w:right w:val="single" w:sz="4" w:space="0" w:color="auto"/>
            </w:tcBorders>
            <w:shd w:val="clear" w:color="000000" w:fill="FFFFFF"/>
            <w:noWrap/>
            <w:vAlign w:val="bottom"/>
            <w:hideMark/>
          </w:tcPr>
          <w:p w:rsidR="00F71560" w:rsidRPr="00991309" w:rsidRDefault="00F71560" w:rsidP="00F71560">
            <w:pPr>
              <w:jc w:val="center"/>
            </w:pPr>
            <w:r w:rsidRPr="00991309">
              <w:t>2</w:t>
            </w:r>
          </w:p>
        </w:tc>
      </w:tr>
      <w:tr w:rsidR="00F71560" w:rsidRPr="00991309" w:rsidTr="00F71560">
        <w:trPr>
          <w:trHeight w:val="20"/>
        </w:trPr>
        <w:tc>
          <w:tcPr>
            <w:tcW w:w="0" w:type="auto"/>
            <w:tcBorders>
              <w:top w:val="nil"/>
              <w:left w:val="single" w:sz="4" w:space="0" w:color="auto"/>
              <w:bottom w:val="single" w:sz="4" w:space="0" w:color="auto"/>
              <w:right w:val="single" w:sz="4" w:space="0" w:color="auto"/>
            </w:tcBorders>
            <w:shd w:val="clear" w:color="000000" w:fill="FFFFFF"/>
            <w:noWrap/>
            <w:vAlign w:val="bottom"/>
            <w:hideMark/>
          </w:tcPr>
          <w:p w:rsidR="00F71560" w:rsidRPr="00991309" w:rsidRDefault="00F71560" w:rsidP="00F71560">
            <w:r w:rsidRPr="00991309">
              <w:t>pH среды</w:t>
            </w:r>
          </w:p>
        </w:tc>
        <w:tc>
          <w:tcPr>
            <w:tcW w:w="0" w:type="auto"/>
            <w:tcBorders>
              <w:top w:val="nil"/>
              <w:left w:val="nil"/>
              <w:bottom w:val="single" w:sz="4" w:space="0" w:color="auto"/>
              <w:right w:val="single" w:sz="4" w:space="0" w:color="auto"/>
            </w:tcBorders>
            <w:shd w:val="clear" w:color="auto" w:fill="auto"/>
            <w:noWrap/>
            <w:vAlign w:val="bottom"/>
            <w:hideMark/>
          </w:tcPr>
          <w:p w:rsidR="00F71560" w:rsidRPr="00991309" w:rsidRDefault="00F71560" w:rsidP="00F71560">
            <w:pPr>
              <w:jc w:val="center"/>
            </w:pPr>
            <w:r w:rsidRPr="00991309">
              <w:t>7,48</w:t>
            </w:r>
          </w:p>
        </w:tc>
        <w:tc>
          <w:tcPr>
            <w:tcW w:w="0" w:type="auto"/>
            <w:tcBorders>
              <w:top w:val="nil"/>
              <w:left w:val="nil"/>
              <w:bottom w:val="single" w:sz="4" w:space="0" w:color="auto"/>
              <w:right w:val="single" w:sz="4" w:space="0" w:color="auto"/>
            </w:tcBorders>
            <w:shd w:val="clear" w:color="000000" w:fill="FFFFFF"/>
            <w:noWrap/>
            <w:vAlign w:val="bottom"/>
            <w:hideMark/>
          </w:tcPr>
          <w:p w:rsidR="00F71560" w:rsidRPr="00991309" w:rsidRDefault="00F71560" w:rsidP="00F71560">
            <w:pPr>
              <w:jc w:val="center"/>
            </w:pPr>
            <w:r w:rsidRPr="00991309">
              <w:t>6.0 - 9.0</w:t>
            </w:r>
          </w:p>
        </w:tc>
      </w:tr>
      <w:tr w:rsidR="00F71560" w:rsidRPr="00991309" w:rsidTr="00F71560">
        <w:trPr>
          <w:trHeight w:val="20"/>
        </w:trPr>
        <w:tc>
          <w:tcPr>
            <w:tcW w:w="0" w:type="auto"/>
            <w:tcBorders>
              <w:top w:val="nil"/>
              <w:left w:val="single" w:sz="4" w:space="0" w:color="auto"/>
              <w:bottom w:val="single" w:sz="4" w:space="0" w:color="auto"/>
              <w:right w:val="single" w:sz="4" w:space="0" w:color="auto"/>
            </w:tcBorders>
            <w:shd w:val="clear" w:color="000000" w:fill="FFFFFF"/>
            <w:noWrap/>
            <w:vAlign w:val="bottom"/>
            <w:hideMark/>
          </w:tcPr>
          <w:p w:rsidR="00F71560" w:rsidRPr="00991309" w:rsidRDefault="00F71560" w:rsidP="00F71560">
            <w:r w:rsidRPr="00991309">
              <w:t>Мутность</w:t>
            </w:r>
          </w:p>
        </w:tc>
        <w:tc>
          <w:tcPr>
            <w:tcW w:w="0" w:type="auto"/>
            <w:tcBorders>
              <w:top w:val="nil"/>
              <w:left w:val="nil"/>
              <w:bottom w:val="single" w:sz="4" w:space="0" w:color="auto"/>
              <w:right w:val="single" w:sz="4" w:space="0" w:color="auto"/>
            </w:tcBorders>
            <w:shd w:val="clear" w:color="auto" w:fill="auto"/>
            <w:noWrap/>
            <w:vAlign w:val="bottom"/>
            <w:hideMark/>
          </w:tcPr>
          <w:p w:rsidR="00F71560" w:rsidRPr="00991309" w:rsidRDefault="00F71560" w:rsidP="00F71560">
            <w:pPr>
              <w:jc w:val="center"/>
            </w:pPr>
            <w:r w:rsidRPr="00991309">
              <w:t>1</w:t>
            </w:r>
          </w:p>
        </w:tc>
        <w:tc>
          <w:tcPr>
            <w:tcW w:w="0" w:type="auto"/>
            <w:tcBorders>
              <w:top w:val="nil"/>
              <w:left w:val="nil"/>
              <w:bottom w:val="single" w:sz="4" w:space="0" w:color="auto"/>
              <w:right w:val="single" w:sz="4" w:space="0" w:color="auto"/>
            </w:tcBorders>
            <w:shd w:val="clear" w:color="000000" w:fill="FFFFFF"/>
            <w:noWrap/>
            <w:vAlign w:val="bottom"/>
            <w:hideMark/>
          </w:tcPr>
          <w:p w:rsidR="00F71560" w:rsidRPr="00991309" w:rsidRDefault="00F71560" w:rsidP="00F71560">
            <w:pPr>
              <w:jc w:val="center"/>
            </w:pPr>
            <w:r w:rsidRPr="00991309">
              <w:t>2.6 (3.5)</w:t>
            </w:r>
          </w:p>
        </w:tc>
      </w:tr>
      <w:tr w:rsidR="00F71560" w:rsidRPr="00991309" w:rsidTr="00F71560">
        <w:trPr>
          <w:trHeight w:val="20"/>
        </w:trPr>
        <w:tc>
          <w:tcPr>
            <w:tcW w:w="0" w:type="auto"/>
            <w:tcBorders>
              <w:top w:val="nil"/>
              <w:left w:val="single" w:sz="4" w:space="0" w:color="auto"/>
              <w:bottom w:val="single" w:sz="4" w:space="0" w:color="auto"/>
              <w:right w:val="single" w:sz="4" w:space="0" w:color="auto"/>
            </w:tcBorders>
            <w:shd w:val="clear" w:color="000000" w:fill="FFFFFF"/>
            <w:noWrap/>
            <w:vAlign w:val="bottom"/>
            <w:hideMark/>
          </w:tcPr>
          <w:p w:rsidR="00F71560" w:rsidRPr="00991309" w:rsidRDefault="00F71560" w:rsidP="00F71560">
            <w:r w:rsidRPr="00991309">
              <w:t>Цветность</w:t>
            </w:r>
          </w:p>
        </w:tc>
        <w:tc>
          <w:tcPr>
            <w:tcW w:w="0" w:type="auto"/>
            <w:tcBorders>
              <w:top w:val="nil"/>
              <w:left w:val="nil"/>
              <w:bottom w:val="single" w:sz="4" w:space="0" w:color="auto"/>
              <w:right w:val="single" w:sz="4" w:space="0" w:color="auto"/>
            </w:tcBorders>
            <w:shd w:val="clear" w:color="auto" w:fill="auto"/>
            <w:noWrap/>
            <w:vAlign w:val="bottom"/>
            <w:hideMark/>
          </w:tcPr>
          <w:p w:rsidR="00F71560" w:rsidRPr="00991309" w:rsidRDefault="00F71560" w:rsidP="00F71560">
            <w:pPr>
              <w:jc w:val="center"/>
            </w:pPr>
            <w:r w:rsidRPr="00991309">
              <w:t>4,6</w:t>
            </w:r>
          </w:p>
        </w:tc>
        <w:tc>
          <w:tcPr>
            <w:tcW w:w="0" w:type="auto"/>
            <w:tcBorders>
              <w:top w:val="nil"/>
              <w:left w:val="nil"/>
              <w:bottom w:val="single" w:sz="4" w:space="0" w:color="auto"/>
              <w:right w:val="single" w:sz="4" w:space="0" w:color="auto"/>
            </w:tcBorders>
            <w:shd w:val="clear" w:color="000000" w:fill="FFFFFF"/>
            <w:noWrap/>
            <w:vAlign w:val="bottom"/>
            <w:hideMark/>
          </w:tcPr>
          <w:p w:rsidR="00F71560" w:rsidRPr="00991309" w:rsidRDefault="00F71560" w:rsidP="00F71560">
            <w:pPr>
              <w:jc w:val="center"/>
            </w:pPr>
            <w:r w:rsidRPr="00991309">
              <w:t>20 (35)</w:t>
            </w:r>
          </w:p>
        </w:tc>
      </w:tr>
      <w:tr w:rsidR="00F71560" w:rsidRPr="00991309" w:rsidTr="00F71560">
        <w:trPr>
          <w:trHeight w:val="20"/>
        </w:trPr>
        <w:tc>
          <w:tcPr>
            <w:tcW w:w="0" w:type="auto"/>
            <w:tcBorders>
              <w:top w:val="nil"/>
              <w:left w:val="single" w:sz="4" w:space="0" w:color="auto"/>
              <w:bottom w:val="single" w:sz="4" w:space="0" w:color="auto"/>
              <w:right w:val="single" w:sz="4" w:space="0" w:color="auto"/>
            </w:tcBorders>
            <w:shd w:val="clear" w:color="000000" w:fill="FFFFFF"/>
            <w:noWrap/>
            <w:vAlign w:val="bottom"/>
            <w:hideMark/>
          </w:tcPr>
          <w:p w:rsidR="00F71560" w:rsidRPr="00991309" w:rsidRDefault="00F71560" w:rsidP="00F71560">
            <w:r w:rsidRPr="00991309">
              <w:t>Общее микробное число</w:t>
            </w:r>
          </w:p>
        </w:tc>
        <w:tc>
          <w:tcPr>
            <w:tcW w:w="0" w:type="auto"/>
            <w:tcBorders>
              <w:top w:val="nil"/>
              <w:left w:val="nil"/>
              <w:bottom w:val="single" w:sz="4" w:space="0" w:color="auto"/>
              <w:right w:val="single" w:sz="4" w:space="0" w:color="auto"/>
            </w:tcBorders>
            <w:shd w:val="clear" w:color="auto" w:fill="auto"/>
            <w:noWrap/>
            <w:vAlign w:val="bottom"/>
            <w:hideMark/>
          </w:tcPr>
          <w:p w:rsidR="00F71560" w:rsidRPr="00991309" w:rsidRDefault="00F71560" w:rsidP="00F71560">
            <w:pPr>
              <w:jc w:val="center"/>
            </w:pPr>
            <w:r w:rsidRPr="00991309">
              <w:t>1</w:t>
            </w:r>
          </w:p>
        </w:tc>
        <w:tc>
          <w:tcPr>
            <w:tcW w:w="0" w:type="auto"/>
            <w:tcBorders>
              <w:top w:val="nil"/>
              <w:left w:val="nil"/>
              <w:bottom w:val="single" w:sz="4" w:space="0" w:color="auto"/>
              <w:right w:val="single" w:sz="4" w:space="0" w:color="auto"/>
            </w:tcBorders>
            <w:shd w:val="clear" w:color="auto" w:fill="auto"/>
            <w:noWrap/>
            <w:vAlign w:val="bottom"/>
            <w:hideMark/>
          </w:tcPr>
          <w:p w:rsidR="00F71560" w:rsidRPr="00991309" w:rsidRDefault="00F71560" w:rsidP="00F71560">
            <w:pPr>
              <w:jc w:val="center"/>
            </w:pPr>
            <w:r w:rsidRPr="00991309">
              <w:t>50</w:t>
            </w:r>
          </w:p>
        </w:tc>
      </w:tr>
      <w:tr w:rsidR="00F71560" w:rsidRPr="00991309" w:rsidTr="00F71560">
        <w:trPr>
          <w:trHeight w:val="20"/>
        </w:trPr>
        <w:tc>
          <w:tcPr>
            <w:tcW w:w="0" w:type="auto"/>
            <w:tcBorders>
              <w:top w:val="nil"/>
              <w:left w:val="single" w:sz="4" w:space="0" w:color="auto"/>
              <w:bottom w:val="single" w:sz="4" w:space="0" w:color="auto"/>
              <w:right w:val="single" w:sz="4" w:space="0" w:color="auto"/>
            </w:tcBorders>
            <w:shd w:val="clear" w:color="000000" w:fill="FFFFFF"/>
            <w:noWrap/>
            <w:vAlign w:val="bottom"/>
            <w:hideMark/>
          </w:tcPr>
          <w:p w:rsidR="00F71560" w:rsidRPr="00991309" w:rsidRDefault="00F71560" w:rsidP="00F71560">
            <w:r w:rsidRPr="00991309">
              <w:t>Обобщенные (общие) колифорбные бактерии</w:t>
            </w:r>
          </w:p>
        </w:tc>
        <w:tc>
          <w:tcPr>
            <w:tcW w:w="0" w:type="auto"/>
            <w:tcBorders>
              <w:top w:val="nil"/>
              <w:left w:val="nil"/>
              <w:bottom w:val="single" w:sz="4" w:space="0" w:color="auto"/>
              <w:right w:val="single" w:sz="4" w:space="0" w:color="auto"/>
            </w:tcBorders>
            <w:shd w:val="clear" w:color="auto" w:fill="auto"/>
            <w:noWrap/>
            <w:vAlign w:val="bottom"/>
            <w:hideMark/>
          </w:tcPr>
          <w:p w:rsidR="00F71560" w:rsidRPr="00991309" w:rsidRDefault="00F71560" w:rsidP="00F71560">
            <w:pPr>
              <w:jc w:val="center"/>
            </w:pPr>
            <w:r w:rsidRPr="00991309">
              <w:t>н/обн</w:t>
            </w:r>
          </w:p>
        </w:tc>
        <w:tc>
          <w:tcPr>
            <w:tcW w:w="0" w:type="auto"/>
            <w:tcBorders>
              <w:top w:val="nil"/>
              <w:left w:val="nil"/>
              <w:bottom w:val="single" w:sz="4" w:space="0" w:color="auto"/>
              <w:right w:val="single" w:sz="4" w:space="0" w:color="auto"/>
            </w:tcBorders>
            <w:shd w:val="clear" w:color="auto" w:fill="auto"/>
            <w:noWrap/>
            <w:vAlign w:val="bottom"/>
            <w:hideMark/>
          </w:tcPr>
          <w:p w:rsidR="00F71560" w:rsidRPr="00991309" w:rsidRDefault="00F71560" w:rsidP="00F71560">
            <w:pPr>
              <w:jc w:val="center"/>
            </w:pPr>
            <w:r w:rsidRPr="00991309">
              <w:t>100</w:t>
            </w:r>
          </w:p>
        </w:tc>
      </w:tr>
      <w:tr w:rsidR="00F71560" w:rsidRPr="00991309" w:rsidTr="00F71560">
        <w:trPr>
          <w:trHeight w:val="20"/>
        </w:trPr>
        <w:tc>
          <w:tcPr>
            <w:tcW w:w="0" w:type="auto"/>
            <w:tcBorders>
              <w:top w:val="nil"/>
              <w:left w:val="single" w:sz="4" w:space="0" w:color="auto"/>
              <w:bottom w:val="single" w:sz="4" w:space="0" w:color="auto"/>
              <w:right w:val="single" w:sz="4" w:space="0" w:color="auto"/>
            </w:tcBorders>
            <w:shd w:val="clear" w:color="000000" w:fill="FFFFFF"/>
            <w:noWrap/>
            <w:vAlign w:val="bottom"/>
            <w:hideMark/>
          </w:tcPr>
          <w:p w:rsidR="00F71560" w:rsidRPr="00991309" w:rsidRDefault="00F71560" w:rsidP="00F71560">
            <w:r w:rsidRPr="00991309">
              <w:t>E.coli</w:t>
            </w:r>
          </w:p>
        </w:tc>
        <w:tc>
          <w:tcPr>
            <w:tcW w:w="0" w:type="auto"/>
            <w:tcBorders>
              <w:top w:val="nil"/>
              <w:left w:val="nil"/>
              <w:bottom w:val="single" w:sz="4" w:space="0" w:color="auto"/>
              <w:right w:val="single" w:sz="4" w:space="0" w:color="auto"/>
            </w:tcBorders>
            <w:shd w:val="clear" w:color="auto" w:fill="auto"/>
            <w:noWrap/>
            <w:vAlign w:val="bottom"/>
            <w:hideMark/>
          </w:tcPr>
          <w:p w:rsidR="00F71560" w:rsidRPr="00991309" w:rsidRDefault="00F71560" w:rsidP="00F71560">
            <w:pPr>
              <w:jc w:val="center"/>
            </w:pPr>
            <w:r w:rsidRPr="00991309">
              <w:t>н/обн</w:t>
            </w:r>
          </w:p>
        </w:tc>
        <w:tc>
          <w:tcPr>
            <w:tcW w:w="0" w:type="auto"/>
            <w:tcBorders>
              <w:top w:val="nil"/>
              <w:left w:val="nil"/>
              <w:bottom w:val="single" w:sz="4" w:space="0" w:color="auto"/>
              <w:right w:val="single" w:sz="4" w:space="0" w:color="auto"/>
            </w:tcBorders>
            <w:shd w:val="clear" w:color="auto" w:fill="auto"/>
            <w:noWrap/>
            <w:vAlign w:val="bottom"/>
            <w:hideMark/>
          </w:tcPr>
          <w:p w:rsidR="00F71560" w:rsidRPr="00991309" w:rsidRDefault="00F71560" w:rsidP="00F71560">
            <w:pPr>
              <w:jc w:val="center"/>
            </w:pPr>
            <w:r w:rsidRPr="00991309">
              <w:t>10</w:t>
            </w:r>
          </w:p>
        </w:tc>
      </w:tr>
      <w:tr w:rsidR="00F71560" w:rsidRPr="00991309" w:rsidTr="00F71560">
        <w:trPr>
          <w:trHeight w:val="20"/>
        </w:trPr>
        <w:tc>
          <w:tcPr>
            <w:tcW w:w="0" w:type="auto"/>
            <w:tcBorders>
              <w:top w:val="nil"/>
              <w:left w:val="single" w:sz="4" w:space="0" w:color="auto"/>
              <w:bottom w:val="single" w:sz="4" w:space="0" w:color="auto"/>
              <w:right w:val="single" w:sz="4" w:space="0" w:color="auto"/>
            </w:tcBorders>
            <w:shd w:val="clear" w:color="000000" w:fill="FFFFFF"/>
            <w:noWrap/>
            <w:vAlign w:val="bottom"/>
            <w:hideMark/>
          </w:tcPr>
          <w:p w:rsidR="00F71560" w:rsidRPr="00991309" w:rsidRDefault="00F71560" w:rsidP="00F71560">
            <w:r w:rsidRPr="00991309">
              <w:t>Колифаги</w:t>
            </w:r>
          </w:p>
        </w:tc>
        <w:tc>
          <w:tcPr>
            <w:tcW w:w="0" w:type="auto"/>
            <w:tcBorders>
              <w:top w:val="nil"/>
              <w:left w:val="nil"/>
              <w:bottom w:val="single" w:sz="4" w:space="0" w:color="auto"/>
              <w:right w:val="single" w:sz="4" w:space="0" w:color="auto"/>
            </w:tcBorders>
            <w:shd w:val="clear" w:color="auto" w:fill="auto"/>
            <w:noWrap/>
            <w:vAlign w:val="bottom"/>
            <w:hideMark/>
          </w:tcPr>
          <w:p w:rsidR="00F71560" w:rsidRPr="00991309" w:rsidRDefault="00F71560" w:rsidP="00F71560">
            <w:pPr>
              <w:jc w:val="center"/>
            </w:pPr>
            <w:r w:rsidRPr="00991309">
              <w:t>н/обн</w:t>
            </w:r>
          </w:p>
        </w:tc>
        <w:tc>
          <w:tcPr>
            <w:tcW w:w="0" w:type="auto"/>
            <w:tcBorders>
              <w:top w:val="nil"/>
              <w:left w:val="nil"/>
              <w:bottom w:val="single" w:sz="4" w:space="0" w:color="auto"/>
              <w:right w:val="single" w:sz="4" w:space="0" w:color="auto"/>
            </w:tcBorders>
            <w:shd w:val="clear" w:color="auto" w:fill="auto"/>
            <w:noWrap/>
            <w:vAlign w:val="bottom"/>
            <w:hideMark/>
          </w:tcPr>
          <w:p w:rsidR="00F71560" w:rsidRPr="00991309" w:rsidRDefault="00F71560" w:rsidP="00F71560">
            <w:pPr>
              <w:jc w:val="center"/>
            </w:pPr>
            <w:r w:rsidRPr="00991309">
              <w:t>0</w:t>
            </w:r>
          </w:p>
        </w:tc>
      </w:tr>
      <w:tr w:rsidR="00F71560" w:rsidRPr="00991309" w:rsidTr="00F71560">
        <w:trPr>
          <w:trHeight w:val="20"/>
        </w:trPr>
        <w:tc>
          <w:tcPr>
            <w:tcW w:w="0" w:type="auto"/>
            <w:tcBorders>
              <w:top w:val="nil"/>
              <w:left w:val="single" w:sz="4" w:space="0" w:color="auto"/>
              <w:bottom w:val="single" w:sz="4" w:space="0" w:color="auto"/>
              <w:right w:val="single" w:sz="4" w:space="0" w:color="auto"/>
            </w:tcBorders>
            <w:shd w:val="clear" w:color="000000" w:fill="FFFFFF"/>
            <w:noWrap/>
            <w:vAlign w:val="bottom"/>
            <w:hideMark/>
          </w:tcPr>
          <w:p w:rsidR="00F71560" w:rsidRPr="00991309" w:rsidRDefault="00F71560" w:rsidP="00F71560">
            <w:r w:rsidRPr="00991309">
              <w:t xml:space="preserve">Энтерококки </w:t>
            </w:r>
          </w:p>
        </w:tc>
        <w:tc>
          <w:tcPr>
            <w:tcW w:w="0" w:type="auto"/>
            <w:tcBorders>
              <w:top w:val="nil"/>
              <w:left w:val="nil"/>
              <w:bottom w:val="single" w:sz="4" w:space="0" w:color="auto"/>
              <w:right w:val="single" w:sz="4" w:space="0" w:color="auto"/>
            </w:tcBorders>
            <w:shd w:val="clear" w:color="auto" w:fill="auto"/>
            <w:noWrap/>
            <w:vAlign w:val="bottom"/>
            <w:hideMark/>
          </w:tcPr>
          <w:p w:rsidR="00F71560" w:rsidRPr="00991309" w:rsidRDefault="00F71560" w:rsidP="00F71560">
            <w:pPr>
              <w:jc w:val="center"/>
            </w:pPr>
            <w:r w:rsidRPr="00991309">
              <w:t>н/обн</w:t>
            </w:r>
          </w:p>
        </w:tc>
        <w:tc>
          <w:tcPr>
            <w:tcW w:w="0" w:type="auto"/>
            <w:tcBorders>
              <w:top w:val="nil"/>
              <w:left w:val="nil"/>
              <w:bottom w:val="single" w:sz="4" w:space="0" w:color="auto"/>
              <w:right w:val="single" w:sz="4" w:space="0" w:color="auto"/>
            </w:tcBorders>
            <w:shd w:val="clear" w:color="auto" w:fill="auto"/>
            <w:noWrap/>
            <w:vAlign w:val="bottom"/>
            <w:hideMark/>
          </w:tcPr>
          <w:p w:rsidR="00F71560" w:rsidRPr="00991309" w:rsidRDefault="00F71560" w:rsidP="00F71560">
            <w:pPr>
              <w:jc w:val="center"/>
            </w:pPr>
            <w:r w:rsidRPr="00991309">
              <w:t>100</w:t>
            </w:r>
          </w:p>
        </w:tc>
      </w:tr>
      <w:tr w:rsidR="00F71560" w:rsidRPr="00991309" w:rsidTr="00F71560">
        <w:trPr>
          <w:trHeight w:val="20"/>
        </w:trPr>
        <w:tc>
          <w:tcPr>
            <w:tcW w:w="0" w:type="auto"/>
            <w:tcBorders>
              <w:top w:val="nil"/>
              <w:left w:val="single" w:sz="4" w:space="0" w:color="auto"/>
              <w:bottom w:val="single" w:sz="4" w:space="0" w:color="auto"/>
              <w:right w:val="single" w:sz="4" w:space="0" w:color="auto"/>
            </w:tcBorders>
            <w:shd w:val="clear" w:color="000000" w:fill="FFFFFF"/>
            <w:noWrap/>
            <w:vAlign w:val="bottom"/>
            <w:hideMark/>
          </w:tcPr>
          <w:p w:rsidR="00F71560" w:rsidRPr="00991309" w:rsidRDefault="00F71560" w:rsidP="00F71560">
            <w:proofErr w:type="gramStart"/>
            <w:r w:rsidRPr="00991309">
              <w:t>Аммоний-ионы</w:t>
            </w:r>
            <w:proofErr w:type="gramEnd"/>
            <w:r w:rsidRPr="00991309">
              <w:t xml:space="preserve"> и аммиак</w:t>
            </w:r>
          </w:p>
        </w:tc>
        <w:tc>
          <w:tcPr>
            <w:tcW w:w="0" w:type="auto"/>
            <w:tcBorders>
              <w:top w:val="nil"/>
              <w:left w:val="nil"/>
              <w:bottom w:val="single" w:sz="4" w:space="0" w:color="auto"/>
              <w:right w:val="single" w:sz="4" w:space="0" w:color="auto"/>
            </w:tcBorders>
            <w:shd w:val="clear" w:color="auto" w:fill="auto"/>
            <w:noWrap/>
            <w:vAlign w:val="bottom"/>
            <w:hideMark/>
          </w:tcPr>
          <w:p w:rsidR="00F71560" w:rsidRPr="00991309" w:rsidRDefault="00F71560" w:rsidP="00F71560">
            <w:pPr>
              <w:jc w:val="center"/>
            </w:pPr>
            <w:r w:rsidRPr="00991309">
              <w:t>&lt;0,1</w:t>
            </w:r>
          </w:p>
        </w:tc>
        <w:tc>
          <w:tcPr>
            <w:tcW w:w="0" w:type="auto"/>
            <w:tcBorders>
              <w:top w:val="nil"/>
              <w:left w:val="nil"/>
              <w:bottom w:val="single" w:sz="4" w:space="0" w:color="auto"/>
              <w:right w:val="single" w:sz="4" w:space="0" w:color="auto"/>
            </w:tcBorders>
            <w:shd w:val="clear" w:color="auto" w:fill="auto"/>
            <w:noWrap/>
            <w:vAlign w:val="bottom"/>
            <w:hideMark/>
          </w:tcPr>
          <w:p w:rsidR="00F71560" w:rsidRPr="00991309" w:rsidRDefault="00F71560" w:rsidP="00F71560">
            <w:pPr>
              <w:jc w:val="center"/>
            </w:pPr>
            <w:r w:rsidRPr="00991309">
              <w:t>2</w:t>
            </w:r>
          </w:p>
        </w:tc>
      </w:tr>
      <w:tr w:rsidR="00F71560" w:rsidRPr="00991309" w:rsidTr="00F71560">
        <w:trPr>
          <w:trHeight w:val="20"/>
        </w:trPr>
        <w:tc>
          <w:tcPr>
            <w:tcW w:w="0" w:type="auto"/>
            <w:tcBorders>
              <w:top w:val="nil"/>
              <w:left w:val="single" w:sz="4" w:space="0" w:color="auto"/>
              <w:bottom w:val="single" w:sz="4" w:space="0" w:color="auto"/>
              <w:right w:val="single" w:sz="4" w:space="0" w:color="auto"/>
            </w:tcBorders>
            <w:shd w:val="clear" w:color="000000" w:fill="FFFFFF"/>
            <w:noWrap/>
            <w:vAlign w:val="bottom"/>
            <w:hideMark/>
          </w:tcPr>
          <w:p w:rsidR="00F71560" w:rsidRPr="00991309" w:rsidRDefault="00F71560" w:rsidP="00F71560">
            <w:proofErr w:type="gramStart"/>
            <w:r w:rsidRPr="00991309">
              <w:t>Нитрит-ионы</w:t>
            </w:r>
            <w:proofErr w:type="gramEnd"/>
          </w:p>
        </w:tc>
        <w:tc>
          <w:tcPr>
            <w:tcW w:w="0" w:type="auto"/>
            <w:tcBorders>
              <w:top w:val="nil"/>
              <w:left w:val="nil"/>
              <w:bottom w:val="single" w:sz="4" w:space="0" w:color="auto"/>
              <w:right w:val="single" w:sz="4" w:space="0" w:color="auto"/>
            </w:tcBorders>
            <w:shd w:val="clear" w:color="auto" w:fill="auto"/>
            <w:noWrap/>
            <w:vAlign w:val="bottom"/>
            <w:hideMark/>
          </w:tcPr>
          <w:p w:rsidR="00F71560" w:rsidRPr="00991309" w:rsidRDefault="00F71560" w:rsidP="00F71560">
            <w:pPr>
              <w:jc w:val="center"/>
            </w:pPr>
            <w:r w:rsidRPr="00991309">
              <w:t>0,036</w:t>
            </w:r>
          </w:p>
        </w:tc>
        <w:tc>
          <w:tcPr>
            <w:tcW w:w="0" w:type="auto"/>
            <w:tcBorders>
              <w:top w:val="nil"/>
              <w:left w:val="nil"/>
              <w:bottom w:val="single" w:sz="4" w:space="0" w:color="auto"/>
              <w:right w:val="single" w:sz="4" w:space="0" w:color="auto"/>
            </w:tcBorders>
            <w:shd w:val="clear" w:color="000000" w:fill="FFFFFF"/>
            <w:noWrap/>
            <w:vAlign w:val="bottom"/>
            <w:hideMark/>
          </w:tcPr>
          <w:p w:rsidR="00F71560" w:rsidRPr="00991309" w:rsidRDefault="00F71560" w:rsidP="00F71560">
            <w:pPr>
              <w:jc w:val="center"/>
            </w:pPr>
            <w:r w:rsidRPr="00991309">
              <w:t>3</w:t>
            </w:r>
          </w:p>
        </w:tc>
      </w:tr>
      <w:tr w:rsidR="00F71560" w:rsidRPr="00991309" w:rsidTr="00F71560">
        <w:trPr>
          <w:trHeight w:val="20"/>
        </w:trPr>
        <w:tc>
          <w:tcPr>
            <w:tcW w:w="0" w:type="auto"/>
            <w:tcBorders>
              <w:top w:val="nil"/>
              <w:left w:val="single" w:sz="4" w:space="0" w:color="auto"/>
              <w:bottom w:val="single" w:sz="4" w:space="0" w:color="auto"/>
              <w:right w:val="single" w:sz="4" w:space="0" w:color="auto"/>
            </w:tcBorders>
            <w:shd w:val="clear" w:color="000000" w:fill="FFFFFF"/>
            <w:noWrap/>
            <w:vAlign w:val="bottom"/>
            <w:hideMark/>
          </w:tcPr>
          <w:p w:rsidR="00F71560" w:rsidRPr="00991309" w:rsidRDefault="00F71560" w:rsidP="00F71560">
            <w:proofErr w:type="gramStart"/>
            <w:r w:rsidRPr="00991309">
              <w:t>Нитрат-ионы</w:t>
            </w:r>
            <w:proofErr w:type="gramEnd"/>
          </w:p>
        </w:tc>
        <w:tc>
          <w:tcPr>
            <w:tcW w:w="0" w:type="auto"/>
            <w:tcBorders>
              <w:top w:val="nil"/>
              <w:left w:val="nil"/>
              <w:bottom w:val="single" w:sz="4" w:space="0" w:color="auto"/>
              <w:right w:val="single" w:sz="4" w:space="0" w:color="auto"/>
            </w:tcBorders>
            <w:shd w:val="clear" w:color="auto" w:fill="auto"/>
            <w:noWrap/>
            <w:vAlign w:val="bottom"/>
            <w:hideMark/>
          </w:tcPr>
          <w:p w:rsidR="00F71560" w:rsidRPr="00991309" w:rsidRDefault="00F71560" w:rsidP="00F71560">
            <w:pPr>
              <w:jc w:val="center"/>
            </w:pPr>
            <w:r w:rsidRPr="00991309">
              <w:t>2,17</w:t>
            </w:r>
          </w:p>
        </w:tc>
        <w:tc>
          <w:tcPr>
            <w:tcW w:w="0" w:type="auto"/>
            <w:tcBorders>
              <w:top w:val="nil"/>
              <w:left w:val="nil"/>
              <w:bottom w:val="single" w:sz="4" w:space="0" w:color="auto"/>
              <w:right w:val="single" w:sz="4" w:space="0" w:color="auto"/>
            </w:tcBorders>
            <w:shd w:val="clear" w:color="000000" w:fill="FFFFFF"/>
            <w:noWrap/>
            <w:vAlign w:val="bottom"/>
            <w:hideMark/>
          </w:tcPr>
          <w:p w:rsidR="00F71560" w:rsidRPr="00991309" w:rsidRDefault="00F71560" w:rsidP="00F71560">
            <w:pPr>
              <w:jc w:val="center"/>
            </w:pPr>
            <w:r w:rsidRPr="00991309">
              <w:t>45</w:t>
            </w:r>
          </w:p>
        </w:tc>
      </w:tr>
      <w:tr w:rsidR="00F71560" w:rsidRPr="00991309" w:rsidTr="00F71560">
        <w:trPr>
          <w:trHeight w:val="20"/>
        </w:trPr>
        <w:tc>
          <w:tcPr>
            <w:tcW w:w="0" w:type="auto"/>
            <w:tcBorders>
              <w:top w:val="nil"/>
              <w:left w:val="single" w:sz="4" w:space="0" w:color="auto"/>
              <w:bottom w:val="single" w:sz="4" w:space="0" w:color="auto"/>
              <w:right w:val="single" w:sz="4" w:space="0" w:color="auto"/>
            </w:tcBorders>
            <w:shd w:val="clear" w:color="000000" w:fill="FFFFFF"/>
            <w:noWrap/>
            <w:vAlign w:val="bottom"/>
            <w:hideMark/>
          </w:tcPr>
          <w:p w:rsidR="00F71560" w:rsidRPr="00991309" w:rsidRDefault="00F71560" w:rsidP="00F71560">
            <w:r w:rsidRPr="00991309">
              <w:t>Хлориды (Cl)</w:t>
            </w:r>
          </w:p>
        </w:tc>
        <w:tc>
          <w:tcPr>
            <w:tcW w:w="0" w:type="auto"/>
            <w:tcBorders>
              <w:top w:val="nil"/>
              <w:left w:val="nil"/>
              <w:bottom w:val="single" w:sz="4" w:space="0" w:color="auto"/>
              <w:right w:val="single" w:sz="4" w:space="0" w:color="auto"/>
            </w:tcBorders>
            <w:shd w:val="clear" w:color="auto" w:fill="auto"/>
            <w:noWrap/>
            <w:vAlign w:val="bottom"/>
            <w:hideMark/>
          </w:tcPr>
          <w:p w:rsidR="00F71560" w:rsidRPr="00991309" w:rsidRDefault="00F71560" w:rsidP="00F71560">
            <w:pPr>
              <w:jc w:val="center"/>
            </w:pPr>
            <w:r w:rsidRPr="00991309">
              <w:t>111,46</w:t>
            </w:r>
          </w:p>
        </w:tc>
        <w:tc>
          <w:tcPr>
            <w:tcW w:w="0" w:type="auto"/>
            <w:tcBorders>
              <w:top w:val="nil"/>
              <w:left w:val="nil"/>
              <w:bottom w:val="single" w:sz="4" w:space="0" w:color="auto"/>
              <w:right w:val="single" w:sz="4" w:space="0" w:color="auto"/>
            </w:tcBorders>
            <w:shd w:val="clear" w:color="000000" w:fill="FFFFFF"/>
            <w:noWrap/>
            <w:vAlign w:val="bottom"/>
            <w:hideMark/>
          </w:tcPr>
          <w:p w:rsidR="00F71560" w:rsidRPr="00991309" w:rsidRDefault="00F71560" w:rsidP="00F71560">
            <w:pPr>
              <w:jc w:val="center"/>
            </w:pPr>
            <w:r w:rsidRPr="00991309">
              <w:t>350</w:t>
            </w:r>
          </w:p>
        </w:tc>
      </w:tr>
      <w:tr w:rsidR="00F71560" w:rsidRPr="00991309" w:rsidTr="00F71560">
        <w:trPr>
          <w:trHeight w:val="20"/>
        </w:trPr>
        <w:tc>
          <w:tcPr>
            <w:tcW w:w="0" w:type="auto"/>
            <w:tcBorders>
              <w:top w:val="nil"/>
              <w:left w:val="single" w:sz="4" w:space="0" w:color="auto"/>
              <w:bottom w:val="single" w:sz="4" w:space="0" w:color="auto"/>
              <w:right w:val="single" w:sz="4" w:space="0" w:color="auto"/>
            </w:tcBorders>
            <w:shd w:val="clear" w:color="000000" w:fill="FFFFFF"/>
            <w:noWrap/>
            <w:vAlign w:val="bottom"/>
            <w:hideMark/>
          </w:tcPr>
          <w:p w:rsidR="00F71560" w:rsidRPr="00991309" w:rsidRDefault="00F71560" w:rsidP="00F71560">
            <w:r w:rsidRPr="00991309">
              <w:t>Железо общее</w:t>
            </w:r>
          </w:p>
        </w:tc>
        <w:tc>
          <w:tcPr>
            <w:tcW w:w="0" w:type="auto"/>
            <w:tcBorders>
              <w:top w:val="nil"/>
              <w:left w:val="nil"/>
              <w:bottom w:val="single" w:sz="4" w:space="0" w:color="auto"/>
              <w:right w:val="single" w:sz="4" w:space="0" w:color="auto"/>
            </w:tcBorders>
            <w:shd w:val="clear" w:color="auto" w:fill="auto"/>
            <w:noWrap/>
            <w:vAlign w:val="bottom"/>
            <w:hideMark/>
          </w:tcPr>
          <w:p w:rsidR="00F71560" w:rsidRPr="00991309" w:rsidRDefault="00F71560" w:rsidP="00F71560">
            <w:pPr>
              <w:jc w:val="center"/>
            </w:pPr>
            <w:r w:rsidRPr="00991309">
              <w:t>0,06</w:t>
            </w:r>
          </w:p>
        </w:tc>
        <w:tc>
          <w:tcPr>
            <w:tcW w:w="0" w:type="auto"/>
            <w:tcBorders>
              <w:top w:val="nil"/>
              <w:left w:val="nil"/>
              <w:bottom w:val="single" w:sz="4" w:space="0" w:color="auto"/>
              <w:right w:val="single" w:sz="4" w:space="0" w:color="auto"/>
            </w:tcBorders>
            <w:shd w:val="clear" w:color="000000" w:fill="FFFFFF"/>
            <w:noWrap/>
            <w:vAlign w:val="bottom"/>
            <w:hideMark/>
          </w:tcPr>
          <w:p w:rsidR="00F71560" w:rsidRPr="00991309" w:rsidRDefault="00F71560" w:rsidP="00F71560">
            <w:pPr>
              <w:jc w:val="center"/>
            </w:pPr>
            <w:r w:rsidRPr="00991309">
              <w:t>0,3</w:t>
            </w:r>
          </w:p>
        </w:tc>
      </w:tr>
      <w:tr w:rsidR="00F71560" w:rsidRPr="00991309" w:rsidTr="00F71560">
        <w:trPr>
          <w:trHeight w:val="20"/>
        </w:trPr>
        <w:tc>
          <w:tcPr>
            <w:tcW w:w="0" w:type="auto"/>
            <w:tcBorders>
              <w:top w:val="nil"/>
              <w:left w:val="single" w:sz="4" w:space="0" w:color="auto"/>
              <w:bottom w:val="single" w:sz="4" w:space="0" w:color="auto"/>
              <w:right w:val="single" w:sz="4" w:space="0" w:color="auto"/>
            </w:tcBorders>
            <w:shd w:val="clear" w:color="000000" w:fill="FFFFFF"/>
            <w:noWrap/>
            <w:vAlign w:val="bottom"/>
            <w:hideMark/>
          </w:tcPr>
          <w:p w:rsidR="00F71560" w:rsidRPr="00991309" w:rsidRDefault="00F71560" w:rsidP="00F71560">
            <w:r w:rsidRPr="00991309">
              <w:t>Сухой остаток</w:t>
            </w:r>
          </w:p>
        </w:tc>
        <w:tc>
          <w:tcPr>
            <w:tcW w:w="0" w:type="auto"/>
            <w:tcBorders>
              <w:top w:val="nil"/>
              <w:left w:val="nil"/>
              <w:bottom w:val="single" w:sz="4" w:space="0" w:color="auto"/>
              <w:right w:val="single" w:sz="4" w:space="0" w:color="auto"/>
            </w:tcBorders>
            <w:shd w:val="clear" w:color="auto" w:fill="auto"/>
            <w:noWrap/>
            <w:vAlign w:val="bottom"/>
            <w:hideMark/>
          </w:tcPr>
          <w:p w:rsidR="00F71560" w:rsidRPr="00991309" w:rsidRDefault="00F71560" w:rsidP="00F71560">
            <w:pPr>
              <w:jc w:val="center"/>
            </w:pPr>
            <w:r w:rsidRPr="00991309">
              <w:t>614</w:t>
            </w:r>
          </w:p>
        </w:tc>
        <w:tc>
          <w:tcPr>
            <w:tcW w:w="0" w:type="auto"/>
            <w:tcBorders>
              <w:top w:val="nil"/>
              <w:left w:val="nil"/>
              <w:bottom w:val="single" w:sz="4" w:space="0" w:color="auto"/>
              <w:right w:val="single" w:sz="4" w:space="0" w:color="auto"/>
            </w:tcBorders>
            <w:shd w:val="clear" w:color="000000" w:fill="FFFFFF"/>
            <w:noWrap/>
            <w:vAlign w:val="bottom"/>
            <w:hideMark/>
          </w:tcPr>
          <w:p w:rsidR="00F71560" w:rsidRPr="00991309" w:rsidRDefault="00F71560" w:rsidP="00F71560">
            <w:pPr>
              <w:jc w:val="center"/>
            </w:pPr>
            <w:r w:rsidRPr="00991309">
              <w:t>1000</w:t>
            </w:r>
          </w:p>
        </w:tc>
      </w:tr>
      <w:tr w:rsidR="00F71560" w:rsidRPr="00991309" w:rsidTr="00F71560">
        <w:trPr>
          <w:trHeight w:val="20"/>
        </w:trPr>
        <w:tc>
          <w:tcPr>
            <w:tcW w:w="0" w:type="auto"/>
            <w:tcBorders>
              <w:top w:val="nil"/>
              <w:left w:val="single" w:sz="4" w:space="0" w:color="auto"/>
              <w:bottom w:val="single" w:sz="4" w:space="0" w:color="auto"/>
              <w:right w:val="single" w:sz="4" w:space="0" w:color="auto"/>
            </w:tcBorders>
            <w:shd w:val="clear" w:color="000000" w:fill="FFFFFF"/>
            <w:noWrap/>
            <w:vAlign w:val="bottom"/>
            <w:hideMark/>
          </w:tcPr>
          <w:p w:rsidR="00F71560" w:rsidRPr="00991309" w:rsidRDefault="00F71560" w:rsidP="00F71560">
            <w:r w:rsidRPr="00991309">
              <w:t>Окисляемость перманганатная</w:t>
            </w:r>
          </w:p>
        </w:tc>
        <w:tc>
          <w:tcPr>
            <w:tcW w:w="0" w:type="auto"/>
            <w:tcBorders>
              <w:top w:val="nil"/>
              <w:left w:val="nil"/>
              <w:bottom w:val="single" w:sz="4" w:space="0" w:color="auto"/>
              <w:right w:val="single" w:sz="4" w:space="0" w:color="auto"/>
            </w:tcBorders>
            <w:shd w:val="clear" w:color="auto" w:fill="auto"/>
            <w:noWrap/>
            <w:vAlign w:val="bottom"/>
            <w:hideMark/>
          </w:tcPr>
          <w:p w:rsidR="00F71560" w:rsidRPr="00991309" w:rsidRDefault="00F71560" w:rsidP="00F71560">
            <w:pPr>
              <w:jc w:val="center"/>
            </w:pPr>
            <w:r w:rsidRPr="00991309">
              <w:t>0,61</w:t>
            </w:r>
          </w:p>
        </w:tc>
        <w:tc>
          <w:tcPr>
            <w:tcW w:w="0" w:type="auto"/>
            <w:tcBorders>
              <w:top w:val="nil"/>
              <w:left w:val="nil"/>
              <w:bottom w:val="single" w:sz="4" w:space="0" w:color="auto"/>
              <w:right w:val="single" w:sz="4" w:space="0" w:color="auto"/>
            </w:tcBorders>
            <w:shd w:val="clear" w:color="000000" w:fill="FFFFFF"/>
            <w:noWrap/>
            <w:vAlign w:val="bottom"/>
            <w:hideMark/>
          </w:tcPr>
          <w:p w:rsidR="00F71560" w:rsidRPr="00991309" w:rsidRDefault="00F71560" w:rsidP="00F71560">
            <w:pPr>
              <w:jc w:val="center"/>
            </w:pPr>
            <w:r w:rsidRPr="00991309">
              <w:t>5</w:t>
            </w:r>
          </w:p>
        </w:tc>
      </w:tr>
      <w:tr w:rsidR="00F71560" w:rsidRPr="00991309" w:rsidTr="00F71560">
        <w:trPr>
          <w:trHeight w:val="20"/>
        </w:trPr>
        <w:tc>
          <w:tcPr>
            <w:tcW w:w="0" w:type="auto"/>
            <w:tcBorders>
              <w:top w:val="nil"/>
              <w:left w:val="single" w:sz="4" w:space="0" w:color="auto"/>
              <w:bottom w:val="single" w:sz="4" w:space="0" w:color="auto"/>
              <w:right w:val="single" w:sz="4" w:space="0" w:color="auto"/>
            </w:tcBorders>
            <w:shd w:val="clear" w:color="000000" w:fill="FFFFFF"/>
            <w:noWrap/>
            <w:vAlign w:val="bottom"/>
            <w:hideMark/>
          </w:tcPr>
          <w:p w:rsidR="00F71560" w:rsidRPr="00991309" w:rsidRDefault="00F71560" w:rsidP="00F71560">
            <w:proofErr w:type="gramStart"/>
            <w:r w:rsidRPr="00991309">
              <w:t>Сульфат-ионы</w:t>
            </w:r>
            <w:proofErr w:type="gramEnd"/>
          </w:p>
        </w:tc>
        <w:tc>
          <w:tcPr>
            <w:tcW w:w="0" w:type="auto"/>
            <w:tcBorders>
              <w:top w:val="nil"/>
              <w:left w:val="nil"/>
              <w:bottom w:val="single" w:sz="4" w:space="0" w:color="auto"/>
              <w:right w:val="single" w:sz="4" w:space="0" w:color="auto"/>
            </w:tcBorders>
            <w:shd w:val="clear" w:color="auto" w:fill="auto"/>
            <w:noWrap/>
            <w:vAlign w:val="bottom"/>
            <w:hideMark/>
          </w:tcPr>
          <w:p w:rsidR="00F71560" w:rsidRPr="00991309" w:rsidRDefault="00F71560" w:rsidP="00F71560">
            <w:pPr>
              <w:jc w:val="center"/>
            </w:pPr>
            <w:r w:rsidRPr="00991309">
              <w:t>146,64</w:t>
            </w:r>
          </w:p>
        </w:tc>
        <w:tc>
          <w:tcPr>
            <w:tcW w:w="0" w:type="auto"/>
            <w:tcBorders>
              <w:top w:val="nil"/>
              <w:left w:val="nil"/>
              <w:bottom w:val="single" w:sz="4" w:space="0" w:color="auto"/>
              <w:right w:val="single" w:sz="4" w:space="0" w:color="auto"/>
            </w:tcBorders>
            <w:shd w:val="clear" w:color="000000" w:fill="FFFFFF"/>
            <w:noWrap/>
            <w:vAlign w:val="bottom"/>
            <w:hideMark/>
          </w:tcPr>
          <w:p w:rsidR="00F71560" w:rsidRPr="00991309" w:rsidRDefault="00F71560" w:rsidP="00F71560">
            <w:pPr>
              <w:jc w:val="center"/>
            </w:pPr>
            <w:r w:rsidRPr="00991309">
              <w:t>500</w:t>
            </w:r>
          </w:p>
        </w:tc>
      </w:tr>
      <w:tr w:rsidR="00F71560" w:rsidRPr="00991309" w:rsidTr="00F71560">
        <w:trPr>
          <w:trHeight w:val="20"/>
        </w:trPr>
        <w:tc>
          <w:tcPr>
            <w:tcW w:w="0" w:type="auto"/>
            <w:tcBorders>
              <w:top w:val="nil"/>
              <w:left w:val="single" w:sz="4" w:space="0" w:color="auto"/>
              <w:bottom w:val="single" w:sz="4" w:space="0" w:color="auto"/>
              <w:right w:val="single" w:sz="4" w:space="0" w:color="auto"/>
            </w:tcBorders>
            <w:shd w:val="clear" w:color="000000" w:fill="FFFFFF"/>
            <w:noWrap/>
            <w:vAlign w:val="bottom"/>
            <w:hideMark/>
          </w:tcPr>
          <w:p w:rsidR="00F71560" w:rsidRPr="00991309" w:rsidRDefault="00F71560" w:rsidP="00F71560">
            <w:r w:rsidRPr="00991309">
              <w:t>Жесткость общая</w:t>
            </w:r>
          </w:p>
        </w:tc>
        <w:tc>
          <w:tcPr>
            <w:tcW w:w="0" w:type="auto"/>
            <w:tcBorders>
              <w:top w:val="nil"/>
              <w:left w:val="nil"/>
              <w:bottom w:val="single" w:sz="4" w:space="0" w:color="auto"/>
              <w:right w:val="single" w:sz="4" w:space="0" w:color="auto"/>
            </w:tcBorders>
            <w:shd w:val="clear" w:color="auto" w:fill="auto"/>
            <w:noWrap/>
            <w:vAlign w:val="bottom"/>
            <w:hideMark/>
          </w:tcPr>
          <w:p w:rsidR="00F71560" w:rsidRPr="00991309" w:rsidRDefault="00F71560" w:rsidP="00F71560">
            <w:pPr>
              <w:jc w:val="center"/>
            </w:pPr>
            <w:r w:rsidRPr="00991309">
              <w:t>6,14</w:t>
            </w:r>
          </w:p>
        </w:tc>
        <w:tc>
          <w:tcPr>
            <w:tcW w:w="0" w:type="auto"/>
            <w:tcBorders>
              <w:top w:val="nil"/>
              <w:left w:val="nil"/>
              <w:bottom w:val="single" w:sz="4" w:space="0" w:color="auto"/>
              <w:right w:val="single" w:sz="4" w:space="0" w:color="auto"/>
            </w:tcBorders>
            <w:shd w:val="clear" w:color="000000" w:fill="FFFFFF"/>
            <w:noWrap/>
            <w:vAlign w:val="bottom"/>
            <w:hideMark/>
          </w:tcPr>
          <w:p w:rsidR="00F71560" w:rsidRPr="00991309" w:rsidRDefault="00F71560" w:rsidP="00F71560">
            <w:pPr>
              <w:jc w:val="center"/>
            </w:pPr>
            <w:r w:rsidRPr="00991309">
              <w:t>7.0</w:t>
            </w:r>
          </w:p>
        </w:tc>
      </w:tr>
      <w:tr w:rsidR="00F71560" w:rsidRPr="00991309" w:rsidTr="00F71560">
        <w:trPr>
          <w:trHeight w:val="20"/>
        </w:trPr>
        <w:tc>
          <w:tcPr>
            <w:tcW w:w="0" w:type="auto"/>
            <w:tcBorders>
              <w:top w:val="nil"/>
              <w:left w:val="single" w:sz="4" w:space="0" w:color="auto"/>
              <w:bottom w:val="single" w:sz="4" w:space="0" w:color="auto"/>
              <w:right w:val="single" w:sz="4" w:space="0" w:color="auto"/>
            </w:tcBorders>
            <w:shd w:val="clear" w:color="000000" w:fill="FFFFFF"/>
            <w:noWrap/>
            <w:vAlign w:val="bottom"/>
            <w:hideMark/>
          </w:tcPr>
          <w:p w:rsidR="00F71560" w:rsidRPr="00991309" w:rsidRDefault="00F71560" w:rsidP="00F71560">
            <w:r w:rsidRPr="00991309">
              <w:t>Щелочность</w:t>
            </w:r>
          </w:p>
        </w:tc>
        <w:tc>
          <w:tcPr>
            <w:tcW w:w="0" w:type="auto"/>
            <w:tcBorders>
              <w:top w:val="nil"/>
              <w:left w:val="nil"/>
              <w:bottom w:val="single" w:sz="4" w:space="0" w:color="auto"/>
              <w:right w:val="single" w:sz="4" w:space="0" w:color="auto"/>
            </w:tcBorders>
            <w:shd w:val="clear" w:color="auto" w:fill="auto"/>
            <w:noWrap/>
            <w:vAlign w:val="bottom"/>
            <w:hideMark/>
          </w:tcPr>
          <w:p w:rsidR="00F71560" w:rsidRPr="00991309" w:rsidRDefault="00F71560" w:rsidP="00F71560">
            <w:pPr>
              <w:jc w:val="center"/>
            </w:pPr>
            <w:r w:rsidRPr="00991309">
              <w:t>4,15</w:t>
            </w:r>
          </w:p>
        </w:tc>
        <w:tc>
          <w:tcPr>
            <w:tcW w:w="0" w:type="auto"/>
            <w:tcBorders>
              <w:top w:val="nil"/>
              <w:left w:val="nil"/>
              <w:bottom w:val="single" w:sz="4" w:space="0" w:color="auto"/>
              <w:right w:val="single" w:sz="4" w:space="0" w:color="auto"/>
            </w:tcBorders>
            <w:shd w:val="clear" w:color="000000" w:fill="FFFFFF"/>
            <w:noWrap/>
            <w:vAlign w:val="bottom"/>
            <w:hideMark/>
          </w:tcPr>
          <w:p w:rsidR="00F71560" w:rsidRPr="00991309" w:rsidRDefault="00F71560" w:rsidP="00F71560">
            <w:pPr>
              <w:jc w:val="center"/>
            </w:pPr>
            <w:r w:rsidRPr="00991309">
              <w:t>7,5</w:t>
            </w:r>
          </w:p>
        </w:tc>
      </w:tr>
      <w:tr w:rsidR="00F71560" w:rsidRPr="00991309" w:rsidTr="00F71560">
        <w:trPr>
          <w:trHeight w:val="20"/>
        </w:trPr>
        <w:tc>
          <w:tcPr>
            <w:tcW w:w="0" w:type="auto"/>
            <w:tcBorders>
              <w:top w:val="nil"/>
              <w:left w:val="single" w:sz="4" w:space="0" w:color="auto"/>
              <w:bottom w:val="single" w:sz="4" w:space="0" w:color="auto"/>
              <w:right w:val="single" w:sz="4" w:space="0" w:color="auto"/>
            </w:tcBorders>
            <w:shd w:val="clear" w:color="000000" w:fill="FFFFFF"/>
            <w:noWrap/>
            <w:vAlign w:val="bottom"/>
            <w:hideMark/>
          </w:tcPr>
          <w:p w:rsidR="00F71560" w:rsidRPr="00991309" w:rsidRDefault="00F71560" w:rsidP="00F71560">
            <w:r w:rsidRPr="00991309">
              <w:t>Кальций</w:t>
            </w:r>
          </w:p>
        </w:tc>
        <w:tc>
          <w:tcPr>
            <w:tcW w:w="0" w:type="auto"/>
            <w:tcBorders>
              <w:top w:val="nil"/>
              <w:left w:val="nil"/>
              <w:bottom w:val="single" w:sz="4" w:space="0" w:color="auto"/>
              <w:right w:val="single" w:sz="4" w:space="0" w:color="auto"/>
            </w:tcBorders>
            <w:shd w:val="clear" w:color="auto" w:fill="auto"/>
            <w:noWrap/>
            <w:vAlign w:val="bottom"/>
            <w:hideMark/>
          </w:tcPr>
          <w:p w:rsidR="00F71560" w:rsidRPr="00991309" w:rsidRDefault="00F71560" w:rsidP="00F71560">
            <w:pPr>
              <w:jc w:val="center"/>
            </w:pPr>
            <w:r w:rsidRPr="00991309">
              <w:t>86,62</w:t>
            </w:r>
          </w:p>
        </w:tc>
        <w:tc>
          <w:tcPr>
            <w:tcW w:w="0" w:type="auto"/>
            <w:tcBorders>
              <w:top w:val="nil"/>
              <w:left w:val="nil"/>
              <w:bottom w:val="single" w:sz="4" w:space="0" w:color="auto"/>
              <w:right w:val="single" w:sz="4" w:space="0" w:color="auto"/>
            </w:tcBorders>
            <w:shd w:val="clear" w:color="000000" w:fill="FFFFFF"/>
            <w:noWrap/>
            <w:vAlign w:val="bottom"/>
            <w:hideMark/>
          </w:tcPr>
          <w:p w:rsidR="00F71560" w:rsidRPr="00991309" w:rsidRDefault="00F71560" w:rsidP="00F71560">
            <w:pPr>
              <w:jc w:val="center"/>
            </w:pPr>
            <w:r w:rsidRPr="00991309">
              <w:t>100</w:t>
            </w:r>
          </w:p>
        </w:tc>
      </w:tr>
      <w:tr w:rsidR="00F71560" w:rsidRPr="00991309" w:rsidTr="00F71560">
        <w:trPr>
          <w:trHeight w:val="20"/>
        </w:trPr>
        <w:tc>
          <w:tcPr>
            <w:tcW w:w="0" w:type="auto"/>
            <w:tcBorders>
              <w:top w:val="nil"/>
              <w:left w:val="single" w:sz="4" w:space="0" w:color="auto"/>
              <w:bottom w:val="single" w:sz="4" w:space="0" w:color="auto"/>
              <w:right w:val="single" w:sz="4" w:space="0" w:color="auto"/>
            </w:tcBorders>
            <w:shd w:val="clear" w:color="000000" w:fill="FFFFFF"/>
            <w:noWrap/>
            <w:vAlign w:val="bottom"/>
            <w:hideMark/>
          </w:tcPr>
          <w:p w:rsidR="00F71560" w:rsidRPr="00991309" w:rsidRDefault="00F71560" w:rsidP="00F71560">
            <w:r w:rsidRPr="00991309">
              <w:t>Фториды (F)</w:t>
            </w:r>
          </w:p>
        </w:tc>
        <w:tc>
          <w:tcPr>
            <w:tcW w:w="0" w:type="auto"/>
            <w:tcBorders>
              <w:top w:val="nil"/>
              <w:left w:val="nil"/>
              <w:bottom w:val="single" w:sz="4" w:space="0" w:color="auto"/>
              <w:right w:val="single" w:sz="4" w:space="0" w:color="auto"/>
            </w:tcBorders>
            <w:shd w:val="clear" w:color="auto" w:fill="auto"/>
            <w:noWrap/>
            <w:vAlign w:val="bottom"/>
            <w:hideMark/>
          </w:tcPr>
          <w:p w:rsidR="00F71560" w:rsidRPr="00991309" w:rsidRDefault="00F71560" w:rsidP="00F71560">
            <w:pPr>
              <w:jc w:val="center"/>
            </w:pPr>
            <w:r w:rsidRPr="00991309">
              <w:t>0,32</w:t>
            </w:r>
          </w:p>
        </w:tc>
        <w:tc>
          <w:tcPr>
            <w:tcW w:w="0" w:type="auto"/>
            <w:tcBorders>
              <w:top w:val="nil"/>
              <w:left w:val="nil"/>
              <w:bottom w:val="single" w:sz="4" w:space="0" w:color="auto"/>
              <w:right w:val="single" w:sz="4" w:space="0" w:color="auto"/>
            </w:tcBorders>
            <w:shd w:val="clear" w:color="000000" w:fill="FFFFFF"/>
            <w:noWrap/>
            <w:vAlign w:val="bottom"/>
            <w:hideMark/>
          </w:tcPr>
          <w:p w:rsidR="00F71560" w:rsidRPr="00991309" w:rsidRDefault="00F71560" w:rsidP="00F71560">
            <w:pPr>
              <w:jc w:val="center"/>
            </w:pPr>
            <w:r w:rsidRPr="00991309">
              <w:t>1,2</w:t>
            </w:r>
          </w:p>
        </w:tc>
      </w:tr>
      <w:tr w:rsidR="00F71560" w:rsidRPr="00991309" w:rsidTr="00F71560">
        <w:trPr>
          <w:trHeight w:val="20"/>
        </w:trPr>
        <w:tc>
          <w:tcPr>
            <w:tcW w:w="0" w:type="auto"/>
            <w:tcBorders>
              <w:top w:val="nil"/>
              <w:left w:val="single" w:sz="4" w:space="0" w:color="auto"/>
              <w:bottom w:val="single" w:sz="4" w:space="0" w:color="auto"/>
              <w:right w:val="single" w:sz="4" w:space="0" w:color="auto"/>
            </w:tcBorders>
            <w:shd w:val="clear" w:color="000000" w:fill="FFFFFF"/>
            <w:noWrap/>
            <w:vAlign w:val="bottom"/>
            <w:hideMark/>
          </w:tcPr>
          <w:p w:rsidR="00F71560" w:rsidRPr="00991309" w:rsidRDefault="00F71560" w:rsidP="00F71560">
            <w:r w:rsidRPr="00991309">
              <w:t>Хром</w:t>
            </w:r>
          </w:p>
        </w:tc>
        <w:tc>
          <w:tcPr>
            <w:tcW w:w="0" w:type="auto"/>
            <w:tcBorders>
              <w:top w:val="nil"/>
              <w:left w:val="nil"/>
              <w:bottom w:val="single" w:sz="4" w:space="0" w:color="auto"/>
              <w:right w:val="single" w:sz="4" w:space="0" w:color="auto"/>
            </w:tcBorders>
            <w:shd w:val="clear" w:color="auto" w:fill="auto"/>
            <w:noWrap/>
            <w:vAlign w:val="bottom"/>
            <w:hideMark/>
          </w:tcPr>
          <w:p w:rsidR="00F71560" w:rsidRPr="00991309" w:rsidRDefault="00F71560" w:rsidP="00F71560">
            <w:pPr>
              <w:jc w:val="center"/>
            </w:pPr>
            <w:r w:rsidRPr="00991309">
              <w:t>&lt;0,01</w:t>
            </w:r>
          </w:p>
        </w:tc>
        <w:tc>
          <w:tcPr>
            <w:tcW w:w="0" w:type="auto"/>
            <w:tcBorders>
              <w:top w:val="nil"/>
              <w:left w:val="nil"/>
              <w:bottom w:val="single" w:sz="4" w:space="0" w:color="auto"/>
              <w:right w:val="single" w:sz="4" w:space="0" w:color="auto"/>
            </w:tcBorders>
            <w:shd w:val="clear" w:color="000000" w:fill="FFFFFF"/>
            <w:noWrap/>
            <w:vAlign w:val="bottom"/>
            <w:hideMark/>
          </w:tcPr>
          <w:p w:rsidR="00F71560" w:rsidRPr="00991309" w:rsidRDefault="00F71560" w:rsidP="00F71560">
            <w:pPr>
              <w:jc w:val="center"/>
            </w:pPr>
            <w:r w:rsidRPr="00991309">
              <w:t>0,05</w:t>
            </w:r>
          </w:p>
        </w:tc>
      </w:tr>
      <w:tr w:rsidR="00F71560" w:rsidRPr="00991309" w:rsidTr="00F71560">
        <w:trPr>
          <w:trHeight w:val="20"/>
        </w:trPr>
        <w:tc>
          <w:tcPr>
            <w:tcW w:w="0" w:type="auto"/>
            <w:tcBorders>
              <w:top w:val="nil"/>
              <w:left w:val="single" w:sz="4" w:space="0" w:color="auto"/>
              <w:bottom w:val="single" w:sz="4" w:space="0" w:color="auto"/>
              <w:right w:val="single" w:sz="4" w:space="0" w:color="auto"/>
            </w:tcBorders>
            <w:shd w:val="clear" w:color="000000" w:fill="FFFFFF"/>
            <w:noWrap/>
            <w:vAlign w:val="bottom"/>
            <w:hideMark/>
          </w:tcPr>
          <w:p w:rsidR="00F71560" w:rsidRPr="00991309" w:rsidRDefault="00F71560" w:rsidP="00F71560">
            <w:r w:rsidRPr="00991309">
              <w:t>Алюминий (Аl3+)</w:t>
            </w:r>
          </w:p>
        </w:tc>
        <w:tc>
          <w:tcPr>
            <w:tcW w:w="0" w:type="auto"/>
            <w:tcBorders>
              <w:top w:val="nil"/>
              <w:left w:val="nil"/>
              <w:bottom w:val="single" w:sz="4" w:space="0" w:color="auto"/>
              <w:right w:val="single" w:sz="4" w:space="0" w:color="auto"/>
            </w:tcBorders>
            <w:shd w:val="clear" w:color="auto" w:fill="auto"/>
            <w:noWrap/>
            <w:vAlign w:val="bottom"/>
            <w:hideMark/>
          </w:tcPr>
          <w:p w:rsidR="00F71560" w:rsidRPr="00991309" w:rsidRDefault="00F71560" w:rsidP="00F71560">
            <w:pPr>
              <w:jc w:val="center"/>
            </w:pPr>
            <w:r w:rsidRPr="00991309">
              <w:t>&lt;0,04</w:t>
            </w:r>
          </w:p>
        </w:tc>
        <w:tc>
          <w:tcPr>
            <w:tcW w:w="0" w:type="auto"/>
            <w:tcBorders>
              <w:top w:val="nil"/>
              <w:left w:val="nil"/>
              <w:bottom w:val="single" w:sz="4" w:space="0" w:color="auto"/>
              <w:right w:val="single" w:sz="4" w:space="0" w:color="auto"/>
            </w:tcBorders>
            <w:shd w:val="clear" w:color="000000" w:fill="FFFFFF"/>
            <w:noWrap/>
            <w:vAlign w:val="bottom"/>
            <w:hideMark/>
          </w:tcPr>
          <w:p w:rsidR="00F71560" w:rsidRPr="00991309" w:rsidRDefault="00F71560" w:rsidP="00F71560">
            <w:pPr>
              <w:jc w:val="center"/>
            </w:pPr>
            <w:r w:rsidRPr="00991309">
              <w:t>0,5</w:t>
            </w:r>
          </w:p>
        </w:tc>
      </w:tr>
      <w:tr w:rsidR="00F71560" w:rsidRPr="00991309" w:rsidTr="00F71560">
        <w:trPr>
          <w:trHeight w:val="20"/>
        </w:trPr>
        <w:tc>
          <w:tcPr>
            <w:tcW w:w="0" w:type="auto"/>
            <w:tcBorders>
              <w:top w:val="nil"/>
              <w:left w:val="single" w:sz="4" w:space="0" w:color="auto"/>
              <w:bottom w:val="single" w:sz="4" w:space="0" w:color="auto"/>
              <w:right w:val="single" w:sz="4" w:space="0" w:color="auto"/>
            </w:tcBorders>
            <w:shd w:val="clear" w:color="000000" w:fill="FFFFFF"/>
            <w:noWrap/>
            <w:vAlign w:val="bottom"/>
            <w:hideMark/>
          </w:tcPr>
          <w:p w:rsidR="00F71560" w:rsidRPr="00991309" w:rsidRDefault="00F71560" w:rsidP="00F71560">
            <w:r w:rsidRPr="00991309">
              <w:t>Цинк (Zn2+)</w:t>
            </w:r>
          </w:p>
        </w:tc>
        <w:tc>
          <w:tcPr>
            <w:tcW w:w="0" w:type="auto"/>
            <w:tcBorders>
              <w:top w:val="nil"/>
              <w:left w:val="nil"/>
              <w:bottom w:val="single" w:sz="4" w:space="0" w:color="auto"/>
              <w:right w:val="single" w:sz="4" w:space="0" w:color="auto"/>
            </w:tcBorders>
            <w:shd w:val="clear" w:color="auto" w:fill="auto"/>
            <w:noWrap/>
            <w:vAlign w:val="bottom"/>
            <w:hideMark/>
          </w:tcPr>
          <w:p w:rsidR="00F71560" w:rsidRPr="00991309" w:rsidRDefault="00F71560" w:rsidP="00F71560">
            <w:pPr>
              <w:jc w:val="center"/>
            </w:pPr>
            <w:r w:rsidRPr="00991309">
              <w:t>&lt;0,005</w:t>
            </w:r>
          </w:p>
        </w:tc>
        <w:tc>
          <w:tcPr>
            <w:tcW w:w="0" w:type="auto"/>
            <w:tcBorders>
              <w:top w:val="nil"/>
              <w:left w:val="nil"/>
              <w:bottom w:val="single" w:sz="4" w:space="0" w:color="auto"/>
              <w:right w:val="single" w:sz="4" w:space="0" w:color="auto"/>
            </w:tcBorders>
            <w:shd w:val="clear" w:color="000000" w:fill="FFFFFF"/>
            <w:noWrap/>
            <w:vAlign w:val="bottom"/>
            <w:hideMark/>
          </w:tcPr>
          <w:p w:rsidR="00F71560" w:rsidRPr="00991309" w:rsidRDefault="00F71560" w:rsidP="00F71560">
            <w:pPr>
              <w:jc w:val="center"/>
            </w:pPr>
            <w:r w:rsidRPr="00991309">
              <w:t>5</w:t>
            </w:r>
          </w:p>
        </w:tc>
      </w:tr>
      <w:tr w:rsidR="00F71560" w:rsidRPr="00991309" w:rsidTr="00F71560">
        <w:trPr>
          <w:trHeight w:val="20"/>
        </w:trPr>
        <w:tc>
          <w:tcPr>
            <w:tcW w:w="0" w:type="auto"/>
            <w:tcBorders>
              <w:top w:val="nil"/>
              <w:left w:val="single" w:sz="4" w:space="0" w:color="auto"/>
              <w:bottom w:val="single" w:sz="4" w:space="0" w:color="auto"/>
              <w:right w:val="single" w:sz="4" w:space="0" w:color="auto"/>
            </w:tcBorders>
            <w:shd w:val="clear" w:color="000000" w:fill="FFFFFF"/>
            <w:noWrap/>
            <w:vAlign w:val="bottom"/>
            <w:hideMark/>
          </w:tcPr>
          <w:p w:rsidR="00F71560" w:rsidRPr="00991309" w:rsidRDefault="00F71560" w:rsidP="00F71560">
            <w:r w:rsidRPr="00991309">
              <w:t>Марганец (М</w:t>
            </w:r>
            <w:proofErr w:type="gramStart"/>
            <w:r w:rsidRPr="00991309">
              <w:t>n</w:t>
            </w:r>
            <w:proofErr w:type="gramEnd"/>
            <w:r w:rsidRPr="00991309">
              <w:t>, суммарно)</w:t>
            </w:r>
          </w:p>
        </w:tc>
        <w:tc>
          <w:tcPr>
            <w:tcW w:w="0" w:type="auto"/>
            <w:tcBorders>
              <w:top w:val="nil"/>
              <w:left w:val="nil"/>
              <w:bottom w:val="single" w:sz="4" w:space="0" w:color="auto"/>
              <w:right w:val="single" w:sz="4" w:space="0" w:color="auto"/>
            </w:tcBorders>
            <w:shd w:val="clear" w:color="auto" w:fill="auto"/>
            <w:noWrap/>
            <w:vAlign w:val="bottom"/>
            <w:hideMark/>
          </w:tcPr>
          <w:p w:rsidR="00F71560" w:rsidRPr="00991309" w:rsidRDefault="00F71560" w:rsidP="00F71560">
            <w:pPr>
              <w:jc w:val="center"/>
            </w:pPr>
            <w:r w:rsidRPr="00991309">
              <w:t>&lt;0,01</w:t>
            </w:r>
          </w:p>
        </w:tc>
        <w:tc>
          <w:tcPr>
            <w:tcW w:w="0" w:type="auto"/>
            <w:tcBorders>
              <w:top w:val="nil"/>
              <w:left w:val="nil"/>
              <w:bottom w:val="single" w:sz="4" w:space="0" w:color="auto"/>
              <w:right w:val="single" w:sz="4" w:space="0" w:color="auto"/>
            </w:tcBorders>
            <w:shd w:val="clear" w:color="000000" w:fill="FFFFFF"/>
            <w:noWrap/>
            <w:vAlign w:val="bottom"/>
            <w:hideMark/>
          </w:tcPr>
          <w:p w:rsidR="00F71560" w:rsidRPr="00991309" w:rsidRDefault="00F71560" w:rsidP="00F71560">
            <w:pPr>
              <w:jc w:val="center"/>
            </w:pPr>
            <w:r w:rsidRPr="00991309">
              <w:t>0.1 (0.5)</w:t>
            </w:r>
          </w:p>
        </w:tc>
      </w:tr>
      <w:tr w:rsidR="00F71560" w:rsidRPr="00991309" w:rsidTr="00F71560">
        <w:trPr>
          <w:trHeight w:val="20"/>
        </w:trPr>
        <w:tc>
          <w:tcPr>
            <w:tcW w:w="0" w:type="auto"/>
            <w:tcBorders>
              <w:top w:val="nil"/>
              <w:left w:val="single" w:sz="4" w:space="0" w:color="auto"/>
              <w:bottom w:val="single" w:sz="4" w:space="0" w:color="auto"/>
              <w:right w:val="single" w:sz="4" w:space="0" w:color="auto"/>
            </w:tcBorders>
            <w:shd w:val="clear" w:color="000000" w:fill="FFFFFF"/>
            <w:noWrap/>
            <w:vAlign w:val="bottom"/>
            <w:hideMark/>
          </w:tcPr>
          <w:p w:rsidR="00F71560" w:rsidRPr="00991309" w:rsidRDefault="00F71560" w:rsidP="00F71560">
            <w:r w:rsidRPr="00991309">
              <w:t>Медь (С</w:t>
            </w:r>
            <w:proofErr w:type="gramStart"/>
            <w:r w:rsidRPr="00991309">
              <w:t>u</w:t>
            </w:r>
            <w:proofErr w:type="gramEnd"/>
            <w:r w:rsidRPr="00991309">
              <w:t>, суммарно)</w:t>
            </w:r>
          </w:p>
        </w:tc>
        <w:tc>
          <w:tcPr>
            <w:tcW w:w="0" w:type="auto"/>
            <w:tcBorders>
              <w:top w:val="nil"/>
              <w:left w:val="nil"/>
              <w:bottom w:val="single" w:sz="4" w:space="0" w:color="auto"/>
              <w:right w:val="single" w:sz="4" w:space="0" w:color="auto"/>
            </w:tcBorders>
            <w:shd w:val="clear" w:color="auto" w:fill="auto"/>
            <w:noWrap/>
            <w:vAlign w:val="bottom"/>
            <w:hideMark/>
          </w:tcPr>
          <w:p w:rsidR="00F71560" w:rsidRPr="00991309" w:rsidRDefault="00F71560" w:rsidP="00F71560">
            <w:pPr>
              <w:jc w:val="center"/>
            </w:pPr>
            <w:r w:rsidRPr="00991309">
              <w:t>&lt;0,001</w:t>
            </w:r>
          </w:p>
        </w:tc>
        <w:tc>
          <w:tcPr>
            <w:tcW w:w="0" w:type="auto"/>
            <w:tcBorders>
              <w:top w:val="nil"/>
              <w:left w:val="nil"/>
              <w:bottom w:val="single" w:sz="4" w:space="0" w:color="auto"/>
              <w:right w:val="single" w:sz="4" w:space="0" w:color="auto"/>
            </w:tcBorders>
            <w:shd w:val="clear" w:color="000000" w:fill="FFFFFF"/>
            <w:noWrap/>
            <w:vAlign w:val="bottom"/>
            <w:hideMark/>
          </w:tcPr>
          <w:p w:rsidR="00F71560" w:rsidRPr="00991309" w:rsidRDefault="00F71560" w:rsidP="00F71560">
            <w:pPr>
              <w:jc w:val="center"/>
            </w:pPr>
            <w:r w:rsidRPr="00991309">
              <w:t>1</w:t>
            </w:r>
          </w:p>
        </w:tc>
      </w:tr>
      <w:tr w:rsidR="00F71560" w:rsidRPr="00991309" w:rsidTr="00F71560">
        <w:trPr>
          <w:trHeight w:val="20"/>
        </w:trPr>
        <w:tc>
          <w:tcPr>
            <w:tcW w:w="0" w:type="auto"/>
            <w:tcBorders>
              <w:top w:val="nil"/>
              <w:left w:val="single" w:sz="4" w:space="0" w:color="auto"/>
              <w:bottom w:val="single" w:sz="4" w:space="0" w:color="auto"/>
              <w:right w:val="single" w:sz="4" w:space="0" w:color="auto"/>
            </w:tcBorders>
            <w:shd w:val="clear" w:color="000000" w:fill="FFFFFF"/>
            <w:noWrap/>
            <w:vAlign w:val="bottom"/>
            <w:hideMark/>
          </w:tcPr>
          <w:p w:rsidR="00F71560" w:rsidRPr="00991309" w:rsidRDefault="00F71560" w:rsidP="00F71560">
            <w:r w:rsidRPr="00991309">
              <w:t>Бор (</w:t>
            </w:r>
            <w:proofErr w:type="gramStart"/>
            <w:r w:rsidRPr="00991309">
              <w:t>В</w:t>
            </w:r>
            <w:proofErr w:type="gramEnd"/>
            <w:r w:rsidRPr="00991309">
              <w:t>, суммарно)</w:t>
            </w:r>
          </w:p>
        </w:tc>
        <w:tc>
          <w:tcPr>
            <w:tcW w:w="0" w:type="auto"/>
            <w:tcBorders>
              <w:top w:val="nil"/>
              <w:left w:val="nil"/>
              <w:bottom w:val="single" w:sz="4" w:space="0" w:color="auto"/>
              <w:right w:val="single" w:sz="4" w:space="0" w:color="auto"/>
            </w:tcBorders>
            <w:shd w:val="clear" w:color="auto" w:fill="auto"/>
            <w:noWrap/>
            <w:vAlign w:val="bottom"/>
            <w:hideMark/>
          </w:tcPr>
          <w:p w:rsidR="00F71560" w:rsidRPr="00991309" w:rsidRDefault="00F71560" w:rsidP="00F71560">
            <w:pPr>
              <w:jc w:val="center"/>
            </w:pPr>
            <w:r w:rsidRPr="00991309">
              <w:t>0,146</w:t>
            </w:r>
          </w:p>
        </w:tc>
        <w:tc>
          <w:tcPr>
            <w:tcW w:w="0" w:type="auto"/>
            <w:tcBorders>
              <w:top w:val="nil"/>
              <w:left w:val="nil"/>
              <w:bottom w:val="single" w:sz="4" w:space="0" w:color="auto"/>
              <w:right w:val="single" w:sz="4" w:space="0" w:color="auto"/>
            </w:tcBorders>
            <w:shd w:val="clear" w:color="000000" w:fill="FFFFFF"/>
            <w:noWrap/>
            <w:vAlign w:val="bottom"/>
            <w:hideMark/>
          </w:tcPr>
          <w:p w:rsidR="00F71560" w:rsidRPr="00991309" w:rsidRDefault="00F71560" w:rsidP="00F71560">
            <w:pPr>
              <w:jc w:val="center"/>
            </w:pPr>
            <w:r w:rsidRPr="00991309">
              <w:t>0,5</w:t>
            </w:r>
          </w:p>
        </w:tc>
      </w:tr>
      <w:tr w:rsidR="00F71560" w:rsidRPr="00991309" w:rsidTr="00F71560">
        <w:trPr>
          <w:trHeight w:val="20"/>
        </w:trPr>
        <w:tc>
          <w:tcPr>
            <w:tcW w:w="0" w:type="auto"/>
            <w:tcBorders>
              <w:top w:val="nil"/>
              <w:left w:val="single" w:sz="4" w:space="0" w:color="auto"/>
              <w:bottom w:val="single" w:sz="4" w:space="0" w:color="auto"/>
              <w:right w:val="single" w:sz="4" w:space="0" w:color="auto"/>
            </w:tcBorders>
            <w:shd w:val="clear" w:color="000000" w:fill="FFFFFF"/>
            <w:noWrap/>
            <w:vAlign w:val="bottom"/>
            <w:hideMark/>
          </w:tcPr>
          <w:p w:rsidR="00F71560" w:rsidRPr="00991309" w:rsidRDefault="00F71560" w:rsidP="00F71560">
            <w:r w:rsidRPr="00991309">
              <w:t>Анионоактивные ПАВ</w:t>
            </w:r>
          </w:p>
        </w:tc>
        <w:tc>
          <w:tcPr>
            <w:tcW w:w="0" w:type="auto"/>
            <w:tcBorders>
              <w:top w:val="nil"/>
              <w:left w:val="nil"/>
              <w:bottom w:val="single" w:sz="4" w:space="0" w:color="auto"/>
              <w:right w:val="single" w:sz="4" w:space="0" w:color="auto"/>
            </w:tcBorders>
            <w:shd w:val="clear" w:color="auto" w:fill="auto"/>
            <w:noWrap/>
            <w:vAlign w:val="bottom"/>
            <w:hideMark/>
          </w:tcPr>
          <w:p w:rsidR="00F71560" w:rsidRPr="00991309" w:rsidRDefault="00F71560" w:rsidP="00F71560">
            <w:pPr>
              <w:jc w:val="center"/>
            </w:pPr>
            <w:r w:rsidRPr="00991309">
              <w:t>&lt;0,01</w:t>
            </w:r>
          </w:p>
        </w:tc>
        <w:tc>
          <w:tcPr>
            <w:tcW w:w="0" w:type="auto"/>
            <w:tcBorders>
              <w:top w:val="nil"/>
              <w:left w:val="nil"/>
              <w:bottom w:val="single" w:sz="4" w:space="0" w:color="auto"/>
              <w:right w:val="single" w:sz="4" w:space="0" w:color="auto"/>
            </w:tcBorders>
            <w:shd w:val="clear" w:color="000000" w:fill="FFFFFF"/>
            <w:noWrap/>
            <w:vAlign w:val="bottom"/>
            <w:hideMark/>
          </w:tcPr>
          <w:p w:rsidR="00F71560" w:rsidRPr="00991309" w:rsidRDefault="00F71560" w:rsidP="00F71560">
            <w:pPr>
              <w:jc w:val="center"/>
            </w:pPr>
            <w:r w:rsidRPr="00991309">
              <w:t>0,5</w:t>
            </w:r>
          </w:p>
        </w:tc>
      </w:tr>
      <w:tr w:rsidR="00F71560" w:rsidRPr="00991309" w:rsidTr="00F71560">
        <w:trPr>
          <w:trHeight w:val="20"/>
        </w:trPr>
        <w:tc>
          <w:tcPr>
            <w:tcW w:w="0" w:type="auto"/>
            <w:tcBorders>
              <w:top w:val="nil"/>
              <w:left w:val="single" w:sz="4" w:space="0" w:color="auto"/>
              <w:bottom w:val="single" w:sz="4" w:space="0" w:color="auto"/>
              <w:right w:val="single" w:sz="4" w:space="0" w:color="auto"/>
            </w:tcBorders>
            <w:shd w:val="clear" w:color="000000" w:fill="FFFFFF"/>
            <w:noWrap/>
            <w:vAlign w:val="bottom"/>
            <w:hideMark/>
          </w:tcPr>
          <w:p w:rsidR="00F71560" w:rsidRPr="00991309" w:rsidRDefault="00F71560" w:rsidP="00F71560">
            <w:r w:rsidRPr="00991309">
              <w:t>Нефтепродукты</w:t>
            </w:r>
          </w:p>
        </w:tc>
        <w:tc>
          <w:tcPr>
            <w:tcW w:w="0" w:type="auto"/>
            <w:tcBorders>
              <w:top w:val="nil"/>
              <w:left w:val="nil"/>
              <w:bottom w:val="single" w:sz="4" w:space="0" w:color="auto"/>
              <w:right w:val="single" w:sz="4" w:space="0" w:color="auto"/>
            </w:tcBorders>
            <w:shd w:val="clear" w:color="auto" w:fill="auto"/>
            <w:noWrap/>
            <w:vAlign w:val="bottom"/>
            <w:hideMark/>
          </w:tcPr>
          <w:p w:rsidR="00F71560" w:rsidRPr="00991309" w:rsidRDefault="00F71560" w:rsidP="00F71560">
            <w:pPr>
              <w:jc w:val="center"/>
            </w:pPr>
            <w:r w:rsidRPr="00991309">
              <w:t>&lt;0,05</w:t>
            </w:r>
          </w:p>
        </w:tc>
        <w:tc>
          <w:tcPr>
            <w:tcW w:w="0" w:type="auto"/>
            <w:tcBorders>
              <w:top w:val="nil"/>
              <w:left w:val="nil"/>
              <w:bottom w:val="single" w:sz="4" w:space="0" w:color="auto"/>
              <w:right w:val="single" w:sz="4" w:space="0" w:color="auto"/>
            </w:tcBorders>
            <w:shd w:val="clear" w:color="000000" w:fill="FFFFFF"/>
            <w:noWrap/>
            <w:vAlign w:val="bottom"/>
            <w:hideMark/>
          </w:tcPr>
          <w:p w:rsidR="00F71560" w:rsidRPr="00991309" w:rsidRDefault="00F71560" w:rsidP="00F71560">
            <w:pPr>
              <w:jc w:val="center"/>
            </w:pPr>
            <w:r w:rsidRPr="00991309">
              <w:t>0,1</w:t>
            </w:r>
          </w:p>
        </w:tc>
      </w:tr>
      <w:tr w:rsidR="00F71560" w:rsidRPr="00991309" w:rsidTr="00F71560">
        <w:trPr>
          <w:trHeight w:val="20"/>
        </w:trPr>
        <w:tc>
          <w:tcPr>
            <w:tcW w:w="0" w:type="auto"/>
            <w:tcBorders>
              <w:top w:val="nil"/>
              <w:left w:val="single" w:sz="4" w:space="0" w:color="auto"/>
              <w:bottom w:val="single" w:sz="4" w:space="0" w:color="auto"/>
              <w:right w:val="single" w:sz="4" w:space="0" w:color="auto"/>
            </w:tcBorders>
            <w:shd w:val="clear" w:color="000000" w:fill="FFFFFF"/>
            <w:noWrap/>
            <w:vAlign w:val="bottom"/>
            <w:hideMark/>
          </w:tcPr>
          <w:p w:rsidR="00F71560" w:rsidRPr="00991309" w:rsidRDefault="00F71560" w:rsidP="00F71560">
            <w:r w:rsidRPr="00991309">
              <w:t>Фенолы</w:t>
            </w:r>
          </w:p>
        </w:tc>
        <w:tc>
          <w:tcPr>
            <w:tcW w:w="0" w:type="auto"/>
            <w:tcBorders>
              <w:top w:val="nil"/>
              <w:left w:val="nil"/>
              <w:bottom w:val="single" w:sz="4" w:space="0" w:color="auto"/>
              <w:right w:val="single" w:sz="4" w:space="0" w:color="auto"/>
            </w:tcBorders>
            <w:shd w:val="clear" w:color="auto" w:fill="auto"/>
            <w:noWrap/>
            <w:vAlign w:val="bottom"/>
            <w:hideMark/>
          </w:tcPr>
          <w:p w:rsidR="00F71560" w:rsidRPr="00991309" w:rsidRDefault="00F71560" w:rsidP="00F71560">
            <w:pPr>
              <w:jc w:val="center"/>
            </w:pPr>
            <w:r w:rsidRPr="00991309">
              <w:t>&lt;0,0005</w:t>
            </w:r>
          </w:p>
        </w:tc>
        <w:tc>
          <w:tcPr>
            <w:tcW w:w="0" w:type="auto"/>
            <w:tcBorders>
              <w:top w:val="nil"/>
              <w:left w:val="nil"/>
              <w:bottom w:val="single" w:sz="4" w:space="0" w:color="auto"/>
              <w:right w:val="single" w:sz="4" w:space="0" w:color="auto"/>
            </w:tcBorders>
            <w:shd w:val="clear" w:color="000000" w:fill="FFFFFF"/>
            <w:noWrap/>
            <w:vAlign w:val="bottom"/>
            <w:hideMark/>
          </w:tcPr>
          <w:p w:rsidR="00F71560" w:rsidRPr="00991309" w:rsidRDefault="00F71560" w:rsidP="00F71560">
            <w:pPr>
              <w:jc w:val="center"/>
            </w:pPr>
            <w:r w:rsidRPr="00991309">
              <w:t>0,001</w:t>
            </w:r>
          </w:p>
        </w:tc>
      </w:tr>
    </w:tbl>
    <w:p w:rsidR="00F71560" w:rsidRDefault="00F71560" w:rsidP="00F71560">
      <w:pPr>
        <w:pStyle w:val="ad"/>
        <w:ind w:firstLine="720"/>
        <w:jc w:val="both"/>
      </w:pPr>
    </w:p>
    <w:p w:rsidR="00F71560" w:rsidRPr="000C1CA1" w:rsidRDefault="00F71560" w:rsidP="00F71560">
      <w:pPr>
        <w:pStyle w:val="ad"/>
        <w:widowControl w:val="0"/>
        <w:numPr>
          <w:ilvl w:val="3"/>
          <w:numId w:val="21"/>
        </w:numPr>
        <w:tabs>
          <w:tab w:val="left" w:pos="763"/>
        </w:tabs>
        <w:ind w:left="709" w:hanging="709"/>
        <w:jc w:val="both"/>
        <w:outlineLvl w:val="2"/>
        <w:rPr>
          <w:rStyle w:val="affff3"/>
          <w:b/>
          <w:bCs/>
        </w:rPr>
      </w:pPr>
      <w:r w:rsidRPr="000C1CA1">
        <w:rPr>
          <w:rStyle w:val="affff3"/>
          <w:bCs/>
        </w:rPr>
        <w:t>Описание состояния и функционирования существующих насосных централизованных станций, в том числе оценку энергоэффективности подачи воды, которая оценивается как соотношение удельного расхода электрической энергии, необходимой для подачи установленного объема воды, и установленного уровня напора (давления)</w:t>
      </w:r>
    </w:p>
    <w:p w:rsidR="00F71560" w:rsidRPr="000C1CA1" w:rsidRDefault="00F71560" w:rsidP="00F71560">
      <w:pPr>
        <w:pStyle w:val="ad"/>
        <w:ind w:firstLine="720"/>
        <w:jc w:val="both"/>
        <w:rPr>
          <w:rStyle w:val="affff3"/>
        </w:rPr>
      </w:pPr>
    </w:p>
    <w:p w:rsidR="00F71560" w:rsidRPr="000C1CA1" w:rsidRDefault="00F71560" w:rsidP="00F71560">
      <w:pPr>
        <w:pStyle w:val="ad"/>
        <w:ind w:firstLine="720"/>
        <w:jc w:val="both"/>
      </w:pPr>
      <w:r w:rsidRPr="000C1CA1">
        <w:rPr>
          <w:rStyle w:val="affff3"/>
        </w:rPr>
        <w:t xml:space="preserve">На территории Шолоховского городского поселения водоснабжение осуществляется </w:t>
      </w:r>
      <w:r>
        <w:rPr>
          <w:rStyle w:val="affff3"/>
        </w:rPr>
        <w:t>от</w:t>
      </w:r>
      <w:r w:rsidRPr="000C1CA1">
        <w:rPr>
          <w:rStyle w:val="affff3"/>
        </w:rPr>
        <w:t xml:space="preserve"> насосной станции 3</w:t>
      </w:r>
      <w:r>
        <w:rPr>
          <w:rStyle w:val="affff3"/>
        </w:rPr>
        <w:t>-го</w:t>
      </w:r>
      <w:r w:rsidRPr="000C1CA1">
        <w:rPr>
          <w:rStyle w:val="affff3"/>
        </w:rPr>
        <w:t xml:space="preserve"> подъема. Характеристика насосного оборудования представлена в таблице 1.1.4.3-1.</w:t>
      </w:r>
    </w:p>
    <w:p w:rsidR="00F71560" w:rsidRPr="000C1CA1" w:rsidRDefault="00F71560" w:rsidP="00F71560">
      <w:pPr>
        <w:pStyle w:val="ad"/>
        <w:ind w:firstLine="720"/>
        <w:jc w:val="both"/>
      </w:pPr>
      <w:r w:rsidRPr="000C1CA1">
        <w:rPr>
          <w:rStyle w:val="affff3"/>
        </w:rPr>
        <w:t>В 2019 году су</w:t>
      </w:r>
      <w:r>
        <w:rPr>
          <w:rStyle w:val="affff3"/>
        </w:rPr>
        <w:t>мм</w:t>
      </w:r>
      <w:r w:rsidRPr="000C1CA1">
        <w:rPr>
          <w:rStyle w:val="affff3"/>
        </w:rPr>
        <w:t>арный объем поданной воды насосами составил 411840 м</w:t>
      </w:r>
      <w:r w:rsidRPr="000C1CA1">
        <w:rPr>
          <w:rStyle w:val="affff3"/>
          <w:vertAlign w:val="superscript"/>
        </w:rPr>
        <w:t>3</w:t>
      </w:r>
      <w:r w:rsidRPr="000C1CA1">
        <w:rPr>
          <w:rStyle w:val="affff3"/>
        </w:rPr>
        <w:t>, су</w:t>
      </w:r>
      <w:r>
        <w:rPr>
          <w:rStyle w:val="affff3"/>
        </w:rPr>
        <w:t>мм</w:t>
      </w:r>
      <w:r w:rsidRPr="000C1CA1">
        <w:rPr>
          <w:rStyle w:val="affff3"/>
        </w:rPr>
        <w:t>арное электропотребление насосных станций составило 142273 кВтч/год. Удельное энергопотребление на подачу 1 м</w:t>
      </w:r>
      <w:r w:rsidRPr="000C1CA1">
        <w:rPr>
          <w:rStyle w:val="affff3"/>
          <w:vertAlign w:val="superscript"/>
        </w:rPr>
        <w:t>3</w:t>
      </w:r>
      <w:r w:rsidRPr="000C1CA1">
        <w:rPr>
          <w:rStyle w:val="affff3"/>
        </w:rPr>
        <w:t xml:space="preserve"> питьевой воды составило – 0,346 кВтч/м</w:t>
      </w:r>
      <w:r w:rsidRPr="000C1CA1">
        <w:rPr>
          <w:rStyle w:val="affff3"/>
          <w:vertAlign w:val="superscript"/>
        </w:rPr>
        <w:t>3</w:t>
      </w:r>
      <w:r w:rsidRPr="000C1CA1">
        <w:rPr>
          <w:rStyle w:val="affff3"/>
        </w:rPr>
        <w:t>.</w:t>
      </w:r>
    </w:p>
    <w:p w:rsidR="00F71560" w:rsidRPr="000C1CA1" w:rsidRDefault="00F71560" w:rsidP="00F71560">
      <w:pPr>
        <w:pStyle w:val="ad"/>
        <w:jc w:val="center"/>
        <w:rPr>
          <w:rStyle w:val="affff3"/>
        </w:rPr>
      </w:pPr>
    </w:p>
    <w:p w:rsidR="00F71560" w:rsidRPr="000C1CA1" w:rsidRDefault="00F71560" w:rsidP="00F71560">
      <w:pPr>
        <w:pStyle w:val="ad"/>
        <w:ind w:firstLine="720"/>
        <w:jc w:val="both"/>
        <w:rPr>
          <w:rStyle w:val="affff3"/>
        </w:rPr>
      </w:pPr>
      <w:r w:rsidRPr="000C1CA1">
        <w:rPr>
          <w:rStyle w:val="affff3"/>
        </w:rPr>
        <w:t>Таблица 1.1.4.3-1 – Характеристика насосного оборудования</w:t>
      </w:r>
    </w:p>
    <w:p w:rsidR="00F71560" w:rsidRPr="000C1CA1" w:rsidRDefault="00F71560" w:rsidP="00F71560">
      <w:pPr>
        <w:pStyle w:val="ad"/>
        <w:jc w:val="center"/>
      </w:pPr>
    </w:p>
    <w:tbl>
      <w:tblPr>
        <w:tblOverlap w:val="never"/>
        <w:tblW w:w="0" w:type="auto"/>
        <w:jc w:val="center"/>
        <w:tblCellMar>
          <w:left w:w="28" w:type="dxa"/>
          <w:right w:w="28" w:type="dxa"/>
        </w:tblCellMar>
        <w:tblLook w:val="04A0" w:firstRow="1" w:lastRow="0" w:firstColumn="1" w:lastColumn="0" w:noHBand="0" w:noVBand="1"/>
      </w:tblPr>
      <w:tblGrid>
        <w:gridCol w:w="3309"/>
        <w:gridCol w:w="1067"/>
        <w:gridCol w:w="882"/>
        <w:gridCol w:w="1123"/>
        <w:gridCol w:w="3306"/>
      </w:tblGrid>
      <w:tr w:rsidR="00F71560" w:rsidRPr="00DA0D35" w:rsidTr="00F71560">
        <w:trPr>
          <w:trHeight w:val="20"/>
          <w:jc w:val="center"/>
        </w:trPr>
        <w:tc>
          <w:tcPr>
            <w:tcW w:w="0" w:type="auto"/>
            <w:tcBorders>
              <w:top w:val="single" w:sz="4" w:space="0" w:color="auto"/>
              <w:left w:val="single" w:sz="4" w:space="0" w:color="auto"/>
              <w:bottom w:val="single" w:sz="4" w:space="0" w:color="auto"/>
            </w:tcBorders>
            <w:shd w:val="clear" w:color="auto" w:fill="auto"/>
            <w:vAlign w:val="center"/>
          </w:tcPr>
          <w:p w:rsidR="00F71560" w:rsidRPr="00DA0D35" w:rsidRDefault="00F71560" w:rsidP="00F71560">
            <w:pPr>
              <w:pStyle w:val="affff7"/>
              <w:ind w:firstLine="0"/>
              <w:jc w:val="center"/>
              <w:rPr>
                <w:rStyle w:val="affff6"/>
                <w:rFonts w:eastAsia="Calibri"/>
                <w:b/>
                <w:bCs/>
                <w:szCs w:val="24"/>
              </w:rPr>
            </w:pPr>
            <w:r w:rsidRPr="00DA0D35">
              <w:rPr>
                <w:rStyle w:val="affff6"/>
                <w:rFonts w:eastAsia="Calibri"/>
                <w:b/>
                <w:bCs/>
                <w:szCs w:val="24"/>
              </w:rPr>
              <w:t>Насосная станция</w:t>
            </w:r>
          </w:p>
        </w:tc>
        <w:tc>
          <w:tcPr>
            <w:tcW w:w="0" w:type="auto"/>
            <w:tcBorders>
              <w:top w:val="single" w:sz="4" w:space="0" w:color="auto"/>
              <w:left w:val="single" w:sz="4" w:space="0" w:color="auto"/>
              <w:bottom w:val="single" w:sz="4" w:space="0" w:color="auto"/>
            </w:tcBorders>
            <w:shd w:val="clear" w:color="auto" w:fill="auto"/>
            <w:vAlign w:val="center"/>
          </w:tcPr>
          <w:p w:rsidR="00F71560" w:rsidRPr="00DA0D35" w:rsidRDefault="00F71560" w:rsidP="00F71560">
            <w:pPr>
              <w:pStyle w:val="affff7"/>
              <w:ind w:firstLine="0"/>
              <w:jc w:val="center"/>
              <w:rPr>
                <w:rStyle w:val="affff6"/>
                <w:rFonts w:eastAsia="Calibri"/>
                <w:b/>
                <w:bCs/>
                <w:szCs w:val="24"/>
              </w:rPr>
            </w:pPr>
            <w:r w:rsidRPr="00DA0D35">
              <w:rPr>
                <w:rStyle w:val="affff6"/>
                <w:rFonts w:eastAsia="Calibri"/>
                <w:b/>
                <w:bCs/>
                <w:szCs w:val="24"/>
              </w:rPr>
              <w:t>Насос</w:t>
            </w:r>
          </w:p>
        </w:tc>
        <w:tc>
          <w:tcPr>
            <w:tcW w:w="0" w:type="auto"/>
            <w:tcBorders>
              <w:top w:val="single" w:sz="4" w:space="0" w:color="auto"/>
              <w:left w:val="single" w:sz="4" w:space="0" w:color="auto"/>
              <w:bottom w:val="single" w:sz="4" w:space="0" w:color="auto"/>
            </w:tcBorders>
            <w:shd w:val="clear" w:color="auto" w:fill="auto"/>
            <w:vAlign w:val="center"/>
          </w:tcPr>
          <w:p w:rsidR="00F71560" w:rsidRPr="00DA0D35" w:rsidRDefault="00F71560" w:rsidP="00F71560">
            <w:pPr>
              <w:pStyle w:val="affff7"/>
              <w:ind w:firstLine="0"/>
              <w:jc w:val="center"/>
              <w:rPr>
                <w:rStyle w:val="affff6"/>
                <w:rFonts w:eastAsia="Calibri"/>
                <w:b/>
                <w:bCs/>
                <w:szCs w:val="24"/>
              </w:rPr>
            </w:pPr>
            <w:r w:rsidRPr="00DA0D35">
              <w:rPr>
                <w:rStyle w:val="affff6"/>
                <w:rFonts w:eastAsia="Calibri"/>
                <w:b/>
                <w:bCs/>
                <w:szCs w:val="24"/>
              </w:rPr>
              <w:t>Кол-во</w:t>
            </w:r>
          </w:p>
        </w:tc>
        <w:tc>
          <w:tcPr>
            <w:tcW w:w="0" w:type="auto"/>
            <w:tcBorders>
              <w:top w:val="single" w:sz="4" w:space="0" w:color="auto"/>
              <w:left w:val="single" w:sz="4" w:space="0" w:color="auto"/>
              <w:bottom w:val="single" w:sz="4" w:space="0" w:color="auto"/>
            </w:tcBorders>
            <w:shd w:val="clear" w:color="auto" w:fill="auto"/>
            <w:vAlign w:val="center"/>
          </w:tcPr>
          <w:p w:rsidR="00F71560" w:rsidRPr="00DA0D35" w:rsidRDefault="00F71560" w:rsidP="00F71560">
            <w:pPr>
              <w:pStyle w:val="affff7"/>
              <w:ind w:firstLine="0"/>
              <w:jc w:val="center"/>
              <w:rPr>
                <w:rStyle w:val="affff6"/>
                <w:rFonts w:eastAsia="Calibri"/>
                <w:b/>
                <w:bCs/>
                <w:szCs w:val="24"/>
              </w:rPr>
            </w:pPr>
            <w:r w:rsidRPr="00DA0D35">
              <w:rPr>
                <w:rStyle w:val="affff6"/>
                <w:rFonts w:eastAsia="Calibri"/>
                <w:b/>
                <w:bCs/>
                <w:szCs w:val="24"/>
                <w:lang w:val="en-US"/>
              </w:rPr>
              <w:t>Q</w:t>
            </w:r>
            <w:r w:rsidRPr="00DA0D35">
              <w:rPr>
                <w:rStyle w:val="affff6"/>
                <w:rFonts w:eastAsia="Calibri"/>
                <w:b/>
                <w:bCs/>
                <w:szCs w:val="24"/>
              </w:rPr>
              <w:t>, м</w:t>
            </w:r>
            <w:r w:rsidRPr="00DA0D35">
              <w:rPr>
                <w:rStyle w:val="affff6"/>
                <w:rFonts w:eastAsia="Calibri"/>
                <w:b/>
                <w:bCs/>
                <w:szCs w:val="24"/>
                <w:vertAlign w:val="superscript"/>
              </w:rPr>
              <w:t>3</w:t>
            </w:r>
            <w:r w:rsidRPr="00DA0D35">
              <w:rPr>
                <w:rStyle w:val="affff6"/>
                <w:rFonts w:eastAsia="Calibri"/>
                <w:b/>
                <w:bCs/>
                <w:szCs w:val="24"/>
              </w:rPr>
              <w:t>/час</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F71560" w:rsidRPr="00DA0D35" w:rsidRDefault="00F71560" w:rsidP="00F71560">
            <w:pPr>
              <w:pStyle w:val="affff7"/>
              <w:ind w:firstLine="0"/>
              <w:jc w:val="center"/>
              <w:rPr>
                <w:rStyle w:val="affff6"/>
                <w:rFonts w:eastAsia="Calibri"/>
                <w:b/>
                <w:bCs/>
                <w:szCs w:val="24"/>
              </w:rPr>
            </w:pPr>
            <w:r w:rsidRPr="00DA0D35">
              <w:rPr>
                <w:rStyle w:val="affff6"/>
                <w:rFonts w:eastAsia="Calibri"/>
                <w:b/>
                <w:bCs/>
                <w:szCs w:val="24"/>
              </w:rPr>
              <w:t>Расход эл. энергии кВт/</w:t>
            </w:r>
            <w:proofErr w:type="gramStart"/>
            <w:r w:rsidRPr="00DA0D35">
              <w:rPr>
                <w:rStyle w:val="affff6"/>
                <w:rFonts w:eastAsia="Calibri"/>
                <w:b/>
                <w:bCs/>
                <w:szCs w:val="24"/>
              </w:rPr>
              <w:t>ч</w:t>
            </w:r>
            <w:proofErr w:type="gramEnd"/>
            <w:r w:rsidRPr="00DA0D35">
              <w:rPr>
                <w:rStyle w:val="affff6"/>
                <w:rFonts w:eastAsia="Calibri"/>
                <w:b/>
                <w:bCs/>
                <w:szCs w:val="24"/>
              </w:rPr>
              <w:t xml:space="preserve"> (год)</w:t>
            </w:r>
          </w:p>
        </w:tc>
      </w:tr>
      <w:tr w:rsidR="00F71560" w:rsidRPr="000C1CA1" w:rsidTr="00F71560">
        <w:trPr>
          <w:trHeight w:val="20"/>
          <w:jc w:val="center"/>
        </w:trPr>
        <w:tc>
          <w:tcPr>
            <w:tcW w:w="0" w:type="auto"/>
            <w:tcBorders>
              <w:top w:val="single" w:sz="4" w:space="0" w:color="auto"/>
              <w:left w:val="single" w:sz="4" w:space="0" w:color="auto"/>
              <w:bottom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Насосная станция 3</w:t>
            </w:r>
            <w:r>
              <w:rPr>
                <w:rStyle w:val="affff6"/>
                <w:rFonts w:eastAsia="Calibri"/>
                <w:szCs w:val="24"/>
              </w:rPr>
              <w:t>-го</w:t>
            </w:r>
            <w:r w:rsidRPr="000C1CA1">
              <w:rPr>
                <w:rStyle w:val="affff6"/>
                <w:rFonts w:eastAsia="Calibri"/>
                <w:szCs w:val="24"/>
              </w:rPr>
              <w:t xml:space="preserve"> подъема</w:t>
            </w:r>
          </w:p>
        </w:tc>
        <w:tc>
          <w:tcPr>
            <w:tcW w:w="0" w:type="auto"/>
            <w:tcBorders>
              <w:top w:val="single" w:sz="4" w:space="0" w:color="auto"/>
              <w:left w:val="single" w:sz="4" w:space="0" w:color="auto"/>
              <w:bottom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Д-200-36</w:t>
            </w:r>
          </w:p>
        </w:tc>
        <w:tc>
          <w:tcPr>
            <w:tcW w:w="0" w:type="auto"/>
            <w:tcBorders>
              <w:top w:val="single" w:sz="4" w:space="0" w:color="auto"/>
              <w:left w:val="single" w:sz="4" w:space="0" w:color="auto"/>
              <w:bottom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2</w:t>
            </w:r>
          </w:p>
        </w:tc>
        <w:tc>
          <w:tcPr>
            <w:tcW w:w="0" w:type="auto"/>
            <w:tcBorders>
              <w:top w:val="single" w:sz="4" w:space="0" w:color="auto"/>
              <w:left w:val="single" w:sz="4" w:space="0" w:color="auto"/>
              <w:bottom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200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142273</w:t>
            </w:r>
          </w:p>
        </w:tc>
      </w:tr>
    </w:tbl>
    <w:p w:rsidR="00F71560" w:rsidRPr="000C1CA1" w:rsidRDefault="00F71560" w:rsidP="00F71560"/>
    <w:p w:rsidR="00F71560" w:rsidRPr="000C1CA1" w:rsidRDefault="00F71560" w:rsidP="00F71560">
      <w:pPr>
        <w:pStyle w:val="ad"/>
        <w:widowControl w:val="0"/>
        <w:numPr>
          <w:ilvl w:val="3"/>
          <w:numId w:val="21"/>
        </w:numPr>
        <w:tabs>
          <w:tab w:val="left" w:pos="763"/>
        </w:tabs>
        <w:ind w:left="709" w:hanging="709"/>
        <w:jc w:val="both"/>
        <w:outlineLvl w:val="2"/>
        <w:rPr>
          <w:rStyle w:val="affff3"/>
          <w:b/>
          <w:bCs/>
        </w:rPr>
      </w:pPr>
      <w:r w:rsidRPr="000C1CA1">
        <w:rPr>
          <w:rStyle w:val="affff3"/>
          <w:bCs/>
        </w:rPr>
        <w:t>Описание состояния и функционирования водопроводных сетей систем водоснабжения, включая оценку величины износа сетей и определение возможности обеспечения качества воды в процессе транспортировки по этим сетям</w:t>
      </w:r>
    </w:p>
    <w:p w:rsidR="00F71560" w:rsidRPr="000C1CA1" w:rsidRDefault="00F71560" w:rsidP="00F71560">
      <w:pPr>
        <w:pStyle w:val="ad"/>
        <w:ind w:firstLine="720"/>
        <w:jc w:val="both"/>
        <w:rPr>
          <w:rStyle w:val="affff3"/>
        </w:rPr>
      </w:pPr>
    </w:p>
    <w:p w:rsidR="00F71560" w:rsidRPr="000C1CA1" w:rsidRDefault="00F71560" w:rsidP="00F71560">
      <w:pPr>
        <w:pStyle w:val="ad"/>
        <w:ind w:firstLine="720"/>
        <w:jc w:val="both"/>
        <w:rPr>
          <w:rStyle w:val="affff3"/>
        </w:rPr>
      </w:pPr>
      <w:r w:rsidRPr="000C1CA1">
        <w:rPr>
          <w:rStyle w:val="affff3"/>
        </w:rPr>
        <w:t xml:space="preserve">Общая протяженность трубопроводов составляет 74,812 км. В таблице </w:t>
      </w:r>
      <w:r w:rsidRPr="000C1CA1">
        <w:rPr>
          <w:rStyle w:val="affff4"/>
          <w:rFonts w:eastAsia="Calibri"/>
        </w:rPr>
        <w:t xml:space="preserve">1.1.4.4-1 </w:t>
      </w:r>
      <w:r w:rsidRPr="000C1CA1">
        <w:rPr>
          <w:rStyle w:val="affff3"/>
        </w:rPr>
        <w:t>представлена информация по трубопроводам, входящих в состав Шолоховского городского поселения.</w:t>
      </w:r>
    </w:p>
    <w:p w:rsidR="00F71560" w:rsidRPr="000C1CA1" w:rsidRDefault="00F71560" w:rsidP="00F71560">
      <w:pPr>
        <w:pStyle w:val="ad"/>
        <w:ind w:firstLine="720"/>
        <w:jc w:val="both"/>
      </w:pPr>
    </w:p>
    <w:p w:rsidR="00F71560" w:rsidRPr="000C1CA1" w:rsidRDefault="00F71560" w:rsidP="00F71560">
      <w:pPr>
        <w:pStyle w:val="affff5"/>
        <w:rPr>
          <w:rStyle w:val="affff4"/>
          <w:rFonts w:eastAsia="Calibri"/>
        </w:rPr>
      </w:pPr>
      <w:r w:rsidRPr="000C1CA1">
        <w:rPr>
          <w:rStyle w:val="affff4"/>
          <w:rFonts w:eastAsia="Calibri"/>
        </w:rPr>
        <w:t>Таблица 1.1.4.4-1 –Водопроводные сети поселений.</w:t>
      </w:r>
    </w:p>
    <w:p w:rsidR="00F71560" w:rsidRPr="000C1CA1" w:rsidRDefault="00F71560" w:rsidP="00F71560">
      <w:pPr>
        <w:pStyle w:val="affff5"/>
      </w:pPr>
    </w:p>
    <w:tbl>
      <w:tblPr>
        <w:tblOverlap w:val="never"/>
        <w:tblW w:w="0" w:type="auto"/>
        <w:jc w:val="center"/>
        <w:tblCellMar>
          <w:left w:w="28" w:type="dxa"/>
          <w:right w:w="28" w:type="dxa"/>
        </w:tblCellMar>
        <w:tblLook w:val="04A0" w:firstRow="1" w:lastRow="0" w:firstColumn="1" w:lastColumn="0" w:noHBand="0" w:noVBand="1"/>
      </w:tblPr>
      <w:tblGrid>
        <w:gridCol w:w="3360"/>
        <w:gridCol w:w="756"/>
        <w:gridCol w:w="4139"/>
        <w:gridCol w:w="1432"/>
      </w:tblGrid>
      <w:tr w:rsidR="00F71560" w:rsidRPr="000C1CA1" w:rsidTr="00F71560">
        <w:trPr>
          <w:trHeight w:val="20"/>
          <w:tblHeader/>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240"/>
              <w:rPr>
                <w:sz w:val="24"/>
                <w:szCs w:val="24"/>
              </w:rPr>
            </w:pPr>
            <w:r w:rsidRPr="000C1CA1">
              <w:rPr>
                <w:rStyle w:val="affff6"/>
                <w:rFonts w:eastAsia="Calibri"/>
                <w:b/>
                <w:bCs/>
                <w:szCs w:val="24"/>
              </w:rPr>
              <w:t>Наименование улиц</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b/>
                <w:bCs/>
                <w:szCs w:val="24"/>
                <w:lang w:val="en-US"/>
              </w:rPr>
              <w:t>L</w:t>
            </w:r>
            <w:r w:rsidRPr="000C1CA1">
              <w:rPr>
                <w:rStyle w:val="affff6"/>
                <w:rFonts w:eastAsia="Calibri"/>
                <w:b/>
                <w:bCs/>
                <w:szCs w:val="24"/>
              </w:rPr>
              <w:t>, м</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b/>
                <w:bCs/>
                <w:szCs w:val="24"/>
              </w:rPr>
              <w:t>Материал труб</w:t>
            </w:r>
            <w:r>
              <w:rPr>
                <w:rStyle w:val="affff6"/>
                <w:rFonts w:eastAsia="Calibri"/>
                <w:b/>
                <w:bCs/>
                <w:szCs w:val="24"/>
              </w:rPr>
              <w:t>, Ду</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b/>
                <w:bCs/>
                <w:szCs w:val="24"/>
              </w:rPr>
              <w:t>Степень износа, %</w:t>
            </w:r>
          </w:p>
        </w:tc>
      </w:tr>
      <w:tr w:rsidR="00F71560" w:rsidRPr="000C1CA1" w:rsidTr="00F71560">
        <w:trPr>
          <w:trHeight w:val="20"/>
          <w:jc w:val="center"/>
        </w:trPr>
        <w:tc>
          <w:tcPr>
            <w:tcW w:w="0" w:type="auto"/>
            <w:gridSpan w:val="4"/>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b/>
                <w:bCs/>
                <w:szCs w:val="24"/>
              </w:rPr>
              <w:t>р.п. Шолоховский</w:t>
            </w:r>
          </w:p>
        </w:tc>
      </w:tr>
      <w:tr w:rsidR="00F71560" w:rsidRPr="000C1CA1" w:rsidTr="00F71560">
        <w:trPr>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Социалистическая</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550</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сталь, 100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87</w:t>
            </w:r>
          </w:p>
        </w:tc>
      </w:tr>
      <w:tr w:rsidR="00F71560" w:rsidRPr="000C1CA1" w:rsidTr="00F71560">
        <w:trPr>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Димитрова</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300</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сталь, 100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87</w:t>
            </w:r>
          </w:p>
        </w:tc>
      </w:tr>
      <w:tr w:rsidR="00F71560" w:rsidRPr="000C1CA1" w:rsidTr="00F71560">
        <w:trPr>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Гоголя</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650</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сталь, 100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87</w:t>
            </w:r>
          </w:p>
        </w:tc>
      </w:tr>
      <w:tr w:rsidR="00F71560" w:rsidRPr="000C1CA1" w:rsidTr="00F71560">
        <w:trPr>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Спортивная</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550</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сталь, 100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87</w:t>
            </w:r>
          </w:p>
        </w:tc>
      </w:tr>
      <w:tr w:rsidR="00F71560" w:rsidRPr="000C1CA1" w:rsidTr="00F71560">
        <w:trPr>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Молодежная</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200</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сталь, 100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87</w:t>
            </w:r>
          </w:p>
        </w:tc>
      </w:tr>
      <w:tr w:rsidR="00F71560" w:rsidRPr="000C1CA1" w:rsidTr="00F71560">
        <w:trPr>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Шахтерская</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650</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сталь, 100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87</w:t>
            </w:r>
          </w:p>
        </w:tc>
      </w:tr>
      <w:tr w:rsidR="00F71560" w:rsidRPr="000C1CA1" w:rsidTr="00F71560">
        <w:trPr>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40 лет Октября</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650</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сталь, 100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87</w:t>
            </w:r>
          </w:p>
        </w:tc>
      </w:tr>
      <w:tr w:rsidR="00F71560" w:rsidRPr="000C1CA1" w:rsidTr="00F71560">
        <w:trPr>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Комсомольская</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550</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сталь, 100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87</w:t>
            </w:r>
          </w:p>
        </w:tc>
      </w:tr>
      <w:tr w:rsidR="00F71560" w:rsidRPr="000C1CA1" w:rsidTr="00F71560">
        <w:trPr>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М. Горького</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1800</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сталь, 100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87</w:t>
            </w:r>
          </w:p>
        </w:tc>
      </w:tr>
      <w:tr w:rsidR="00F71560" w:rsidRPr="000C1CA1" w:rsidTr="00F71560">
        <w:trPr>
          <w:trHeight w:val="20"/>
          <w:jc w:val="center"/>
        </w:trPr>
        <w:tc>
          <w:tcPr>
            <w:tcW w:w="0" w:type="auto"/>
            <w:tcBorders>
              <w:top w:val="single" w:sz="4" w:space="0" w:color="auto"/>
              <w:left w:val="single" w:sz="4" w:space="0" w:color="auto"/>
              <w:bottom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Железнодорожная</w:t>
            </w:r>
          </w:p>
        </w:tc>
        <w:tc>
          <w:tcPr>
            <w:tcW w:w="0" w:type="auto"/>
            <w:tcBorders>
              <w:top w:val="single" w:sz="4" w:space="0" w:color="auto"/>
              <w:left w:val="single" w:sz="4" w:space="0" w:color="auto"/>
              <w:bottom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300</w:t>
            </w:r>
          </w:p>
        </w:tc>
        <w:tc>
          <w:tcPr>
            <w:tcW w:w="0" w:type="auto"/>
            <w:tcBorders>
              <w:top w:val="single" w:sz="4" w:space="0" w:color="auto"/>
              <w:left w:val="single" w:sz="4" w:space="0" w:color="auto"/>
              <w:bottom w:val="single" w:sz="4" w:space="0" w:color="auto"/>
            </w:tcBorders>
            <w:shd w:val="clear" w:color="auto" w:fill="auto"/>
            <w:vAlign w:val="center"/>
          </w:tcPr>
          <w:p w:rsidR="00F71560" w:rsidRPr="000C1CA1" w:rsidRDefault="00F71560" w:rsidP="00F71560">
            <w:pPr>
              <w:pStyle w:val="affff7"/>
              <w:ind w:firstLine="360"/>
              <w:jc w:val="center"/>
              <w:rPr>
                <w:sz w:val="24"/>
                <w:szCs w:val="24"/>
              </w:rPr>
            </w:pPr>
            <w:r w:rsidRPr="000C1CA1">
              <w:rPr>
                <w:rStyle w:val="affff6"/>
                <w:rFonts w:eastAsia="Calibri"/>
                <w:szCs w:val="24"/>
              </w:rPr>
              <w:t>сталь, 100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87</w:t>
            </w:r>
          </w:p>
        </w:tc>
      </w:tr>
      <w:tr w:rsidR="00F71560" w:rsidRPr="000C1CA1" w:rsidTr="00F71560">
        <w:trPr>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Октябрьская</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300</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сталь, 100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87</w:t>
            </w:r>
          </w:p>
        </w:tc>
      </w:tr>
      <w:tr w:rsidR="00F71560" w:rsidRPr="000C1CA1" w:rsidTr="00F71560">
        <w:trPr>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lastRenderedPageBreak/>
              <w:t>ул. Гагарина</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100</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сталь, 100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87</w:t>
            </w:r>
          </w:p>
        </w:tc>
      </w:tr>
      <w:tr w:rsidR="00F71560" w:rsidRPr="000C1CA1" w:rsidTr="00F71560">
        <w:trPr>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Чехова</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350</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сталь, 100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87</w:t>
            </w:r>
          </w:p>
        </w:tc>
      </w:tr>
      <w:tr w:rsidR="00F71560" w:rsidRPr="000C1CA1" w:rsidTr="00F71560">
        <w:trPr>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Чапаева</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250</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сталь, 100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87</w:t>
            </w:r>
          </w:p>
        </w:tc>
      </w:tr>
      <w:tr w:rsidR="00F71560" w:rsidRPr="000C1CA1" w:rsidTr="00F71560">
        <w:trPr>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Маяковского</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600</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сталь, 100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87</w:t>
            </w:r>
          </w:p>
        </w:tc>
      </w:tr>
      <w:tr w:rsidR="00F71560" w:rsidRPr="000C1CA1" w:rsidTr="00F71560">
        <w:trPr>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пер. Пионерский</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200</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сталь, 100</w:t>
            </w:r>
            <w:r>
              <w:rPr>
                <w:rStyle w:val="affff6"/>
                <w:rFonts w:eastAsia="Calibri"/>
                <w:szCs w:val="24"/>
              </w:rPr>
              <w:t xml:space="preserve"> мм</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87</w:t>
            </w:r>
          </w:p>
        </w:tc>
      </w:tr>
      <w:tr w:rsidR="00F71560" w:rsidRPr="000C1CA1" w:rsidTr="00F71560">
        <w:trPr>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Советская</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800</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сталь, 100</w:t>
            </w:r>
            <w:r>
              <w:rPr>
                <w:rStyle w:val="affff6"/>
                <w:rFonts w:eastAsia="Calibri"/>
                <w:szCs w:val="24"/>
              </w:rPr>
              <w:t xml:space="preserve"> мм</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87</w:t>
            </w:r>
          </w:p>
        </w:tc>
      </w:tr>
      <w:tr w:rsidR="00F71560" w:rsidRPr="000C1CA1" w:rsidTr="00F71560">
        <w:trPr>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Пушкина</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1750</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сталь, 100</w:t>
            </w:r>
            <w:r>
              <w:rPr>
                <w:rStyle w:val="affff6"/>
                <w:rFonts w:eastAsia="Calibri"/>
                <w:szCs w:val="24"/>
              </w:rPr>
              <w:t xml:space="preserve"> мм</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87</w:t>
            </w:r>
          </w:p>
        </w:tc>
      </w:tr>
      <w:tr w:rsidR="00F71560" w:rsidRPr="000C1CA1" w:rsidTr="00F71560">
        <w:trPr>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Лермонтова</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200</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сталь, 100</w:t>
            </w:r>
            <w:r>
              <w:rPr>
                <w:rStyle w:val="affff6"/>
                <w:rFonts w:eastAsia="Calibri"/>
                <w:szCs w:val="24"/>
              </w:rPr>
              <w:t xml:space="preserve"> мм</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87</w:t>
            </w:r>
          </w:p>
        </w:tc>
      </w:tr>
      <w:tr w:rsidR="00F71560" w:rsidRPr="000C1CA1" w:rsidTr="00F71560">
        <w:trPr>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Железнодорожная</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432</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полиэтилен, 100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20</w:t>
            </w:r>
          </w:p>
        </w:tc>
      </w:tr>
      <w:tr w:rsidR="00F71560" w:rsidRPr="000C1CA1" w:rsidTr="00F71560">
        <w:trPr>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Кирова</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851</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полиэтилен, 160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20</w:t>
            </w:r>
          </w:p>
        </w:tc>
      </w:tr>
      <w:tr w:rsidR="00F71560" w:rsidRPr="000C1CA1" w:rsidTr="00F71560">
        <w:trPr>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Молодежная</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250.</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сталь, 100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20</w:t>
            </w:r>
          </w:p>
        </w:tc>
      </w:tr>
      <w:tr w:rsidR="00F71560" w:rsidRPr="000C1CA1" w:rsidTr="00F71560">
        <w:trPr>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Социалистическая</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2175</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полиэтилен, 110, 150, 219, 225</w:t>
            </w:r>
            <w:r>
              <w:rPr>
                <w:rStyle w:val="affff6"/>
                <w:rFonts w:eastAsia="Calibri"/>
                <w:szCs w:val="24"/>
              </w:rPr>
              <w:t xml:space="preserve"> мм</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42</w:t>
            </w:r>
          </w:p>
        </w:tc>
      </w:tr>
      <w:tr w:rsidR="00F71560" w:rsidRPr="000C1CA1" w:rsidTr="00F71560">
        <w:trPr>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Гоголя</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400</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полиэтилен, 50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20</w:t>
            </w:r>
          </w:p>
        </w:tc>
      </w:tr>
      <w:tr w:rsidR="00F71560" w:rsidRPr="000C1CA1" w:rsidTr="00F71560">
        <w:trPr>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Чапаева</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1000</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1000м  сталь, диаметр100</w:t>
            </w:r>
            <w:r>
              <w:rPr>
                <w:rStyle w:val="affff6"/>
                <w:rFonts w:eastAsia="Calibri"/>
                <w:szCs w:val="24"/>
              </w:rPr>
              <w:t xml:space="preserve"> мм</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87</w:t>
            </w:r>
          </w:p>
        </w:tc>
      </w:tr>
      <w:tr w:rsidR="00F71560" w:rsidRPr="000C1CA1" w:rsidTr="00F71560">
        <w:trPr>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Пушкина</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1600</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полиэтилен, 100</w:t>
            </w:r>
            <w:r>
              <w:rPr>
                <w:rStyle w:val="affff6"/>
                <w:rFonts w:eastAsia="Calibri"/>
                <w:szCs w:val="24"/>
              </w:rPr>
              <w:t xml:space="preserve"> мм</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20</w:t>
            </w:r>
          </w:p>
        </w:tc>
      </w:tr>
      <w:tr w:rsidR="00F71560" w:rsidRPr="000C1CA1" w:rsidTr="00F71560">
        <w:trPr>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Октябрьская</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1878</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полиэтилен, 110, 115, 219, 225</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38</w:t>
            </w:r>
          </w:p>
        </w:tc>
      </w:tr>
      <w:tr w:rsidR="00F71560" w:rsidRPr="000C1CA1" w:rsidTr="00F71560">
        <w:trPr>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Гагарина</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450</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полиэтилен, 110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20</w:t>
            </w:r>
          </w:p>
        </w:tc>
      </w:tr>
      <w:tr w:rsidR="00F71560" w:rsidRPr="000C1CA1" w:rsidTr="00F71560">
        <w:trPr>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Комсомольская</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1100</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сталь, диаметр 100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87</w:t>
            </w:r>
          </w:p>
        </w:tc>
      </w:tr>
      <w:tr w:rsidR="00F71560" w:rsidRPr="000C1CA1" w:rsidTr="00F71560">
        <w:trPr>
          <w:trHeight w:val="20"/>
          <w:jc w:val="center"/>
        </w:trPr>
        <w:tc>
          <w:tcPr>
            <w:tcW w:w="0" w:type="auto"/>
            <w:tcBorders>
              <w:top w:val="single" w:sz="4" w:space="0" w:color="auto"/>
              <w:left w:val="single" w:sz="4" w:space="0" w:color="auto"/>
              <w:bottom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М. Горького</w:t>
            </w:r>
          </w:p>
        </w:tc>
        <w:tc>
          <w:tcPr>
            <w:tcW w:w="0" w:type="auto"/>
            <w:tcBorders>
              <w:top w:val="single" w:sz="4" w:space="0" w:color="auto"/>
              <w:left w:val="single" w:sz="4" w:space="0" w:color="auto"/>
              <w:bottom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1630</w:t>
            </w:r>
          </w:p>
        </w:tc>
        <w:tc>
          <w:tcPr>
            <w:tcW w:w="0" w:type="auto"/>
            <w:tcBorders>
              <w:top w:val="single" w:sz="4" w:space="0" w:color="auto"/>
              <w:left w:val="single" w:sz="4" w:space="0" w:color="auto"/>
              <w:bottom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полиэтилен, 100</w:t>
            </w:r>
            <w:r>
              <w:rPr>
                <w:rStyle w:val="affff6"/>
                <w:rFonts w:eastAsia="Calibri"/>
                <w:szCs w:val="24"/>
              </w:rPr>
              <w:t xml:space="preserve"> мм</w:t>
            </w:r>
            <w:proofErr w:type="gramStart"/>
            <w:r w:rsidRPr="000C1CA1">
              <w:rPr>
                <w:rStyle w:val="affff6"/>
                <w:rFonts w:eastAsia="Calibri"/>
                <w:szCs w:val="24"/>
              </w:rPr>
              <w:t>.</w:t>
            </w:r>
            <w:proofErr w:type="gramEnd"/>
            <w:r w:rsidRPr="000C1CA1">
              <w:rPr>
                <w:rStyle w:val="affff6"/>
                <w:rFonts w:eastAsia="Calibri"/>
                <w:szCs w:val="24"/>
              </w:rPr>
              <w:t xml:space="preserve"> - </w:t>
            </w:r>
            <w:proofErr w:type="gramStart"/>
            <w:r w:rsidRPr="000C1CA1">
              <w:rPr>
                <w:rStyle w:val="affff6"/>
                <w:rFonts w:eastAsia="Calibri"/>
                <w:szCs w:val="24"/>
              </w:rPr>
              <w:t>п</w:t>
            </w:r>
            <w:proofErr w:type="gramEnd"/>
            <w:r w:rsidRPr="000C1CA1">
              <w:rPr>
                <w:rStyle w:val="affff6"/>
                <w:rFonts w:eastAsia="Calibri"/>
                <w:szCs w:val="24"/>
              </w:rPr>
              <w:t>ротяженность 350м.; сталь, 150</w:t>
            </w:r>
            <w:r>
              <w:rPr>
                <w:rStyle w:val="affff6"/>
                <w:rFonts w:eastAsia="Calibri"/>
                <w:szCs w:val="24"/>
              </w:rPr>
              <w:t xml:space="preserve"> мм</w:t>
            </w:r>
            <w:r w:rsidRPr="000C1CA1">
              <w:rPr>
                <w:rStyle w:val="affff6"/>
                <w:rFonts w:eastAsia="Calibri"/>
                <w:szCs w:val="24"/>
              </w:rPr>
              <w:t>, протяженность 1280 м</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87</w:t>
            </w:r>
          </w:p>
        </w:tc>
      </w:tr>
      <w:tr w:rsidR="00F71560" w:rsidRPr="000C1CA1" w:rsidTr="00F71560">
        <w:trPr>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Маяковского</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400</w:t>
            </w:r>
          </w:p>
        </w:tc>
        <w:tc>
          <w:tcPr>
            <w:tcW w:w="0" w:type="auto"/>
            <w:tcBorders>
              <w:top w:val="single" w:sz="4" w:space="0" w:color="auto"/>
              <w:left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szCs w:val="24"/>
              </w:rPr>
              <w:t>сталь, диаметр сталь 63</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87</w:t>
            </w:r>
          </w:p>
        </w:tc>
      </w:tr>
      <w:tr w:rsidR="00F71560" w:rsidRPr="000C1CA1" w:rsidTr="00F71560">
        <w:trPr>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пер. Садовый</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288</w:t>
            </w:r>
          </w:p>
        </w:tc>
        <w:tc>
          <w:tcPr>
            <w:tcW w:w="0" w:type="auto"/>
            <w:tcBorders>
              <w:top w:val="single" w:sz="4" w:space="0" w:color="auto"/>
              <w:left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szCs w:val="24"/>
              </w:rPr>
              <w:t>полиэтилен, 100</w:t>
            </w:r>
            <w:r>
              <w:rPr>
                <w:rStyle w:val="affff6"/>
                <w:rFonts w:eastAsia="Calibri"/>
                <w:szCs w:val="24"/>
              </w:rPr>
              <w:t xml:space="preserve"> мм</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20</w:t>
            </w:r>
          </w:p>
        </w:tc>
      </w:tr>
      <w:tr w:rsidR="00F71560" w:rsidRPr="000C1CA1" w:rsidTr="00F71560">
        <w:trPr>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Крайняя</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2462</w:t>
            </w:r>
          </w:p>
        </w:tc>
        <w:tc>
          <w:tcPr>
            <w:tcW w:w="0" w:type="auto"/>
            <w:tcBorders>
              <w:top w:val="single" w:sz="4" w:space="0" w:color="auto"/>
              <w:left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szCs w:val="24"/>
              </w:rPr>
              <w:t>полиэтилен, 100</w:t>
            </w:r>
            <w:r>
              <w:rPr>
                <w:rStyle w:val="affff6"/>
                <w:rFonts w:eastAsia="Calibri"/>
                <w:szCs w:val="24"/>
              </w:rPr>
              <w:t xml:space="preserve"> мм</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20</w:t>
            </w:r>
          </w:p>
        </w:tc>
      </w:tr>
      <w:tr w:rsidR="00F71560" w:rsidRPr="000C1CA1" w:rsidTr="00F71560">
        <w:trPr>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Степная</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2005</w:t>
            </w:r>
          </w:p>
        </w:tc>
        <w:tc>
          <w:tcPr>
            <w:tcW w:w="0" w:type="auto"/>
            <w:tcBorders>
              <w:top w:val="single" w:sz="4" w:space="0" w:color="auto"/>
              <w:left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szCs w:val="24"/>
              </w:rPr>
              <w:t>полиэтилен, диаметр трубы, 110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20</w:t>
            </w:r>
          </w:p>
        </w:tc>
      </w:tr>
      <w:tr w:rsidR="00F71560" w:rsidRPr="000C1CA1" w:rsidTr="00F71560">
        <w:trPr>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Спортивная</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1230</w:t>
            </w:r>
          </w:p>
        </w:tc>
        <w:tc>
          <w:tcPr>
            <w:tcW w:w="0" w:type="auto"/>
            <w:tcBorders>
              <w:top w:val="single" w:sz="4" w:space="0" w:color="auto"/>
              <w:left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szCs w:val="24"/>
              </w:rPr>
              <w:t>полиэтилен, диаметр трубы, 100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20</w:t>
            </w:r>
          </w:p>
        </w:tc>
      </w:tr>
      <w:tr w:rsidR="00F71560" w:rsidRPr="000C1CA1" w:rsidTr="00F71560">
        <w:trPr>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Шахтерская</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853</w:t>
            </w:r>
          </w:p>
        </w:tc>
        <w:tc>
          <w:tcPr>
            <w:tcW w:w="0" w:type="auto"/>
            <w:tcBorders>
              <w:top w:val="single" w:sz="4" w:space="0" w:color="auto"/>
              <w:left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szCs w:val="24"/>
              </w:rPr>
              <w:t>полиэтилен, диаметр трубы, 110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20</w:t>
            </w:r>
          </w:p>
        </w:tc>
      </w:tr>
      <w:tr w:rsidR="00F71560" w:rsidRPr="000C1CA1" w:rsidTr="00F71560">
        <w:trPr>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Советская</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940</w:t>
            </w:r>
          </w:p>
        </w:tc>
        <w:tc>
          <w:tcPr>
            <w:tcW w:w="0" w:type="auto"/>
            <w:tcBorders>
              <w:top w:val="single" w:sz="4" w:space="0" w:color="auto"/>
              <w:left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szCs w:val="24"/>
              </w:rPr>
              <w:t>полиэтилен, диаметр трубы, 160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20</w:t>
            </w:r>
          </w:p>
        </w:tc>
      </w:tr>
      <w:tr w:rsidR="00F71560" w:rsidRPr="000C1CA1" w:rsidTr="00F71560">
        <w:trPr>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Первомайская</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413</w:t>
            </w:r>
          </w:p>
        </w:tc>
        <w:tc>
          <w:tcPr>
            <w:tcW w:w="0" w:type="auto"/>
            <w:tcBorders>
              <w:top w:val="single" w:sz="4" w:space="0" w:color="auto"/>
              <w:left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szCs w:val="24"/>
              </w:rPr>
              <w:t>полиэтилен, диаметр трубы, 100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20</w:t>
            </w:r>
          </w:p>
        </w:tc>
      </w:tr>
      <w:tr w:rsidR="00F71560" w:rsidRPr="000C1CA1" w:rsidTr="00F71560">
        <w:trPr>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пер. Пионерский</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397</w:t>
            </w:r>
          </w:p>
        </w:tc>
        <w:tc>
          <w:tcPr>
            <w:tcW w:w="0" w:type="auto"/>
            <w:tcBorders>
              <w:top w:val="single" w:sz="4" w:space="0" w:color="auto"/>
              <w:left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szCs w:val="24"/>
              </w:rPr>
              <w:t>полиэтилен, диаметр трубы, 100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20</w:t>
            </w:r>
          </w:p>
        </w:tc>
      </w:tr>
      <w:tr w:rsidR="00F71560" w:rsidRPr="000C1CA1" w:rsidTr="00F71560">
        <w:trPr>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40 лет Октября</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726</w:t>
            </w:r>
          </w:p>
        </w:tc>
        <w:tc>
          <w:tcPr>
            <w:tcW w:w="0" w:type="auto"/>
            <w:tcBorders>
              <w:top w:val="single" w:sz="4" w:space="0" w:color="auto"/>
              <w:left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szCs w:val="24"/>
              </w:rPr>
              <w:t>полиэтилен, диаметр трубы, 100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20</w:t>
            </w:r>
          </w:p>
        </w:tc>
      </w:tr>
      <w:tr w:rsidR="00F71560" w:rsidRPr="000C1CA1" w:rsidTr="00F71560">
        <w:trPr>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Северная</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236</w:t>
            </w:r>
          </w:p>
        </w:tc>
        <w:tc>
          <w:tcPr>
            <w:tcW w:w="0" w:type="auto"/>
            <w:tcBorders>
              <w:top w:val="single" w:sz="4" w:space="0" w:color="auto"/>
              <w:left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szCs w:val="24"/>
              </w:rPr>
              <w:t>сталь, 100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87</w:t>
            </w:r>
          </w:p>
        </w:tc>
      </w:tr>
      <w:tr w:rsidR="00F71560" w:rsidRPr="000C1CA1" w:rsidTr="00F71560">
        <w:trPr>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Димитрова</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320</w:t>
            </w:r>
          </w:p>
        </w:tc>
        <w:tc>
          <w:tcPr>
            <w:tcW w:w="0" w:type="auto"/>
            <w:tcBorders>
              <w:top w:val="single" w:sz="4" w:space="0" w:color="auto"/>
              <w:left w:val="single" w:sz="4" w:space="0" w:color="auto"/>
            </w:tcBorders>
            <w:shd w:val="clear" w:color="auto" w:fill="auto"/>
          </w:tcPr>
          <w:p w:rsidR="00F71560" w:rsidRPr="000C1CA1" w:rsidRDefault="00F71560" w:rsidP="00F71560">
            <w:pPr>
              <w:pStyle w:val="affff7"/>
              <w:ind w:firstLine="0"/>
              <w:jc w:val="center"/>
              <w:rPr>
                <w:sz w:val="24"/>
                <w:szCs w:val="24"/>
              </w:rPr>
            </w:pPr>
            <w:r w:rsidRPr="000C1CA1">
              <w:rPr>
                <w:rStyle w:val="affff6"/>
                <w:rFonts w:eastAsia="Calibri"/>
                <w:szCs w:val="24"/>
              </w:rPr>
              <w:t>сталь, диаметр 100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87</w:t>
            </w:r>
          </w:p>
        </w:tc>
      </w:tr>
      <w:tr w:rsidR="00F71560" w:rsidRPr="000C1CA1" w:rsidTr="00F71560">
        <w:trPr>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Чехова</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300</w:t>
            </w:r>
          </w:p>
        </w:tc>
        <w:tc>
          <w:tcPr>
            <w:tcW w:w="0" w:type="auto"/>
            <w:tcBorders>
              <w:top w:val="single" w:sz="4" w:space="0" w:color="auto"/>
              <w:left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szCs w:val="24"/>
              </w:rPr>
              <w:t>сталь, – 100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87</w:t>
            </w:r>
          </w:p>
        </w:tc>
      </w:tr>
      <w:tr w:rsidR="00F71560" w:rsidRPr="000C1CA1" w:rsidTr="00F71560">
        <w:trPr>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Лермонтова</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180</w:t>
            </w:r>
          </w:p>
        </w:tc>
        <w:tc>
          <w:tcPr>
            <w:tcW w:w="0" w:type="auto"/>
            <w:tcBorders>
              <w:top w:val="single" w:sz="4" w:space="0" w:color="auto"/>
              <w:left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szCs w:val="24"/>
              </w:rPr>
              <w:t>сталь, – 63</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87</w:t>
            </w:r>
          </w:p>
        </w:tc>
      </w:tr>
      <w:tr w:rsidR="00F71560" w:rsidRPr="000C1CA1" w:rsidTr="00F71560">
        <w:trPr>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lastRenderedPageBreak/>
              <w:t>ул. Островского</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343</w:t>
            </w:r>
          </w:p>
        </w:tc>
        <w:tc>
          <w:tcPr>
            <w:tcW w:w="0" w:type="auto"/>
            <w:tcBorders>
              <w:top w:val="single" w:sz="4" w:space="0" w:color="auto"/>
              <w:left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szCs w:val="24"/>
              </w:rPr>
              <w:t>полиэтилен, - 100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tcPr>
          <w:p w:rsidR="00F71560" w:rsidRPr="000C1CA1" w:rsidRDefault="00F71560" w:rsidP="00F71560">
            <w:pPr>
              <w:rPr>
                <w:sz w:val="10"/>
                <w:szCs w:val="10"/>
              </w:rPr>
            </w:pPr>
          </w:p>
        </w:tc>
      </w:tr>
      <w:tr w:rsidR="00F71560" w:rsidRPr="000C1CA1" w:rsidTr="00F71560">
        <w:trPr>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от 2-го подъема Горняцкого водопровода до подъема 3А</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37000</w:t>
            </w:r>
          </w:p>
        </w:tc>
        <w:tc>
          <w:tcPr>
            <w:tcW w:w="0" w:type="auto"/>
            <w:tcBorders>
              <w:top w:val="single" w:sz="4" w:space="0" w:color="auto"/>
              <w:left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szCs w:val="24"/>
              </w:rPr>
              <w:t>полиэтилен, 400</w:t>
            </w:r>
            <w:r>
              <w:rPr>
                <w:rStyle w:val="affff6"/>
                <w:rFonts w:eastAsia="Calibri"/>
                <w:szCs w:val="24"/>
              </w:rPr>
              <w:t xml:space="preserve"> мм</w:t>
            </w:r>
            <w:proofErr w:type="gramStart"/>
            <w:r w:rsidRPr="000C1CA1">
              <w:rPr>
                <w:rStyle w:val="affff6"/>
                <w:rFonts w:eastAsia="Calibri"/>
                <w:szCs w:val="24"/>
              </w:rPr>
              <w:t xml:space="preserve">., </w:t>
            </w:r>
            <w:proofErr w:type="gramEnd"/>
            <w:r w:rsidRPr="000C1CA1">
              <w:rPr>
                <w:rStyle w:val="affff6"/>
                <w:rFonts w:eastAsia="Calibri"/>
                <w:szCs w:val="24"/>
              </w:rPr>
              <w:t>протяженностью 10730 м., сталь, 600</w:t>
            </w:r>
            <w:r>
              <w:rPr>
                <w:rStyle w:val="affff6"/>
                <w:rFonts w:eastAsia="Calibri"/>
                <w:szCs w:val="24"/>
              </w:rPr>
              <w:t xml:space="preserve"> мм</w:t>
            </w:r>
            <w:r w:rsidRPr="000C1CA1">
              <w:rPr>
                <w:rStyle w:val="affff6"/>
                <w:rFonts w:eastAsia="Calibri"/>
                <w:szCs w:val="24"/>
              </w:rPr>
              <w:t>, протяженностью 26270 м.</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80</w:t>
            </w:r>
          </w:p>
        </w:tc>
      </w:tr>
      <w:tr w:rsidR="00F71560" w:rsidRPr="000C1CA1" w:rsidTr="00F71560">
        <w:trPr>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Подъем 3</w:t>
            </w:r>
            <w:proofErr w:type="gramStart"/>
            <w:r w:rsidRPr="000C1CA1">
              <w:rPr>
                <w:rStyle w:val="affff6"/>
                <w:rFonts w:eastAsia="Calibri"/>
                <w:szCs w:val="24"/>
              </w:rPr>
              <w:t xml:space="preserve"> А</w:t>
            </w:r>
            <w:proofErr w:type="gramEnd"/>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4203</w:t>
            </w:r>
          </w:p>
        </w:tc>
        <w:tc>
          <w:tcPr>
            <w:tcW w:w="0" w:type="auto"/>
            <w:tcBorders>
              <w:top w:val="single" w:sz="4" w:space="0" w:color="auto"/>
              <w:left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szCs w:val="24"/>
              </w:rPr>
              <w:t>полиэтилен, 400</w:t>
            </w:r>
            <w:r>
              <w:rPr>
                <w:rStyle w:val="affff6"/>
                <w:rFonts w:eastAsia="Calibri"/>
                <w:szCs w:val="24"/>
              </w:rPr>
              <w:t xml:space="preserve"> мм</w:t>
            </w:r>
            <w:proofErr w:type="gramStart"/>
            <w:r w:rsidRPr="000C1CA1">
              <w:rPr>
                <w:rStyle w:val="affff6"/>
                <w:rFonts w:eastAsia="Calibri"/>
                <w:szCs w:val="24"/>
              </w:rPr>
              <w:t xml:space="preserve">., </w:t>
            </w:r>
            <w:proofErr w:type="gramEnd"/>
            <w:r w:rsidRPr="000C1CA1">
              <w:rPr>
                <w:rStyle w:val="affff6"/>
                <w:rFonts w:eastAsia="Calibri"/>
                <w:szCs w:val="24"/>
              </w:rPr>
              <w:t>протяженностью 2453 м., сталь, 90</w:t>
            </w:r>
            <w:r>
              <w:rPr>
                <w:rStyle w:val="affff6"/>
                <w:rFonts w:eastAsia="Calibri"/>
                <w:szCs w:val="24"/>
              </w:rPr>
              <w:t xml:space="preserve"> мм</w:t>
            </w:r>
            <w:r w:rsidRPr="000C1CA1">
              <w:rPr>
                <w:rStyle w:val="affff6"/>
                <w:rFonts w:eastAsia="Calibri"/>
                <w:szCs w:val="24"/>
              </w:rPr>
              <w:t>, протяженностью 1750 м.</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60</w:t>
            </w:r>
          </w:p>
        </w:tc>
      </w:tr>
      <w:tr w:rsidR="00F71560" w:rsidRPr="000C1CA1" w:rsidTr="00F71560">
        <w:trPr>
          <w:trHeight w:val="20"/>
          <w:jc w:val="center"/>
        </w:trPr>
        <w:tc>
          <w:tcPr>
            <w:tcW w:w="0" w:type="auto"/>
            <w:tcBorders>
              <w:top w:val="single" w:sz="4" w:space="0" w:color="auto"/>
              <w:left w:val="single" w:sz="4" w:space="0" w:color="auto"/>
              <w:bottom w:val="single" w:sz="4" w:space="0" w:color="auto"/>
            </w:tcBorders>
            <w:shd w:val="clear" w:color="auto" w:fill="auto"/>
            <w:vAlign w:val="bottom"/>
          </w:tcPr>
          <w:p w:rsidR="00F71560" w:rsidRPr="000C1CA1" w:rsidRDefault="00F71560" w:rsidP="00F71560">
            <w:pPr>
              <w:pStyle w:val="affff7"/>
              <w:ind w:firstLine="0"/>
              <w:rPr>
                <w:sz w:val="24"/>
                <w:szCs w:val="24"/>
              </w:rPr>
            </w:pPr>
            <w:r w:rsidRPr="000C1CA1">
              <w:rPr>
                <w:rStyle w:val="affff6"/>
                <w:rFonts w:eastAsia="Calibri"/>
                <w:b/>
                <w:bCs/>
                <w:szCs w:val="24"/>
              </w:rPr>
              <w:t>Итого:</w:t>
            </w:r>
          </w:p>
        </w:tc>
        <w:tc>
          <w:tcPr>
            <w:tcW w:w="0" w:type="auto"/>
            <w:tcBorders>
              <w:top w:val="single" w:sz="4" w:space="0" w:color="auto"/>
              <w:left w:val="single" w:sz="4" w:space="0" w:color="auto"/>
              <w:bottom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b/>
                <w:bCs/>
                <w:szCs w:val="24"/>
              </w:rPr>
              <w:t>74812</w:t>
            </w:r>
          </w:p>
        </w:tc>
        <w:tc>
          <w:tcPr>
            <w:tcW w:w="0" w:type="auto"/>
            <w:tcBorders>
              <w:top w:val="single" w:sz="4" w:space="0" w:color="auto"/>
              <w:left w:val="single" w:sz="4" w:space="0" w:color="auto"/>
              <w:bottom w:val="single" w:sz="4" w:space="0" w:color="auto"/>
            </w:tcBorders>
            <w:shd w:val="clear" w:color="auto" w:fill="auto"/>
          </w:tcPr>
          <w:p w:rsidR="00F71560" w:rsidRPr="000C1CA1" w:rsidRDefault="00F71560" w:rsidP="00F71560">
            <w:pPr>
              <w:jc w:val="center"/>
              <w:rPr>
                <w:sz w:val="10"/>
                <w:szCs w:val="10"/>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rsidR="00F71560" w:rsidRPr="000C1CA1" w:rsidRDefault="00F71560" w:rsidP="00F71560">
            <w:pPr>
              <w:rPr>
                <w:sz w:val="10"/>
                <w:szCs w:val="10"/>
              </w:rPr>
            </w:pPr>
          </w:p>
        </w:tc>
      </w:tr>
    </w:tbl>
    <w:p w:rsidR="00F71560" w:rsidRPr="000C1CA1" w:rsidRDefault="00F71560" w:rsidP="00F71560">
      <w:pPr>
        <w:ind w:firstLine="709"/>
        <w:jc w:val="both"/>
      </w:pPr>
    </w:p>
    <w:p w:rsidR="00F71560" w:rsidRPr="000C1CA1" w:rsidRDefault="00F71560" w:rsidP="00F71560">
      <w:pPr>
        <w:pStyle w:val="ad"/>
        <w:ind w:firstLine="709"/>
        <w:jc w:val="both"/>
      </w:pPr>
      <w:r w:rsidRPr="000C1CA1">
        <w:rPr>
          <w:rStyle w:val="affff3"/>
        </w:rPr>
        <w:t>Анализ причин аварий и повреждений в системе водоснабжения Шолоховского городского поселения:</w:t>
      </w:r>
    </w:p>
    <w:p w:rsidR="00F71560" w:rsidRPr="000C1CA1" w:rsidRDefault="00F71560" w:rsidP="00F71560">
      <w:pPr>
        <w:pStyle w:val="ad"/>
        <w:widowControl w:val="0"/>
        <w:numPr>
          <w:ilvl w:val="0"/>
          <w:numId w:val="14"/>
        </w:numPr>
        <w:tabs>
          <w:tab w:val="left" w:pos="307"/>
        </w:tabs>
        <w:ind w:firstLine="709"/>
        <w:jc w:val="both"/>
      </w:pPr>
      <w:r w:rsidRPr="000C1CA1">
        <w:rPr>
          <w:rStyle w:val="affff3"/>
        </w:rPr>
        <w:t>более 60 процентов повреждений (свищи) приходится на стальные трубопроводы;</w:t>
      </w:r>
    </w:p>
    <w:p w:rsidR="00F71560" w:rsidRPr="000C1CA1" w:rsidRDefault="00F71560" w:rsidP="00F71560">
      <w:pPr>
        <w:pStyle w:val="ad"/>
        <w:widowControl w:val="0"/>
        <w:numPr>
          <w:ilvl w:val="0"/>
          <w:numId w:val="14"/>
        </w:numPr>
        <w:tabs>
          <w:tab w:val="left" w:pos="307"/>
        </w:tabs>
        <w:ind w:firstLine="709"/>
        <w:jc w:val="both"/>
      </w:pPr>
      <w:r w:rsidRPr="000C1CA1">
        <w:rPr>
          <w:rStyle w:val="affff3"/>
        </w:rPr>
        <w:t>основное воздействие на целостность труб оказывают сезонные подвижки</w:t>
      </w:r>
      <w:r>
        <w:rPr>
          <w:rStyle w:val="affff3"/>
        </w:rPr>
        <w:t xml:space="preserve"> </w:t>
      </w:r>
      <w:r w:rsidRPr="000C1CA1">
        <w:rPr>
          <w:rStyle w:val="affff3"/>
        </w:rPr>
        <w:t>грунта, связанные с его промерзанием и оттаиванием. В этот период происходит повреждение стыков и стенок.</w:t>
      </w:r>
    </w:p>
    <w:p w:rsidR="00F71560" w:rsidRPr="000C1CA1" w:rsidRDefault="00F71560" w:rsidP="00F71560">
      <w:pPr>
        <w:pStyle w:val="ad"/>
        <w:ind w:firstLine="709"/>
        <w:jc w:val="both"/>
      </w:pPr>
      <w:r w:rsidRPr="000C1CA1">
        <w:rPr>
          <w:rStyle w:val="affff3"/>
        </w:rPr>
        <w:t>Качество трубопроводов водопроводных сетей Шолоховского городского поселения, их надежность и долговечность напрямую зависят от материала труб, профессиональной подготовки строителей, уровня эксплуатации, а также выбора современных технологий строительства.</w:t>
      </w:r>
    </w:p>
    <w:p w:rsidR="00F71560" w:rsidRPr="000C1CA1" w:rsidRDefault="00F71560" w:rsidP="00F71560">
      <w:pPr>
        <w:pStyle w:val="ad"/>
        <w:ind w:firstLine="709"/>
        <w:jc w:val="both"/>
      </w:pPr>
      <w:r w:rsidRPr="000C1CA1">
        <w:rPr>
          <w:rStyle w:val="affff3"/>
        </w:rPr>
        <w:t>Значительная часть трубопроводов водопроводных сетей Шолоховского городского поселения выполнена из стальных труб. Нормативный срок эксплуатации стальных трубопроводов в системах водоснабжения составляет 30 лет, а реальный зачастую составляет 10 - 15 лет при низком расположении грунтовых вод и 6 лет при высоком расположении грунтовых вод.</w:t>
      </w:r>
    </w:p>
    <w:p w:rsidR="00F71560" w:rsidRPr="000C1CA1" w:rsidRDefault="00F71560" w:rsidP="00F71560">
      <w:pPr>
        <w:pStyle w:val="ad"/>
        <w:ind w:firstLine="709"/>
        <w:jc w:val="both"/>
        <w:rPr>
          <w:rStyle w:val="affff3"/>
        </w:rPr>
      </w:pPr>
      <w:r w:rsidRPr="000C1CA1">
        <w:rPr>
          <w:rStyle w:val="affff3"/>
        </w:rPr>
        <w:t>Учитывая возможное нарастание аварийности на сетях Шолоховского городского поселения, для обеспечения надежности водоснабжения необходимо проведение реконструкции водопроводных сетей с критическим уровнем износа и повышенным количеством аварий.</w:t>
      </w:r>
    </w:p>
    <w:p w:rsidR="00F71560" w:rsidRPr="000C1CA1" w:rsidRDefault="00F71560" w:rsidP="00F71560">
      <w:pPr>
        <w:pStyle w:val="ad"/>
        <w:ind w:firstLine="720"/>
        <w:jc w:val="both"/>
      </w:pPr>
    </w:p>
    <w:p w:rsidR="00F71560" w:rsidRPr="000C1CA1" w:rsidRDefault="00F71560" w:rsidP="00F71560">
      <w:pPr>
        <w:pStyle w:val="ad"/>
        <w:widowControl w:val="0"/>
        <w:numPr>
          <w:ilvl w:val="3"/>
          <w:numId w:val="21"/>
        </w:numPr>
        <w:tabs>
          <w:tab w:val="left" w:pos="763"/>
        </w:tabs>
        <w:ind w:left="709" w:hanging="709"/>
        <w:jc w:val="both"/>
        <w:outlineLvl w:val="2"/>
        <w:rPr>
          <w:rStyle w:val="affff3"/>
          <w:b/>
          <w:bCs/>
        </w:rPr>
      </w:pPr>
      <w:r w:rsidRPr="000C1CA1">
        <w:rPr>
          <w:rStyle w:val="affff3"/>
          <w:bCs/>
        </w:rPr>
        <w:t>Описание существующих технических и технологических проблем, возникающих при водоснабжении поселения, анализ исполнения предписаний органов, осуществляющих государственный надзор, муниципальный контроль, об устранении нарушений, влияющих на качество и безопасность воды</w:t>
      </w:r>
    </w:p>
    <w:p w:rsidR="00F71560" w:rsidRPr="000C1CA1" w:rsidRDefault="00F71560" w:rsidP="00F71560">
      <w:pPr>
        <w:pStyle w:val="ad"/>
        <w:ind w:firstLine="720"/>
        <w:jc w:val="both"/>
        <w:rPr>
          <w:rStyle w:val="affff3"/>
        </w:rPr>
      </w:pPr>
    </w:p>
    <w:p w:rsidR="00F71560" w:rsidRPr="000C1CA1" w:rsidRDefault="00F71560" w:rsidP="00F71560">
      <w:pPr>
        <w:pStyle w:val="ad"/>
        <w:ind w:firstLine="720"/>
        <w:jc w:val="both"/>
      </w:pPr>
      <w:r w:rsidRPr="000C1CA1">
        <w:rPr>
          <w:rStyle w:val="affff3"/>
        </w:rPr>
        <w:t>Одной из главных проблем качественной поставки воды населению Шолоховского городского поселения является изношенность водопроводных сетей.</w:t>
      </w:r>
    </w:p>
    <w:p w:rsidR="00F71560" w:rsidRPr="000C1CA1" w:rsidRDefault="00F71560" w:rsidP="00F71560">
      <w:pPr>
        <w:pStyle w:val="ad"/>
        <w:ind w:firstLine="720"/>
        <w:jc w:val="both"/>
      </w:pPr>
      <w:r w:rsidRPr="000C1CA1">
        <w:rPr>
          <w:rStyle w:val="affff3"/>
        </w:rPr>
        <w:t xml:space="preserve">На качество обеспечения населения водой также влияет, что большая часть сетей в поселении тупиковые, следствием чего является недостаточная циркуляция воды в трубопроводах. </w:t>
      </w:r>
      <w:proofErr w:type="gramStart"/>
      <w:r w:rsidRPr="000C1CA1">
        <w:rPr>
          <w:rStyle w:val="affff3"/>
        </w:rPr>
        <w:t>Увеличивается действие гидравлических ударов при прекращение подачи воды при отключении поврежденного участка потребителям последующих участков.</w:t>
      </w:r>
      <w:proofErr w:type="gramEnd"/>
    </w:p>
    <w:p w:rsidR="00F71560" w:rsidRPr="000C1CA1" w:rsidRDefault="00F71560" w:rsidP="00F71560">
      <w:pPr>
        <w:pStyle w:val="ad"/>
        <w:ind w:firstLine="720"/>
        <w:jc w:val="both"/>
      </w:pPr>
      <w:r w:rsidRPr="000C1CA1">
        <w:rPr>
          <w:rStyle w:val="affff3"/>
        </w:rPr>
        <w:lastRenderedPageBreak/>
        <w:t>Основная доля неучтенных расходов приходится на скрытые утечки, в состав которых может входить скрытая реализация.</w:t>
      </w:r>
    </w:p>
    <w:p w:rsidR="00F71560" w:rsidRPr="000C1CA1" w:rsidRDefault="00F71560" w:rsidP="00F71560">
      <w:pPr>
        <w:pStyle w:val="ad"/>
        <w:ind w:firstLine="720"/>
        <w:jc w:val="both"/>
      </w:pPr>
      <w:r w:rsidRPr="000C1CA1">
        <w:rPr>
          <w:rStyle w:val="affff3"/>
        </w:rPr>
        <w:t>Необходимость масштабных промывок сетей для обеспечения качества воды обусловлена плохим состоянием изношенных трубопроводов и высокой продолжительностью транспортировки воды потребителям.</w:t>
      </w:r>
    </w:p>
    <w:p w:rsidR="00F71560" w:rsidRPr="000C1CA1" w:rsidRDefault="00F71560" w:rsidP="00F71560">
      <w:pPr>
        <w:pStyle w:val="ad"/>
        <w:ind w:firstLine="720"/>
        <w:jc w:val="both"/>
      </w:pPr>
      <w:r w:rsidRPr="000C1CA1">
        <w:rPr>
          <w:rStyle w:val="affff3"/>
        </w:rPr>
        <w:t>Указанные выше причины не могут быть устранены полностью, и даже частичное их устранение связано с необходимостью осуществления ряда програ</w:t>
      </w:r>
      <w:r>
        <w:rPr>
          <w:rStyle w:val="affff3"/>
        </w:rPr>
        <w:t>мм</w:t>
      </w:r>
      <w:r w:rsidRPr="000C1CA1">
        <w:rPr>
          <w:rStyle w:val="affff3"/>
        </w:rPr>
        <w:t>, содержанием которых является:</w:t>
      </w:r>
    </w:p>
    <w:p w:rsidR="00F71560" w:rsidRPr="000C1CA1" w:rsidRDefault="00F71560" w:rsidP="00F71560">
      <w:pPr>
        <w:pStyle w:val="ad"/>
        <w:ind w:firstLine="720"/>
        <w:jc w:val="both"/>
      </w:pPr>
      <w:r w:rsidRPr="000C1CA1">
        <w:rPr>
          <w:rStyle w:val="affff3"/>
        </w:rPr>
        <w:t>- замена изношенных сетей;</w:t>
      </w:r>
    </w:p>
    <w:p w:rsidR="00F71560" w:rsidRPr="000C1CA1" w:rsidRDefault="00F71560" w:rsidP="00F71560">
      <w:pPr>
        <w:pStyle w:val="ad"/>
        <w:ind w:firstLine="720"/>
        <w:jc w:val="both"/>
      </w:pPr>
      <w:r w:rsidRPr="000C1CA1">
        <w:rPr>
          <w:rStyle w:val="affff3"/>
        </w:rPr>
        <w:t>- оптимизация гидравлического режима.</w:t>
      </w:r>
    </w:p>
    <w:p w:rsidR="00F71560" w:rsidRPr="000C1CA1" w:rsidRDefault="00F71560" w:rsidP="00F71560">
      <w:pPr>
        <w:pStyle w:val="ad"/>
        <w:ind w:firstLine="720"/>
        <w:jc w:val="both"/>
      </w:pPr>
      <w:r w:rsidRPr="000C1CA1">
        <w:rPr>
          <w:rStyle w:val="affff3"/>
        </w:rPr>
        <w:t>К нерациональному и неэкономному использованию подземных вод можно отнести использование воды питьевого качества на производственные и другие, не связанные с питьевым и бытовым водоснабжением цели.</w:t>
      </w:r>
    </w:p>
    <w:p w:rsidR="00F71560" w:rsidRPr="000C1CA1" w:rsidRDefault="00F71560" w:rsidP="00F71560">
      <w:pPr>
        <w:pStyle w:val="ad"/>
        <w:jc w:val="both"/>
      </w:pPr>
      <w:r w:rsidRPr="000C1CA1">
        <w:rPr>
          <w:rStyle w:val="affff3"/>
        </w:rPr>
        <w:t>Значительно возрастает потребление воды в летний период, что в первую очередь связано с поливом приусадебных участков, а также поселковых зеленых насаждений.</w:t>
      </w:r>
    </w:p>
    <w:p w:rsidR="00F71560" w:rsidRPr="000C1CA1" w:rsidRDefault="00F71560" w:rsidP="00F71560">
      <w:pPr>
        <w:pStyle w:val="ad"/>
        <w:ind w:firstLine="720"/>
        <w:jc w:val="both"/>
        <w:rPr>
          <w:rStyle w:val="affff3"/>
        </w:rPr>
      </w:pPr>
      <w:r w:rsidRPr="000C1CA1">
        <w:rPr>
          <w:rStyle w:val="affff3"/>
        </w:rPr>
        <w:t>В Шолоховском городском поселении не выдавались предписания об устранении нарушений, влияющих на качество и безопасность воды.</w:t>
      </w:r>
    </w:p>
    <w:p w:rsidR="00F71560" w:rsidRDefault="00F71560" w:rsidP="00F71560">
      <w:pPr>
        <w:rPr>
          <w:rStyle w:val="affff3"/>
          <w:rFonts w:eastAsia="Courier New"/>
          <w:b/>
          <w:bCs/>
        </w:rPr>
      </w:pPr>
    </w:p>
    <w:p w:rsidR="00F71560" w:rsidRPr="000C1CA1" w:rsidRDefault="00F71560" w:rsidP="00F71560">
      <w:pPr>
        <w:pStyle w:val="ad"/>
        <w:widowControl w:val="0"/>
        <w:numPr>
          <w:ilvl w:val="2"/>
          <w:numId w:val="13"/>
        </w:numPr>
        <w:tabs>
          <w:tab w:val="left" w:pos="763"/>
        </w:tabs>
        <w:ind w:left="709" w:hanging="709"/>
        <w:jc w:val="both"/>
        <w:outlineLvl w:val="1"/>
        <w:rPr>
          <w:rStyle w:val="affff3"/>
          <w:b/>
          <w:bCs/>
        </w:rPr>
      </w:pPr>
      <w:r w:rsidRPr="000C1CA1">
        <w:rPr>
          <w:rStyle w:val="affff3"/>
          <w:bCs/>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p>
    <w:p w:rsidR="00F71560" w:rsidRPr="000C1CA1" w:rsidRDefault="00F71560" w:rsidP="00F71560">
      <w:pPr>
        <w:pStyle w:val="ad"/>
        <w:ind w:firstLine="720"/>
        <w:jc w:val="both"/>
        <w:rPr>
          <w:rStyle w:val="affff3"/>
        </w:rPr>
      </w:pPr>
    </w:p>
    <w:p w:rsidR="00F71560" w:rsidRPr="000C1CA1" w:rsidRDefault="00F71560" w:rsidP="00F71560">
      <w:pPr>
        <w:pStyle w:val="ad"/>
        <w:ind w:firstLine="720"/>
        <w:jc w:val="both"/>
        <w:rPr>
          <w:rStyle w:val="affff3"/>
        </w:rPr>
      </w:pPr>
      <w:r w:rsidRPr="000C1CA1">
        <w:rPr>
          <w:rStyle w:val="affff3"/>
        </w:rPr>
        <w:t>Централизованная система горячего водоснабжения в Шолоховском городском поселении отсутствует.</w:t>
      </w:r>
    </w:p>
    <w:p w:rsidR="00F71560" w:rsidRPr="000C1CA1" w:rsidRDefault="00F71560" w:rsidP="00F71560">
      <w:pPr>
        <w:pStyle w:val="ad"/>
        <w:ind w:firstLine="720"/>
        <w:jc w:val="both"/>
      </w:pPr>
    </w:p>
    <w:p w:rsidR="00F71560" w:rsidRPr="000C1CA1" w:rsidRDefault="00F71560" w:rsidP="00F71560">
      <w:pPr>
        <w:pStyle w:val="ad"/>
        <w:widowControl w:val="0"/>
        <w:numPr>
          <w:ilvl w:val="2"/>
          <w:numId w:val="13"/>
        </w:numPr>
        <w:tabs>
          <w:tab w:val="left" w:pos="740"/>
        </w:tabs>
        <w:ind w:left="709" w:hanging="709"/>
        <w:jc w:val="both"/>
        <w:outlineLvl w:val="1"/>
        <w:rPr>
          <w:rStyle w:val="affff3"/>
          <w:b/>
          <w:bCs/>
        </w:rPr>
      </w:pPr>
      <w:r w:rsidRPr="000C1CA1">
        <w:rPr>
          <w:rStyle w:val="affff3"/>
          <w:bCs/>
        </w:rPr>
        <w:t>Описание существующих технических и технологических решений по предотвращению замерзания воды применительно к территории распространения вечномерзлых грунтов</w:t>
      </w:r>
    </w:p>
    <w:p w:rsidR="00F71560" w:rsidRPr="000C1CA1" w:rsidRDefault="00F71560" w:rsidP="00F71560">
      <w:pPr>
        <w:pStyle w:val="ad"/>
        <w:ind w:firstLine="720"/>
        <w:jc w:val="both"/>
        <w:rPr>
          <w:rStyle w:val="affff3"/>
        </w:rPr>
      </w:pPr>
    </w:p>
    <w:p w:rsidR="00F71560" w:rsidRPr="000C1CA1" w:rsidRDefault="00F71560" w:rsidP="00F71560">
      <w:pPr>
        <w:pStyle w:val="ad"/>
        <w:ind w:firstLine="720"/>
        <w:jc w:val="both"/>
        <w:rPr>
          <w:rStyle w:val="affff3"/>
        </w:rPr>
      </w:pPr>
      <w:r w:rsidRPr="000C1CA1">
        <w:rPr>
          <w:rStyle w:val="affff3"/>
        </w:rPr>
        <w:t xml:space="preserve">Территория Шолоховского городского поселения не относится к территориям вечномерзлых грунтов, в </w:t>
      </w:r>
      <w:proofErr w:type="gramStart"/>
      <w:r w:rsidRPr="000C1CA1">
        <w:rPr>
          <w:rStyle w:val="affff3"/>
        </w:rPr>
        <w:t>связи</w:t>
      </w:r>
      <w:proofErr w:type="gramEnd"/>
      <w:r w:rsidRPr="000C1CA1">
        <w:rPr>
          <w:rStyle w:val="affff3"/>
        </w:rPr>
        <w:t xml:space="preserve"> с чем в городском поселении отсутствуют технические и технологические решения по предотвращению замерзания воды.</w:t>
      </w:r>
    </w:p>
    <w:p w:rsidR="00F71560" w:rsidRPr="000C1CA1" w:rsidRDefault="00F71560" w:rsidP="00F71560">
      <w:pPr>
        <w:pStyle w:val="ad"/>
        <w:ind w:firstLine="720"/>
        <w:jc w:val="both"/>
      </w:pPr>
    </w:p>
    <w:p w:rsidR="00F71560" w:rsidRPr="000C1CA1" w:rsidRDefault="00F71560" w:rsidP="00F71560">
      <w:pPr>
        <w:pStyle w:val="ad"/>
        <w:widowControl w:val="0"/>
        <w:numPr>
          <w:ilvl w:val="2"/>
          <w:numId w:val="13"/>
        </w:numPr>
        <w:tabs>
          <w:tab w:val="left" w:pos="740"/>
        </w:tabs>
        <w:ind w:left="709" w:hanging="709"/>
        <w:jc w:val="both"/>
        <w:outlineLvl w:val="1"/>
        <w:rPr>
          <w:rStyle w:val="affff3"/>
          <w:b/>
          <w:bCs/>
        </w:rPr>
      </w:pPr>
      <w:r w:rsidRPr="000C1CA1">
        <w:rPr>
          <w:rStyle w:val="affff3"/>
          <w:bCs/>
        </w:rPr>
        <w:t xml:space="preserve">Перечень лиц, владеющих на праве собственности или другом законном основании объектами централизованной системы водоснабжения, с указанием принадлежащих этим лицам таких объектов (границ зон, в которых расположены такие объекты) </w:t>
      </w:r>
    </w:p>
    <w:p w:rsidR="00F71560" w:rsidRPr="000C1CA1" w:rsidRDefault="00F71560" w:rsidP="00F71560">
      <w:pPr>
        <w:pStyle w:val="ad"/>
        <w:tabs>
          <w:tab w:val="left" w:pos="1104"/>
        </w:tabs>
        <w:rPr>
          <w:rStyle w:val="affff3"/>
          <w:b/>
          <w:bCs/>
        </w:rPr>
      </w:pPr>
    </w:p>
    <w:p w:rsidR="00F71560" w:rsidRPr="000C1CA1" w:rsidRDefault="00F71560" w:rsidP="00F71560">
      <w:pPr>
        <w:pStyle w:val="ad"/>
        <w:tabs>
          <w:tab w:val="left" w:pos="1104"/>
        </w:tabs>
        <w:ind w:firstLine="709"/>
        <w:jc w:val="both"/>
        <w:rPr>
          <w:rStyle w:val="affff3"/>
        </w:rPr>
      </w:pPr>
      <w:r w:rsidRPr="000C1CA1">
        <w:rPr>
          <w:rStyle w:val="affff3"/>
        </w:rPr>
        <w:t xml:space="preserve">Водопроводные сети Шолоховского городского поселения, насосные станции находятся в собственности Ростовской области и переданы в хозведение ГУП РО </w:t>
      </w:r>
      <w:r>
        <w:rPr>
          <w:rStyle w:val="affff3"/>
        </w:rPr>
        <w:t>«</w:t>
      </w:r>
      <w:r w:rsidRPr="000C1CA1">
        <w:rPr>
          <w:rStyle w:val="affff3"/>
        </w:rPr>
        <w:t>УРСВ</w:t>
      </w:r>
      <w:r>
        <w:rPr>
          <w:rStyle w:val="affff3"/>
        </w:rPr>
        <w:t>»</w:t>
      </w:r>
      <w:r w:rsidRPr="000C1CA1">
        <w:rPr>
          <w:rStyle w:val="affff3"/>
        </w:rPr>
        <w:t>.</w:t>
      </w:r>
    </w:p>
    <w:p w:rsidR="00F71560" w:rsidRPr="000C1CA1" w:rsidRDefault="00F71560" w:rsidP="00F71560">
      <w:pPr>
        <w:rPr>
          <w:rStyle w:val="affff3"/>
          <w:rFonts w:eastAsia="Courier New"/>
          <w:b/>
          <w:bCs/>
        </w:rPr>
      </w:pPr>
      <w:r w:rsidRPr="000C1CA1">
        <w:rPr>
          <w:rStyle w:val="affff3"/>
          <w:rFonts w:eastAsia="Courier New"/>
          <w:bCs/>
        </w:rPr>
        <w:br w:type="page"/>
      </w:r>
    </w:p>
    <w:p w:rsidR="00F71560" w:rsidRPr="000C1CA1" w:rsidRDefault="00F71560" w:rsidP="00F71560">
      <w:pPr>
        <w:pStyle w:val="ad"/>
        <w:widowControl w:val="0"/>
        <w:numPr>
          <w:ilvl w:val="1"/>
          <w:numId w:val="13"/>
        </w:numPr>
        <w:tabs>
          <w:tab w:val="left" w:pos="908"/>
        </w:tabs>
        <w:ind w:left="709" w:hanging="709"/>
        <w:jc w:val="both"/>
        <w:outlineLvl w:val="0"/>
        <w:rPr>
          <w:rStyle w:val="affff3"/>
          <w:b/>
          <w:bCs/>
        </w:rPr>
      </w:pPr>
      <w:bookmarkStart w:id="4" w:name="_Toc174525952"/>
      <w:r w:rsidRPr="000C1CA1">
        <w:rPr>
          <w:rStyle w:val="affff3"/>
          <w:bCs/>
        </w:rPr>
        <w:lastRenderedPageBreak/>
        <w:t>Направления развития централизованных систем водоснабжения</w:t>
      </w:r>
      <w:bookmarkEnd w:id="4"/>
    </w:p>
    <w:p w:rsidR="00F71560" w:rsidRPr="000C1CA1" w:rsidRDefault="00F71560" w:rsidP="00F71560">
      <w:pPr>
        <w:pStyle w:val="ad"/>
      </w:pPr>
    </w:p>
    <w:p w:rsidR="00F71560" w:rsidRPr="000C1CA1" w:rsidRDefault="00F71560" w:rsidP="00F71560">
      <w:pPr>
        <w:pStyle w:val="ad"/>
        <w:widowControl w:val="0"/>
        <w:numPr>
          <w:ilvl w:val="2"/>
          <w:numId w:val="13"/>
        </w:numPr>
        <w:tabs>
          <w:tab w:val="left" w:pos="740"/>
        </w:tabs>
        <w:ind w:left="709" w:hanging="709"/>
        <w:jc w:val="both"/>
        <w:outlineLvl w:val="1"/>
        <w:rPr>
          <w:rStyle w:val="affff3"/>
          <w:b/>
          <w:bCs/>
        </w:rPr>
      </w:pPr>
      <w:bookmarkStart w:id="5" w:name="bookmark12"/>
      <w:r w:rsidRPr="000C1CA1">
        <w:rPr>
          <w:rStyle w:val="affff3"/>
          <w:bCs/>
        </w:rPr>
        <w:t>Основные направления, принципы, задачи и плановые значения показателей развития централизованных систем водоснабжения</w:t>
      </w:r>
      <w:bookmarkEnd w:id="5"/>
    </w:p>
    <w:p w:rsidR="00F71560" w:rsidRPr="000C1CA1" w:rsidRDefault="00F71560" w:rsidP="00F71560">
      <w:pPr>
        <w:pStyle w:val="ad"/>
        <w:ind w:firstLine="720"/>
        <w:jc w:val="both"/>
        <w:rPr>
          <w:rStyle w:val="affff3"/>
        </w:rPr>
      </w:pPr>
    </w:p>
    <w:p w:rsidR="00F71560" w:rsidRPr="00EA177A" w:rsidRDefault="00F71560" w:rsidP="00F71560">
      <w:pPr>
        <w:ind w:firstLine="709"/>
        <w:jc w:val="both"/>
        <w:rPr>
          <w:rFonts w:eastAsia="Calibri"/>
          <w:sz w:val="28"/>
          <w:szCs w:val="22"/>
          <w:lang w:eastAsia="en-US"/>
        </w:rPr>
      </w:pPr>
      <w:r w:rsidRPr="00EA177A">
        <w:rPr>
          <w:rFonts w:eastAsia="Calibri"/>
          <w:sz w:val="28"/>
          <w:szCs w:val="22"/>
          <w:lang w:eastAsia="en-US"/>
        </w:rPr>
        <w:t>Комплекс основных мероприятий, направленных на развитие систем водоснабжения состоит в следующем:</w:t>
      </w:r>
    </w:p>
    <w:p w:rsidR="00F71560" w:rsidRPr="00EA177A" w:rsidRDefault="00F71560" w:rsidP="00F71560">
      <w:pPr>
        <w:numPr>
          <w:ilvl w:val="0"/>
          <w:numId w:val="22"/>
        </w:numPr>
        <w:ind w:left="0" w:firstLine="709"/>
        <w:contextualSpacing/>
        <w:jc w:val="both"/>
        <w:rPr>
          <w:rFonts w:eastAsia="Calibri"/>
          <w:sz w:val="28"/>
          <w:szCs w:val="22"/>
          <w:lang w:eastAsia="en-US"/>
        </w:rPr>
      </w:pPr>
      <w:r w:rsidRPr="00EA177A">
        <w:rPr>
          <w:rFonts w:eastAsia="Calibri"/>
          <w:sz w:val="28"/>
          <w:szCs w:val="22"/>
          <w:lang w:eastAsia="en-US"/>
        </w:rPr>
        <w:t xml:space="preserve">реконструкция водопроводных сетей с целью сокращения уровня износа и потерь согласно мероприятиям, приведённым в разделе 1.4 </w:t>
      </w:r>
      <w:r>
        <w:rPr>
          <w:rFonts w:eastAsia="Calibri"/>
          <w:sz w:val="28"/>
          <w:szCs w:val="22"/>
          <w:lang w:eastAsia="en-US"/>
        </w:rPr>
        <w:t>«</w:t>
      </w:r>
      <w:r w:rsidRPr="00EA177A">
        <w:rPr>
          <w:rFonts w:eastAsia="Calibri"/>
          <w:sz w:val="28"/>
          <w:szCs w:val="22"/>
          <w:lang w:eastAsia="en-US"/>
        </w:rPr>
        <w:t>Предложения по строительству, реконструкции и модернизации объектов централизованных систем водоснабжения</w:t>
      </w:r>
      <w:r>
        <w:rPr>
          <w:rFonts w:eastAsia="Calibri"/>
          <w:sz w:val="28"/>
          <w:szCs w:val="22"/>
          <w:lang w:eastAsia="en-US"/>
        </w:rPr>
        <w:t>»</w:t>
      </w:r>
      <w:r w:rsidRPr="00EA177A">
        <w:rPr>
          <w:rFonts w:eastAsia="Calibri"/>
          <w:sz w:val="28"/>
          <w:szCs w:val="22"/>
          <w:lang w:eastAsia="en-US"/>
        </w:rPr>
        <w:t>;</w:t>
      </w:r>
    </w:p>
    <w:p w:rsidR="00F71560" w:rsidRPr="00EA177A" w:rsidRDefault="00F71560" w:rsidP="00F71560">
      <w:pPr>
        <w:numPr>
          <w:ilvl w:val="0"/>
          <w:numId w:val="22"/>
        </w:numPr>
        <w:ind w:left="0" w:firstLine="709"/>
        <w:contextualSpacing/>
        <w:jc w:val="both"/>
        <w:rPr>
          <w:rFonts w:eastAsia="Calibri"/>
          <w:sz w:val="28"/>
          <w:szCs w:val="22"/>
          <w:lang w:eastAsia="en-US"/>
        </w:rPr>
      </w:pPr>
      <w:r w:rsidRPr="00EA177A">
        <w:rPr>
          <w:rFonts w:eastAsia="Calibri"/>
          <w:sz w:val="28"/>
          <w:szCs w:val="22"/>
          <w:lang w:eastAsia="en-US"/>
        </w:rPr>
        <w:t xml:space="preserve">обеспечение абонентов водой питьевого качества согласно мероприятиям, приведённым в разделе 1.4 </w:t>
      </w:r>
      <w:r>
        <w:rPr>
          <w:rFonts w:eastAsia="Calibri"/>
          <w:sz w:val="28"/>
          <w:szCs w:val="22"/>
          <w:lang w:eastAsia="en-US"/>
        </w:rPr>
        <w:t>«</w:t>
      </w:r>
      <w:r w:rsidRPr="00EA177A">
        <w:rPr>
          <w:rFonts w:eastAsia="Calibri"/>
          <w:sz w:val="28"/>
          <w:szCs w:val="22"/>
          <w:lang w:eastAsia="en-US"/>
        </w:rPr>
        <w:t>Предложения по строительству, реконструкции и модернизации объектов централизованных систем водоснабжения</w:t>
      </w:r>
      <w:r>
        <w:rPr>
          <w:rFonts w:eastAsia="Calibri"/>
          <w:sz w:val="28"/>
          <w:szCs w:val="22"/>
          <w:lang w:eastAsia="en-US"/>
        </w:rPr>
        <w:t>»</w:t>
      </w:r>
      <w:r w:rsidRPr="00EA177A">
        <w:rPr>
          <w:rFonts w:eastAsia="Calibri"/>
          <w:sz w:val="28"/>
          <w:szCs w:val="22"/>
          <w:lang w:eastAsia="en-US"/>
        </w:rPr>
        <w:t>.</w:t>
      </w:r>
    </w:p>
    <w:p w:rsidR="00F71560" w:rsidRPr="00EA177A" w:rsidRDefault="00F71560" w:rsidP="00F71560">
      <w:pPr>
        <w:ind w:firstLine="709"/>
        <w:jc w:val="both"/>
        <w:rPr>
          <w:rFonts w:eastAsia="Calibri"/>
          <w:sz w:val="28"/>
          <w:szCs w:val="22"/>
          <w:lang w:eastAsia="en-US"/>
        </w:rPr>
      </w:pPr>
      <w:r w:rsidRPr="00EA177A">
        <w:rPr>
          <w:rFonts w:eastAsia="Calibri"/>
          <w:sz w:val="28"/>
          <w:szCs w:val="22"/>
          <w:lang w:eastAsia="en-US"/>
        </w:rPr>
        <w:t>Учитывая важность сокращения потерь воды, необходимо разработать и внедрить комплекс водосберегающих мероприятий, таких как:</w:t>
      </w:r>
    </w:p>
    <w:p w:rsidR="00F71560" w:rsidRPr="00EA177A" w:rsidRDefault="00F71560" w:rsidP="00F71560">
      <w:pPr>
        <w:numPr>
          <w:ilvl w:val="0"/>
          <w:numId w:val="23"/>
        </w:numPr>
        <w:ind w:left="0" w:firstLine="709"/>
        <w:contextualSpacing/>
        <w:jc w:val="both"/>
        <w:rPr>
          <w:rFonts w:eastAsia="Calibri"/>
          <w:sz w:val="28"/>
          <w:szCs w:val="22"/>
          <w:lang w:eastAsia="en-US"/>
        </w:rPr>
      </w:pPr>
      <w:r w:rsidRPr="00EA177A">
        <w:rPr>
          <w:rFonts w:eastAsia="Calibri"/>
          <w:sz w:val="28"/>
          <w:szCs w:val="22"/>
          <w:lang w:eastAsia="en-US"/>
        </w:rPr>
        <w:t>реконструкция и наладка систем холодного водоснабжения в жилых домах;</w:t>
      </w:r>
    </w:p>
    <w:p w:rsidR="00F71560" w:rsidRPr="00EA177A" w:rsidRDefault="00F71560" w:rsidP="00F71560">
      <w:pPr>
        <w:numPr>
          <w:ilvl w:val="0"/>
          <w:numId w:val="23"/>
        </w:numPr>
        <w:ind w:left="0" w:firstLine="709"/>
        <w:contextualSpacing/>
        <w:jc w:val="both"/>
        <w:rPr>
          <w:rFonts w:eastAsia="Calibri"/>
          <w:sz w:val="28"/>
          <w:szCs w:val="22"/>
          <w:lang w:eastAsia="en-US"/>
        </w:rPr>
      </w:pPr>
      <w:r w:rsidRPr="00EA177A">
        <w:rPr>
          <w:rFonts w:eastAsia="Calibri"/>
          <w:sz w:val="28"/>
          <w:szCs w:val="22"/>
          <w:lang w:eastAsia="en-US"/>
        </w:rPr>
        <w:t>установка узлов учёта воды на каждом вводе потребителей.</w:t>
      </w:r>
    </w:p>
    <w:p w:rsidR="00F71560" w:rsidRPr="00EA177A" w:rsidRDefault="00F71560" w:rsidP="00F71560">
      <w:pPr>
        <w:ind w:firstLine="709"/>
        <w:jc w:val="both"/>
        <w:rPr>
          <w:rFonts w:eastAsia="Calibri"/>
          <w:sz w:val="28"/>
          <w:szCs w:val="22"/>
          <w:lang w:eastAsia="en-US"/>
        </w:rPr>
      </w:pPr>
      <w:r w:rsidRPr="00EA177A">
        <w:rPr>
          <w:rFonts w:eastAsia="Calibri"/>
          <w:sz w:val="28"/>
          <w:szCs w:val="22"/>
          <w:lang w:eastAsia="en-US"/>
        </w:rPr>
        <w:t>С целью повышение срока эксплуатации и снижения аварийности сетей необходимо:</w:t>
      </w:r>
    </w:p>
    <w:p w:rsidR="00F71560" w:rsidRPr="00EA177A" w:rsidRDefault="00F71560" w:rsidP="00F71560">
      <w:pPr>
        <w:numPr>
          <w:ilvl w:val="0"/>
          <w:numId w:val="24"/>
        </w:numPr>
        <w:ind w:left="0" w:firstLine="709"/>
        <w:contextualSpacing/>
        <w:jc w:val="both"/>
        <w:rPr>
          <w:rFonts w:eastAsia="Calibri"/>
          <w:sz w:val="28"/>
          <w:szCs w:val="22"/>
          <w:lang w:eastAsia="en-US"/>
        </w:rPr>
      </w:pPr>
      <w:r w:rsidRPr="00EA177A">
        <w:rPr>
          <w:rFonts w:eastAsia="Calibri"/>
          <w:sz w:val="28"/>
          <w:szCs w:val="22"/>
          <w:lang w:eastAsia="en-US"/>
        </w:rPr>
        <w:t>применение труб из коррозийно-стойких материалов;</w:t>
      </w:r>
    </w:p>
    <w:p w:rsidR="00F71560" w:rsidRPr="00EA177A" w:rsidRDefault="00F71560" w:rsidP="00F71560">
      <w:pPr>
        <w:numPr>
          <w:ilvl w:val="0"/>
          <w:numId w:val="24"/>
        </w:numPr>
        <w:ind w:left="0" w:firstLine="709"/>
        <w:contextualSpacing/>
        <w:jc w:val="both"/>
        <w:rPr>
          <w:rFonts w:eastAsia="Calibri"/>
          <w:sz w:val="28"/>
          <w:szCs w:val="22"/>
          <w:lang w:eastAsia="en-US"/>
        </w:rPr>
      </w:pPr>
      <w:r w:rsidRPr="00EA177A">
        <w:rPr>
          <w:rFonts w:eastAsia="Calibri"/>
          <w:sz w:val="28"/>
          <w:szCs w:val="22"/>
          <w:lang w:eastAsia="en-US"/>
        </w:rPr>
        <w:t>использование новых конструкций запорно-регулирующей арматуры;</w:t>
      </w:r>
    </w:p>
    <w:p w:rsidR="00F71560" w:rsidRPr="00EA177A" w:rsidRDefault="00F71560" w:rsidP="00F71560">
      <w:pPr>
        <w:numPr>
          <w:ilvl w:val="0"/>
          <w:numId w:val="24"/>
        </w:numPr>
        <w:ind w:left="0" w:firstLine="709"/>
        <w:contextualSpacing/>
        <w:jc w:val="both"/>
        <w:rPr>
          <w:rFonts w:eastAsia="Calibri"/>
          <w:sz w:val="28"/>
          <w:szCs w:val="22"/>
          <w:lang w:eastAsia="en-US"/>
        </w:rPr>
      </w:pPr>
      <w:r w:rsidRPr="00EA177A">
        <w:rPr>
          <w:rFonts w:eastAsia="Calibri"/>
          <w:sz w:val="28"/>
          <w:szCs w:val="22"/>
          <w:lang w:eastAsia="en-US"/>
        </w:rPr>
        <w:t>создание гидравлической модели системы водоснабжения.</w:t>
      </w:r>
    </w:p>
    <w:p w:rsidR="00F71560" w:rsidRPr="00EA177A" w:rsidRDefault="00F71560" w:rsidP="00F71560">
      <w:pPr>
        <w:ind w:firstLine="709"/>
        <w:jc w:val="both"/>
        <w:rPr>
          <w:rFonts w:eastAsia="Calibri"/>
          <w:sz w:val="28"/>
          <w:szCs w:val="22"/>
          <w:lang w:eastAsia="en-US"/>
        </w:rPr>
      </w:pPr>
      <w:r w:rsidRPr="00EA177A">
        <w:rPr>
          <w:rFonts w:eastAsia="Calibri"/>
          <w:sz w:val="28"/>
          <w:szCs w:val="22"/>
          <w:lang w:eastAsia="en-US"/>
        </w:rPr>
        <w:t xml:space="preserve">Целевыми показателями развития централизованной системы водоснабжения, которые должны быть доведены до нормативных значений, являются: </w:t>
      </w:r>
    </w:p>
    <w:p w:rsidR="00F71560" w:rsidRPr="00EA177A" w:rsidRDefault="00F71560" w:rsidP="00F71560">
      <w:pPr>
        <w:numPr>
          <w:ilvl w:val="0"/>
          <w:numId w:val="25"/>
        </w:numPr>
        <w:ind w:left="0" w:firstLine="709"/>
        <w:contextualSpacing/>
        <w:jc w:val="both"/>
        <w:rPr>
          <w:rFonts w:eastAsia="Calibri"/>
          <w:sz w:val="28"/>
          <w:szCs w:val="22"/>
          <w:lang w:eastAsia="en-US"/>
        </w:rPr>
      </w:pPr>
      <w:r w:rsidRPr="00EA177A">
        <w:rPr>
          <w:rFonts w:eastAsia="Calibri"/>
          <w:sz w:val="28"/>
          <w:szCs w:val="22"/>
          <w:lang w:eastAsia="en-US"/>
        </w:rPr>
        <w:t>показатели соответствия воды нормам СанПиН;</w:t>
      </w:r>
    </w:p>
    <w:p w:rsidR="00F71560" w:rsidRPr="00EA177A" w:rsidRDefault="00F71560" w:rsidP="00F71560">
      <w:pPr>
        <w:numPr>
          <w:ilvl w:val="0"/>
          <w:numId w:val="25"/>
        </w:numPr>
        <w:ind w:left="0" w:firstLine="709"/>
        <w:contextualSpacing/>
        <w:jc w:val="both"/>
        <w:rPr>
          <w:rFonts w:eastAsia="Calibri"/>
          <w:sz w:val="28"/>
          <w:szCs w:val="22"/>
          <w:lang w:eastAsia="en-US"/>
        </w:rPr>
      </w:pPr>
      <w:r w:rsidRPr="00EA177A">
        <w:rPr>
          <w:rFonts w:eastAsia="Calibri"/>
          <w:sz w:val="28"/>
          <w:szCs w:val="22"/>
          <w:lang w:eastAsia="en-US"/>
        </w:rPr>
        <w:t>показатели надёжности и бесперебойности водоснабжения и водоотведения;</w:t>
      </w:r>
    </w:p>
    <w:p w:rsidR="00F71560" w:rsidRPr="00EA177A" w:rsidRDefault="00F71560" w:rsidP="00F71560">
      <w:pPr>
        <w:numPr>
          <w:ilvl w:val="0"/>
          <w:numId w:val="25"/>
        </w:numPr>
        <w:ind w:left="0" w:firstLine="709"/>
        <w:contextualSpacing/>
        <w:jc w:val="both"/>
        <w:rPr>
          <w:rFonts w:eastAsia="Calibri"/>
          <w:sz w:val="28"/>
          <w:szCs w:val="22"/>
          <w:lang w:eastAsia="en-US"/>
        </w:rPr>
      </w:pPr>
      <w:r w:rsidRPr="00EA177A">
        <w:rPr>
          <w:rFonts w:eastAsia="Calibri"/>
          <w:sz w:val="28"/>
          <w:szCs w:val="22"/>
          <w:lang w:eastAsia="en-US"/>
        </w:rPr>
        <w:t>показатели эффективности использования ресурсов, в том числе уровень потерь воды.</w:t>
      </w:r>
    </w:p>
    <w:p w:rsidR="00F71560" w:rsidRPr="000C1CA1" w:rsidRDefault="00F71560" w:rsidP="00F71560">
      <w:pPr>
        <w:pStyle w:val="ad"/>
      </w:pPr>
    </w:p>
    <w:p w:rsidR="00F71560" w:rsidRPr="000C1CA1" w:rsidRDefault="00F71560" w:rsidP="00F71560">
      <w:pPr>
        <w:pStyle w:val="ad"/>
        <w:widowControl w:val="0"/>
        <w:numPr>
          <w:ilvl w:val="2"/>
          <w:numId w:val="13"/>
        </w:numPr>
        <w:tabs>
          <w:tab w:val="left" w:pos="740"/>
        </w:tabs>
        <w:ind w:left="709" w:hanging="709"/>
        <w:jc w:val="both"/>
        <w:outlineLvl w:val="1"/>
        <w:rPr>
          <w:rStyle w:val="affff3"/>
          <w:b/>
          <w:bCs/>
        </w:rPr>
      </w:pPr>
      <w:r w:rsidRPr="000C1CA1">
        <w:rPr>
          <w:rStyle w:val="affff3"/>
          <w:bCs/>
        </w:rPr>
        <w:t>Различные сценарии развития централизованных систем водоснабжения в зависимости от различных сценариев развития поселения</w:t>
      </w:r>
    </w:p>
    <w:p w:rsidR="00F71560" w:rsidRPr="000C1CA1" w:rsidRDefault="00F71560" w:rsidP="00F71560">
      <w:pPr>
        <w:pStyle w:val="ad"/>
        <w:ind w:firstLine="720"/>
        <w:jc w:val="both"/>
        <w:rPr>
          <w:rStyle w:val="affff3"/>
        </w:rPr>
      </w:pPr>
    </w:p>
    <w:p w:rsidR="00F71560" w:rsidRPr="000C1CA1" w:rsidRDefault="00F71560" w:rsidP="00F71560">
      <w:pPr>
        <w:ind w:firstLine="709"/>
        <w:jc w:val="both"/>
        <w:rPr>
          <w:rFonts w:eastAsia="Calibri"/>
          <w:sz w:val="28"/>
          <w:lang w:eastAsia="en-US"/>
        </w:rPr>
      </w:pPr>
      <w:r w:rsidRPr="000C1CA1">
        <w:rPr>
          <w:rFonts w:eastAsia="Calibri"/>
          <w:sz w:val="28"/>
          <w:lang w:eastAsia="en-US"/>
        </w:rPr>
        <w:t>В связи с отсутствием устойчивой динамики увеличения численности населения Шолоховского городского поселения в актуализированной версии схемы водоснабжения рассматривается только один сценарий – потребление воды на период действия схемы останется на уровне базового года.</w:t>
      </w:r>
    </w:p>
    <w:p w:rsidR="00F71560" w:rsidRPr="000C1CA1" w:rsidRDefault="00F71560" w:rsidP="00F71560">
      <w:pPr>
        <w:ind w:firstLine="709"/>
        <w:jc w:val="both"/>
        <w:rPr>
          <w:rFonts w:eastAsia="Calibri"/>
          <w:sz w:val="32"/>
          <w:lang w:eastAsia="en-US"/>
        </w:rPr>
      </w:pPr>
      <w:r w:rsidRPr="000C1CA1">
        <w:rPr>
          <w:rFonts w:eastAsia="Calibri"/>
          <w:sz w:val="28"/>
          <w:lang w:eastAsia="en-US"/>
        </w:rPr>
        <w:t xml:space="preserve">Независимо от сценария развития территории, для обеспечения надёжного и качественного водоснабжения, необходима реализация мероприятий согласно разделу 4. </w:t>
      </w:r>
      <w:r>
        <w:rPr>
          <w:rFonts w:eastAsia="Calibri"/>
          <w:sz w:val="28"/>
          <w:lang w:eastAsia="en-US"/>
        </w:rPr>
        <w:t>«</w:t>
      </w:r>
      <w:r w:rsidRPr="000C1CA1">
        <w:rPr>
          <w:rFonts w:eastAsia="Calibri"/>
          <w:sz w:val="28"/>
          <w:lang w:eastAsia="en-US"/>
        </w:rPr>
        <w:t xml:space="preserve">Предложения по строительству, </w:t>
      </w:r>
      <w:r w:rsidRPr="000C1CA1">
        <w:rPr>
          <w:rFonts w:eastAsia="Calibri"/>
          <w:sz w:val="28"/>
          <w:lang w:eastAsia="en-US"/>
        </w:rPr>
        <w:lastRenderedPageBreak/>
        <w:t>реконструкции и модернизации объектов централизованных систем водоснабжения</w:t>
      </w:r>
      <w:r>
        <w:rPr>
          <w:rFonts w:eastAsia="Calibri"/>
          <w:sz w:val="28"/>
          <w:lang w:eastAsia="en-US"/>
        </w:rPr>
        <w:t>»</w:t>
      </w:r>
      <w:r w:rsidRPr="000C1CA1">
        <w:rPr>
          <w:rFonts w:eastAsia="Calibri"/>
          <w:sz w:val="28"/>
          <w:lang w:eastAsia="en-US"/>
        </w:rPr>
        <w:t>.</w:t>
      </w:r>
    </w:p>
    <w:p w:rsidR="00F71560" w:rsidRPr="000C1CA1" w:rsidRDefault="00F71560" w:rsidP="00F71560">
      <w:pPr>
        <w:rPr>
          <w:rStyle w:val="affff3"/>
          <w:rFonts w:eastAsia="Courier New"/>
          <w:b/>
          <w:bCs/>
        </w:rPr>
      </w:pPr>
    </w:p>
    <w:p w:rsidR="00F71560" w:rsidRPr="000C1CA1" w:rsidRDefault="00F71560" w:rsidP="00F71560">
      <w:pPr>
        <w:pStyle w:val="ad"/>
        <w:widowControl w:val="0"/>
        <w:numPr>
          <w:ilvl w:val="1"/>
          <w:numId w:val="13"/>
        </w:numPr>
        <w:tabs>
          <w:tab w:val="left" w:pos="908"/>
        </w:tabs>
        <w:ind w:left="709" w:hanging="709"/>
        <w:jc w:val="both"/>
        <w:outlineLvl w:val="0"/>
        <w:rPr>
          <w:rStyle w:val="affff3"/>
          <w:b/>
          <w:bCs/>
        </w:rPr>
      </w:pPr>
      <w:bookmarkStart w:id="6" w:name="_Toc174525953"/>
      <w:r w:rsidRPr="000C1CA1">
        <w:rPr>
          <w:rStyle w:val="affff3"/>
          <w:bCs/>
        </w:rPr>
        <w:t>Баланс водоснабжения и потребления горячей, питьевой, технической воды</w:t>
      </w:r>
      <w:bookmarkEnd w:id="6"/>
    </w:p>
    <w:p w:rsidR="00F71560" w:rsidRPr="000C1CA1" w:rsidRDefault="00F71560" w:rsidP="00F71560">
      <w:pPr>
        <w:pStyle w:val="ad"/>
        <w:tabs>
          <w:tab w:val="left" w:pos="534"/>
        </w:tabs>
      </w:pPr>
    </w:p>
    <w:p w:rsidR="00F71560" w:rsidRPr="000C1CA1" w:rsidRDefault="00F71560" w:rsidP="00F71560">
      <w:pPr>
        <w:pStyle w:val="ad"/>
        <w:widowControl w:val="0"/>
        <w:numPr>
          <w:ilvl w:val="2"/>
          <w:numId w:val="13"/>
        </w:numPr>
        <w:tabs>
          <w:tab w:val="left" w:pos="740"/>
        </w:tabs>
        <w:ind w:left="709" w:hanging="709"/>
        <w:jc w:val="both"/>
        <w:outlineLvl w:val="1"/>
        <w:rPr>
          <w:rStyle w:val="affff3"/>
          <w:b/>
          <w:bCs/>
        </w:rPr>
      </w:pPr>
      <w:r w:rsidRPr="000C1CA1">
        <w:rPr>
          <w:rStyle w:val="affff3"/>
          <w:bCs/>
        </w:rPr>
        <w:t>Общий баланс подачи и реализации воды, включая анализ и оценку структурных составляющих потерь горячей, питьевой, технической воды при её производстве и транспортировке</w:t>
      </w:r>
    </w:p>
    <w:p w:rsidR="00F71560" w:rsidRPr="000C1CA1" w:rsidRDefault="00F71560" w:rsidP="00F71560">
      <w:pPr>
        <w:pStyle w:val="ad"/>
        <w:ind w:firstLine="720"/>
        <w:jc w:val="both"/>
        <w:rPr>
          <w:rStyle w:val="affff3"/>
        </w:rPr>
      </w:pPr>
    </w:p>
    <w:p w:rsidR="00F71560" w:rsidRPr="00EA177A" w:rsidRDefault="00F71560" w:rsidP="00F71560">
      <w:pPr>
        <w:tabs>
          <w:tab w:val="left" w:pos="1263"/>
        </w:tabs>
        <w:ind w:firstLine="709"/>
        <w:jc w:val="both"/>
        <w:rPr>
          <w:rFonts w:eastAsia="Calibri"/>
          <w:sz w:val="28"/>
          <w:szCs w:val="28"/>
          <w:shd w:val="clear" w:color="auto" w:fill="FFFFFF"/>
          <w:lang w:eastAsia="en-US"/>
        </w:rPr>
      </w:pPr>
      <w:r w:rsidRPr="00EA177A">
        <w:rPr>
          <w:rFonts w:eastAsia="Calibri"/>
          <w:sz w:val="28"/>
          <w:szCs w:val="28"/>
          <w:shd w:val="clear" w:color="auto" w:fill="FFFFFF"/>
          <w:lang w:eastAsia="en-US"/>
        </w:rPr>
        <w:t>Тариф на водоснабжение установлен для потребителей Белокалитвинского района и Шолоховского городского поселения. Баланс подачи и реализации холодной питьевой и технической воды представлен в таблице 1.3.1-1.</w:t>
      </w:r>
    </w:p>
    <w:p w:rsidR="00F71560" w:rsidRPr="00EA177A" w:rsidRDefault="00F71560" w:rsidP="00F71560">
      <w:pPr>
        <w:ind w:firstLine="567"/>
        <w:jc w:val="both"/>
        <w:rPr>
          <w:rFonts w:eastAsia="Calibri"/>
          <w:bCs/>
          <w:sz w:val="28"/>
          <w:lang w:eastAsia="en-US"/>
        </w:rPr>
      </w:pPr>
    </w:p>
    <w:p w:rsidR="00F71560" w:rsidRPr="00EA177A" w:rsidRDefault="00F71560" w:rsidP="00F71560">
      <w:pPr>
        <w:tabs>
          <w:tab w:val="left" w:pos="1263"/>
        </w:tabs>
        <w:ind w:firstLine="709"/>
        <w:jc w:val="both"/>
        <w:rPr>
          <w:rFonts w:eastAsia="Calibri"/>
          <w:sz w:val="28"/>
          <w:szCs w:val="28"/>
          <w:shd w:val="clear" w:color="auto" w:fill="FFFFFF"/>
          <w:lang w:eastAsia="en-US"/>
        </w:rPr>
      </w:pPr>
      <w:r w:rsidRPr="00EA177A">
        <w:rPr>
          <w:rFonts w:eastAsia="Calibri"/>
          <w:sz w:val="28"/>
          <w:szCs w:val="28"/>
          <w:shd w:val="clear" w:color="auto" w:fill="FFFFFF"/>
          <w:lang w:eastAsia="en-US"/>
        </w:rPr>
        <w:t>Таблица 1.3.1-1 - Баланс подачи и реализации холодной питьевой и технической воды</w:t>
      </w:r>
    </w:p>
    <w:p w:rsidR="00F71560" w:rsidRPr="00EA177A" w:rsidRDefault="00F71560" w:rsidP="00F71560">
      <w:pPr>
        <w:ind w:firstLine="567"/>
        <w:jc w:val="both"/>
        <w:rPr>
          <w:rFonts w:eastAsia="Calibri"/>
          <w:bCs/>
          <w:sz w:val="28"/>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686"/>
        <w:gridCol w:w="5740"/>
        <w:gridCol w:w="2171"/>
        <w:gridCol w:w="1090"/>
      </w:tblGrid>
      <w:tr w:rsidR="00F71560" w:rsidRPr="00EA177A" w:rsidTr="00F71560">
        <w:trPr>
          <w:trHeight w:val="610"/>
        </w:trPr>
        <w:tc>
          <w:tcPr>
            <w:tcW w:w="0" w:type="auto"/>
            <w:shd w:val="clear" w:color="auto" w:fill="auto"/>
            <w:vAlign w:val="center"/>
            <w:hideMark/>
          </w:tcPr>
          <w:p w:rsidR="00F71560" w:rsidRPr="00EA177A" w:rsidRDefault="00F71560" w:rsidP="00F71560">
            <w:pPr>
              <w:jc w:val="center"/>
              <w:rPr>
                <w:b/>
                <w:bCs/>
              </w:rPr>
            </w:pPr>
            <w:r w:rsidRPr="00EA177A">
              <w:rPr>
                <w:b/>
                <w:bCs/>
              </w:rPr>
              <w:t xml:space="preserve">№ </w:t>
            </w:r>
            <w:proofErr w:type="gramStart"/>
            <w:r w:rsidRPr="00EA177A">
              <w:rPr>
                <w:b/>
                <w:bCs/>
              </w:rPr>
              <w:t>п</w:t>
            </w:r>
            <w:proofErr w:type="gramEnd"/>
            <w:r w:rsidRPr="00EA177A">
              <w:rPr>
                <w:b/>
                <w:bCs/>
              </w:rPr>
              <w:t>/п</w:t>
            </w:r>
          </w:p>
        </w:tc>
        <w:tc>
          <w:tcPr>
            <w:tcW w:w="0" w:type="auto"/>
            <w:shd w:val="clear" w:color="auto" w:fill="auto"/>
            <w:noWrap/>
            <w:vAlign w:val="center"/>
            <w:hideMark/>
          </w:tcPr>
          <w:p w:rsidR="00F71560" w:rsidRPr="00EA177A" w:rsidRDefault="00F71560" w:rsidP="00F71560">
            <w:pPr>
              <w:jc w:val="center"/>
              <w:rPr>
                <w:b/>
                <w:bCs/>
              </w:rPr>
            </w:pPr>
            <w:r w:rsidRPr="00EA177A">
              <w:rPr>
                <w:b/>
                <w:bCs/>
              </w:rPr>
              <w:t>Параметры расчета расходов</w:t>
            </w:r>
          </w:p>
        </w:tc>
        <w:tc>
          <w:tcPr>
            <w:tcW w:w="0" w:type="auto"/>
            <w:shd w:val="clear" w:color="auto" w:fill="auto"/>
            <w:vAlign w:val="center"/>
            <w:hideMark/>
          </w:tcPr>
          <w:p w:rsidR="00F71560" w:rsidRPr="00EA177A" w:rsidRDefault="00F71560" w:rsidP="00F71560">
            <w:pPr>
              <w:jc w:val="center"/>
              <w:rPr>
                <w:b/>
                <w:bCs/>
              </w:rPr>
            </w:pPr>
            <w:r w:rsidRPr="00EA177A">
              <w:rPr>
                <w:b/>
                <w:bCs/>
              </w:rPr>
              <w:t>Единица измерения</w:t>
            </w:r>
          </w:p>
        </w:tc>
        <w:tc>
          <w:tcPr>
            <w:tcW w:w="0" w:type="auto"/>
            <w:shd w:val="clear" w:color="auto" w:fill="auto"/>
            <w:vAlign w:val="center"/>
            <w:hideMark/>
          </w:tcPr>
          <w:p w:rsidR="00F71560" w:rsidRPr="00EA177A" w:rsidRDefault="00F71560" w:rsidP="00F71560">
            <w:pPr>
              <w:jc w:val="center"/>
              <w:rPr>
                <w:b/>
                <w:bCs/>
              </w:rPr>
            </w:pPr>
            <w:r w:rsidRPr="00EA177A">
              <w:rPr>
                <w:b/>
                <w:bCs/>
              </w:rPr>
              <w:t xml:space="preserve">Значения </w:t>
            </w:r>
          </w:p>
        </w:tc>
      </w:tr>
      <w:tr w:rsidR="00F71560" w:rsidRPr="00EA177A" w:rsidTr="00F71560">
        <w:trPr>
          <w:trHeight w:val="300"/>
        </w:trPr>
        <w:tc>
          <w:tcPr>
            <w:tcW w:w="0" w:type="auto"/>
            <w:shd w:val="clear" w:color="auto" w:fill="auto"/>
            <w:vAlign w:val="center"/>
            <w:hideMark/>
          </w:tcPr>
          <w:p w:rsidR="00F71560" w:rsidRPr="00EA177A" w:rsidRDefault="00F71560" w:rsidP="00F71560">
            <w:pPr>
              <w:jc w:val="center"/>
            </w:pPr>
            <w:r w:rsidRPr="00EA177A">
              <w:t>1</w:t>
            </w:r>
          </w:p>
        </w:tc>
        <w:tc>
          <w:tcPr>
            <w:tcW w:w="0" w:type="auto"/>
            <w:shd w:val="clear" w:color="auto" w:fill="auto"/>
            <w:vAlign w:val="center"/>
            <w:hideMark/>
          </w:tcPr>
          <w:p w:rsidR="00F71560" w:rsidRPr="00EA177A" w:rsidRDefault="00F71560" w:rsidP="00F71560">
            <w:r w:rsidRPr="00EA177A">
              <w:t>Объем воды из источников водоснабжения</w:t>
            </w:r>
          </w:p>
        </w:tc>
        <w:tc>
          <w:tcPr>
            <w:tcW w:w="0" w:type="auto"/>
            <w:shd w:val="clear" w:color="auto" w:fill="auto"/>
            <w:vAlign w:val="center"/>
            <w:hideMark/>
          </w:tcPr>
          <w:p w:rsidR="00F71560" w:rsidRPr="00EA177A" w:rsidRDefault="00F71560" w:rsidP="00F71560">
            <w:pPr>
              <w:jc w:val="center"/>
            </w:pPr>
            <w:r w:rsidRPr="00EA177A">
              <w:t>тыс. куб</w:t>
            </w:r>
            <w:proofErr w:type="gramStart"/>
            <w:r w:rsidRPr="00EA177A">
              <w:t>.м</w:t>
            </w:r>
            <w:proofErr w:type="gramEnd"/>
          </w:p>
        </w:tc>
        <w:tc>
          <w:tcPr>
            <w:tcW w:w="0" w:type="auto"/>
            <w:shd w:val="clear" w:color="auto" w:fill="auto"/>
            <w:vAlign w:val="center"/>
            <w:hideMark/>
          </w:tcPr>
          <w:p w:rsidR="00F71560" w:rsidRPr="00EA177A" w:rsidRDefault="00F71560" w:rsidP="00F71560">
            <w:pPr>
              <w:jc w:val="center"/>
            </w:pPr>
            <w:r w:rsidRPr="00EA177A">
              <w:t>2037,5</w:t>
            </w:r>
          </w:p>
        </w:tc>
      </w:tr>
      <w:tr w:rsidR="00F71560" w:rsidRPr="00EA177A" w:rsidTr="00F71560">
        <w:trPr>
          <w:trHeight w:val="300"/>
        </w:trPr>
        <w:tc>
          <w:tcPr>
            <w:tcW w:w="0" w:type="auto"/>
            <w:shd w:val="clear" w:color="auto" w:fill="auto"/>
            <w:vAlign w:val="center"/>
            <w:hideMark/>
          </w:tcPr>
          <w:p w:rsidR="00F71560" w:rsidRPr="00EA177A" w:rsidRDefault="00F71560" w:rsidP="00F71560">
            <w:pPr>
              <w:jc w:val="center"/>
            </w:pPr>
            <w:r w:rsidRPr="00EA177A">
              <w:t>1.1</w:t>
            </w:r>
          </w:p>
        </w:tc>
        <w:tc>
          <w:tcPr>
            <w:tcW w:w="0" w:type="auto"/>
            <w:shd w:val="clear" w:color="auto" w:fill="auto"/>
            <w:vAlign w:val="center"/>
            <w:hideMark/>
          </w:tcPr>
          <w:p w:rsidR="00F71560" w:rsidRPr="00EA177A" w:rsidRDefault="00F71560" w:rsidP="00F71560">
            <w:r w:rsidRPr="00EA177A">
              <w:t>из поверхностных источников</w:t>
            </w:r>
          </w:p>
        </w:tc>
        <w:tc>
          <w:tcPr>
            <w:tcW w:w="0" w:type="auto"/>
            <w:shd w:val="clear" w:color="auto" w:fill="auto"/>
            <w:vAlign w:val="center"/>
            <w:hideMark/>
          </w:tcPr>
          <w:p w:rsidR="00F71560" w:rsidRPr="00EA177A" w:rsidRDefault="00F71560" w:rsidP="00F71560">
            <w:pPr>
              <w:jc w:val="center"/>
            </w:pPr>
            <w:r w:rsidRPr="00EA177A">
              <w:t>тыс. куб</w:t>
            </w:r>
            <w:proofErr w:type="gramStart"/>
            <w:r w:rsidRPr="00EA177A">
              <w:t>.м</w:t>
            </w:r>
            <w:proofErr w:type="gramEnd"/>
          </w:p>
        </w:tc>
        <w:tc>
          <w:tcPr>
            <w:tcW w:w="0" w:type="auto"/>
            <w:shd w:val="clear" w:color="auto" w:fill="auto"/>
            <w:noWrap/>
            <w:vAlign w:val="center"/>
            <w:hideMark/>
          </w:tcPr>
          <w:p w:rsidR="00F71560" w:rsidRPr="00EA177A" w:rsidRDefault="00F71560" w:rsidP="00F71560">
            <w:pPr>
              <w:jc w:val="center"/>
            </w:pPr>
            <w:r w:rsidRPr="00EA177A">
              <w:t>475,9</w:t>
            </w:r>
          </w:p>
        </w:tc>
      </w:tr>
      <w:tr w:rsidR="00F71560" w:rsidRPr="00EA177A" w:rsidTr="00F71560">
        <w:trPr>
          <w:trHeight w:val="300"/>
        </w:trPr>
        <w:tc>
          <w:tcPr>
            <w:tcW w:w="0" w:type="auto"/>
            <w:shd w:val="clear" w:color="auto" w:fill="auto"/>
            <w:vAlign w:val="center"/>
            <w:hideMark/>
          </w:tcPr>
          <w:p w:rsidR="00F71560" w:rsidRPr="00EA177A" w:rsidRDefault="00F71560" w:rsidP="00F71560">
            <w:pPr>
              <w:jc w:val="center"/>
            </w:pPr>
            <w:r w:rsidRPr="00EA177A">
              <w:t>1.2</w:t>
            </w:r>
          </w:p>
        </w:tc>
        <w:tc>
          <w:tcPr>
            <w:tcW w:w="0" w:type="auto"/>
            <w:shd w:val="clear" w:color="auto" w:fill="auto"/>
            <w:vAlign w:val="center"/>
            <w:hideMark/>
          </w:tcPr>
          <w:p w:rsidR="00F71560" w:rsidRPr="00EA177A" w:rsidRDefault="00F71560" w:rsidP="00F71560">
            <w:r w:rsidRPr="00EA177A">
              <w:t>из подземных источников</w:t>
            </w:r>
          </w:p>
        </w:tc>
        <w:tc>
          <w:tcPr>
            <w:tcW w:w="0" w:type="auto"/>
            <w:shd w:val="clear" w:color="auto" w:fill="auto"/>
            <w:vAlign w:val="center"/>
            <w:hideMark/>
          </w:tcPr>
          <w:p w:rsidR="00F71560" w:rsidRPr="00EA177A" w:rsidRDefault="00F71560" w:rsidP="00F71560">
            <w:pPr>
              <w:jc w:val="center"/>
            </w:pPr>
            <w:r w:rsidRPr="00EA177A">
              <w:t>тыс. куб</w:t>
            </w:r>
            <w:proofErr w:type="gramStart"/>
            <w:r w:rsidRPr="00EA177A">
              <w:t>.м</w:t>
            </w:r>
            <w:proofErr w:type="gramEnd"/>
          </w:p>
        </w:tc>
        <w:tc>
          <w:tcPr>
            <w:tcW w:w="0" w:type="auto"/>
            <w:shd w:val="clear" w:color="auto" w:fill="auto"/>
            <w:noWrap/>
            <w:vAlign w:val="center"/>
            <w:hideMark/>
          </w:tcPr>
          <w:p w:rsidR="00F71560" w:rsidRPr="00EA177A" w:rsidRDefault="00F71560" w:rsidP="00F71560">
            <w:pPr>
              <w:jc w:val="center"/>
            </w:pPr>
            <w:r w:rsidRPr="00EA177A">
              <w:t>1561,6</w:t>
            </w:r>
          </w:p>
        </w:tc>
      </w:tr>
      <w:tr w:rsidR="00F71560" w:rsidRPr="00EA177A" w:rsidTr="00F71560">
        <w:trPr>
          <w:trHeight w:val="300"/>
        </w:trPr>
        <w:tc>
          <w:tcPr>
            <w:tcW w:w="0" w:type="auto"/>
            <w:shd w:val="clear" w:color="auto" w:fill="auto"/>
            <w:vAlign w:val="center"/>
            <w:hideMark/>
          </w:tcPr>
          <w:p w:rsidR="00F71560" w:rsidRPr="00EA177A" w:rsidRDefault="00F71560" w:rsidP="00F71560">
            <w:pPr>
              <w:jc w:val="center"/>
            </w:pPr>
            <w:r w:rsidRPr="00EA177A">
              <w:t>1.3</w:t>
            </w:r>
          </w:p>
        </w:tc>
        <w:tc>
          <w:tcPr>
            <w:tcW w:w="0" w:type="auto"/>
            <w:shd w:val="clear" w:color="auto" w:fill="auto"/>
            <w:vAlign w:val="center"/>
            <w:hideMark/>
          </w:tcPr>
          <w:p w:rsidR="00F71560" w:rsidRPr="00EA177A" w:rsidRDefault="00F71560" w:rsidP="00F71560">
            <w:r w:rsidRPr="00EA177A">
              <w:t>от других операторов</w:t>
            </w:r>
          </w:p>
        </w:tc>
        <w:tc>
          <w:tcPr>
            <w:tcW w:w="0" w:type="auto"/>
            <w:shd w:val="clear" w:color="auto" w:fill="auto"/>
            <w:vAlign w:val="center"/>
            <w:hideMark/>
          </w:tcPr>
          <w:p w:rsidR="00F71560" w:rsidRPr="00EA177A" w:rsidRDefault="00F71560" w:rsidP="00F71560">
            <w:pPr>
              <w:jc w:val="center"/>
            </w:pPr>
            <w:r w:rsidRPr="00EA177A">
              <w:t>тыс. куб</w:t>
            </w:r>
            <w:proofErr w:type="gramStart"/>
            <w:r w:rsidRPr="00EA177A">
              <w:t>.м</w:t>
            </w:r>
            <w:proofErr w:type="gramEnd"/>
          </w:p>
        </w:tc>
        <w:tc>
          <w:tcPr>
            <w:tcW w:w="0" w:type="auto"/>
            <w:shd w:val="clear" w:color="auto" w:fill="auto"/>
            <w:noWrap/>
            <w:vAlign w:val="center"/>
            <w:hideMark/>
          </w:tcPr>
          <w:p w:rsidR="00F71560" w:rsidRPr="00EA177A" w:rsidRDefault="00F71560" w:rsidP="00F71560">
            <w:pPr>
              <w:jc w:val="center"/>
            </w:pPr>
            <w:r w:rsidRPr="00EA177A">
              <w:t>0,0</w:t>
            </w:r>
          </w:p>
        </w:tc>
      </w:tr>
      <w:tr w:rsidR="00F71560" w:rsidRPr="00EA177A" w:rsidTr="00F71560">
        <w:trPr>
          <w:trHeight w:val="300"/>
        </w:trPr>
        <w:tc>
          <w:tcPr>
            <w:tcW w:w="0" w:type="auto"/>
            <w:shd w:val="clear" w:color="auto" w:fill="auto"/>
            <w:vAlign w:val="center"/>
            <w:hideMark/>
          </w:tcPr>
          <w:p w:rsidR="00F71560" w:rsidRPr="00EA177A" w:rsidRDefault="00F71560" w:rsidP="00F71560">
            <w:pPr>
              <w:jc w:val="center"/>
            </w:pPr>
            <w:r w:rsidRPr="00EA177A">
              <w:t>2</w:t>
            </w:r>
          </w:p>
        </w:tc>
        <w:tc>
          <w:tcPr>
            <w:tcW w:w="0" w:type="auto"/>
            <w:shd w:val="clear" w:color="auto" w:fill="auto"/>
            <w:vAlign w:val="center"/>
            <w:hideMark/>
          </w:tcPr>
          <w:p w:rsidR="00F71560" w:rsidRPr="00EA177A" w:rsidRDefault="00F71560" w:rsidP="00F71560">
            <w:r w:rsidRPr="00EA177A">
              <w:t>Потребление на собственные нужды</w:t>
            </w:r>
          </w:p>
        </w:tc>
        <w:tc>
          <w:tcPr>
            <w:tcW w:w="0" w:type="auto"/>
            <w:shd w:val="clear" w:color="auto" w:fill="auto"/>
            <w:vAlign w:val="center"/>
            <w:hideMark/>
          </w:tcPr>
          <w:p w:rsidR="00F71560" w:rsidRPr="00EA177A" w:rsidRDefault="00F71560" w:rsidP="00F71560">
            <w:pPr>
              <w:jc w:val="center"/>
            </w:pPr>
            <w:r w:rsidRPr="00EA177A">
              <w:t>тыс. куб</w:t>
            </w:r>
            <w:proofErr w:type="gramStart"/>
            <w:r w:rsidRPr="00EA177A">
              <w:t>.м</w:t>
            </w:r>
            <w:proofErr w:type="gramEnd"/>
          </w:p>
        </w:tc>
        <w:tc>
          <w:tcPr>
            <w:tcW w:w="0" w:type="auto"/>
            <w:shd w:val="clear" w:color="auto" w:fill="auto"/>
            <w:noWrap/>
            <w:vAlign w:val="center"/>
            <w:hideMark/>
          </w:tcPr>
          <w:p w:rsidR="00F71560" w:rsidRPr="00EA177A" w:rsidRDefault="00F71560" w:rsidP="00F71560">
            <w:pPr>
              <w:jc w:val="center"/>
            </w:pPr>
            <w:r w:rsidRPr="00EA177A">
              <w:t>102,7</w:t>
            </w:r>
          </w:p>
        </w:tc>
      </w:tr>
      <w:tr w:rsidR="00F71560" w:rsidRPr="00EA177A" w:rsidTr="00F71560">
        <w:trPr>
          <w:trHeight w:val="300"/>
        </w:trPr>
        <w:tc>
          <w:tcPr>
            <w:tcW w:w="0" w:type="auto"/>
            <w:shd w:val="clear" w:color="auto" w:fill="auto"/>
            <w:vAlign w:val="center"/>
            <w:hideMark/>
          </w:tcPr>
          <w:p w:rsidR="00F71560" w:rsidRPr="00EA177A" w:rsidRDefault="00F71560" w:rsidP="00F71560">
            <w:pPr>
              <w:jc w:val="center"/>
            </w:pPr>
            <w:r w:rsidRPr="00EA177A">
              <w:t>3</w:t>
            </w:r>
          </w:p>
        </w:tc>
        <w:tc>
          <w:tcPr>
            <w:tcW w:w="0" w:type="auto"/>
            <w:shd w:val="clear" w:color="auto" w:fill="auto"/>
            <w:vAlign w:val="center"/>
            <w:hideMark/>
          </w:tcPr>
          <w:p w:rsidR="00F71560" w:rsidRPr="00EA177A" w:rsidRDefault="00F71560" w:rsidP="00F71560">
            <w:r w:rsidRPr="00EA177A">
              <w:t>Объем воды, поступившей в сеть</w:t>
            </w:r>
          </w:p>
        </w:tc>
        <w:tc>
          <w:tcPr>
            <w:tcW w:w="0" w:type="auto"/>
            <w:shd w:val="clear" w:color="auto" w:fill="auto"/>
            <w:vAlign w:val="center"/>
            <w:hideMark/>
          </w:tcPr>
          <w:p w:rsidR="00F71560" w:rsidRPr="00EA177A" w:rsidRDefault="00F71560" w:rsidP="00F71560">
            <w:pPr>
              <w:jc w:val="center"/>
            </w:pPr>
            <w:r w:rsidRPr="00EA177A">
              <w:t>тыс. куб</w:t>
            </w:r>
            <w:proofErr w:type="gramStart"/>
            <w:r w:rsidRPr="00EA177A">
              <w:t>.м</w:t>
            </w:r>
            <w:proofErr w:type="gramEnd"/>
          </w:p>
        </w:tc>
        <w:tc>
          <w:tcPr>
            <w:tcW w:w="0" w:type="auto"/>
            <w:shd w:val="clear" w:color="auto" w:fill="auto"/>
            <w:vAlign w:val="center"/>
            <w:hideMark/>
          </w:tcPr>
          <w:p w:rsidR="00F71560" w:rsidRPr="00EA177A" w:rsidRDefault="00F71560" w:rsidP="00F71560">
            <w:pPr>
              <w:jc w:val="center"/>
            </w:pPr>
            <w:r w:rsidRPr="00EA177A">
              <w:t>1934,8</w:t>
            </w:r>
          </w:p>
        </w:tc>
      </w:tr>
      <w:tr w:rsidR="00F71560" w:rsidRPr="00EA177A" w:rsidTr="00F71560">
        <w:trPr>
          <w:trHeight w:val="300"/>
        </w:trPr>
        <w:tc>
          <w:tcPr>
            <w:tcW w:w="0" w:type="auto"/>
            <w:shd w:val="clear" w:color="auto" w:fill="auto"/>
            <w:vAlign w:val="center"/>
            <w:hideMark/>
          </w:tcPr>
          <w:p w:rsidR="00F71560" w:rsidRPr="00EA177A" w:rsidRDefault="00F71560" w:rsidP="00F71560">
            <w:pPr>
              <w:jc w:val="center"/>
            </w:pPr>
            <w:r w:rsidRPr="00EA177A">
              <w:t>1.1</w:t>
            </w:r>
          </w:p>
        </w:tc>
        <w:tc>
          <w:tcPr>
            <w:tcW w:w="0" w:type="auto"/>
            <w:shd w:val="clear" w:color="auto" w:fill="auto"/>
            <w:vAlign w:val="center"/>
            <w:hideMark/>
          </w:tcPr>
          <w:p w:rsidR="00F71560" w:rsidRPr="00EA177A" w:rsidRDefault="00F71560" w:rsidP="00F71560">
            <w:r w:rsidRPr="00EA177A">
              <w:t>из собственных источников</w:t>
            </w:r>
          </w:p>
        </w:tc>
        <w:tc>
          <w:tcPr>
            <w:tcW w:w="0" w:type="auto"/>
            <w:shd w:val="clear" w:color="auto" w:fill="auto"/>
            <w:vAlign w:val="center"/>
            <w:hideMark/>
          </w:tcPr>
          <w:p w:rsidR="00F71560" w:rsidRPr="00EA177A" w:rsidRDefault="00F71560" w:rsidP="00F71560">
            <w:pPr>
              <w:jc w:val="center"/>
            </w:pPr>
            <w:r w:rsidRPr="00EA177A">
              <w:t>тыс. куб</w:t>
            </w:r>
            <w:proofErr w:type="gramStart"/>
            <w:r w:rsidRPr="00EA177A">
              <w:t>.м</w:t>
            </w:r>
            <w:proofErr w:type="gramEnd"/>
          </w:p>
        </w:tc>
        <w:tc>
          <w:tcPr>
            <w:tcW w:w="0" w:type="auto"/>
            <w:shd w:val="clear" w:color="auto" w:fill="auto"/>
            <w:noWrap/>
            <w:vAlign w:val="center"/>
            <w:hideMark/>
          </w:tcPr>
          <w:p w:rsidR="00F71560" w:rsidRPr="00EA177A" w:rsidRDefault="00F71560" w:rsidP="00F71560">
            <w:pPr>
              <w:jc w:val="center"/>
            </w:pPr>
            <w:r w:rsidRPr="00EA177A">
              <w:t>1934,8</w:t>
            </w:r>
          </w:p>
        </w:tc>
      </w:tr>
      <w:tr w:rsidR="00F71560" w:rsidRPr="00EA177A" w:rsidTr="00F71560">
        <w:trPr>
          <w:trHeight w:val="300"/>
        </w:trPr>
        <w:tc>
          <w:tcPr>
            <w:tcW w:w="0" w:type="auto"/>
            <w:shd w:val="clear" w:color="auto" w:fill="auto"/>
            <w:vAlign w:val="center"/>
            <w:hideMark/>
          </w:tcPr>
          <w:p w:rsidR="00F71560" w:rsidRPr="00EA177A" w:rsidRDefault="00F71560" w:rsidP="00F71560">
            <w:pPr>
              <w:jc w:val="center"/>
            </w:pPr>
            <w:r w:rsidRPr="00EA177A">
              <w:t>1.2</w:t>
            </w:r>
          </w:p>
        </w:tc>
        <w:tc>
          <w:tcPr>
            <w:tcW w:w="0" w:type="auto"/>
            <w:shd w:val="clear" w:color="auto" w:fill="auto"/>
            <w:vAlign w:val="center"/>
            <w:hideMark/>
          </w:tcPr>
          <w:p w:rsidR="00F71560" w:rsidRPr="00EA177A" w:rsidRDefault="00F71560" w:rsidP="00F71560">
            <w:r w:rsidRPr="00EA177A">
              <w:t>от других операторов</w:t>
            </w:r>
          </w:p>
        </w:tc>
        <w:tc>
          <w:tcPr>
            <w:tcW w:w="0" w:type="auto"/>
            <w:shd w:val="clear" w:color="auto" w:fill="auto"/>
            <w:vAlign w:val="center"/>
            <w:hideMark/>
          </w:tcPr>
          <w:p w:rsidR="00F71560" w:rsidRPr="00EA177A" w:rsidRDefault="00F71560" w:rsidP="00F71560">
            <w:pPr>
              <w:jc w:val="center"/>
            </w:pPr>
            <w:r w:rsidRPr="00EA177A">
              <w:t>тыс. куб</w:t>
            </w:r>
            <w:proofErr w:type="gramStart"/>
            <w:r w:rsidRPr="00EA177A">
              <w:t>.м</w:t>
            </w:r>
            <w:proofErr w:type="gramEnd"/>
          </w:p>
        </w:tc>
        <w:tc>
          <w:tcPr>
            <w:tcW w:w="0" w:type="auto"/>
            <w:shd w:val="clear" w:color="auto" w:fill="auto"/>
            <w:noWrap/>
            <w:vAlign w:val="center"/>
            <w:hideMark/>
          </w:tcPr>
          <w:p w:rsidR="00F71560" w:rsidRPr="00EA177A" w:rsidRDefault="00F71560" w:rsidP="00F71560">
            <w:pPr>
              <w:jc w:val="center"/>
            </w:pPr>
            <w:r w:rsidRPr="00EA177A">
              <w:t>0,0</w:t>
            </w:r>
          </w:p>
        </w:tc>
      </w:tr>
      <w:tr w:rsidR="00F71560" w:rsidRPr="00EA177A" w:rsidTr="00F71560">
        <w:trPr>
          <w:trHeight w:val="300"/>
        </w:trPr>
        <w:tc>
          <w:tcPr>
            <w:tcW w:w="0" w:type="auto"/>
            <w:shd w:val="clear" w:color="auto" w:fill="auto"/>
            <w:vAlign w:val="center"/>
            <w:hideMark/>
          </w:tcPr>
          <w:p w:rsidR="00F71560" w:rsidRPr="00EA177A" w:rsidRDefault="00F71560" w:rsidP="00F71560">
            <w:pPr>
              <w:jc w:val="center"/>
            </w:pPr>
            <w:r w:rsidRPr="00EA177A">
              <w:t>4</w:t>
            </w:r>
          </w:p>
        </w:tc>
        <w:tc>
          <w:tcPr>
            <w:tcW w:w="0" w:type="auto"/>
            <w:shd w:val="clear" w:color="auto" w:fill="auto"/>
            <w:vAlign w:val="center"/>
            <w:hideMark/>
          </w:tcPr>
          <w:p w:rsidR="00F71560" w:rsidRPr="00EA177A" w:rsidRDefault="00F71560" w:rsidP="00F71560">
            <w:r w:rsidRPr="00EA177A">
              <w:t>Потери воды</w:t>
            </w:r>
          </w:p>
        </w:tc>
        <w:tc>
          <w:tcPr>
            <w:tcW w:w="0" w:type="auto"/>
            <w:shd w:val="clear" w:color="auto" w:fill="auto"/>
            <w:vAlign w:val="center"/>
            <w:hideMark/>
          </w:tcPr>
          <w:p w:rsidR="00F71560" w:rsidRPr="00EA177A" w:rsidRDefault="00F71560" w:rsidP="00F71560">
            <w:pPr>
              <w:jc w:val="center"/>
            </w:pPr>
            <w:r w:rsidRPr="00EA177A">
              <w:t>тыс. куб</w:t>
            </w:r>
            <w:proofErr w:type="gramStart"/>
            <w:r w:rsidRPr="00EA177A">
              <w:t>.м</w:t>
            </w:r>
            <w:proofErr w:type="gramEnd"/>
          </w:p>
        </w:tc>
        <w:tc>
          <w:tcPr>
            <w:tcW w:w="0" w:type="auto"/>
            <w:shd w:val="clear" w:color="auto" w:fill="auto"/>
            <w:vAlign w:val="center"/>
            <w:hideMark/>
          </w:tcPr>
          <w:p w:rsidR="00F71560" w:rsidRPr="00EA177A" w:rsidRDefault="00F71560" w:rsidP="00F71560">
            <w:pPr>
              <w:jc w:val="center"/>
            </w:pPr>
            <w:r w:rsidRPr="00EA177A">
              <w:t>931,0</w:t>
            </w:r>
          </w:p>
        </w:tc>
      </w:tr>
      <w:tr w:rsidR="00F71560" w:rsidRPr="00EA177A" w:rsidTr="00F71560">
        <w:trPr>
          <w:trHeight w:val="300"/>
        </w:trPr>
        <w:tc>
          <w:tcPr>
            <w:tcW w:w="0" w:type="auto"/>
            <w:shd w:val="clear" w:color="auto" w:fill="auto"/>
            <w:vAlign w:val="center"/>
            <w:hideMark/>
          </w:tcPr>
          <w:p w:rsidR="00F71560" w:rsidRPr="00EA177A" w:rsidRDefault="00F71560" w:rsidP="00F71560">
            <w:pPr>
              <w:jc w:val="center"/>
            </w:pPr>
            <w:r w:rsidRPr="00EA177A">
              <w:t>5</w:t>
            </w:r>
          </w:p>
        </w:tc>
        <w:tc>
          <w:tcPr>
            <w:tcW w:w="0" w:type="auto"/>
            <w:shd w:val="clear" w:color="auto" w:fill="auto"/>
            <w:vAlign w:val="center"/>
            <w:hideMark/>
          </w:tcPr>
          <w:p w:rsidR="00F71560" w:rsidRPr="00EA177A" w:rsidRDefault="00F71560" w:rsidP="00F71560">
            <w:r w:rsidRPr="00EA177A">
              <w:t xml:space="preserve">Уровень потерь к объему отпущенной воды в сеть </w:t>
            </w:r>
          </w:p>
        </w:tc>
        <w:tc>
          <w:tcPr>
            <w:tcW w:w="0" w:type="auto"/>
            <w:shd w:val="clear" w:color="auto" w:fill="auto"/>
            <w:vAlign w:val="center"/>
            <w:hideMark/>
          </w:tcPr>
          <w:p w:rsidR="00F71560" w:rsidRPr="00EA177A" w:rsidRDefault="00F71560" w:rsidP="00F71560">
            <w:pPr>
              <w:jc w:val="center"/>
            </w:pPr>
            <w:r w:rsidRPr="00EA177A">
              <w:t>%</w:t>
            </w:r>
          </w:p>
        </w:tc>
        <w:tc>
          <w:tcPr>
            <w:tcW w:w="0" w:type="auto"/>
            <w:shd w:val="clear" w:color="auto" w:fill="auto"/>
            <w:noWrap/>
            <w:vAlign w:val="center"/>
            <w:hideMark/>
          </w:tcPr>
          <w:p w:rsidR="00F71560" w:rsidRPr="00EA177A" w:rsidRDefault="00F71560" w:rsidP="00F71560">
            <w:pPr>
              <w:jc w:val="center"/>
            </w:pPr>
            <w:r w:rsidRPr="00EA177A">
              <w:t>48,1%</w:t>
            </w:r>
          </w:p>
        </w:tc>
      </w:tr>
      <w:tr w:rsidR="00F71560" w:rsidRPr="00EA177A" w:rsidTr="00F71560">
        <w:trPr>
          <w:trHeight w:val="300"/>
        </w:trPr>
        <w:tc>
          <w:tcPr>
            <w:tcW w:w="0" w:type="auto"/>
            <w:shd w:val="clear" w:color="auto" w:fill="auto"/>
            <w:vAlign w:val="center"/>
            <w:hideMark/>
          </w:tcPr>
          <w:p w:rsidR="00F71560" w:rsidRPr="00EA177A" w:rsidRDefault="00F71560" w:rsidP="00F71560">
            <w:pPr>
              <w:jc w:val="center"/>
            </w:pPr>
            <w:r w:rsidRPr="00EA177A">
              <w:t>6</w:t>
            </w:r>
          </w:p>
        </w:tc>
        <w:tc>
          <w:tcPr>
            <w:tcW w:w="0" w:type="auto"/>
            <w:shd w:val="clear" w:color="auto" w:fill="auto"/>
            <w:vAlign w:val="center"/>
            <w:hideMark/>
          </w:tcPr>
          <w:p w:rsidR="00F71560" w:rsidRPr="00EA177A" w:rsidRDefault="00F71560" w:rsidP="00F71560">
            <w:r w:rsidRPr="00EA177A">
              <w:t>Объем воды, отпущенной абонентам</w:t>
            </w:r>
          </w:p>
        </w:tc>
        <w:tc>
          <w:tcPr>
            <w:tcW w:w="0" w:type="auto"/>
            <w:shd w:val="clear" w:color="auto" w:fill="auto"/>
            <w:vAlign w:val="center"/>
            <w:hideMark/>
          </w:tcPr>
          <w:p w:rsidR="00F71560" w:rsidRPr="00EA177A" w:rsidRDefault="00F71560" w:rsidP="00F71560">
            <w:pPr>
              <w:jc w:val="center"/>
            </w:pPr>
            <w:r w:rsidRPr="00EA177A">
              <w:t>тыс. куб</w:t>
            </w:r>
            <w:proofErr w:type="gramStart"/>
            <w:r w:rsidRPr="00EA177A">
              <w:t>.м</w:t>
            </w:r>
            <w:proofErr w:type="gramEnd"/>
          </w:p>
        </w:tc>
        <w:tc>
          <w:tcPr>
            <w:tcW w:w="0" w:type="auto"/>
            <w:shd w:val="clear" w:color="auto" w:fill="auto"/>
            <w:vAlign w:val="center"/>
            <w:hideMark/>
          </w:tcPr>
          <w:p w:rsidR="00F71560" w:rsidRPr="00EA177A" w:rsidRDefault="00F71560" w:rsidP="00F71560">
            <w:pPr>
              <w:jc w:val="center"/>
            </w:pPr>
            <w:r w:rsidRPr="00EA177A">
              <w:t>1003,8</w:t>
            </w:r>
          </w:p>
        </w:tc>
      </w:tr>
      <w:tr w:rsidR="00F71560" w:rsidRPr="00EA177A" w:rsidTr="00F71560">
        <w:trPr>
          <w:trHeight w:val="300"/>
        </w:trPr>
        <w:tc>
          <w:tcPr>
            <w:tcW w:w="0" w:type="auto"/>
            <w:shd w:val="clear" w:color="auto" w:fill="auto"/>
            <w:vAlign w:val="center"/>
            <w:hideMark/>
          </w:tcPr>
          <w:p w:rsidR="00F71560" w:rsidRPr="00EA177A" w:rsidRDefault="00F71560" w:rsidP="00F71560">
            <w:pPr>
              <w:jc w:val="center"/>
            </w:pPr>
            <w:r w:rsidRPr="00EA177A">
              <w:t>6.1</w:t>
            </w:r>
          </w:p>
        </w:tc>
        <w:tc>
          <w:tcPr>
            <w:tcW w:w="0" w:type="auto"/>
            <w:shd w:val="clear" w:color="auto" w:fill="auto"/>
            <w:vAlign w:val="center"/>
            <w:hideMark/>
          </w:tcPr>
          <w:p w:rsidR="00F71560" w:rsidRPr="00EA177A" w:rsidRDefault="00F71560" w:rsidP="00F71560">
            <w:r w:rsidRPr="00EA177A">
              <w:t>собственным абонентам (население)</w:t>
            </w:r>
          </w:p>
        </w:tc>
        <w:tc>
          <w:tcPr>
            <w:tcW w:w="0" w:type="auto"/>
            <w:shd w:val="clear" w:color="auto" w:fill="auto"/>
            <w:vAlign w:val="center"/>
            <w:hideMark/>
          </w:tcPr>
          <w:p w:rsidR="00F71560" w:rsidRPr="00EA177A" w:rsidRDefault="00F71560" w:rsidP="00F71560">
            <w:pPr>
              <w:jc w:val="center"/>
            </w:pPr>
            <w:r w:rsidRPr="00EA177A">
              <w:t>тыс. куб</w:t>
            </w:r>
            <w:proofErr w:type="gramStart"/>
            <w:r w:rsidRPr="00EA177A">
              <w:t>.м</w:t>
            </w:r>
            <w:proofErr w:type="gramEnd"/>
          </w:p>
        </w:tc>
        <w:tc>
          <w:tcPr>
            <w:tcW w:w="0" w:type="auto"/>
            <w:shd w:val="clear" w:color="auto" w:fill="auto"/>
            <w:noWrap/>
            <w:vAlign w:val="center"/>
            <w:hideMark/>
          </w:tcPr>
          <w:p w:rsidR="00F71560" w:rsidRPr="00EA177A" w:rsidRDefault="00F71560" w:rsidP="00F71560">
            <w:pPr>
              <w:jc w:val="center"/>
            </w:pPr>
            <w:r w:rsidRPr="00EA177A">
              <w:t>825,7</w:t>
            </w:r>
          </w:p>
        </w:tc>
      </w:tr>
      <w:tr w:rsidR="00F71560" w:rsidRPr="00EA177A" w:rsidTr="00F71560">
        <w:trPr>
          <w:trHeight w:val="300"/>
        </w:trPr>
        <w:tc>
          <w:tcPr>
            <w:tcW w:w="0" w:type="auto"/>
            <w:shd w:val="clear" w:color="auto" w:fill="auto"/>
            <w:vAlign w:val="center"/>
            <w:hideMark/>
          </w:tcPr>
          <w:p w:rsidR="00F71560" w:rsidRPr="00EA177A" w:rsidRDefault="00F71560" w:rsidP="00F71560">
            <w:pPr>
              <w:jc w:val="center"/>
            </w:pPr>
            <w:r w:rsidRPr="00EA177A">
              <w:t>6.2</w:t>
            </w:r>
          </w:p>
        </w:tc>
        <w:tc>
          <w:tcPr>
            <w:tcW w:w="0" w:type="auto"/>
            <w:shd w:val="clear" w:color="auto" w:fill="auto"/>
            <w:vAlign w:val="center"/>
            <w:hideMark/>
          </w:tcPr>
          <w:p w:rsidR="00F71560" w:rsidRPr="00EA177A" w:rsidRDefault="00F71560" w:rsidP="00F71560">
            <w:r w:rsidRPr="00EA177A">
              <w:t>бюджетным организациям</w:t>
            </w:r>
          </w:p>
        </w:tc>
        <w:tc>
          <w:tcPr>
            <w:tcW w:w="0" w:type="auto"/>
            <w:shd w:val="clear" w:color="auto" w:fill="auto"/>
            <w:vAlign w:val="center"/>
            <w:hideMark/>
          </w:tcPr>
          <w:p w:rsidR="00F71560" w:rsidRPr="00EA177A" w:rsidRDefault="00F71560" w:rsidP="00F71560">
            <w:pPr>
              <w:jc w:val="center"/>
            </w:pPr>
            <w:r w:rsidRPr="00EA177A">
              <w:t>тыс. куб</w:t>
            </w:r>
            <w:proofErr w:type="gramStart"/>
            <w:r w:rsidRPr="00EA177A">
              <w:t>.м</w:t>
            </w:r>
            <w:proofErr w:type="gramEnd"/>
          </w:p>
        </w:tc>
        <w:tc>
          <w:tcPr>
            <w:tcW w:w="0" w:type="auto"/>
            <w:shd w:val="clear" w:color="auto" w:fill="auto"/>
            <w:noWrap/>
            <w:vAlign w:val="center"/>
            <w:hideMark/>
          </w:tcPr>
          <w:p w:rsidR="00F71560" w:rsidRPr="00EA177A" w:rsidRDefault="00F71560" w:rsidP="00F71560">
            <w:pPr>
              <w:jc w:val="center"/>
            </w:pPr>
            <w:r w:rsidRPr="00EA177A">
              <w:t>47,5</w:t>
            </w:r>
          </w:p>
        </w:tc>
      </w:tr>
      <w:tr w:rsidR="00F71560" w:rsidRPr="00EA177A" w:rsidTr="00F71560">
        <w:trPr>
          <w:trHeight w:val="300"/>
        </w:trPr>
        <w:tc>
          <w:tcPr>
            <w:tcW w:w="0" w:type="auto"/>
            <w:shd w:val="clear" w:color="auto" w:fill="auto"/>
            <w:vAlign w:val="center"/>
            <w:hideMark/>
          </w:tcPr>
          <w:p w:rsidR="00F71560" w:rsidRPr="00EA177A" w:rsidRDefault="00F71560" w:rsidP="00F71560">
            <w:pPr>
              <w:jc w:val="center"/>
            </w:pPr>
            <w:r w:rsidRPr="00EA177A">
              <w:t>6.3</w:t>
            </w:r>
          </w:p>
        </w:tc>
        <w:tc>
          <w:tcPr>
            <w:tcW w:w="0" w:type="auto"/>
            <w:shd w:val="clear" w:color="auto" w:fill="auto"/>
            <w:vAlign w:val="center"/>
            <w:hideMark/>
          </w:tcPr>
          <w:p w:rsidR="00F71560" w:rsidRPr="00EA177A" w:rsidRDefault="00F71560" w:rsidP="00F71560">
            <w:r w:rsidRPr="00EA177A">
              <w:t>прочим потребителям</w:t>
            </w:r>
          </w:p>
        </w:tc>
        <w:tc>
          <w:tcPr>
            <w:tcW w:w="0" w:type="auto"/>
            <w:shd w:val="clear" w:color="auto" w:fill="auto"/>
            <w:vAlign w:val="center"/>
            <w:hideMark/>
          </w:tcPr>
          <w:p w:rsidR="00F71560" w:rsidRPr="00EA177A" w:rsidRDefault="00F71560" w:rsidP="00F71560">
            <w:pPr>
              <w:jc w:val="center"/>
            </w:pPr>
            <w:r w:rsidRPr="00EA177A">
              <w:t>тыс. куб</w:t>
            </w:r>
            <w:proofErr w:type="gramStart"/>
            <w:r w:rsidRPr="00EA177A">
              <w:t>.м</w:t>
            </w:r>
            <w:proofErr w:type="gramEnd"/>
          </w:p>
        </w:tc>
        <w:tc>
          <w:tcPr>
            <w:tcW w:w="0" w:type="auto"/>
            <w:shd w:val="clear" w:color="auto" w:fill="auto"/>
            <w:noWrap/>
            <w:vAlign w:val="center"/>
            <w:hideMark/>
          </w:tcPr>
          <w:p w:rsidR="00F71560" w:rsidRPr="00EA177A" w:rsidRDefault="00F71560" w:rsidP="00F71560">
            <w:pPr>
              <w:jc w:val="center"/>
            </w:pPr>
            <w:r w:rsidRPr="00EA177A">
              <w:t>130,6</w:t>
            </w:r>
          </w:p>
        </w:tc>
      </w:tr>
      <w:tr w:rsidR="00F71560" w:rsidRPr="00EA177A" w:rsidTr="00F71560">
        <w:trPr>
          <w:trHeight w:val="300"/>
        </w:trPr>
        <w:tc>
          <w:tcPr>
            <w:tcW w:w="0" w:type="auto"/>
            <w:shd w:val="clear" w:color="auto" w:fill="auto"/>
            <w:vAlign w:val="center"/>
            <w:hideMark/>
          </w:tcPr>
          <w:p w:rsidR="00F71560" w:rsidRPr="00EA177A" w:rsidRDefault="00F71560" w:rsidP="00F71560">
            <w:pPr>
              <w:jc w:val="center"/>
            </w:pPr>
            <w:r w:rsidRPr="00EA177A">
              <w:t>6.4</w:t>
            </w:r>
          </w:p>
        </w:tc>
        <w:tc>
          <w:tcPr>
            <w:tcW w:w="0" w:type="auto"/>
            <w:shd w:val="clear" w:color="auto" w:fill="auto"/>
            <w:vAlign w:val="center"/>
            <w:hideMark/>
          </w:tcPr>
          <w:p w:rsidR="00F71560" w:rsidRPr="00EA177A" w:rsidRDefault="00F71560" w:rsidP="00F71560">
            <w:r w:rsidRPr="00EA177A">
              <w:t>другим организациям, осуществляющим водоснабжение</w:t>
            </w:r>
          </w:p>
        </w:tc>
        <w:tc>
          <w:tcPr>
            <w:tcW w:w="0" w:type="auto"/>
            <w:shd w:val="clear" w:color="auto" w:fill="auto"/>
            <w:vAlign w:val="center"/>
            <w:hideMark/>
          </w:tcPr>
          <w:p w:rsidR="00F71560" w:rsidRPr="00EA177A" w:rsidRDefault="00F71560" w:rsidP="00F71560">
            <w:pPr>
              <w:jc w:val="center"/>
            </w:pPr>
            <w:r w:rsidRPr="00EA177A">
              <w:t>тыс. куб</w:t>
            </w:r>
            <w:proofErr w:type="gramStart"/>
            <w:r w:rsidRPr="00EA177A">
              <w:t>.м</w:t>
            </w:r>
            <w:proofErr w:type="gramEnd"/>
          </w:p>
        </w:tc>
        <w:tc>
          <w:tcPr>
            <w:tcW w:w="0" w:type="auto"/>
            <w:shd w:val="clear" w:color="auto" w:fill="auto"/>
            <w:noWrap/>
            <w:vAlign w:val="center"/>
            <w:hideMark/>
          </w:tcPr>
          <w:p w:rsidR="00F71560" w:rsidRPr="00EA177A" w:rsidRDefault="00F71560" w:rsidP="00F71560">
            <w:pPr>
              <w:jc w:val="center"/>
            </w:pPr>
            <w:r w:rsidRPr="00EA177A">
              <w:t>0,0</w:t>
            </w:r>
          </w:p>
        </w:tc>
      </w:tr>
    </w:tbl>
    <w:p w:rsidR="00F71560" w:rsidRPr="000C1CA1" w:rsidRDefault="00F71560" w:rsidP="00F71560"/>
    <w:p w:rsidR="00F71560" w:rsidRPr="000C1CA1" w:rsidRDefault="00F71560" w:rsidP="00F71560">
      <w:pPr>
        <w:pStyle w:val="ad"/>
        <w:widowControl w:val="0"/>
        <w:numPr>
          <w:ilvl w:val="2"/>
          <w:numId w:val="13"/>
        </w:numPr>
        <w:tabs>
          <w:tab w:val="left" w:pos="740"/>
        </w:tabs>
        <w:ind w:left="709" w:hanging="709"/>
        <w:jc w:val="both"/>
        <w:outlineLvl w:val="1"/>
        <w:rPr>
          <w:rStyle w:val="affff3"/>
          <w:b/>
          <w:bCs/>
        </w:rPr>
      </w:pPr>
      <w:r w:rsidRPr="000C1CA1">
        <w:rPr>
          <w:rStyle w:val="affff3"/>
          <w:bCs/>
        </w:rPr>
        <w:t>Территориальный баланс подачи горячей, питьевой, технической воды по технологическим зонам водоснабжения (годовой и в сутки максимального водопотребления)</w:t>
      </w:r>
    </w:p>
    <w:p w:rsidR="00F71560" w:rsidRPr="000C1CA1" w:rsidRDefault="00F71560" w:rsidP="00F71560">
      <w:pPr>
        <w:pStyle w:val="ad"/>
        <w:ind w:firstLine="720"/>
        <w:rPr>
          <w:rStyle w:val="affff3"/>
        </w:rPr>
      </w:pPr>
    </w:p>
    <w:p w:rsidR="00F71560" w:rsidRPr="000C1CA1" w:rsidRDefault="00F71560" w:rsidP="00F71560">
      <w:pPr>
        <w:pStyle w:val="ad"/>
        <w:ind w:firstLine="720"/>
        <w:jc w:val="both"/>
      </w:pPr>
      <w:r w:rsidRPr="000C1CA1">
        <w:rPr>
          <w:rStyle w:val="affff3"/>
        </w:rPr>
        <w:t xml:space="preserve">Территориальный баланс подачи холодной питьевой воды по технологическим зонам водоснабжения представлен в таблице </w:t>
      </w:r>
      <w:r w:rsidRPr="00EA177A">
        <w:rPr>
          <w:rFonts w:eastAsia="Calibri"/>
          <w:shd w:val="clear" w:color="auto" w:fill="FFFFFF"/>
        </w:rPr>
        <w:t>1.3.1-</w:t>
      </w:r>
      <w:r>
        <w:rPr>
          <w:rFonts w:eastAsia="Calibri"/>
          <w:shd w:val="clear" w:color="auto" w:fill="FFFFFF"/>
        </w:rPr>
        <w:t>2</w:t>
      </w:r>
      <w:r w:rsidRPr="000C1CA1">
        <w:rPr>
          <w:rStyle w:val="affff3"/>
        </w:rPr>
        <w:t>.</w:t>
      </w:r>
    </w:p>
    <w:p w:rsidR="00F71560" w:rsidRPr="000C1CA1" w:rsidRDefault="00F71560" w:rsidP="00F71560">
      <w:pPr>
        <w:pStyle w:val="ad"/>
        <w:ind w:firstLine="720"/>
        <w:jc w:val="both"/>
        <w:rPr>
          <w:rStyle w:val="affff3"/>
        </w:rPr>
      </w:pPr>
    </w:p>
    <w:p w:rsidR="00F71560" w:rsidRPr="000C1CA1" w:rsidRDefault="00F71560" w:rsidP="00F71560">
      <w:pPr>
        <w:pStyle w:val="ad"/>
        <w:ind w:firstLine="720"/>
        <w:jc w:val="both"/>
        <w:rPr>
          <w:rStyle w:val="affff3"/>
        </w:rPr>
      </w:pPr>
      <w:r w:rsidRPr="000C1CA1">
        <w:rPr>
          <w:rStyle w:val="affff3"/>
        </w:rPr>
        <w:t>Таблица 1.3.2-1 - Территориальный баланс подачи холодной питьевой воды</w:t>
      </w:r>
    </w:p>
    <w:p w:rsidR="00F71560" w:rsidRPr="000C1CA1" w:rsidRDefault="00F71560" w:rsidP="00F71560">
      <w:pPr>
        <w:pStyle w:val="ad"/>
        <w:ind w:firstLine="720"/>
        <w:jc w:val="both"/>
        <w:rPr>
          <w:rStyle w:val="affff3"/>
        </w:rPr>
      </w:pPr>
    </w:p>
    <w:tbl>
      <w:tblPr>
        <w:tblOverlap w:val="never"/>
        <w:tblW w:w="0" w:type="auto"/>
        <w:jc w:val="center"/>
        <w:tblLayout w:type="fixed"/>
        <w:tblCellMar>
          <w:left w:w="10" w:type="dxa"/>
          <w:right w:w="10" w:type="dxa"/>
        </w:tblCellMar>
        <w:tblLook w:val="04A0" w:firstRow="1" w:lastRow="0" w:firstColumn="1" w:lastColumn="0" w:noHBand="0" w:noVBand="1"/>
      </w:tblPr>
      <w:tblGrid>
        <w:gridCol w:w="2525"/>
        <w:gridCol w:w="2621"/>
        <w:gridCol w:w="2251"/>
        <w:gridCol w:w="2261"/>
      </w:tblGrid>
      <w:tr w:rsidR="00F71560" w:rsidRPr="000C1CA1" w:rsidTr="00F71560">
        <w:trPr>
          <w:trHeight w:hRule="exact" w:val="566"/>
          <w:jc w:val="center"/>
        </w:trPr>
        <w:tc>
          <w:tcPr>
            <w:tcW w:w="2525" w:type="dxa"/>
            <w:tcBorders>
              <w:top w:val="single" w:sz="4" w:space="0" w:color="auto"/>
              <w:left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b/>
                <w:bCs/>
                <w:szCs w:val="24"/>
              </w:rPr>
              <w:t>Наименование населенного пункта</w:t>
            </w:r>
          </w:p>
        </w:tc>
        <w:tc>
          <w:tcPr>
            <w:tcW w:w="2621" w:type="dxa"/>
            <w:tcBorders>
              <w:top w:val="single" w:sz="4" w:space="0" w:color="auto"/>
              <w:left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b/>
                <w:bCs/>
                <w:szCs w:val="24"/>
              </w:rPr>
              <w:t>Годовое потребление, тыс. м</w:t>
            </w:r>
            <w:r w:rsidRPr="000C1CA1">
              <w:rPr>
                <w:rStyle w:val="affff6"/>
                <w:rFonts w:eastAsia="Calibri"/>
                <w:b/>
                <w:bCs/>
                <w:szCs w:val="24"/>
                <w:vertAlign w:val="superscript"/>
              </w:rPr>
              <w:t>3</w:t>
            </w:r>
            <w:r w:rsidRPr="000C1CA1">
              <w:rPr>
                <w:rStyle w:val="affff6"/>
                <w:rFonts w:eastAsia="Calibri"/>
                <w:b/>
                <w:bCs/>
                <w:szCs w:val="24"/>
              </w:rPr>
              <w:t>/год</w:t>
            </w:r>
          </w:p>
        </w:tc>
        <w:tc>
          <w:tcPr>
            <w:tcW w:w="2251" w:type="dxa"/>
            <w:tcBorders>
              <w:top w:val="single" w:sz="4" w:space="0" w:color="auto"/>
              <w:left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b/>
                <w:bCs/>
                <w:szCs w:val="24"/>
              </w:rPr>
              <w:t>Среднесуточное, тыс. м</w:t>
            </w:r>
            <w:r w:rsidRPr="000C1CA1">
              <w:rPr>
                <w:rStyle w:val="affff6"/>
                <w:rFonts w:eastAsia="Calibri"/>
                <w:b/>
                <w:bCs/>
                <w:szCs w:val="24"/>
                <w:vertAlign w:val="superscript"/>
              </w:rPr>
              <w:t>3</w:t>
            </w:r>
            <w:r w:rsidRPr="000C1CA1">
              <w:rPr>
                <w:rStyle w:val="affff6"/>
                <w:rFonts w:eastAsia="Calibri"/>
                <w:b/>
                <w:bCs/>
                <w:szCs w:val="24"/>
              </w:rPr>
              <w:t>/сут</w:t>
            </w:r>
          </w:p>
        </w:tc>
        <w:tc>
          <w:tcPr>
            <w:tcW w:w="2261" w:type="dxa"/>
            <w:tcBorders>
              <w:top w:val="single" w:sz="4" w:space="0" w:color="auto"/>
              <w:left w:val="single" w:sz="4" w:space="0" w:color="auto"/>
              <w:right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b/>
                <w:bCs/>
                <w:szCs w:val="24"/>
              </w:rPr>
              <w:t xml:space="preserve">Макс. суточное </w:t>
            </w:r>
            <w:r w:rsidRPr="000C1CA1">
              <w:rPr>
                <w:rStyle w:val="affff6"/>
                <w:rFonts w:eastAsia="Calibri"/>
                <w:b/>
                <w:bCs/>
                <w:szCs w:val="24"/>
                <w:lang w:val="en-US" w:eastAsia="en-US"/>
              </w:rPr>
              <w:t>K</w:t>
            </w:r>
            <w:r w:rsidRPr="000C1CA1">
              <w:rPr>
                <w:rStyle w:val="affff6"/>
                <w:rFonts w:eastAsia="Calibri"/>
                <w:b/>
                <w:bCs/>
                <w:szCs w:val="24"/>
                <w:lang w:eastAsia="en-US"/>
              </w:rPr>
              <w:t xml:space="preserve">=1,2, </w:t>
            </w:r>
            <w:r w:rsidRPr="000C1CA1">
              <w:rPr>
                <w:rStyle w:val="affff6"/>
                <w:rFonts w:eastAsia="Calibri"/>
                <w:b/>
                <w:bCs/>
                <w:szCs w:val="24"/>
              </w:rPr>
              <w:t>тыс. м</w:t>
            </w:r>
            <w:r w:rsidRPr="000C1CA1">
              <w:rPr>
                <w:rStyle w:val="affff6"/>
                <w:rFonts w:eastAsia="Calibri"/>
                <w:b/>
                <w:bCs/>
                <w:szCs w:val="24"/>
                <w:vertAlign w:val="superscript"/>
              </w:rPr>
              <w:t>3</w:t>
            </w:r>
            <w:r w:rsidRPr="000C1CA1">
              <w:rPr>
                <w:rStyle w:val="affff6"/>
                <w:rFonts w:eastAsia="Calibri"/>
                <w:b/>
                <w:bCs/>
                <w:szCs w:val="24"/>
              </w:rPr>
              <w:t>/сут</w:t>
            </w:r>
          </w:p>
        </w:tc>
      </w:tr>
      <w:tr w:rsidR="00F71560" w:rsidRPr="000C1CA1" w:rsidTr="00F71560">
        <w:trPr>
          <w:trHeight w:hRule="exact" w:val="432"/>
          <w:jc w:val="center"/>
        </w:trPr>
        <w:tc>
          <w:tcPr>
            <w:tcW w:w="2525" w:type="dxa"/>
            <w:tcBorders>
              <w:top w:val="single" w:sz="4" w:space="0" w:color="auto"/>
              <w:left w:val="single" w:sz="4" w:space="0" w:color="auto"/>
              <w:bottom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lastRenderedPageBreak/>
              <w:t>р.п. Шолоховский</w:t>
            </w:r>
          </w:p>
        </w:tc>
        <w:tc>
          <w:tcPr>
            <w:tcW w:w="2621" w:type="dxa"/>
            <w:tcBorders>
              <w:top w:val="single" w:sz="4" w:space="0" w:color="auto"/>
              <w:left w:val="single" w:sz="4" w:space="0" w:color="auto"/>
              <w:bottom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270,11188</w:t>
            </w:r>
          </w:p>
        </w:tc>
        <w:tc>
          <w:tcPr>
            <w:tcW w:w="2251" w:type="dxa"/>
            <w:tcBorders>
              <w:top w:val="single" w:sz="4" w:space="0" w:color="auto"/>
              <w:left w:val="single" w:sz="4" w:space="0" w:color="auto"/>
              <w:bottom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0,74</w:t>
            </w:r>
          </w:p>
        </w:tc>
        <w:tc>
          <w:tcPr>
            <w:tcW w:w="2261" w:type="dxa"/>
            <w:tcBorders>
              <w:top w:val="single" w:sz="4" w:space="0" w:color="auto"/>
              <w:left w:val="single" w:sz="4" w:space="0" w:color="auto"/>
              <w:bottom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0,888</w:t>
            </w:r>
          </w:p>
        </w:tc>
      </w:tr>
    </w:tbl>
    <w:p w:rsidR="00F71560" w:rsidRPr="000C1CA1" w:rsidRDefault="00F71560" w:rsidP="00F71560"/>
    <w:p w:rsidR="00F71560" w:rsidRPr="000C1CA1" w:rsidRDefault="00F71560" w:rsidP="00F71560">
      <w:pPr>
        <w:pStyle w:val="ad"/>
        <w:widowControl w:val="0"/>
        <w:numPr>
          <w:ilvl w:val="2"/>
          <w:numId w:val="13"/>
        </w:numPr>
        <w:tabs>
          <w:tab w:val="left" w:pos="740"/>
        </w:tabs>
        <w:ind w:left="709" w:hanging="709"/>
        <w:jc w:val="both"/>
        <w:outlineLvl w:val="1"/>
        <w:rPr>
          <w:rStyle w:val="affff3"/>
          <w:b/>
          <w:bCs/>
        </w:rPr>
      </w:pPr>
      <w:r w:rsidRPr="000C1CA1">
        <w:rPr>
          <w:rStyle w:val="affff3"/>
          <w:bCs/>
        </w:rPr>
        <w:t>Структурный баланс реализации горячей, питьевой, технической воды по группам абонентов с разбивкой на хозяйственно-питьевые нужды населения, производственные нужды юридических лиц и другие нужды поселения</w:t>
      </w:r>
    </w:p>
    <w:p w:rsidR="00F71560" w:rsidRPr="000C1CA1" w:rsidRDefault="00F71560" w:rsidP="00F71560">
      <w:pPr>
        <w:pStyle w:val="ad"/>
        <w:ind w:firstLine="720"/>
        <w:jc w:val="both"/>
        <w:rPr>
          <w:rStyle w:val="affff3"/>
        </w:rPr>
      </w:pPr>
    </w:p>
    <w:p w:rsidR="00F71560" w:rsidRPr="00EA177A" w:rsidRDefault="00F71560" w:rsidP="00F71560">
      <w:pPr>
        <w:ind w:firstLine="709"/>
        <w:jc w:val="both"/>
        <w:rPr>
          <w:rFonts w:eastAsia="Calibri"/>
          <w:sz w:val="28"/>
          <w:szCs w:val="28"/>
          <w:lang w:eastAsia="en-US"/>
        </w:rPr>
      </w:pPr>
      <w:r w:rsidRPr="00EA177A">
        <w:rPr>
          <w:rFonts w:eastAsia="Calibri"/>
          <w:sz w:val="28"/>
          <w:szCs w:val="28"/>
          <w:lang w:eastAsia="en-US"/>
        </w:rPr>
        <w:t xml:space="preserve">Структурный баланс реализации питьевой, технической воды по группам абонентов с разбивкой на хозяйственно-питьевые нужды населения, производственные нужды юридических лиц представлен в таблице </w:t>
      </w:r>
      <w:r w:rsidRPr="00EA177A">
        <w:rPr>
          <w:rFonts w:eastAsia="Calibri"/>
          <w:sz w:val="28"/>
          <w:szCs w:val="28"/>
          <w:shd w:val="clear" w:color="auto" w:fill="FFFFFF"/>
          <w:lang w:eastAsia="en-US"/>
        </w:rPr>
        <w:t>1.3.1-1</w:t>
      </w:r>
      <w:r w:rsidRPr="00EA177A">
        <w:rPr>
          <w:rFonts w:eastAsia="Calibri"/>
          <w:sz w:val="28"/>
          <w:szCs w:val="28"/>
          <w:lang w:eastAsia="en-US"/>
        </w:rPr>
        <w:t>.</w:t>
      </w:r>
    </w:p>
    <w:p w:rsidR="00F71560" w:rsidRPr="000C1CA1" w:rsidRDefault="00F71560" w:rsidP="00F71560"/>
    <w:p w:rsidR="00F71560" w:rsidRPr="000C1CA1" w:rsidRDefault="00F71560" w:rsidP="00F71560">
      <w:pPr>
        <w:pStyle w:val="ad"/>
        <w:widowControl w:val="0"/>
        <w:numPr>
          <w:ilvl w:val="2"/>
          <w:numId w:val="13"/>
        </w:numPr>
        <w:tabs>
          <w:tab w:val="left" w:pos="740"/>
        </w:tabs>
        <w:ind w:left="709" w:hanging="709"/>
        <w:jc w:val="both"/>
        <w:outlineLvl w:val="1"/>
        <w:rPr>
          <w:rStyle w:val="affff3"/>
          <w:b/>
          <w:bCs/>
        </w:rPr>
      </w:pPr>
      <w:r w:rsidRPr="000C1CA1">
        <w:rPr>
          <w:rStyle w:val="affff3"/>
          <w:bCs/>
        </w:rPr>
        <w:t xml:space="preserve">Сведения о фактическом потреблении населением горячей, питьевой, технической воды исходя из статистических и расчетных данных и сведений о действующих нормативах потребления </w:t>
      </w:r>
      <w:r>
        <w:rPr>
          <w:rStyle w:val="affff3"/>
          <w:bCs/>
        </w:rPr>
        <w:t>комму</w:t>
      </w:r>
      <w:r w:rsidRPr="000C1CA1">
        <w:rPr>
          <w:rStyle w:val="affff3"/>
          <w:bCs/>
        </w:rPr>
        <w:t>нальных услуг</w:t>
      </w:r>
    </w:p>
    <w:p w:rsidR="00F71560" w:rsidRPr="000C1CA1" w:rsidRDefault="00F71560" w:rsidP="00F71560">
      <w:pPr>
        <w:pStyle w:val="affff5"/>
        <w:jc w:val="right"/>
        <w:rPr>
          <w:rStyle w:val="affff4"/>
          <w:rFonts w:eastAsia="Calibri"/>
        </w:rPr>
      </w:pPr>
    </w:p>
    <w:p w:rsidR="00F71560" w:rsidRPr="00EA177A" w:rsidRDefault="00F71560" w:rsidP="00F71560">
      <w:pPr>
        <w:ind w:right="-13" w:firstLine="709"/>
        <w:jc w:val="both"/>
        <w:rPr>
          <w:rFonts w:eastAsia="Calibri"/>
          <w:sz w:val="28"/>
          <w:lang w:eastAsia="en-US"/>
        </w:rPr>
      </w:pPr>
      <w:r w:rsidRPr="00EA177A">
        <w:rPr>
          <w:rFonts w:eastAsia="Calibri"/>
          <w:sz w:val="28"/>
          <w:lang w:eastAsia="en-US"/>
        </w:rPr>
        <w:t xml:space="preserve">Нормативы потребления коммунальных услуг по водоснабжению на территории Ростовской области установлены постановлением Региональной службы по тарифам Ростовской области от 29.08.2019 № 39 </w:t>
      </w:r>
      <w:r>
        <w:rPr>
          <w:rFonts w:eastAsia="Calibri"/>
          <w:sz w:val="28"/>
          <w:lang w:eastAsia="en-US"/>
        </w:rPr>
        <w:t>«</w:t>
      </w:r>
      <w:r w:rsidRPr="00EA177A">
        <w:rPr>
          <w:rFonts w:eastAsia="Calibri"/>
          <w:sz w:val="28"/>
          <w:lang w:eastAsia="en-US"/>
        </w:rPr>
        <w:t>Об установлении нормативов потребления коммунальных услуг по холодному водоснабжению, горячему водоснабжению, водоотведению на территории Ростовской области</w:t>
      </w:r>
      <w:r>
        <w:rPr>
          <w:rFonts w:eastAsia="Calibri"/>
          <w:sz w:val="28"/>
          <w:lang w:eastAsia="en-US"/>
        </w:rPr>
        <w:t>»</w:t>
      </w:r>
      <w:r w:rsidRPr="00EA177A">
        <w:rPr>
          <w:rFonts w:eastAsia="Calibri"/>
          <w:sz w:val="28"/>
          <w:lang w:eastAsia="en-US"/>
        </w:rPr>
        <w:t xml:space="preserve">. Информация об установленных нормативах – </w:t>
      </w:r>
      <w:proofErr w:type="gramStart"/>
      <w:r w:rsidRPr="00EA177A">
        <w:rPr>
          <w:rFonts w:eastAsia="Calibri"/>
          <w:sz w:val="28"/>
          <w:lang w:eastAsia="en-US"/>
        </w:rPr>
        <w:t>приведены</w:t>
      </w:r>
      <w:proofErr w:type="gramEnd"/>
      <w:r w:rsidRPr="00EA177A">
        <w:rPr>
          <w:rFonts w:eastAsia="Calibri"/>
          <w:sz w:val="28"/>
          <w:lang w:eastAsia="en-US"/>
        </w:rPr>
        <w:t xml:space="preserve"> в таблице 1.3.4-1. </w:t>
      </w:r>
    </w:p>
    <w:p w:rsidR="00F71560" w:rsidRPr="00EA177A" w:rsidRDefault="00F71560" w:rsidP="00F71560">
      <w:pPr>
        <w:autoSpaceDE w:val="0"/>
        <w:autoSpaceDN w:val="0"/>
        <w:adjustRightInd w:val="0"/>
        <w:ind w:firstLine="720"/>
        <w:jc w:val="both"/>
        <w:rPr>
          <w:rFonts w:eastAsia="Calibri"/>
          <w:b/>
          <w:sz w:val="28"/>
          <w:lang w:eastAsia="en-US"/>
        </w:rPr>
      </w:pPr>
    </w:p>
    <w:p w:rsidR="00F71560" w:rsidRPr="00EA177A" w:rsidRDefault="00F71560" w:rsidP="00F71560">
      <w:pPr>
        <w:ind w:firstLine="709"/>
        <w:jc w:val="both"/>
        <w:rPr>
          <w:rFonts w:eastAsia="Calibri"/>
          <w:b/>
          <w:sz w:val="28"/>
          <w:lang w:eastAsia="en-US"/>
        </w:rPr>
      </w:pPr>
      <w:r w:rsidRPr="00EA177A">
        <w:rPr>
          <w:rFonts w:eastAsia="Calibri"/>
          <w:sz w:val="28"/>
          <w:lang w:eastAsia="en-US"/>
        </w:rPr>
        <w:t>Таблица 1.3.4-1</w:t>
      </w:r>
      <w:r w:rsidRPr="00EA177A">
        <w:rPr>
          <w:rFonts w:eastAsia="Calibri"/>
          <w:b/>
          <w:sz w:val="28"/>
          <w:lang w:eastAsia="en-US"/>
        </w:rPr>
        <w:t xml:space="preserve"> - </w:t>
      </w:r>
      <w:r w:rsidRPr="00EA177A">
        <w:rPr>
          <w:rFonts w:eastAsia="Calibri"/>
          <w:sz w:val="28"/>
          <w:lang w:eastAsia="en-US"/>
        </w:rPr>
        <w:t>Нормативы потребления коммунальных услуг по холодному водоснабжению, горячему водоснабжению в жилых помещениях.</w:t>
      </w:r>
    </w:p>
    <w:p w:rsidR="00F71560" w:rsidRPr="00EA177A" w:rsidRDefault="00F71560" w:rsidP="00F71560">
      <w:pPr>
        <w:jc w:val="center"/>
        <w:rPr>
          <w:rFonts w:eastAsia="Calibri"/>
          <w:sz w:val="28"/>
          <w:lang w:eastAsia="en-US"/>
        </w:rPr>
      </w:pPr>
    </w:p>
    <w:tbl>
      <w:tblPr>
        <w:tblW w:w="49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387"/>
        <w:gridCol w:w="5704"/>
        <w:gridCol w:w="1773"/>
        <w:gridCol w:w="1773"/>
      </w:tblGrid>
      <w:tr w:rsidR="00F71560" w:rsidRPr="00EA177A" w:rsidTr="00F71560">
        <w:trPr>
          <w:cantSplit/>
          <w:trHeight w:val="20"/>
          <w:tblHeader/>
        </w:trPr>
        <w:tc>
          <w:tcPr>
            <w:tcW w:w="203" w:type="pct"/>
            <w:vMerge w:val="restart"/>
            <w:shd w:val="clear" w:color="auto" w:fill="auto"/>
            <w:vAlign w:val="center"/>
          </w:tcPr>
          <w:p w:rsidR="00F71560" w:rsidRPr="00EA177A" w:rsidRDefault="00F71560" w:rsidP="00F71560">
            <w:pPr>
              <w:ind w:right="-13"/>
              <w:jc w:val="center"/>
              <w:rPr>
                <w:rFonts w:eastAsia="Calibri"/>
                <w:b/>
                <w:bCs/>
                <w:lang w:eastAsia="en-US"/>
              </w:rPr>
            </w:pPr>
            <w:bookmarkStart w:id="7" w:name="_Hlk80279812"/>
            <w:r w:rsidRPr="00EA177A">
              <w:rPr>
                <w:rFonts w:eastAsia="Calibri"/>
                <w:b/>
                <w:bCs/>
                <w:lang w:eastAsia="en-US"/>
              </w:rPr>
              <w:t xml:space="preserve">№ </w:t>
            </w:r>
            <w:proofErr w:type="gramStart"/>
            <w:r w:rsidRPr="00EA177A">
              <w:rPr>
                <w:rFonts w:eastAsia="Calibri"/>
                <w:b/>
                <w:bCs/>
                <w:lang w:eastAsia="en-US"/>
              </w:rPr>
              <w:t>п</w:t>
            </w:r>
            <w:proofErr w:type="gramEnd"/>
            <w:r w:rsidRPr="00EA177A">
              <w:rPr>
                <w:rFonts w:eastAsia="Calibri"/>
                <w:b/>
                <w:bCs/>
                <w:lang w:eastAsia="en-US"/>
              </w:rPr>
              <w:t>/п</w:t>
            </w:r>
          </w:p>
        </w:tc>
        <w:tc>
          <w:tcPr>
            <w:tcW w:w="3461" w:type="pct"/>
            <w:vMerge w:val="restart"/>
            <w:shd w:val="clear" w:color="auto" w:fill="auto"/>
            <w:vAlign w:val="center"/>
          </w:tcPr>
          <w:p w:rsidR="00F71560" w:rsidRPr="00EA177A" w:rsidRDefault="00F71560" w:rsidP="00F71560">
            <w:pPr>
              <w:jc w:val="center"/>
              <w:rPr>
                <w:rFonts w:eastAsia="Calibri"/>
                <w:b/>
                <w:bCs/>
                <w:lang w:eastAsia="en-US"/>
              </w:rPr>
            </w:pPr>
            <w:r w:rsidRPr="00EA177A">
              <w:rPr>
                <w:rFonts w:eastAsia="Calibri"/>
                <w:b/>
                <w:bCs/>
                <w:lang w:eastAsia="en-US"/>
              </w:rPr>
              <w:t>Степени благоустройства жилищного фонда</w:t>
            </w:r>
          </w:p>
        </w:tc>
        <w:tc>
          <w:tcPr>
            <w:tcW w:w="1336" w:type="pct"/>
            <w:gridSpan w:val="2"/>
            <w:shd w:val="clear" w:color="auto" w:fill="auto"/>
            <w:vAlign w:val="center"/>
          </w:tcPr>
          <w:p w:rsidR="00F71560" w:rsidRPr="00EA177A" w:rsidRDefault="00F71560" w:rsidP="00F71560">
            <w:pPr>
              <w:jc w:val="center"/>
              <w:rPr>
                <w:rFonts w:eastAsia="Calibri"/>
                <w:b/>
                <w:bCs/>
                <w:lang w:eastAsia="en-US"/>
              </w:rPr>
            </w:pPr>
            <w:r w:rsidRPr="00EA177A">
              <w:rPr>
                <w:rFonts w:eastAsia="Calibri"/>
                <w:b/>
                <w:bCs/>
                <w:lang w:eastAsia="en-US"/>
              </w:rPr>
              <w:t xml:space="preserve">Нормативы потребления </w:t>
            </w:r>
          </w:p>
          <w:p w:rsidR="00F71560" w:rsidRPr="00EA177A" w:rsidRDefault="00F71560" w:rsidP="00F71560">
            <w:pPr>
              <w:jc w:val="center"/>
              <w:rPr>
                <w:rFonts w:eastAsia="Calibri"/>
                <w:b/>
                <w:bCs/>
                <w:lang w:eastAsia="en-US"/>
              </w:rPr>
            </w:pPr>
            <w:r w:rsidRPr="00EA177A">
              <w:rPr>
                <w:rFonts w:eastAsia="Calibri"/>
                <w:b/>
                <w:bCs/>
                <w:lang w:eastAsia="en-US"/>
              </w:rPr>
              <w:t>(</w:t>
            </w:r>
            <w:proofErr w:type="gramStart"/>
            <w:r w:rsidRPr="00EA177A">
              <w:rPr>
                <w:rFonts w:eastAsia="Calibri"/>
                <w:b/>
                <w:bCs/>
                <w:lang w:eastAsia="en-US"/>
              </w:rPr>
              <w:t>м</w:t>
            </w:r>
            <w:proofErr w:type="gramEnd"/>
            <w:r w:rsidRPr="00EA177A">
              <w:rPr>
                <w:rFonts w:eastAsia="Calibri"/>
                <w:b/>
                <w:bCs/>
                <w:lang w:eastAsia="en-US"/>
              </w:rPr>
              <w:t>³ на 1 чел. в мес.)</w:t>
            </w:r>
          </w:p>
        </w:tc>
      </w:tr>
      <w:tr w:rsidR="00F71560" w:rsidRPr="00EA177A" w:rsidTr="00F71560">
        <w:trPr>
          <w:cantSplit/>
          <w:trHeight w:val="20"/>
          <w:tblHeader/>
        </w:trPr>
        <w:tc>
          <w:tcPr>
            <w:tcW w:w="203" w:type="pct"/>
            <w:vMerge/>
            <w:shd w:val="clear" w:color="auto" w:fill="auto"/>
            <w:vAlign w:val="center"/>
          </w:tcPr>
          <w:p w:rsidR="00F71560" w:rsidRPr="00EA177A" w:rsidRDefault="00F71560" w:rsidP="00F71560">
            <w:pPr>
              <w:ind w:right="-13"/>
              <w:jc w:val="center"/>
              <w:rPr>
                <w:rFonts w:eastAsia="Calibri"/>
                <w:b/>
                <w:bCs/>
                <w:lang w:eastAsia="en-US"/>
              </w:rPr>
            </w:pPr>
          </w:p>
        </w:tc>
        <w:tc>
          <w:tcPr>
            <w:tcW w:w="3461" w:type="pct"/>
            <w:vMerge/>
            <w:shd w:val="clear" w:color="auto" w:fill="auto"/>
            <w:vAlign w:val="center"/>
          </w:tcPr>
          <w:p w:rsidR="00F71560" w:rsidRPr="00EA177A" w:rsidRDefault="00F71560" w:rsidP="00F71560">
            <w:pPr>
              <w:jc w:val="center"/>
              <w:rPr>
                <w:rFonts w:eastAsia="Calibri"/>
                <w:b/>
                <w:bCs/>
                <w:lang w:eastAsia="en-US"/>
              </w:rPr>
            </w:pPr>
          </w:p>
        </w:tc>
        <w:tc>
          <w:tcPr>
            <w:tcW w:w="323" w:type="pct"/>
            <w:shd w:val="clear" w:color="auto" w:fill="auto"/>
            <w:vAlign w:val="center"/>
          </w:tcPr>
          <w:p w:rsidR="00F71560" w:rsidRPr="00EA177A" w:rsidRDefault="00F71560" w:rsidP="00F71560">
            <w:pPr>
              <w:jc w:val="center"/>
              <w:rPr>
                <w:rFonts w:eastAsia="Calibri"/>
                <w:b/>
                <w:bCs/>
                <w:lang w:eastAsia="en-US"/>
              </w:rPr>
            </w:pPr>
            <w:r w:rsidRPr="00EA177A">
              <w:rPr>
                <w:rFonts w:eastAsia="Calibri"/>
                <w:b/>
                <w:bCs/>
                <w:lang w:eastAsia="en-US"/>
              </w:rPr>
              <w:t>по холодному водоснабжению</w:t>
            </w:r>
          </w:p>
        </w:tc>
        <w:tc>
          <w:tcPr>
            <w:tcW w:w="1013" w:type="pct"/>
            <w:shd w:val="clear" w:color="auto" w:fill="auto"/>
            <w:vAlign w:val="center"/>
          </w:tcPr>
          <w:p w:rsidR="00F71560" w:rsidRPr="00EA177A" w:rsidRDefault="00F71560" w:rsidP="00F71560">
            <w:pPr>
              <w:jc w:val="center"/>
              <w:rPr>
                <w:rFonts w:eastAsia="Calibri"/>
                <w:b/>
                <w:bCs/>
                <w:lang w:eastAsia="en-US"/>
              </w:rPr>
            </w:pPr>
            <w:r w:rsidRPr="00EA177A">
              <w:rPr>
                <w:rFonts w:eastAsia="Calibri"/>
                <w:b/>
                <w:bCs/>
                <w:lang w:eastAsia="en-US"/>
              </w:rPr>
              <w:t>по горячему водоснабжению</w:t>
            </w:r>
          </w:p>
        </w:tc>
      </w:tr>
      <w:tr w:rsidR="00F71560" w:rsidRPr="00EA177A" w:rsidTr="00F71560">
        <w:trPr>
          <w:cantSplit/>
          <w:trHeight w:val="20"/>
        </w:trPr>
        <w:tc>
          <w:tcPr>
            <w:tcW w:w="20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1.</w:t>
            </w:r>
          </w:p>
        </w:tc>
        <w:tc>
          <w:tcPr>
            <w:tcW w:w="3461" w:type="pct"/>
            <w:shd w:val="clear" w:color="auto" w:fill="auto"/>
            <w:vAlign w:val="center"/>
          </w:tcPr>
          <w:p w:rsidR="00F71560" w:rsidRPr="00EA177A" w:rsidRDefault="00F71560" w:rsidP="00F71560">
            <w:pPr>
              <w:jc w:val="both"/>
              <w:rPr>
                <w:rFonts w:eastAsia="Calibri"/>
                <w:lang w:eastAsia="en-US"/>
              </w:rPr>
            </w:pPr>
            <w:r w:rsidRPr="00EA177A">
              <w:rPr>
                <w:rFonts w:eastAsia="Calibri"/>
                <w:lang w:eastAsia="en-US"/>
              </w:rPr>
              <w:t>Многоквартирные и жилые дома с централизованным холодным и горячим водоснабжением, водоотведением, оборудованные унитазами, раковинами, мойками, ваннами сидячими длиной 1200 мм с душем.</w:t>
            </w:r>
          </w:p>
        </w:tc>
        <w:tc>
          <w:tcPr>
            <w:tcW w:w="32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4,32</w:t>
            </w:r>
          </w:p>
        </w:tc>
        <w:tc>
          <w:tcPr>
            <w:tcW w:w="101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3,04</w:t>
            </w:r>
          </w:p>
        </w:tc>
      </w:tr>
      <w:tr w:rsidR="00F71560" w:rsidRPr="00EA177A" w:rsidTr="00F71560">
        <w:trPr>
          <w:cantSplit/>
          <w:trHeight w:val="20"/>
        </w:trPr>
        <w:tc>
          <w:tcPr>
            <w:tcW w:w="20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2.</w:t>
            </w:r>
          </w:p>
        </w:tc>
        <w:tc>
          <w:tcPr>
            <w:tcW w:w="3461" w:type="pct"/>
            <w:shd w:val="clear" w:color="auto" w:fill="auto"/>
            <w:vAlign w:val="center"/>
          </w:tcPr>
          <w:p w:rsidR="00F71560" w:rsidRPr="00EA177A" w:rsidRDefault="00F71560" w:rsidP="00F71560">
            <w:pPr>
              <w:jc w:val="both"/>
              <w:rPr>
                <w:rFonts w:eastAsia="Calibri"/>
                <w:lang w:eastAsia="en-US"/>
              </w:rPr>
            </w:pPr>
            <w:r w:rsidRPr="00EA177A">
              <w:rPr>
                <w:rFonts w:eastAsia="Calibri"/>
                <w:lang w:eastAsia="en-US"/>
              </w:rPr>
              <w:t>Многоквартирные и жилые дома с централизованным холодным и горячим водоснабжением, водоотведением, оборудованные унитазами, раковинами, мойками, ваннами длиной 1500 - 1550 мм с душем.</w:t>
            </w:r>
          </w:p>
        </w:tc>
        <w:tc>
          <w:tcPr>
            <w:tcW w:w="32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4,36</w:t>
            </w:r>
          </w:p>
        </w:tc>
        <w:tc>
          <w:tcPr>
            <w:tcW w:w="101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3,10</w:t>
            </w:r>
          </w:p>
        </w:tc>
      </w:tr>
      <w:tr w:rsidR="00F71560" w:rsidRPr="00EA177A" w:rsidTr="00F71560">
        <w:trPr>
          <w:cantSplit/>
          <w:trHeight w:val="20"/>
        </w:trPr>
        <w:tc>
          <w:tcPr>
            <w:tcW w:w="20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3.</w:t>
            </w:r>
          </w:p>
        </w:tc>
        <w:tc>
          <w:tcPr>
            <w:tcW w:w="3461" w:type="pct"/>
            <w:shd w:val="clear" w:color="auto" w:fill="auto"/>
            <w:vAlign w:val="center"/>
          </w:tcPr>
          <w:p w:rsidR="00F71560" w:rsidRPr="00EA177A" w:rsidRDefault="00F71560" w:rsidP="00F71560">
            <w:pPr>
              <w:jc w:val="both"/>
              <w:rPr>
                <w:rFonts w:eastAsia="Calibri"/>
                <w:lang w:eastAsia="en-US"/>
              </w:rPr>
            </w:pPr>
            <w:r w:rsidRPr="00EA177A">
              <w:rPr>
                <w:rFonts w:eastAsia="Calibri"/>
                <w:lang w:eastAsia="en-US"/>
              </w:rPr>
              <w:t>Многоквартирные и жилые дома с централизованным холодным и горячим водоснабжением, водоотведением, оборудованные унитазами, раковинами, мойками, ваннами длиной 1650 - 1700 мм с душем.</w:t>
            </w:r>
          </w:p>
        </w:tc>
        <w:tc>
          <w:tcPr>
            <w:tcW w:w="32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4,41</w:t>
            </w:r>
          </w:p>
        </w:tc>
        <w:tc>
          <w:tcPr>
            <w:tcW w:w="101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3,15</w:t>
            </w:r>
          </w:p>
        </w:tc>
      </w:tr>
      <w:tr w:rsidR="00F71560" w:rsidRPr="00EA177A" w:rsidTr="00F71560">
        <w:trPr>
          <w:cantSplit/>
          <w:trHeight w:val="20"/>
        </w:trPr>
        <w:tc>
          <w:tcPr>
            <w:tcW w:w="20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4.</w:t>
            </w:r>
          </w:p>
        </w:tc>
        <w:tc>
          <w:tcPr>
            <w:tcW w:w="3461" w:type="pct"/>
            <w:shd w:val="clear" w:color="auto" w:fill="auto"/>
            <w:vAlign w:val="center"/>
          </w:tcPr>
          <w:p w:rsidR="00F71560" w:rsidRPr="00EA177A" w:rsidRDefault="00F71560" w:rsidP="00F71560">
            <w:pPr>
              <w:jc w:val="both"/>
              <w:rPr>
                <w:rFonts w:eastAsia="Calibri"/>
                <w:lang w:eastAsia="en-US"/>
              </w:rPr>
            </w:pPr>
            <w:r w:rsidRPr="00EA177A">
              <w:rPr>
                <w:rFonts w:eastAsia="Calibri"/>
                <w:lang w:eastAsia="en-US"/>
              </w:rPr>
              <w:t>Многоквартирные и жилые дома с централизованным холодным и горячим водоснабжением, водоотведением, оборудованные унитазами, раковинами, мойками, ваннами без душа.</w:t>
            </w:r>
          </w:p>
        </w:tc>
        <w:tc>
          <w:tcPr>
            <w:tcW w:w="32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4,22</w:t>
            </w:r>
          </w:p>
        </w:tc>
        <w:tc>
          <w:tcPr>
            <w:tcW w:w="101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2,93</w:t>
            </w:r>
          </w:p>
        </w:tc>
      </w:tr>
      <w:tr w:rsidR="00F71560" w:rsidRPr="00EA177A" w:rsidTr="00F71560">
        <w:trPr>
          <w:cantSplit/>
          <w:trHeight w:val="20"/>
        </w:trPr>
        <w:tc>
          <w:tcPr>
            <w:tcW w:w="20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lastRenderedPageBreak/>
              <w:t>5.</w:t>
            </w:r>
          </w:p>
        </w:tc>
        <w:tc>
          <w:tcPr>
            <w:tcW w:w="3461" w:type="pct"/>
            <w:shd w:val="clear" w:color="auto" w:fill="auto"/>
            <w:vAlign w:val="center"/>
          </w:tcPr>
          <w:p w:rsidR="00F71560" w:rsidRPr="00EA177A" w:rsidRDefault="00F71560" w:rsidP="00F71560">
            <w:pPr>
              <w:jc w:val="both"/>
              <w:rPr>
                <w:rFonts w:eastAsia="Calibri"/>
                <w:lang w:eastAsia="en-US"/>
              </w:rPr>
            </w:pPr>
            <w:r w:rsidRPr="00EA177A">
              <w:rPr>
                <w:rFonts w:eastAsia="Calibri"/>
                <w:lang w:eastAsia="en-US"/>
              </w:rPr>
              <w:t>Многоквартирные и жилые дома с централизованным холодным и горячим водоснабжением, водоотведением, оборудованные унитазами, раковинами, мойками, душем.</w:t>
            </w:r>
          </w:p>
        </w:tc>
        <w:tc>
          <w:tcPr>
            <w:tcW w:w="32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3,85</w:t>
            </w:r>
          </w:p>
        </w:tc>
        <w:tc>
          <w:tcPr>
            <w:tcW w:w="101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2,50</w:t>
            </w:r>
          </w:p>
        </w:tc>
      </w:tr>
      <w:tr w:rsidR="00F71560" w:rsidRPr="00EA177A" w:rsidTr="00F71560">
        <w:trPr>
          <w:cantSplit/>
          <w:trHeight w:val="20"/>
        </w:trPr>
        <w:tc>
          <w:tcPr>
            <w:tcW w:w="20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6.</w:t>
            </w:r>
          </w:p>
        </w:tc>
        <w:tc>
          <w:tcPr>
            <w:tcW w:w="3461" w:type="pct"/>
            <w:shd w:val="clear" w:color="auto" w:fill="auto"/>
            <w:vAlign w:val="center"/>
          </w:tcPr>
          <w:p w:rsidR="00F71560" w:rsidRPr="00EA177A" w:rsidRDefault="00F71560" w:rsidP="00F71560">
            <w:pPr>
              <w:jc w:val="both"/>
              <w:rPr>
                <w:rFonts w:eastAsia="Calibri"/>
                <w:lang w:eastAsia="en-US"/>
              </w:rPr>
            </w:pPr>
            <w:r w:rsidRPr="00EA177A">
              <w:rPr>
                <w:rFonts w:eastAsia="Calibri"/>
                <w:lang w:eastAsia="en-US"/>
              </w:rPr>
              <w:t>Многоквартирные и жилые дома с централизованным холодным водоснабжением, водонагревателями, водоотведением, оборудованные унитазами, раковинами, мойками, душами и ваннами сидячими длиной 1200 мм с душем.</w:t>
            </w:r>
          </w:p>
        </w:tc>
        <w:tc>
          <w:tcPr>
            <w:tcW w:w="32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7,36</w:t>
            </w:r>
          </w:p>
        </w:tc>
        <w:tc>
          <w:tcPr>
            <w:tcW w:w="101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w:t>
            </w:r>
          </w:p>
        </w:tc>
      </w:tr>
      <w:tr w:rsidR="00F71560" w:rsidRPr="00EA177A" w:rsidTr="00F71560">
        <w:trPr>
          <w:cantSplit/>
          <w:trHeight w:val="20"/>
        </w:trPr>
        <w:tc>
          <w:tcPr>
            <w:tcW w:w="20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7.</w:t>
            </w:r>
          </w:p>
        </w:tc>
        <w:tc>
          <w:tcPr>
            <w:tcW w:w="3461" w:type="pct"/>
            <w:shd w:val="clear" w:color="auto" w:fill="auto"/>
            <w:vAlign w:val="center"/>
          </w:tcPr>
          <w:p w:rsidR="00F71560" w:rsidRPr="00EA177A" w:rsidRDefault="00F71560" w:rsidP="00F71560">
            <w:pPr>
              <w:jc w:val="both"/>
              <w:rPr>
                <w:rFonts w:eastAsia="Calibri"/>
                <w:lang w:eastAsia="en-US"/>
              </w:rPr>
            </w:pPr>
            <w:r w:rsidRPr="00EA177A">
              <w:rPr>
                <w:rFonts w:eastAsia="Calibri"/>
                <w:lang w:eastAsia="en-US"/>
              </w:rPr>
              <w:t>Многоквартирные и жилые дома с централизованным холодным водоснабжением, водонагревателями, водоотведением, оборудованные унитазами, раковинами, мойками, душами и ваннами длиной 1500 - 1550 мм с душем.</w:t>
            </w:r>
          </w:p>
        </w:tc>
        <w:tc>
          <w:tcPr>
            <w:tcW w:w="32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7,46</w:t>
            </w:r>
          </w:p>
        </w:tc>
        <w:tc>
          <w:tcPr>
            <w:tcW w:w="101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w:t>
            </w:r>
          </w:p>
        </w:tc>
      </w:tr>
      <w:tr w:rsidR="00F71560" w:rsidRPr="00EA177A" w:rsidTr="00F71560">
        <w:trPr>
          <w:cantSplit/>
          <w:trHeight w:val="20"/>
        </w:trPr>
        <w:tc>
          <w:tcPr>
            <w:tcW w:w="20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8.</w:t>
            </w:r>
          </w:p>
        </w:tc>
        <w:tc>
          <w:tcPr>
            <w:tcW w:w="3461" w:type="pct"/>
            <w:shd w:val="clear" w:color="auto" w:fill="auto"/>
            <w:vAlign w:val="center"/>
          </w:tcPr>
          <w:p w:rsidR="00F71560" w:rsidRPr="00EA177A" w:rsidRDefault="00F71560" w:rsidP="00F71560">
            <w:pPr>
              <w:jc w:val="both"/>
              <w:rPr>
                <w:rFonts w:eastAsia="Calibri"/>
                <w:lang w:eastAsia="en-US"/>
              </w:rPr>
            </w:pPr>
            <w:r w:rsidRPr="00EA177A">
              <w:rPr>
                <w:rFonts w:eastAsia="Calibri"/>
                <w:lang w:eastAsia="en-US"/>
              </w:rPr>
              <w:t>Многоквартирные и жилые дома с централизованным холодным водоснабжением, водонагревателями, водоотведением, оборудованные унитазами, раковинами, мойками, душами и ваннами длиной 1650 - 1700 мм с душем.</w:t>
            </w:r>
          </w:p>
        </w:tc>
        <w:tc>
          <w:tcPr>
            <w:tcW w:w="32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7,56</w:t>
            </w:r>
          </w:p>
        </w:tc>
        <w:tc>
          <w:tcPr>
            <w:tcW w:w="101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w:t>
            </w:r>
          </w:p>
        </w:tc>
      </w:tr>
      <w:tr w:rsidR="00F71560" w:rsidRPr="00EA177A" w:rsidTr="00F71560">
        <w:trPr>
          <w:cantSplit/>
          <w:trHeight w:val="20"/>
        </w:trPr>
        <w:tc>
          <w:tcPr>
            <w:tcW w:w="20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9.</w:t>
            </w:r>
          </w:p>
        </w:tc>
        <w:tc>
          <w:tcPr>
            <w:tcW w:w="3461" w:type="pct"/>
            <w:shd w:val="clear" w:color="auto" w:fill="auto"/>
            <w:vAlign w:val="center"/>
          </w:tcPr>
          <w:p w:rsidR="00F71560" w:rsidRPr="00EA177A" w:rsidRDefault="00F71560" w:rsidP="00F71560">
            <w:pPr>
              <w:jc w:val="both"/>
              <w:rPr>
                <w:rFonts w:eastAsia="Calibri"/>
                <w:lang w:eastAsia="en-US"/>
              </w:rPr>
            </w:pPr>
            <w:r w:rsidRPr="00EA177A">
              <w:rPr>
                <w:rFonts w:eastAsia="Calibri"/>
                <w:lang w:eastAsia="en-US"/>
              </w:rPr>
              <w:t>Многоквартирные и жилые дома с централизованным холодным водоснабжением, водонагревателями, водоотведением, оборудованные унитазами, раковинами, мойками, душами и ваннами без душа.</w:t>
            </w:r>
          </w:p>
        </w:tc>
        <w:tc>
          <w:tcPr>
            <w:tcW w:w="32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4,66</w:t>
            </w:r>
          </w:p>
        </w:tc>
        <w:tc>
          <w:tcPr>
            <w:tcW w:w="101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w:t>
            </w:r>
          </w:p>
        </w:tc>
      </w:tr>
      <w:tr w:rsidR="00F71560" w:rsidRPr="00EA177A" w:rsidTr="00F71560">
        <w:trPr>
          <w:cantSplit/>
          <w:trHeight w:val="20"/>
        </w:trPr>
        <w:tc>
          <w:tcPr>
            <w:tcW w:w="20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10.</w:t>
            </w:r>
          </w:p>
        </w:tc>
        <w:tc>
          <w:tcPr>
            <w:tcW w:w="3461" w:type="pct"/>
            <w:shd w:val="clear" w:color="auto" w:fill="auto"/>
            <w:vAlign w:val="center"/>
          </w:tcPr>
          <w:p w:rsidR="00F71560" w:rsidRPr="00EA177A" w:rsidRDefault="00F71560" w:rsidP="00F71560">
            <w:pPr>
              <w:jc w:val="both"/>
              <w:rPr>
                <w:rFonts w:eastAsia="Calibri"/>
                <w:lang w:eastAsia="en-US"/>
              </w:rPr>
            </w:pPr>
            <w:r w:rsidRPr="00EA177A">
              <w:rPr>
                <w:rFonts w:eastAsia="Calibri"/>
                <w:lang w:eastAsia="en-US"/>
              </w:rPr>
              <w:t>Многоквартирные и жилые дома с централизованным холодным водоснабжением, водонагревателями, водоотведением, оборудованные унитазами, раковинами, мойками, душами.</w:t>
            </w:r>
          </w:p>
        </w:tc>
        <w:tc>
          <w:tcPr>
            <w:tcW w:w="32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6,36</w:t>
            </w:r>
          </w:p>
        </w:tc>
        <w:tc>
          <w:tcPr>
            <w:tcW w:w="101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w:t>
            </w:r>
          </w:p>
        </w:tc>
      </w:tr>
      <w:tr w:rsidR="00F71560" w:rsidRPr="00EA177A" w:rsidTr="00F71560">
        <w:trPr>
          <w:cantSplit/>
          <w:trHeight w:val="20"/>
        </w:trPr>
        <w:tc>
          <w:tcPr>
            <w:tcW w:w="20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11.</w:t>
            </w:r>
          </w:p>
        </w:tc>
        <w:tc>
          <w:tcPr>
            <w:tcW w:w="3461" w:type="pct"/>
            <w:shd w:val="clear" w:color="auto" w:fill="auto"/>
            <w:vAlign w:val="center"/>
          </w:tcPr>
          <w:p w:rsidR="00F71560" w:rsidRPr="00EA177A" w:rsidRDefault="00F71560" w:rsidP="00F71560">
            <w:pPr>
              <w:jc w:val="both"/>
              <w:rPr>
                <w:rFonts w:eastAsia="Calibri"/>
                <w:lang w:eastAsia="en-US"/>
              </w:rPr>
            </w:pPr>
            <w:r w:rsidRPr="00EA177A">
              <w:rPr>
                <w:rFonts w:eastAsia="Calibri"/>
                <w:lang w:eastAsia="en-US"/>
              </w:rPr>
              <w:t>Многоквартирные и жилые дома без водонагревателей с водопроводом и канализацией, оборудованные раковинами, мойками и унитазами.</w:t>
            </w:r>
          </w:p>
        </w:tc>
        <w:tc>
          <w:tcPr>
            <w:tcW w:w="32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3,86</w:t>
            </w:r>
          </w:p>
        </w:tc>
        <w:tc>
          <w:tcPr>
            <w:tcW w:w="101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w:t>
            </w:r>
          </w:p>
        </w:tc>
      </w:tr>
      <w:tr w:rsidR="00F71560" w:rsidRPr="00EA177A" w:rsidTr="00F71560">
        <w:trPr>
          <w:cantSplit/>
          <w:trHeight w:val="20"/>
        </w:trPr>
        <w:tc>
          <w:tcPr>
            <w:tcW w:w="20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12.</w:t>
            </w:r>
          </w:p>
        </w:tc>
        <w:tc>
          <w:tcPr>
            <w:tcW w:w="3461" w:type="pct"/>
            <w:shd w:val="clear" w:color="auto" w:fill="auto"/>
            <w:vAlign w:val="center"/>
          </w:tcPr>
          <w:p w:rsidR="00F71560" w:rsidRPr="00EA177A" w:rsidRDefault="00F71560" w:rsidP="00F71560">
            <w:pPr>
              <w:jc w:val="both"/>
              <w:rPr>
                <w:rFonts w:eastAsia="Calibri"/>
                <w:lang w:eastAsia="en-US"/>
              </w:rPr>
            </w:pPr>
            <w:r w:rsidRPr="00EA177A">
              <w:rPr>
                <w:rFonts w:eastAsia="Calibri"/>
                <w:lang w:eastAsia="en-US"/>
              </w:rPr>
              <w:t>Многоквартирные и жилые дома без водонагревателей с централизованным холодным водоснабжением и водоотведением, оборудованные раковинами и мойками.</w:t>
            </w:r>
          </w:p>
        </w:tc>
        <w:tc>
          <w:tcPr>
            <w:tcW w:w="32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3,15</w:t>
            </w:r>
          </w:p>
        </w:tc>
        <w:tc>
          <w:tcPr>
            <w:tcW w:w="101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w:t>
            </w:r>
          </w:p>
        </w:tc>
      </w:tr>
      <w:tr w:rsidR="00F71560" w:rsidRPr="00EA177A" w:rsidTr="00F71560">
        <w:trPr>
          <w:cantSplit/>
          <w:trHeight w:val="20"/>
        </w:trPr>
        <w:tc>
          <w:tcPr>
            <w:tcW w:w="20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13.</w:t>
            </w:r>
          </w:p>
        </w:tc>
        <w:tc>
          <w:tcPr>
            <w:tcW w:w="3461" w:type="pct"/>
            <w:shd w:val="clear" w:color="auto" w:fill="auto"/>
            <w:vAlign w:val="center"/>
          </w:tcPr>
          <w:p w:rsidR="00F71560" w:rsidRPr="00EA177A" w:rsidRDefault="00F71560" w:rsidP="00F71560">
            <w:pPr>
              <w:jc w:val="both"/>
              <w:rPr>
                <w:rFonts w:eastAsia="Calibri"/>
                <w:lang w:eastAsia="en-US"/>
              </w:rPr>
            </w:pPr>
            <w:r w:rsidRPr="00EA177A">
              <w:rPr>
                <w:rFonts w:eastAsia="Calibri"/>
                <w:lang w:eastAsia="en-US"/>
              </w:rPr>
              <w:t>Многоквартирные и жилые дома с централизованным холодным водоснабжением, без централизованного водоотведения, оборудованные умывальниками, мойками, унитазами, ваннами, душами.</w:t>
            </w:r>
          </w:p>
        </w:tc>
        <w:tc>
          <w:tcPr>
            <w:tcW w:w="32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5,32</w:t>
            </w:r>
          </w:p>
        </w:tc>
        <w:tc>
          <w:tcPr>
            <w:tcW w:w="101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w:t>
            </w:r>
          </w:p>
        </w:tc>
      </w:tr>
      <w:tr w:rsidR="00F71560" w:rsidRPr="00EA177A" w:rsidTr="00F71560">
        <w:trPr>
          <w:cantSplit/>
          <w:trHeight w:val="20"/>
        </w:trPr>
        <w:tc>
          <w:tcPr>
            <w:tcW w:w="20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14.</w:t>
            </w:r>
          </w:p>
        </w:tc>
        <w:tc>
          <w:tcPr>
            <w:tcW w:w="3461" w:type="pct"/>
            <w:shd w:val="clear" w:color="auto" w:fill="auto"/>
            <w:vAlign w:val="center"/>
          </w:tcPr>
          <w:p w:rsidR="00F71560" w:rsidRPr="00EA177A" w:rsidRDefault="00F71560" w:rsidP="00F71560">
            <w:pPr>
              <w:jc w:val="both"/>
              <w:rPr>
                <w:rFonts w:eastAsia="Calibri"/>
                <w:lang w:eastAsia="en-US"/>
              </w:rPr>
            </w:pPr>
            <w:r w:rsidRPr="00EA177A">
              <w:rPr>
                <w:rFonts w:eastAsia="Calibri"/>
                <w:lang w:eastAsia="en-US"/>
              </w:rPr>
              <w:t>Многоквартирные и жилые дома с централизованным холодным водоснабжением, без централизованного водоотведения, оборудованные умывальниками, мойками, унитазами.</w:t>
            </w:r>
          </w:p>
        </w:tc>
        <w:tc>
          <w:tcPr>
            <w:tcW w:w="32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1,72</w:t>
            </w:r>
          </w:p>
        </w:tc>
        <w:tc>
          <w:tcPr>
            <w:tcW w:w="101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w:t>
            </w:r>
          </w:p>
        </w:tc>
      </w:tr>
      <w:tr w:rsidR="00F71560" w:rsidRPr="00EA177A" w:rsidTr="00F71560">
        <w:trPr>
          <w:cantSplit/>
          <w:trHeight w:val="20"/>
        </w:trPr>
        <w:tc>
          <w:tcPr>
            <w:tcW w:w="20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15.</w:t>
            </w:r>
          </w:p>
        </w:tc>
        <w:tc>
          <w:tcPr>
            <w:tcW w:w="3461" w:type="pct"/>
            <w:shd w:val="clear" w:color="auto" w:fill="auto"/>
            <w:vAlign w:val="center"/>
          </w:tcPr>
          <w:p w:rsidR="00F71560" w:rsidRPr="00EA177A" w:rsidRDefault="00F71560" w:rsidP="00F71560">
            <w:pPr>
              <w:jc w:val="both"/>
              <w:rPr>
                <w:rFonts w:eastAsia="Calibri"/>
                <w:lang w:eastAsia="en-US"/>
              </w:rPr>
            </w:pPr>
            <w:r w:rsidRPr="00EA177A">
              <w:rPr>
                <w:rFonts w:eastAsia="Calibri"/>
                <w:lang w:eastAsia="en-US"/>
              </w:rPr>
              <w:t>Многоквартирные и жилые дома с водоразборной колонкой</w:t>
            </w:r>
          </w:p>
        </w:tc>
        <w:tc>
          <w:tcPr>
            <w:tcW w:w="32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1,64</w:t>
            </w:r>
          </w:p>
        </w:tc>
        <w:tc>
          <w:tcPr>
            <w:tcW w:w="101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w:t>
            </w:r>
          </w:p>
        </w:tc>
      </w:tr>
      <w:tr w:rsidR="00F71560" w:rsidRPr="00EA177A" w:rsidTr="00F71560">
        <w:trPr>
          <w:cantSplit/>
          <w:trHeight w:val="20"/>
        </w:trPr>
        <w:tc>
          <w:tcPr>
            <w:tcW w:w="20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16.</w:t>
            </w:r>
          </w:p>
        </w:tc>
        <w:tc>
          <w:tcPr>
            <w:tcW w:w="3461" w:type="pct"/>
            <w:shd w:val="clear" w:color="auto" w:fill="auto"/>
            <w:vAlign w:val="center"/>
          </w:tcPr>
          <w:p w:rsidR="00F71560" w:rsidRPr="00EA177A" w:rsidRDefault="00F71560" w:rsidP="00F71560">
            <w:pPr>
              <w:jc w:val="both"/>
              <w:rPr>
                <w:rFonts w:eastAsia="Calibri"/>
                <w:lang w:eastAsia="en-US"/>
              </w:rPr>
            </w:pPr>
            <w:r w:rsidRPr="00EA177A">
              <w:rPr>
                <w:rFonts w:eastAsia="Calibri"/>
                <w:lang w:eastAsia="en-US"/>
              </w:rPr>
              <w:t>Дома, использующиеся в качестве общежитий, оборудованные мойками, раковинами, унитазами, с душевыми с централизованным холодным и горячим водоснабжением, водоотведением.</w:t>
            </w:r>
          </w:p>
        </w:tc>
        <w:tc>
          <w:tcPr>
            <w:tcW w:w="32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3,07</w:t>
            </w:r>
          </w:p>
        </w:tc>
        <w:tc>
          <w:tcPr>
            <w:tcW w:w="101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1,81</w:t>
            </w:r>
          </w:p>
        </w:tc>
      </w:tr>
      <w:tr w:rsidR="00F71560" w:rsidRPr="00EA177A" w:rsidTr="00F71560">
        <w:trPr>
          <w:cantSplit/>
          <w:trHeight w:val="20"/>
        </w:trPr>
        <w:tc>
          <w:tcPr>
            <w:tcW w:w="20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lastRenderedPageBreak/>
              <w:t xml:space="preserve">17. </w:t>
            </w:r>
          </w:p>
        </w:tc>
        <w:tc>
          <w:tcPr>
            <w:tcW w:w="3461" w:type="pct"/>
            <w:shd w:val="clear" w:color="auto" w:fill="auto"/>
            <w:vAlign w:val="center"/>
          </w:tcPr>
          <w:p w:rsidR="00F71560" w:rsidRPr="00EA177A" w:rsidRDefault="00F71560" w:rsidP="00F71560">
            <w:pPr>
              <w:jc w:val="both"/>
              <w:rPr>
                <w:rFonts w:eastAsia="Calibri"/>
                <w:lang w:eastAsia="en-US"/>
              </w:rPr>
            </w:pPr>
            <w:r w:rsidRPr="00EA177A">
              <w:rPr>
                <w:rFonts w:eastAsia="Calibri"/>
                <w:lang w:eastAsia="en-US"/>
              </w:rPr>
              <w:t>Многоквартирные и жилые дома с централизованным холодным водоснабжением, оборудованные унитазами, раковинами, мойками, душами и ваннами сидячими длиной 1200 мм с душем.</w:t>
            </w:r>
          </w:p>
        </w:tc>
        <w:tc>
          <w:tcPr>
            <w:tcW w:w="32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7,36</w:t>
            </w:r>
          </w:p>
        </w:tc>
        <w:tc>
          <w:tcPr>
            <w:tcW w:w="101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w:t>
            </w:r>
          </w:p>
        </w:tc>
      </w:tr>
      <w:tr w:rsidR="00F71560" w:rsidRPr="00EA177A" w:rsidTr="00F71560">
        <w:trPr>
          <w:cantSplit/>
          <w:trHeight w:val="20"/>
        </w:trPr>
        <w:tc>
          <w:tcPr>
            <w:tcW w:w="20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18.</w:t>
            </w:r>
          </w:p>
        </w:tc>
        <w:tc>
          <w:tcPr>
            <w:tcW w:w="3461" w:type="pct"/>
            <w:shd w:val="clear" w:color="auto" w:fill="auto"/>
            <w:vAlign w:val="center"/>
          </w:tcPr>
          <w:p w:rsidR="00F71560" w:rsidRPr="00EA177A" w:rsidRDefault="00F71560" w:rsidP="00F71560">
            <w:pPr>
              <w:jc w:val="both"/>
              <w:rPr>
                <w:rFonts w:eastAsia="Calibri"/>
                <w:lang w:eastAsia="en-US"/>
              </w:rPr>
            </w:pPr>
            <w:r w:rsidRPr="00EA177A">
              <w:rPr>
                <w:rFonts w:eastAsia="Calibri"/>
                <w:lang w:eastAsia="en-US"/>
              </w:rPr>
              <w:t>Многоквартирные и жилые дома с централизованным холодным водоснабжением, оборудованные унитазами, раковинами, мойками, душами и ваннами длиной 1500 - 1550 мм с душем.</w:t>
            </w:r>
          </w:p>
        </w:tc>
        <w:tc>
          <w:tcPr>
            <w:tcW w:w="32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7,46</w:t>
            </w:r>
          </w:p>
        </w:tc>
        <w:tc>
          <w:tcPr>
            <w:tcW w:w="101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w:t>
            </w:r>
          </w:p>
        </w:tc>
      </w:tr>
      <w:tr w:rsidR="00F71560" w:rsidRPr="00EA177A" w:rsidTr="00F71560">
        <w:trPr>
          <w:cantSplit/>
          <w:trHeight w:val="20"/>
        </w:trPr>
        <w:tc>
          <w:tcPr>
            <w:tcW w:w="20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 xml:space="preserve">19. </w:t>
            </w:r>
          </w:p>
        </w:tc>
        <w:tc>
          <w:tcPr>
            <w:tcW w:w="3461" w:type="pct"/>
            <w:shd w:val="clear" w:color="auto" w:fill="auto"/>
            <w:vAlign w:val="center"/>
          </w:tcPr>
          <w:p w:rsidR="00F71560" w:rsidRPr="00EA177A" w:rsidRDefault="00F71560" w:rsidP="00F71560">
            <w:pPr>
              <w:jc w:val="both"/>
              <w:rPr>
                <w:rFonts w:eastAsia="Calibri"/>
                <w:lang w:eastAsia="en-US"/>
              </w:rPr>
            </w:pPr>
            <w:r w:rsidRPr="00EA177A">
              <w:rPr>
                <w:rFonts w:eastAsia="Calibri"/>
                <w:lang w:eastAsia="en-US"/>
              </w:rPr>
              <w:t>Многоквартирные и жилые дома с централизованным холодным водоснабжением, оборудованные раковинами, мойками, душами и ваннами длиной 1500 - 1550 мм с душем.</w:t>
            </w:r>
          </w:p>
        </w:tc>
        <w:tc>
          <w:tcPr>
            <w:tcW w:w="32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6,75</w:t>
            </w:r>
          </w:p>
        </w:tc>
        <w:tc>
          <w:tcPr>
            <w:tcW w:w="101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w:t>
            </w:r>
          </w:p>
        </w:tc>
      </w:tr>
      <w:tr w:rsidR="00F71560" w:rsidRPr="00EA177A" w:rsidTr="00F71560">
        <w:trPr>
          <w:cantSplit/>
          <w:trHeight w:val="20"/>
        </w:trPr>
        <w:tc>
          <w:tcPr>
            <w:tcW w:w="20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 xml:space="preserve">20. </w:t>
            </w:r>
          </w:p>
        </w:tc>
        <w:tc>
          <w:tcPr>
            <w:tcW w:w="3461" w:type="pct"/>
            <w:shd w:val="clear" w:color="auto" w:fill="auto"/>
            <w:vAlign w:val="center"/>
          </w:tcPr>
          <w:p w:rsidR="00F71560" w:rsidRPr="00EA177A" w:rsidRDefault="00F71560" w:rsidP="00F71560">
            <w:pPr>
              <w:jc w:val="both"/>
              <w:rPr>
                <w:rFonts w:eastAsia="Calibri"/>
                <w:lang w:eastAsia="en-US"/>
              </w:rPr>
            </w:pPr>
            <w:r w:rsidRPr="00EA177A">
              <w:rPr>
                <w:rFonts w:eastAsia="Calibri"/>
                <w:lang w:eastAsia="en-US"/>
              </w:rPr>
              <w:t>Многоквартирные и жилые дома с централизованным холодным водоснабжением, оборудованные унитазами, раковинами, мойками, душами и ваннами длиной 1650 - 1700 мм с душем.</w:t>
            </w:r>
          </w:p>
        </w:tc>
        <w:tc>
          <w:tcPr>
            <w:tcW w:w="32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7,56</w:t>
            </w:r>
          </w:p>
        </w:tc>
        <w:tc>
          <w:tcPr>
            <w:tcW w:w="101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w:t>
            </w:r>
          </w:p>
        </w:tc>
      </w:tr>
      <w:tr w:rsidR="00F71560" w:rsidRPr="00EA177A" w:rsidTr="00F71560">
        <w:trPr>
          <w:cantSplit/>
          <w:trHeight w:val="20"/>
        </w:trPr>
        <w:tc>
          <w:tcPr>
            <w:tcW w:w="20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 xml:space="preserve">21. </w:t>
            </w:r>
          </w:p>
        </w:tc>
        <w:tc>
          <w:tcPr>
            <w:tcW w:w="3461" w:type="pct"/>
            <w:shd w:val="clear" w:color="auto" w:fill="auto"/>
            <w:vAlign w:val="center"/>
          </w:tcPr>
          <w:p w:rsidR="00F71560" w:rsidRPr="00EA177A" w:rsidRDefault="00F71560" w:rsidP="00F71560">
            <w:pPr>
              <w:jc w:val="both"/>
              <w:rPr>
                <w:rFonts w:eastAsia="Calibri"/>
                <w:lang w:eastAsia="en-US"/>
              </w:rPr>
            </w:pPr>
            <w:r w:rsidRPr="00EA177A">
              <w:rPr>
                <w:rFonts w:eastAsia="Calibri"/>
                <w:lang w:eastAsia="en-US"/>
              </w:rPr>
              <w:t>Многоквартирные и жилые дома с централизованным холодным водоснабжением, оборудованные унитазами, раковинами, мойками, ваннами без душа.</w:t>
            </w:r>
          </w:p>
        </w:tc>
        <w:tc>
          <w:tcPr>
            <w:tcW w:w="32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4,66</w:t>
            </w:r>
          </w:p>
        </w:tc>
        <w:tc>
          <w:tcPr>
            <w:tcW w:w="101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w:t>
            </w:r>
          </w:p>
        </w:tc>
      </w:tr>
      <w:tr w:rsidR="00F71560" w:rsidRPr="00EA177A" w:rsidTr="00F71560">
        <w:trPr>
          <w:cantSplit/>
          <w:trHeight w:val="20"/>
        </w:trPr>
        <w:tc>
          <w:tcPr>
            <w:tcW w:w="20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 xml:space="preserve">22. </w:t>
            </w:r>
          </w:p>
        </w:tc>
        <w:tc>
          <w:tcPr>
            <w:tcW w:w="3461" w:type="pct"/>
            <w:shd w:val="clear" w:color="auto" w:fill="auto"/>
            <w:vAlign w:val="center"/>
          </w:tcPr>
          <w:p w:rsidR="00F71560" w:rsidRPr="00EA177A" w:rsidRDefault="00F71560" w:rsidP="00F71560">
            <w:pPr>
              <w:jc w:val="both"/>
              <w:rPr>
                <w:rFonts w:eastAsia="Calibri"/>
                <w:lang w:eastAsia="en-US"/>
              </w:rPr>
            </w:pPr>
            <w:r w:rsidRPr="00EA177A">
              <w:rPr>
                <w:rFonts w:eastAsia="Calibri"/>
                <w:lang w:eastAsia="en-US"/>
              </w:rPr>
              <w:t>Многоквартирные и жилые дома с централизованным холодным водоснабжением, оборудованные раковинами, мойками, ваннами без душа.</w:t>
            </w:r>
          </w:p>
        </w:tc>
        <w:tc>
          <w:tcPr>
            <w:tcW w:w="32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3,95</w:t>
            </w:r>
          </w:p>
        </w:tc>
        <w:tc>
          <w:tcPr>
            <w:tcW w:w="101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w:t>
            </w:r>
          </w:p>
        </w:tc>
      </w:tr>
      <w:tr w:rsidR="00F71560" w:rsidRPr="00EA177A" w:rsidTr="00F71560">
        <w:trPr>
          <w:cantSplit/>
          <w:trHeight w:val="20"/>
        </w:trPr>
        <w:tc>
          <w:tcPr>
            <w:tcW w:w="20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23.</w:t>
            </w:r>
          </w:p>
        </w:tc>
        <w:tc>
          <w:tcPr>
            <w:tcW w:w="3461" w:type="pct"/>
            <w:shd w:val="clear" w:color="auto" w:fill="auto"/>
            <w:vAlign w:val="center"/>
          </w:tcPr>
          <w:p w:rsidR="00F71560" w:rsidRPr="00EA177A" w:rsidRDefault="00F71560" w:rsidP="00F71560">
            <w:pPr>
              <w:jc w:val="both"/>
              <w:rPr>
                <w:rFonts w:eastAsia="Calibri"/>
                <w:lang w:eastAsia="en-US"/>
              </w:rPr>
            </w:pPr>
            <w:r w:rsidRPr="00EA177A">
              <w:rPr>
                <w:rFonts w:eastAsia="Calibri"/>
                <w:lang w:eastAsia="en-US"/>
              </w:rPr>
              <w:t>Многоквартирные и жилые дома с централизованным холодным водоснабжением, оборудованные унитазами, раковинами, мойками, душами.</w:t>
            </w:r>
          </w:p>
        </w:tc>
        <w:tc>
          <w:tcPr>
            <w:tcW w:w="32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6,36</w:t>
            </w:r>
          </w:p>
        </w:tc>
        <w:tc>
          <w:tcPr>
            <w:tcW w:w="101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w:t>
            </w:r>
          </w:p>
        </w:tc>
      </w:tr>
      <w:tr w:rsidR="00F71560" w:rsidRPr="00EA177A" w:rsidTr="00F71560">
        <w:trPr>
          <w:cantSplit/>
          <w:trHeight w:val="20"/>
        </w:trPr>
        <w:tc>
          <w:tcPr>
            <w:tcW w:w="20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24.</w:t>
            </w:r>
          </w:p>
        </w:tc>
        <w:tc>
          <w:tcPr>
            <w:tcW w:w="3461" w:type="pct"/>
            <w:shd w:val="clear" w:color="auto" w:fill="auto"/>
            <w:vAlign w:val="center"/>
          </w:tcPr>
          <w:p w:rsidR="00F71560" w:rsidRPr="00EA177A" w:rsidRDefault="00F71560" w:rsidP="00F71560">
            <w:pPr>
              <w:jc w:val="both"/>
              <w:rPr>
                <w:rFonts w:eastAsia="Calibri"/>
                <w:lang w:eastAsia="en-US"/>
              </w:rPr>
            </w:pPr>
            <w:r w:rsidRPr="00EA177A">
              <w:rPr>
                <w:rFonts w:eastAsia="Calibri"/>
                <w:lang w:eastAsia="en-US"/>
              </w:rPr>
              <w:t>Многоквартирные и жилые дома с централизованным холодным водоснабжением, оборудованные унитазами, раковинами, душами.</w:t>
            </w:r>
          </w:p>
        </w:tc>
        <w:tc>
          <w:tcPr>
            <w:tcW w:w="32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5,60</w:t>
            </w:r>
          </w:p>
        </w:tc>
        <w:tc>
          <w:tcPr>
            <w:tcW w:w="101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w:t>
            </w:r>
          </w:p>
        </w:tc>
      </w:tr>
      <w:tr w:rsidR="00F71560" w:rsidRPr="00EA177A" w:rsidTr="00F71560">
        <w:trPr>
          <w:cantSplit/>
          <w:trHeight w:val="20"/>
        </w:trPr>
        <w:tc>
          <w:tcPr>
            <w:tcW w:w="20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25.</w:t>
            </w:r>
          </w:p>
        </w:tc>
        <w:tc>
          <w:tcPr>
            <w:tcW w:w="3461" w:type="pct"/>
            <w:shd w:val="clear" w:color="auto" w:fill="auto"/>
            <w:vAlign w:val="center"/>
          </w:tcPr>
          <w:p w:rsidR="00F71560" w:rsidRPr="00EA177A" w:rsidRDefault="00F71560" w:rsidP="00F71560">
            <w:pPr>
              <w:jc w:val="both"/>
              <w:rPr>
                <w:rFonts w:eastAsia="Calibri"/>
                <w:lang w:eastAsia="en-US"/>
              </w:rPr>
            </w:pPr>
            <w:r w:rsidRPr="00EA177A">
              <w:rPr>
                <w:rFonts w:eastAsia="Calibri"/>
                <w:lang w:eastAsia="en-US"/>
              </w:rPr>
              <w:t>Многоквартирные и жилые дома с централизованным холодным водоснабжением, оборудованные раковинами, мойками, душами.</w:t>
            </w:r>
          </w:p>
        </w:tc>
        <w:tc>
          <w:tcPr>
            <w:tcW w:w="32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5,65</w:t>
            </w:r>
          </w:p>
        </w:tc>
        <w:tc>
          <w:tcPr>
            <w:tcW w:w="101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w:t>
            </w:r>
          </w:p>
        </w:tc>
      </w:tr>
      <w:tr w:rsidR="00F71560" w:rsidRPr="00EA177A" w:rsidTr="00F71560">
        <w:trPr>
          <w:cantSplit/>
          <w:trHeight w:val="20"/>
        </w:trPr>
        <w:tc>
          <w:tcPr>
            <w:tcW w:w="20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26.</w:t>
            </w:r>
          </w:p>
        </w:tc>
        <w:tc>
          <w:tcPr>
            <w:tcW w:w="3461" w:type="pct"/>
            <w:shd w:val="clear" w:color="auto" w:fill="auto"/>
            <w:vAlign w:val="center"/>
          </w:tcPr>
          <w:p w:rsidR="00F71560" w:rsidRPr="00EA177A" w:rsidRDefault="00F71560" w:rsidP="00F71560">
            <w:pPr>
              <w:jc w:val="both"/>
              <w:rPr>
                <w:rFonts w:eastAsia="Calibri"/>
                <w:lang w:eastAsia="en-US"/>
              </w:rPr>
            </w:pPr>
            <w:r w:rsidRPr="00EA177A">
              <w:rPr>
                <w:rFonts w:eastAsia="Calibri"/>
                <w:lang w:eastAsia="en-US"/>
              </w:rPr>
              <w:t>Многоквартирные и жилые дома с централизованным холодным водоснабжением, оборудованные раковинами, унитазами.</w:t>
            </w:r>
          </w:p>
        </w:tc>
        <w:tc>
          <w:tcPr>
            <w:tcW w:w="32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3,10</w:t>
            </w:r>
          </w:p>
        </w:tc>
        <w:tc>
          <w:tcPr>
            <w:tcW w:w="101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w:t>
            </w:r>
          </w:p>
        </w:tc>
      </w:tr>
      <w:tr w:rsidR="00F71560" w:rsidRPr="00EA177A" w:rsidTr="00F71560">
        <w:trPr>
          <w:cantSplit/>
          <w:trHeight w:val="20"/>
        </w:trPr>
        <w:tc>
          <w:tcPr>
            <w:tcW w:w="20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27.</w:t>
            </w:r>
          </w:p>
        </w:tc>
        <w:tc>
          <w:tcPr>
            <w:tcW w:w="3461" w:type="pct"/>
            <w:shd w:val="clear" w:color="auto" w:fill="auto"/>
            <w:vAlign w:val="center"/>
          </w:tcPr>
          <w:p w:rsidR="00F71560" w:rsidRPr="00EA177A" w:rsidRDefault="00F71560" w:rsidP="00F71560">
            <w:pPr>
              <w:jc w:val="both"/>
              <w:rPr>
                <w:rFonts w:eastAsia="Calibri"/>
                <w:lang w:eastAsia="en-US"/>
              </w:rPr>
            </w:pPr>
            <w:r w:rsidRPr="00EA177A">
              <w:rPr>
                <w:rFonts w:eastAsia="Calibri"/>
                <w:lang w:eastAsia="en-US"/>
              </w:rPr>
              <w:t>Многоквартирные и жилые дома с централизованным холодным водоснабжением, оборудованные раковинами и мойками.</w:t>
            </w:r>
          </w:p>
        </w:tc>
        <w:tc>
          <w:tcPr>
            <w:tcW w:w="32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3,15</w:t>
            </w:r>
          </w:p>
        </w:tc>
        <w:tc>
          <w:tcPr>
            <w:tcW w:w="101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w:t>
            </w:r>
          </w:p>
        </w:tc>
      </w:tr>
      <w:tr w:rsidR="00F71560" w:rsidRPr="00EA177A" w:rsidTr="00F71560">
        <w:trPr>
          <w:cantSplit/>
          <w:trHeight w:val="20"/>
        </w:trPr>
        <w:tc>
          <w:tcPr>
            <w:tcW w:w="20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28.</w:t>
            </w:r>
          </w:p>
        </w:tc>
        <w:tc>
          <w:tcPr>
            <w:tcW w:w="3461" w:type="pct"/>
            <w:shd w:val="clear" w:color="auto" w:fill="auto"/>
            <w:vAlign w:val="center"/>
          </w:tcPr>
          <w:p w:rsidR="00F71560" w:rsidRPr="00EA177A" w:rsidRDefault="00F71560" w:rsidP="00F71560">
            <w:pPr>
              <w:jc w:val="both"/>
              <w:rPr>
                <w:rFonts w:eastAsia="Calibri"/>
                <w:lang w:eastAsia="en-US"/>
              </w:rPr>
            </w:pPr>
            <w:r w:rsidRPr="00EA177A">
              <w:rPr>
                <w:rFonts w:eastAsia="Calibri"/>
                <w:lang w:eastAsia="en-US"/>
              </w:rPr>
              <w:t>Многоквартирные и жилые дома с централизованным холодным водоснабжением, оборудованные раковинами, мойками, унитазами, ванной длиной 1500-1550.</w:t>
            </w:r>
          </w:p>
        </w:tc>
        <w:tc>
          <w:tcPr>
            <w:tcW w:w="32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4,96</w:t>
            </w:r>
          </w:p>
        </w:tc>
        <w:tc>
          <w:tcPr>
            <w:tcW w:w="101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w:t>
            </w:r>
          </w:p>
        </w:tc>
      </w:tr>
      <w:tr w:rsidR="00F71560" w:rsidRPr="00EA177A" w:rsidTr="00F71560">
        <w:trPr>
          <w:cantSplit/>
          <w:trHeight w:val="20"/>
        </w:trPr>
        <w:tc>
          <w:tcPr>
            <w:tcW w:w="20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29.</w:t>
            </w:r>
          </w:p>
        </w:tc>
        <w:tc>
          <w:tcPr>
            <w:tcW w:w="3461" w:type="pct"/>
            <w:shd w:val="clear" w:color="auto" w:fill="auto"/>
            <w:vAlign w:val="center"/>
          </w:tcPr>
          <w:p w:rsidR="00F71560" w:rsidRPr="00EA177A" w:rsidRDefault="00F71560" w:rsidP="00F71560">
            <w:pPr>
              <w:jc w:val="both"/>
              <w:rPr>
                <w:rFonts w:eastAsia="Calibri"/>
                <w:lang w:eastAsia="en-US"/>
              </w:rPr>
            </w:pPr>
            <w:r w:rsidRPr="00EA177A">
              <w:rPr>
                <w:rFonts w:eastAsia="Calibri"/>
                <w:lang w:eastAsia="en-US"/>
              </w:rPr>
              <w:t>Многоквартирные и жилые дома с централизованным холодным водоснабжением, оборудованные умывальниками, мойками, унитазами, ваннами, душами.</w:t>
            </w:r>
          </w:p>
        </w:tc>
        <w:tc>
          <w:tcPr>
            <w:tcW w:w="32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5,32</w:t>
            </w:r>
          </w:p>
        </w:tc>
        <w:tc>
          <w:tcPr>
            <w:tcW w:w="101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w:t>
            </w:r>
          </w:p>
        </w:tc>
      </w:tr>
      <w:tr w:rsidR="00F71560" w:rsidRPr="00EA177A" w:rsidTr="00F71560">
        <w:trPr>
          <w:cantSplit/>
          <w:trHeight w:val="20"/>
        </w:trPr>
        <w:tc>
          <w:tcPr>
            <w:tcW w:w="20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 xml:space="preserve">30. </w:t>
            </w:r>
          </w:p>
        </w:tc>
        <w:tc>
          <w:tcPr>
            <w:tcW w:w="3461" w:type="pct"/>
            <w:shd w:val="clear" w:color="auto" w:fill="auto"/>
            <w:vAlign w:val="center"/>
          </w:tcPr>
          <w:p w:rsidR="00F71560" w:rsidRPr="00EA177A" w:rsidRDefault="00F71560" w:rsidP="00F71560">
            <w:pPr>
              <w:jc w:val="both"/>
              <w:rPr>
                <w:rFonts w:eastAsia="Calibri"/>
                <w:lang w:eastAsia="en-US"/>
              </w:rPr>
            </w:pPr>
            <w:r w:rsidRPr="00EA177A">
              <w:rPr>
                <w:rFonts w:eastAsia="Calibri"/>
                <w:lang w:eastAsia="en-US"/>
              </w:rPr>
              <w:t>Многоквартирные и жилые дома с централизованным холодным водоснабжением, оборудованные мойками.</w:t>
            </w:r>
          </w:p>
        </w:tc>
        <w:tc>
          <w:tcPr>
            <w:tcW w:w="32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1,01</w:t>
            </w:r>
          </w:p>
        </w:tc>
        <w:tc>
          <w:tcPr>
            <w:tcW w:w="101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w:t>
            </w:r>
          </w:p>
        </w:tc>
      </w:tr>
      <w:tr w:rsidR="00F71560" w:rsidRPr="00EA177A" w:rsidTr="00F71560">
        <w:trPr>
          <w:cantSplit/>
          <w:trHeight w:val="20"/>
        </w:trPr>
        <w:tc>
          <w:tcPr>
            <w:tcW w:w="20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lastRenderedPageBreak/>
              <w:t>31.</w:t>
            </w:r>
          </w:p>
        </w:tc>
        <w:tc>
          <w:tcPr>
            <w:tcW w:w="3461" w:type="pct"/>
            <w:shd w:val="clear" w:color="auto" w:fill="auto"/>
            <w:vAlign w:val="center"/>
          </w:tcPr>
          <w:p w:rsidR="00F71560" w:rsidRPr="00EA177A" w:rsidRDefault="00F71560" w:rsidP="00F71560">
            <w:pPr>
              <w:jc w:val="both"/>
              <w:rPr>
                <w:rFonts w:eastAsia="Calibri"/>
                <w:lang w:eastAsia="en-US"/>
              </w:rPr>
            </w:pPr>
            <w:r w:rsidRPr="00EA177A">
              <w:rPr>
                <w:rFonts w:eastAsia="Calibri"/>
                <w:lang w:eastAsia="en-US"/>
              </w:rPr>
              <w:t>Коммунальные квартиры, в т.ч. общежития коридорного, гостиничного и секционного типа с централизованным холодным водоснабжением, оборудованные душем, раковиной, мойкой кухонной, унитазом.</w:t>
            </w:r>
          </w:p>
        </w:tc>
        <w:tc>
          <w:tcPr>
            <w:tcW w:w="32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4,88</w:t>
            </w:r>
          </w:p>
        </w:tc>
        <w:tc>
          <w:tcPr>
            <w:tcW w:w="101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w:t>
            </w:r>
          </w:p>
        </w:tc>
      </w:tr>
      <w:tr w:rsidR="00F71560" w:rsidRPr="00EA177A" w:rsidTr="00F71560">
        <w:trPr>
          <w:cantSplit/>
          <w:trHeight w:val="20"/>
        </w:trPr>
        <w:tc>
          <w:tcPr>
            <w:tcW w:w="20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32.</w:t>
            </w:r>
          </w:p>
        </w:tc>
        <w:tc>
          <w:tcPr>
            <w:tcW w:w="3461" w:type="pct"/>
            <w:shd w:val="clear" w:color="auto" w:fill="auto"/>
            <w:vAlign w:val="center"/>
          </w:tcPr>
          <w:p w:rsidR="00F71560" w:rsidRPr="00EA177A" w:rsidRDefault="00F71560" w:rsidP="00F71560">
            <w:pPr>
              <w:jc w:val="both"/>
              <w:rPr>
                <w:rFonts w:eastAsia="Calibri"/>
                <w:lang w:eastAsia="en-US"/>
              </w:rPr>
            </w:pPr>
            <w:r w:rsidRPr="00EA177A">
              <w:rPr>
                <w:rFonts w:eastAsia="Calibri"/>
                <w:lang w:eastAsia="en-US"/>
              </w:rPr>
              <w:t>Коммунальные квартиры, в т.ч. общежития коридорного, гостиничного и секционного типа с централизованным холодным водоснабжением, оборудованные душем, мойкой кухонной, унитазом.</w:t>
            </w:r>
          </w:p>
        </w:tc>
        <w:tc>
          <w:tcPr>
            <w:tcW w:w="32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1,93</w:t>
            </w:r>
          </w:p>
        </w:tc>
        <w:tc>
          <w:tcPr>
            <w:tcW w:w="101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1,34</w:t>
            </w:r>
          </w:p>
        </w:tc>
      </w:tr>
      <w:tr w:rsidR="00F71560" w:rsidRPr="00EA177A" w:rsidTr="00F71560">
        <w:trPr>
          <w:cantSplit/>
          <w:trHeight w:val="20"/>
        </w:trPr>
        <w:tc>
          <w:tcPr>
            <w:tcW w:w="20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33.</w:t>
            </w:r>
          </w:p>
        </w:tc>
        <w:tc>
          <w:tcPr>
            <w:tcW w:w="3461" w:type="pct"/>
            <w:shd w:val="clear" w:color="auto" w:fill="auto"/>
            <w:vAlign w:val="center"/>
          </w:tcPr>
          <w:p w:rsidR="00F71560" w:rsidRPr="00EA177A" w:rsidRDefault="00F71560" w:rsidP="00F71560">
            <w:pPr>
              <w:jc w:val="both"/>
              <w:rPr>
                <w:rFonts w:eastAsia="Calibri"/>
                <w:lang w:eastAsia="en-US"/>
              </w:rPr>
            </w:pPr>
            <w:r w:rsidRPr="00EA177A">
              <w:rPr>
                <w:rFonts w:eastAsia="Calibri"/>
                <w:lang w:eastAsia="en-US"/>
              </w:rPr>
              <w:t>Коммунальные квартиры, в т.ч. общежития коридорного, гостиничного и секционного типа с централизованным холодным водоснабжением, оборудованные душем, мойкой кухонной, унитазом.</w:t>
            </w:r>
          </w:p>
        </w:tc>
        <w:tc>
          <w:tcPr>
            <w:tcW w:w="32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3,26</w:t>
            </w:r>
          </w:p>
        </w:tc>
        <w:tc>
          <w:tcPr>
            <w:tcW w:w="101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w:t>
            </w:r>
          </w:p>
        </w:tc>
      </w:tr>
      <w:tr w:rsidR="00F71560" w:rsidRPr="00EA177A" w:rsidTr="00F71560">
        <w:trPr>
          <w:cantSplit/>
          <w:trHeight w:val="20"/>
        </w:trPr>
        <w:tc>
          <w:tcPr>
            <w:tcW w:w="20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34.</w:t>
            </w:r>
          </w:p>
        </w:tc>
        <w:tc>
          <w:tcPr>
            <w:tcW w:w="3461" w:type="pct"/>
            <w:shd w:val="clear" w:color="auto" w:fill="auto"/>
            <w:vAlign w:val="center"/>
          </w:tcPr>
          <w:p w:rsidR="00F71560" w:rsidRPr="00EA177A" w:rsidRDefault="00F71560" w:rsidP="00F71560">
            <w:pPr>
              <w:jc w:val="both"/>
              <w:rPr>
                <w:rFonts w:eastAsia="Calibri"/>
                <w:lang w:eastAsia="en-US"/>
              </w:rPr>
            </w:pPr>
            <w:r w:rsidRPr="00EA177A">
              <w:rPr>
                <w:rFonts w:eastAsia="Calibri"/>
                <w:lang w:eastAsia="en-US"/>
              </w:rPr>
              <w:t>Коммунальные квартиры, в т.ч. общежития коридорного, гостиничного и секционного типа с централизованным холодным водоснабжением, оборудованные душем, раковиной, унитазом.</w:t>
            </w:r>
          </w:p>
        </w:tc>
        <w:tc>
          <w:tcPr>
            <w:tcW w:w="32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4,29</w:t>
            </w:r>
          </w:p>
        </w:tc>
        <w:tc>
          <w:tcPr>
            <w:tcW w:w="101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w:t>
            </w:r>
          </w:p>
        </w:tc>
      </w:tr>
      <w:tr w:rsidR="00F71560" w:rsidRPr="00EA177A" w:rsidTr="00F71560">
        <w:trPr>
          <w:cantSplit/>
          <w:trHeight w:val="20"/>
        </w:trPr>
        <w:tc>
          <w:tcPr>
            <w:tcW w:w="20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35.</w:t>
            </w:r>
          </w:p>
        </w:tc>
        <w:tc>
          <w:tcPr>
            <w:tcW w:w="3461" w:type="pct"/>
            <w:shd w:val="clear" w:color="auto" w:fill="auto"/>
            <w:vAlign w:val="center"/>
          </w:tcPr>
          <w:p w:rsidR="00F71560" w:rsidRPr="00EA177A" w:rsidRDefault="00F71560" w:rsidP="00F71560">
            <w:pPr>
              <w:jc w:val="both"/>
              <w:rPr>
                <w:rFonts w:eastAsia="Calibri"/>
                <w:lang w:eastAsia="en-US"/>
              </w:rPr>
            </w:pPr>
            <w:proofErr w:type="gramStart"/>
            <w:r w:rsidRPr="00EA177A">
              <w:rPr>
                <w:rFonts w:eastAsia="Calibri"/>
                <w:lang w:eastAsia="en-US"/>
              </w:rPr>
              <w:t>Коммунальные квартиры, в т.ч. общежития коридорного, гостиничного и секционного типа с централизованным холодным водоснабжением, оборудованные душем, раковиной, мойкой кухонной, унитазом, ваннами.</w:t>
            </w:r>
            <w:proofErr w:type="gramEnd"/>
          </w:p>
        </w:tc>
        <w:tc>
          <w:tcPr>
            <w:tcW w:w="32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5,68</w:t>
            </w:r>
          </w:p>
        </w:tc>
        <w:tc>
          <w:tcPr>
            <w:tcW w:w="101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w:t>
            </w:r>
          </w:p>
        </w:tc>
      </w:tr>
      <w:tr w:rsidR="00F71560" w:rsidRPr="00EA177A" w:rsidTr="00F71560">
        <w:trPr>
          <w:cantSplit/>
          <w:trHeight w:val="20"/>
        </w:trPr>
        <w:tc>
          <w:tcPr>
            <w:tcW w:w="20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 xml:space="preserve">36. </w:t>
            </w:r>
          </w:p>
        </w:tc>
        <w:tc>
          <w:tcPr>
            <w:tcW w:w="3461" w:type="pct"/>
            <w:shd w:val="clear" w:color="auto" w:fill="auto"/>
            <w:vAlign w:val="center"/>
          </w:tcPr>
          <w:p w:rsidR="00F71560" w:rsidRPr="00EA177A" w:rsidRDefault="00F71560" w:rsidP="00F71560">
            <w:pPr>
              <w:jc w:val="both"/>
              <w:rPr>
                <w:rFonts w:eastAsia="Calibri"/>
                <w:lang w:eastAsia="en-US"/>
              </w:rPr>
            </w:pPr>
            <w:r w:rsidRPr="00EA177A">
              <w:rPr>
                <w:rFonts w:eastAsia="Calibri"/>
                <w:lang w:eastAsia="en-US"/>
              </w:rPr>
              <w:t>Многоквартирные и жилые дома с централизованным холодным водоснабжением, оборудованные раковинами.</w:t>
            </w:r>
          </w:p>
        </w:tc>
        <w:tc>
          <w:tcPr>
            <w:tcW w:w="32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2,39</w:t>
            </w:r>
          </w:p>
        </w:tc>
        <w:tc>
          <w:tcPr>
            <w:tcW w:w="1013" w:type="pct"/>
            <w:shd w:val="clear" w:color="auto" w:fill="auto"/>
            <w:vAlign w:val="center"/>
          </w:tcPr>
          <w:p w:rsidR="00F71560" w:rsidRPr="00EA177A" w:rsidRDefault="00F71560" w:rsidP="00F71560">
            <w:pPr>
              <w:jc w:val="center"/>
              <w:rPr>
                <w:rFonts w:eastAsia="Calibri"/>
                <w:lang w:eastAsia="en-US"/>
              </w:rPr>
            </w:pPr>
            <w:r w:rsidRPr="00EA177A">
              <w:rPr>
                <w:rFonts w:eastAsia="Calibri"/>
                <w:lang w:eastAsia="en-US"/>
              </w:rPr>
              <w:t>-</w:t>
            </w:r>
          </w:p>
        </w:tc>
      </w:tr>
      <w:bookmarkEnd w:id="7"/>
    </w:tbl>
    <w:p w:rsidR="00F71560" w:rsidRPr="000C1CA1" w:rsidRDefault="00F71560" w:rsidP="00F71560">
      <w:pPr>
        <w:pStyle w:val="ad"/>
        <w:ind w:firstLine="720"/>
        <w:jc w:val="both"/>
      </w:pPr>
    </w:p>
    <w:p w:rsidR="00F71560" w:rsidRPr="000C1CA1" w:rsidRDefault="00F71560" w:rsidP="00F71560">
      <w:pPr>
        <w:pStyle w:val="ad"/>
        <w:widowControl w:val="0"/>
        <w:numPr>
          <w:ilvl w:val="2"/>
          <w:numId w:val="13"/>
        </w:numPr>
        <w:tabs>
          <w:tab w:val="left" w:pos="740"/>
        </w:tabs>
        <w:ind w:left="709" w:hanging="709"/>
        <w:jc w:val="both"/>
        <w:outlineLvl w:val="1"/>
        <w:rPr>
          <w:rStyle w:val="affff3"/>
          <w:b/>
          <w:bCs/>
        </w:rPr>
      </w:pPr>
      <w:bookmarkStart w:id="8" w:name="bookmark14"/>
      <w:r w:rsidRPr="000C1CA1">
        <w:rPr>
          <w:rStyle w:val="affff3"/>
          <w:bCs/>
        </w:rPr>
        <w:t>Описание существующей системы ко</w:t>
      </w:r>
      <w:r>
        <w:rPr>
          <w:rStyle w:val="affff3"/>
          <w:bCs/>
        </w:rPr>
        <w:t>мм</w:t>
      </w:r>
      <w:r w:rsidRPr="000C1CA1">
        <w:rPr>
          <w:rStyle w:val="affff3"/>
          <w:bCs/>
        </w:rPr>
        <w:t>ерческого учета горячей, питьевой, технической воды и планов по установке приборов учета</w:t>
      </w:r>
      <w:bookmarkEnd w:id="8"/>
    </w:p>
    <w:p w:rsidR="00F71560" w:rsidRPr="000C1CA1" w:rsidRDefault="00F71560" w:rsidP="00F71560">
      <w:pPr>
        <w:pStyle w:val="ad"/>
        <w:ind w:firstLine="720"/>
        <w:jc w:val="both"/>
        <w:rPr>
          <w:rStyle w:val="affff3"/>
        </w:rPr>
      </w:pPr>
    </w:p>
    <w:p w:rsidR="00F71560" w:rsidRPr="000C1CA1" w:rsidRDefault="00F71560" w:rsidP="00F71560">
      <w:pPr>
        <w:pStyle w:val="ad"/>
        <w:ind w:firstLine="720"/>
        <w:jc w:val="both"/>
      </w:pPr>
      <w:r w:rsidRPr="000C1CA1">
        <w:rPr>
          <w:rStyle w:val="affff3"/>
        </w:rPr>
        <w:t>Приоритетными группами потребителей, для которых требуется, решение задачи по обеспечению ко</w:t>
      </w:r>
      <w:r>
        <w:rPr>
          <w:rStyle w:val="affff3"/>
        </w:rPr>
        <w:t>мм</w:t>
      </w:r>
      <w:r w:rsidRPr="000C1CA1">
        <w:rPr>
          <w:rStyle w:val="affff3"/>
        </w:rPr>
        <w:t>ерческого учета являются жилищный фонд. В настоящее время приборы учета установлены: у населения –98,5%; у бюджетных организаций - 100%; у прочих организаций – 100%.</w:t>
      </w:r>
    </w:p>
    <w:p w:rsidR="00F71560" w:rsidRPr="000C1CA1" w:rsidRDefault="00F71560" w:rsidP="00F71560">
      <w:pPr>
        <w:pStyle w:val="ad"/>
        <w:ind w:firstLine="720"/>
        <w:jc w:val="both"/>
        <w:rPr>
          <w:rStyle w:val="affff3"/>
        </w:rPr>
      </w:pPr>
      <w:r w:rsidRPr="000C1CA1">
        <w:rPr>
          <w:rStyle w:val="affff3"/>
        </w:rPr>
        <w:t xml:space="preserve">Для обеспечения 100% населения приборами учета, администрация Шолоховского городского поселения и филиал </w:t>
      </w:r>
      <w:r>
        <w:rPr>
          <w:rStyle w:val="affff3"/>
        </w:rPr>
        <w:t>«</w:t>
      </w:r>
      <w:r w:rsidRPr="000C1CA1">
        <w:rPr>
          <w:rStyle w:val="affff3"/>
        </w:rPr>
        <w:t>Белокалитвинский</w:t>
      </w:r>
      <w:r>
        <w:rPr>
          <w:rStyle w:val="affff3"/>
        </w:rPr>
        <w:t>»</w:t>
      </w:r>
      <w:r w:rsidRPr="000C1CA1">
        <w:rPr>
          <w:rStyle w:val="affff3"/>
        </w:rPr>
        <w:t xml:space="preserve"> ГУП РО </w:t>
      </w:r>
      <w:r>
        <w:rPr>
          <w:rStyle w:val="affff3"/>
        </w:rPr>
        <w:t>«</w:t>
      </w:r>
      <w:r w:rsidRPr="000C1CA1">
        <w:rPr>
          <w:rStyle w:val="affff3"/>
        </w:rPr>
        <w:t>УРСВ</w:t>
      </w:r>
      <w:r>
        <w:rPr>
          <w:rStyle w:val="affff3"/>
        </w:rPr>
        <w:t>»</w:t>
      </w:r>
      <w:r w:rsidRPr="000C1CA1">
        <w:rPr>
          <w:rStyle w:val="affff3"/>
        </w:rPr>
        <w:t xml:space="preserve"> должны выполнить мероприятия в соответствии с 261-ФЗ </w:t>
      </w:r>
      <w:r>
        <w:rPr>
          <w:rStyle w:val="affff3"/>
        </w:rPr>
        <w:t>«</w:t>
      </w:r>
      <w:r w:rsidRPr="000C1CA1">
        <w:rPr>
          <w:rStyle w:val="affff3"/>
        </w:rPr>
        <w:t>Об энергосбережении и о повышении энергетической эффективности и о внесении изменений в отдельные законодательные акты Российской Федерации</w:t>
      </w:r>
      <w:r>
        <w:rPr>
          <w:rStyle w:val="affff3"/>
        </w:rPr>
        <w:t>»</w:t>
      </w:r>
      <w:r w:rsidRPr="000C1CA1">
        <w:rPr>
          <w:rStyle w:val="affff3"/>
        </w:rPr>
        <w:t>.</w:t>
      </w:r>
    </w:p>
    <w:p w:rsidR="00F71560" w:rsidRPr="000C1CA1" w:rsidRDefault="00F71560" w:rsidP="00F71560">
      <w:pPr>
        <w:pStyle w:val="ad"/>
        <w:ind w:firstLine="720"/>
        <w:jc w:val="both"/>
      </w:pPr>
    </w:p>
    <w:p w:rsidR="00F71560" w:rsidRPr="000C1CA1" w:rsidRDefault="00F71560" w:rsidP="00F71560">
      <w:pPr>
        <w:pStyle w:val="ad"/>
        <w:widowControl w:val="0"/>
        <w:numPr>
          <w:ilvl w:val="2"/>
          <w:numId w:val="13"/>
        </w:numPr>
        <w:tabs>
          <w:tab w:val="left" w:pos="740"/>
        </w:tabs>
        <w:ind w:left="709" w:hanging="709"/>
        <w:jc w:val="both"/>
        <w:outlineLvl w:val="1"/>
        <w:rPr>
          <w:rStyle w:val="affff3"/>
          <w:b/>
          <w:bCs/>
        </w:rPr>
      </w:pPr>
      <w:bookmarkStart w:id="9" w:name="bookmark16"/>
      <w:r w:rsidRPr="000C1CA1">
        <w:rPr>
          <w:rStyle w:val="affff3"/>
          <w:bCs/>
        </w:rPr>
        <w:t>Анализ резервов и дефицитов производственных мощностей системы водоснабжения поселения</w:t>
      </w:r>
      <w:bookmarkEnd w:id="9"/>
    </w:p>
    <w:p w:rsidR="00F71560" w:rsidRPr="000C1CA1" w:rsidRDefault="00F71560" w:rsidP="00F71560">
      <w:pPr>
        <w:pStyle w:val="ad"/>
        <w:ind w:firstLine="720"/>
        <w:jc w:val="both"/>
        <w:rPr>
          <w:rStyle w:val="affff3"/>
        </w:rPr>
      </w:pPr>
    </w:p>
    <w:p w:rsidR="00F71560" w:rsidRPr="000C1CA1" w:rsidRDefault="00F71560" w:rsidP="00F71560">
      <w:pPr>
        <w:pStyle w:val="ad"/>
        <w:ind w:firstLine="720"/>
        <w:jc w:val="both"/>
      </w:pPr>
      <w:r w:rsidRPr="000C1CA1">
        <w:rPr>
          <w:rStyle w:val="affff3"/>
        </w:rPr>
        <w:t>Для определения перспективного спроса на водоснабжение сформирован прогноз застройки Шолоховского городского поселения и изменения численности населения на период до 2029 года. Прогноз основан на данных Генерального плана Шолоховского городского поселения.</w:t>
      </w:r>
    </w:p>
    <w:p w:rsidR="00F71560" w:rsidRPr="000C1CA1" w:rsidRDefault="00F71560" w:rsidP="00F71560">
      <w:pPr>
        <w:pStyle w:val="ad"/>
        <w:ind w:firstLine="720"/>
        <w:jc w:val="both"/>
      </w:pPr>
      <w:r w:rsidRPr="000C1CA1">
        <w:rPr>
          <w:rStyle w:val="affff3"/>
        </w:rPr>
        <w:lastRenderedPageBreak/>
        <w:t xml:space="preserve">Перспективные расходы воды для обеспечения вводимых объектов приняты в соответствии со Сводом правил СП 30.13330.2012 </w:t>
      </w:r>
      <w:r>
        <w:rPr>
          <w:rStyle w:val="affff3"/>
        </w:rPr>
        <w:t>«</w:t>
      </w:r>
      <w:r w:rsidRPr="000C1CA1">
        <w:rPr>
          <w:rStyle w:val="affff3"/>
        </w:rPr>
        <w:t>СНиП 2.04.01-85*. Внутренний водопровод и канализация зданий</w:t>
      </w:r>
      <w:r>
        <w:rPr>
          <w:rStyle w:val="affff3"/>
        </w:rPr>
        <w:t>»</w:t>
      </w:r>
      <w:r w:rsidRPr="000C1CA1">
        <w:rPr>
          <w:rStyle w:val="affff3"/>
        </w:rPr>
        <w:t xml:space="preserve"> и составляют для жилых зданий без канализации 120,0 л/сутки на 1 человека и 225 л/сут с канализацией.</w:t>
      </w:r>
    </w:p>
    <w:p w:rsidR="00F71560" w:rsidRDefault="00F71560" w:rsidP="00F71560">
      <w:pPr>
        <w:pStyle w:val="affff5"/>
        <w:rPr>
          <w:rStyle w:val="affff4"/>
          <w:rFonts w:eastAsia="Calibri"/>
        </w:rPr>
      </w:pPr>
    </w:p>
    <w:p w:rsidR="00F71560" w:rsidRDefault="00F71560" w:rsidP="00F71560">
      <w:pPr>
        <w:pStyle w:val="affff5"/>
        <w:ind w:firstLine="709"/>
        <w:jc w:val="both"/>
        <w:rPr>
          <w:rStyle w:val="affff4"/>
          <w:rFonts w:eastAsia="Calibri"/>
        </w:rPr>
      </w:pPr>
      <w:r w:rsidRPr="000C1CA1">
        <w:rPr>
          <w:rStyle w:val="affff4"/>
          <w:rFonts w:eastAsia="Calibri"/>
        </w:rPr>
        <w:t xml:space="preserve">Таблица </w:t>
      </w:r>
      <w:r>
        <w:rPr>
          <w:rStyle w:val="affff4"/>
          <w:rFonts w:eastAsia="Calibri"/>
        </w:rPr>
        <w:t xml:space="preserve">1.3.6-1 - </w:t>
      </w:r>
      <w:r w:rsidRPr="00EA177A">
        <w:rPr>
          <w:rStyle w:val="affff4"/>
          <w:rFonts w:eastAsia="Calibri"/>
        </w:rPr>
        <w:t>Резерв</w:t>
      </w:r>
      <w:r>
        <w:rPr>
          <w:rStyle w:val="affff4"/>
          <w:rFonts w:eastAsia="Calibri"/>
        </w:rPr>
        <w:t>ы</w:t>
      </w:r>
      <w:r w:rsidRPr="00EA177A">
        <w:rPr>
          <w:rStyle w:val="affff4"/>
          <w:rFonts w:eastAsia="Calibri"/>
        </w:rPr>
        <w:t xml:space="preserve"> и дефицит</w:t>
      </w:r>
      <w:r>
        <w:rPr>
          <w:rStyle w:val="affff4"/>
          <w:rFonts w:eastAsia="Calibri"/>
        </w:rPr>
        <w:t>ы</w:t>
      </w:r>
      <w:r w:rsidRPr="00EA177A">
        <w:rPr>
          <w:rStyle w:val="affff4"/>
          <w:rFonts w:eastAsia="Calibri"/>
        </w:rPr>
        <w:t xml:space="preserve"> производственных мощностей системы водоснабжения</w:t>
      </w:r>
    </w:p>
    <w:p w:rsidR="00F71560" w:rsidRPr="000C1CA1" w:rsidRDefault="00F71560" w:rsidP="00F71560">
      <w:pPr>
        <w:pStyle w:val="affff5"/>
      </w:pPr>
    </w:p>
    <w:tbl>
      <w:tblPr>
        <w:tblOverlap w:val="neve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2971"/>
        <w:gridCol w:w="2050"/>
        <w:gridCol w:w="2544"/>
        <w:gridCol w:w="1915"/>
      </w:tblGrid>
      <w:tr w:rsidR="00F71560" w:rsidRPr="000C1CA1" w:rsidTr="00F71560">
        <w:trPr>
          <w:trHeight w:val="20"/>
          <w:jc w:val="center"/>
        </w:trPr>
        <w:tc>
          <w:tcPr>
            <w:tcW w:w="2971" w:type="dxa"/>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b/>
                <w:bCs/>
                <w:szCs w:val="24"/>
              </w:rPr>
              <w:t>Наименование населенного пункта</w:t>
            </w:r>
          </w:p>
        </w:tc>
        <w:tc>
          <w:tcPr>
            <w:tcW w:w="2050" w:type="dxa"/>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b/>
                <w:bCs/>
                <w:szCs w:val="24"/>
              </w:rPr>
              <w:t>Перспективное потребление воды (м</w:t>
            </w:r>
            <w:r w:rsidRPr="000C1CA1">
              <w:rPr>
                <w:rStyle w:val="affff6"/>
                <w:rFonts w:eastAsia="Calibri"/>
                <w:b/>
                <w:bCs/>
                <w:szCs w:val="24"/>
                <w:vertAlign w:val="superscript"/>
              </w:rPr>
              <w:t>3</w:t>
            </w:r>
            <w:r w:rsidRPr="000C1CA1">
              <w:rPr>
                <w:rStyle w:val="affff6"/>
                <w:rFonts w:eastAsia="Calibri"/>
                <w:b/>
                <w:bCs/>
                <w:szCs w:val="24"/>
              </w:rPr>
              <w:t>/год)</w:t>
            </w:r>
          </w:p>
        </w:tc>
        <w:tc>
          <w:tcPr>
            <w:tcW w:w="2544" w:type="dxa"/>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b/>
                <w:bCs/>
                <w:szCs w:val="24"/>
              </w:rPr>
              <w:t>Существующая мощность водозабора (м</w:t>
            </w:r>
            <w:r w:rsidRPr="000C1CA1">
              <w:rPr>
                <w:rStyle w:val="affff6"/>
                <w:rFonts w:eastAsia="Calibri"/>
                <w:b/>
                <w:bCs/>
                <w:szCs w:val="24"/>
                <w:vertAlign w:val="superscript"/>
              </w:rPr>
              <w:t>3</w:t>
            </w:r>
            <w:r w:rsidRPr="000C1CA1">
              <w:rPr>
                <w:rStyle w:val="affff6"/>
                <w:rFonts w:eastAsia="Calibri"/>
                <w:b/>
                <w:bCs/>
                <w:szCs w:val="24"/>
              </w:rPr>
              <w:t>/год)</w:t>
            </w:r>
          </w:p>
        </w:tc>
        <w:tc>
          <w:tcPr>
            <w:tcW w:w="1915" w:type="dxa"/>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b/>
                <w:bCs/>
                <w:szCs w:val="24"/>
              </w:rPr>
              <w:t>Резерв</w:t>
            </w:r>
            <w:proofErr w:type="gramStart"/>
            <w:r w:rsidRPr="000C1CA1">
              <w:rPr>
                <w:rStyle w:val="affff6"/>
                <w:rFonts w:eastAsia="Calibri"/>
                <w:b/>
                <w:bCs/>
                <w:szCs w:val="24"/>
              </w:rPr>
              <w:t xml:space="preserve"> (+)/</w:t>
            </w:r>
            <w:proofErr w:type="gramEnd"/>
            <w:r w:rsidRPr="000C1CA1">
              <w:rPr>
                <w:rStyle w:val="affff6"/>
                <w:rFonts w:eastAsia="Calibri"/>
                <w:b/>
                <w:bCs/>
                <w:szCs w:val="24"/>
              </w:rPr>
              <w:t>дефицит (-)</w:t>
            </w:r>
          </w:p>
        </w:tc>
      </w:tr>
      <w:tr w:rsidR="00F71560" w:rsidRPr="000C1CA1" w:rsidTr="00F71560">
        <w:trPr>
          <w:trHeight w:val="20"/>
          <w:jc w:val="center"/>
        </w:trPr>
        <w:tc>
          <w:tcPr>
            <w:tcW w:w="2971" w:type="dxa"/>
            <w:shd w:val="clear" w:color="auto" w:fill="auto"/>
            <w:vAlign w:val="bottom"/>
          </w:tcPr>
          <w:p w:rsidR="00F71560" w:rsidRPr="000C1CA1" w:rsidRDefault="00F71560" w:rsidP="00F71560">
            <w:pPr>
              <w:pStyle w:val="affff7"/>
              <w:ind w:firstLine="0"/>
              <w:rPr>
                <w:sz w:val="24"/>
                <w:szCs w:val="24"/>
              </w:rPr>
            </w:pPr>
            <w:r w:rsidRPr="000C1CA1">
              <w:rPr>
                <w:rStyle w:val="affff6"/>
                <w:rFonts w:eastAsia="Calibri"/>
                <w:szCs w:val="24"/>
              </w:rPr>
              <w:t>р.п. Шолоховский</w:t>
            </w:r>
          </w:p>
        </w:tc>
        <w:tc>
          <w:tcPr>
            <w:tcW w:w="2050" w:type="dxa"/>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szCs w:val="24"/>
              </w:rPr>
              <w:t>1081940,0</w:t>
            </w:r>
          </w:p>
        </w:tc>
        <w:tc>
          <w:tcPr>
            <w:tcW w:w="2544" w:type="dxa"/>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szCs w:val="24"/>
              </w:rPr>
              <w:t>1752000,0</w:t>
            </w:r>
          </w:p>
        </w:tc>
        <w:tc>
          <w:tcPr>
            <w:tcW w:w="1915" w:type="dxa"/>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szCs w:val="24"/>
              </w:rPr>
              <w:t>+670060,0</w:t>
            </w:r>
          </w:p>
        </w:tc>
      </w:tr>
    </w:tbl>
    <w:p w:rsidR="00F71560" w:rsidRPr="000C1CA1" w:rsidRDefault="00F71560" w:rsidP="00F71560"/>
    <w:p w:rsidR="00F71560" w:rsidRPr="000C1CA1" w:rsidRDefault="00F71560" w:rsidP="0083623A">
      <w:pPr>
        <w:pStyle w:val="ad"/>
        <w:widowControl w:val="0"/>
        <w:numPr>
          <w:ilvl w:val="2"/>
          <w:numId w:val="13"/>
        </w:numPr>
        <w:tabs>
          <w:tab w:val="left" w:pos="0"/>
        </w:tabs>
        <w:jc w:val="both"/>
        <w:outlineLvl w:val="1"/>
        <w:rPr>
          <w:rStyle w:val="affff3"/>
          <w:b/>
          <w:bCs/>
        </w:rPr>
      </w:pPr>
      <w:proofErr w:type="gramStart"/>
      <w:r w:rsidRPr="000C1CA1">
        <w:rPr>
          <w:rStyle w:val="affff3"/>
          <w:bCs/>
        </w:rPr>
        <w:t xml:space="preserve">Прогнозные балансы потребления горячей, питьевой, технической воды на срок не менее 10 лет с учетом различных сценариев развития поселения, рассчитанные на основании расхода горячей, питьевой, технической воды в соответствии с СНиП 2.04.02-84 и СНиП 2.04.01-85, а также исходя из текущего объема потребления воды </w:t>
      </w:r>
      <w:r w:rsidRPr="00680D0D">
        <w:rPr>
          <w:rStyle w:val="affff3"/>
          <w:bCs/>
        </w:rPr>
        <w:t>населением района и его динамики с учетом перспективы развития и изменения состава и</w:t>
      </w:r>
      <w:r w:rsidRPr="000C1CA1">
        <w:rPr>
          <w:rStyle w:val="affff3"/>
          <w:bCs/>
        </w:rPr>
        <w:t xml:space="preserve"> структуры застройки</w:t>
      </w:r>
      <w:proofErr w:type="gramEnd"/>
    </w:p>
    <w:p w:rsidR="00F71560" w:rsidRPr="000C1CA1" w:rsidRDefault="00F71560" w:rsidP="00F71560">
      <w:pPr>
        <w:pStyle w:val="ad"/>
        <w:ind w:firstLine="720"/>
        <w:jc w:val="both"/>
        <w:rPr>
          <w:rStyle w:val="affff3"/>
        </w:rPr>
      </w:pPr>
    </w:p>
    <w:p w:rsidR="00F71560" w:rsidRDefault="00F71560" w:rsidP="00F71560">
      <w:pPr>
        <w:ind w:firstLine="709"/>
        <w:jc w:val="both"/>
        <w:rPr>
          <w:rFonts w:eastAsia="Calibri"/>
          <w:bCs/>
          <w:sz w:val="28"/>
          <w:szCs w:val="28"/>
          <w:lang w:eastAsia="en-US"/>
        </w:rPr>
      </w:pPr>
      <w:r w:rsidRPr="00EA177A">
        <w:rPr>
          <w:rFonts w:eastAsia="Calibri"/>
          <w:bCs/>
          <w:sz w:val="28"/>
          <w:szCs w:val="28"/>
          <w:lang w:eastAsia="en-US"/>
        </w:rPr>
        <w:t>Прогнозные балансы потребления питьевой, технической воды представлены в таблице 1.3.7-1.</w:t>
      </w:r>
    </w:p>
    <w:p w:rsidR="0083623A" w:rsidRPr="00EA177A" w:rsidRDefault="0083623A" w:rsidP="00F71560">
      <w:pPr>
        <w:ind w:firstLine="709"/>
        <w:jc w:val="both"/>
        <w:rPr>
          <w:rFonts w:eastAsia="Calibri"/>
          <w:bCs/>
          <w:spacing w:val="4"/>
          <w:sz w:val="28"/>
          <w:szCs w:val="28"/>
          <w:shd w:val="clear" w:color="auto" w:fill="FFFFFF"/>
          <w:lang w:eastAsia="en-US"/>
        </w:rPr>
      </w:pPr>
    </w:p>
    <w:p w:rsidR="0083623A" w:rsidRPr="0083623A" w:rsidRDefault="0083623A" w:rsidP="0083623A">
      <w:pPr>
        <w:pStyle w:val="ad"/>
        <w:widowControl w:val="0"/>
        <w:numPr>
          <w:ilvl w:val="2"/>
          <w:numId w:val="13"/>
        </w:numPr>
        <w:tabs>
          <w:tab w:val="left" w:pos="740"/>
        </w:tabs>
        <w:jc w:val="both"/>
        <w:outlineLvl w:val="1"/>
        <w:rPr>
          <w:rStyle w:val="affff3"/>
          <w:b/>
          <w:bCs/>
        </w:rPr>
      </w:pPr>
      <w:r w:rsidRPr="000C1CA1">
        <w:rPr>
          <w:rStyle w:val="affff3"/>
          <w:bCs/>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p>
    <w:p w:rsidR="0083623A" w:rsidRPr="000C1CA1" w:rsidRDefault="0083623A" w:rsidP="0083623A">
      <w:pPr>
        <w:pStyle w:val="ad"/>
        <w:ind w:firstLine="720"/>
        <w:jc w:val="both"/>
        <w:rPr>
          <w:rStyle w:val="affff3"/>
        </w:rPr>
      </w:pPr>
      <w:r w:rsidRPr="000C1CA1">
        <w:rPr>
          <w:rStyle w:val="affff3"/>
        </w:rPr>
        <w:t>Централизованная система горячего водоснабжения в Шолоховском городском поселении отсутствует. Население обеспечивается горячей водой посредством установки индивидуальных нагревательных элементов: колонок, бойлеров и т.д.</w:t>
      </w:r>
    </w:p>
    <w:p w:rsidR="0083623A" w:rsidRPr="000C1CA1" w:rsidRDefault="0083623A" w:rsidP="0083623A">
      <w:pPr>
        <w:pStyle w:val="ad"/>
        <w:ind w:firstLine="720"/>
        <w:jc w:val="both"/>
      </w:pPr>
    </w:p>
    <w:p w:rsidR="0083623A" w:rsidRPr="0083623A" w:rsidRDefault="0083623A" w:rsidP="005279EA">
      <w:pPr>
        <w:pStyle w:val="ad"/>
        <w:widowControl w:val="0"/>
        <w:numPr>
          <w:ilvl w:val="2"/>
          <w:numId w:val="13"/>
        </w:numPr>
        <w:tabs>
          <w:tab w:val="left" w:pos="0"/>
        </w:tabs>
        <w:ind w:left="709" w:hanging="709"/>
        <w:jc w:val="both"/>
        <w:outlineLvl w:val="1"/>
        <w:rPr>
          <w:rStyle w:val="affff4"/>
          <w:rFonts w:ascii="Times New Roman" w:hAnsi="Times New Roman"/>
          <w:b/>
          <w:bCs/>
        </w:rPr>
      </w:pPr>
      <w:r w:rsidRPr="000C1CA1">
        <w:rPr>
          <w:rStyle w:val="affff3"/>
          <w:bCs/>
        </w:rPr>
        <w:t>Сведения о фактическом и ожидаемом потреблении горячей, питьевой, технической воды (годовое, среднесуточное, максимальное суточное)</w:t>
      </w:r>
    </w:p>
    <w:p w:rsidR="005279EA" w:rsidRDefault="0083623A" w:rsidP="005279EA">
      <w:pPr>
        <w:tabs>
          <w:tab w:val="left" w:pos="0"/>
        </w:tabs>
        <w:ind w:firstLine="709"/>
        <w:jc w:val="both"/>
      </w:pPr>
      <w:r w:rsidRPr="00EA177A">
        <w:rPr>
          <w:rFonts w:eastAsia="Calibri"/>
          <w:spacing w:val="4"/>
          <w:sz w:val="28"/>
          <w:szCs w:val="28"/>
          <w:shd w:val="clear" w:color="auto" w:fill="FFFFFF"/>
          <w:lang w:eastAsia="en-US"/>
        </w:rPr>
        <w:t>Сведения о фактическом и ожидаемом потреблении горячей, питьевой, технической воды (годовое, среднесуточное, максимальное суточное) приведены в таблице 1.3.1-1.</w:t>
      </w:r>
      <w:r w:rsidR="005279EA" w:rsidRPr="005279EA">
        <w:t xml:space="preserve"> </w:t>
      </w:r>
    </w:p>
    <w:p w:rsidR="005279EA" w:rsidRPr="005279EA" w:rsidRDefault="005279EA" w:rsidP="005279EA">
      <w:pPr>
        <w:jc w:val="both"/>
        <w:rPr>
          <w:rFonts w:eastAsia="Calibri"/>
          <w:spacing w:val="4"/>
          <w:sz w:val="28"/>
          <w:szCs w:val="28"/>
          <w:shd w:val="clear" w:color="auto" w:fill="FFFFFF"/>
          <w:lang w:eastAsia="en-US"/>
        </w:rPr>
      </w:pPr>
      <w:r w:rsidRPr="005279EA">
        <w:rPr>
          <w:rFonts w:eastAsia="Calibri"/>
          <w:spacing w:val="4"/>
          <w:sz w:val="28"/>
          <w:szCs w:val="28"/>
          <w:shd w:val="clear" w:color="auto" w:fill="FFFFFF"/>
          <w:lang w:eastAsia="en-US"/>
        </w:rPr>
        <w:t>1.1.1. Описание территориальной структуры потребления горячей, питьевой, технической воды, которую следует определять по отчетам организаций, осуществляющих водоснабжение, с разбивкой по технологическим зонам</w:t>
      </w:r>
    </w:p>
    <w:p w:rsidR="005279EA" w:rsidRPr="005279EA" w:rsidRDefault="005279EA" w:rsidP="005279EA">
      <w:pPr>
        <w:ind w:firstLine="709"/>
        <w:jc w:val="both"/>
        <w:rPr>
          <w:rFonts w:eastAsia="Calibri"/>
          <w:spacing w:val="4"/>
          <w:sz w:val="28"/>
          <w:szCs w:val="28"/>
          <w:shd w:val="clear" w:color="auto" w:fill="FFFFFF"/>
          <w:lang w:eastAsia="en-US"/>
        </w:rPr>
      </w:pPr>
    </w:p>
    <w:p w:rsidR="005279EA" w:rsidRPr="005279EA" w:rsidRDefault="005279EA" w:rsidP="005279EA">
      <w:pPr>
        <w:ind w:firstLine="709"/>
        <w:jc w:val="both"/>
        <w:rPr>
          <w:rFonts w:eastAsia="Calibri"/>
          <w:spacing w:val="4"/>
          <w:sz w:val="28"/>
          <w:szCs w:val="28"/>
          <w:shd w:val="clear" w:color="auto" w:fill="FFFFFF"/>
          <w:lang w:eastAsia="en-US"/>
        </w:rPr>
      </w:pPr>
      <w:r w:rsidRPr="005279EA">
        <w:rPr>
          <w:rFonts w:eastAsia="Calibri"/>
          <w:spacing w:val="4"/>
          <w:sz w:val="28"/>
          <w:szCs w:val="28"/>
          <w:shd w:val="clear" w:color="auto" w:fill="FFFFFF"/>
          <w:lang w:eastAsia="en-US"/>
        </w:rPr>
        <w:t>На данный момент водоснабжение осуществляется с использованием поверхностных вод и вод подземного залегания. Описание структуры и схемы водоснабжения выполнено в пункте 1.1.1.</w:t>
      </w:r>
    </w:p>
    <w:p w:rsidR="0083623A" w:rsidRPr="00EA177A" w:rsidRDefault="005279EA" w:rsidP="005279EA">
      <w:pPr>
        <w:ind w:firstLine="709"/>
        <w:jc w:val="both"/>
        <w:rPr>
          <w:rFonts w:eastAsia="Calibri"/>
          <w:spacing w:val="4"/>
          <w:sz w:val="28"/>
          <w:szCs w:val="28"/>
          <w:shd w:val="clear" w:color="auto" w:fill="FFFFFF"/>
          <w:lang w:eastAsia="en-US"/>
        </w:rPr>
      </w:pPr>
      <w:r w:rsidRPr="005279EA">
        <w:rPr>
          <w:rFonts w:eastAsia="Calibri"/>
          <w:spacing w:val="4"/>
          <w:sz w:val="28"/>
          <w:szCs w:val="28"/>
          <w:shd w:val="clear" w:color="auto" w:fill="FFFFFF"/>
          <w:lang w:eastAsia="en-US"/>
        </w:rPr>
        <w:t>Учет потребления воды производит ГУП РО «УРСВ».</w:t>
      </w:r>
    </w:p>
    <w:p w:rsidR="0083623A" w:rsidRPr="000C1CA1" w:rsidRDefault="0083623A" w:rsidP="0083623A">
      <w:pPr>
        <w:pStyle w:val="ad"/>
        <w:ind w:firstLine="720"/>
        <w:jc w:val="both"/>
      </w:pPr>
    </w:p>
    <w:p w:rsidR="00F71560" w:rsidRPr="000C1CA1" w:rsidRDefault="00F71560" w:rsidP="00F71560">
      <w:pPr>
        <w:pStyle w:val="ad"/>
        <w:ind w:firstLine="720"/>
        <w:jc w:val="both"/>
        <w:sectPr w:rsidR="00F71560" w:rsidRPr="000C1CA1" w:rsidSect="00F71560">
          <w:footerReference w:type="default" r:id="rId11"/>
          <w:pgSz w:w="11900" w:h="16840"/>
          <w:pgMar w:top="851" w:right="851" w:bottom="851" w:left="1418" w:header="301" w:footer="3" w:gutter="0"/>
          <w:pgNumType w:start="22"/>
          <w:cols w:space="720"/>
          <w:noEndnote/>
          <w:docGrid w:linePitch="360"/>
        </w:sectPr>
      </w:pPr>
    </w:p>
    <w:p w:rsidR="00F71560" w:rsidRPr="000C1CA1" w:rsidRDefault="00F71560" w:rsidP="00F71560">
      <w:pPr>
        <w:pStyle w:val="ad"/>
        <w:ind w:firstLine="720"/>
        <w:jc w:val="both"/>
        <w:rPr>
          <w:rStyle w:val="affff3"/>
        </w:rPr>
      </w:pPr>
      <w:r w:rsidRPr="00EA177A">
        <w:rPr>
          <w:rStyle w:val="affff3"/>
        </w:rPr>
        <w:lastRenderedPageBreak/>
        <w:t xml:space="preserve">Таблица 1.3.7-1 - Прогнозируемый баланс потребления воды </w:t>
      </w:r>
      <w:bookmarkStart w:id="10" w:name="_Hlk174490597"/>
      <w:r w:rsidRPr="00EA177A">
        <w:rPr>
          <w:rStyle w:val="affff3"/>
        </w:rPr>
        <w:t xml:space="preserve">(тариф на питьевую воду филиал </w:t>
      </w:r>
      <w:r>
        <w:rPr>
          <w:rStyle w:val="affff3"/>
        </w:rPr>
        <w:t>«</w:t>
      </w:r>
      <w:r w:rsidRPr="00EA177A">
        <w:rPr>
          <w:rStyle w:val="affff3"/>
        </w:rPr>
        <w:t>Белокалитвинский</w:t>
      </w:r>
      <w:r>
        <w:rPr>
          <w:rStyle w:val="affff3"/>
        </w:rPr>
        <w:t>»</w:t>
      </w:r>
      <w:r w:rsidRPr="00EA177A">
        <w:rPr>
          <w:rStyle w:val="affff3"/>
        </w:rPr>
        <w:t xml:space="preserve"> для потребителей Белокалитвинского района)</w:t>
      </w:r>
    </w:p>
    <w:bookmarkEnd w:id="10"/>
    <w:p w:rsidR="00F71560" w:rsidRPr="000C1CA1" w:rsidRDefault="00F71560" w:rsidP="00F71560">
      <w:pPr>
        <w:pStyle w:val="affff5"/>
      </w:pPr>
    </w:p>
    <w:tbl>
      <w:tblPr>
        <w:tblW w:w="5000" w:type="pct"/>
        <w:tblCellMar>
          <w:left w:w="28" w:type="dxa"/>
          <w:right w:w="28" w:type="dxa"/>
        </w:tblCellMar>
        <w:tblLook w:val="04A0" w:firstRow="1" w:lastRow="0" w:firstColumn="1" w:lastColumn="0" w:noHBand="0" w:noVBand="1"/>
      </w:tblPr>
      <w:tblGrid>
        <w:gridCol w:w="758"/>
        <w:gridCol w:w="6310"/>
        <w:gridCol w:w="2393"/>
        <w:gridCol w:w="860"/>
        <w:gridCol w:w="860"/>
        <w:gridCol w:w="860"/>
        <w:gridCol w:w="860"/>
        <w:gridCol w:w="860"/>
        <w:gridCol w:w="866"/>
      </w:tblGrid>
      <w:tr w:rsidR="00F71560" w:rsidRPr="005F5612" w:rsidTr="00F71560">
        <w:trPr>
          <w:trHeight w:val="57"/>
        </w:trPr>
        <w:tc>
          <w:tcPr>
            <w:tcW w:w="25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71560" w:rsidRPr="005F5612" w:rsidRDefault="00F71560" w:rsidP="00F71560">
            <w:pPr>
              <w:jc w:val="center"/>
              <w:rPr>
                <w:b/>
                <w:bCs/>
                <w:sz w:val="22"/>
                <w:szCs w:val="22"/>
              </w:rPr>
            </w:pPr>
            <w:r w:rsidRPr="005F5612">
              <w:rPr>
                <w:b/>
                <w:bCs/>
                <w:sz w:val="22"/>
                <w:szCs w:val="22"/>
              </w:rPr>
              <w:t xml:space="preserve">№ </w:t>
            </w:r>
            <w:proofErr w:type="gramStart"/>
            <w:r w:rsidRPr="005F5612">
              <w:rPr>
                <w:b/>
                <w:bCs/>
                <w:sz w:val="22"/>
                <w:szCs w:val="22"/>
              </w:rPr>
              <w:t>п</w:t>
            </w:r>
            <w:proofErr w:type="gramEnd"/>
            <w:r w:rsidRPr="005F5612">
              <w:rPr>
                <w:b/>
                <w:bCs/>
                <w:sz w:val="22"/>
                <w:szCs w:val="22"/>
              </w:rPr>
              <w:t>/п</w:t>
            </w:r>
          </w:p>
        </w:tc>
        <w:tc>
          <w:tcPr>
            <w:tcW w:w="2157"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71560" w:rsidRPr="005F5612" w:rsidRDefault="00F71560" w:rsidP="00F71560">
            <w:pPr>
              <w:jc w:val="center"/>
              <w:rPr>
                <w:b/>
                <w:bCs/>
                <w:sz w:val="22"/>
                <w:szCs w:val="22"/>
              </w:rPr>
            </w:pPr>
            <w:r w:rsidRPr="005F5612">
              <w:rPr>
                <w:b/>
                <w:bCs/>
                <w:sz w:val="22"/>
                <w:szCs w:val="22"/>
              </w:rPr>
              <w:t>Параметры расчета расходов</w:t>
            </w:r>
          </w:p>
        </w:tc>
        <w:tc>
          <w:tcPr>
            <w:tcW w:w="81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71560" w:rsidRPr="005F5612" w:rsidRDefault="00F71560" w:rsidP="00F71560">
            <w:pPr>
              <w:jc w:val="center"/>
              <w:rPr>
                <w:b/>
                <w:bCs/>
                <w:sz w:val="22"/>
                <w:szCs w:val="22"/>
              </w:rPr>
            </w:pPr>
            <w:r w:rsidRPr="005F5612">
              <w:rPr>
                <w:b/>
                <w:bCs/>
                <w:sz w:val="22"/>
                <w:szCs w:val="22"/>
              </w:rPr>
              <w:t>Единица измерения</w:t>
            </w:r>
          </w:p>
        </w:tc>
        <w:tc>
          <w:tcPr>
            <w:tcW w:w="1766" w:type="pct"/>
            <w:gridSpan w:val="6"/>
            <w:tcBorders>
              <w:top w:val="single" w:sz="4" w:space="0" w:color="auto"/>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b/>
                <w:bCs/>
                <w:sz w:val="22"/>
                <w:szCs w:val="22"/>
              </w:rPr>
            </w:pPr>
            <w:r w:rsidRPr="005F5612">
              <w:rPr>
                <w:b/>
                <w:bCs/>
                <w:sz w:val="22"/>
                <w:szCs w:val="22"/>
              </w:rPr>
              <w:t>Значения по годам</w:t>
            </w:r>
          </w:p>
        </w:tc>
      </w:tr>
      <w:tr w:rsidR="00F71560" w:rsidRPr="005F5612" w:rsidTr="00F71560">
        <w:trPr>
          <w:trHeight w:val="57"/>
        </w:trPr>
        <w:tc>
          <w:tcPr>
            <w:tcW w:w="259" w:type="pct"/>
            <w:vMerge/>
            <w:tcBorders>
              <w:top w:val="single" w:sz="4" w:space="0" w:color="auto"/>
              <w:left w:val="single" w:sz="4" w:space="0" w:color="auto"/>
              <w:bottom w:val="single" w:sz="4" w:space="0" w:color="auto"/>
              <w:right w:val="single" w:sz="4" w:space="0" w:color="auto"/>
            </w:tcBorders>
            <w:vAlign w:val="center"/>
            <w:hideMark/>
          </w:tcPr>
          <w:p w:rsidR="00F71560" w:rsidRPr="005F5612" w:rsidRDefault="00F71560" w:rsidP="00F71560">
            <w:pPr>
              <w:rPr>
                <w:b/>
                <w:bCs/>
                <w:sz w:val="22"/>
                <w:szCs w:val="22"/>
              </w:rPr>
            </w:pPr>
          </w:p>
        </w:tc>
        <w:tc>
          <w:tcPr>
            <w:tcW w:w="2157" w:type="pct"/>
            <w:vMerge/>
            <w:tcBorders>
              <w:top w:val="single" w:sz="4" w:space="0" w:color="auto"/>
              <w:left w:val="single" w:sz="4" w:space="0" w:color="auto"/>
              <w:bottom w:val="single" w:sz="4" w:space="0" w:color="auto"/>
              <w:right w:val="single" w:sz="4" w:space="0" w:color="auto"/>
            </w:tcBorders>
            <w:vAlign w:val="center"/>
            <w:hideMark/>
          </w:tcPr>
          <w:p w:rsidR="00F71560" w:rsidRPr="005F5612" w:rsidRDefault="00F71560" w:rsidP="00F71560">
            <w:pPr>
              <w:rPr>
                <w:b/>
                <w:bCs/>
                <w:sz w:val="22"/>
                <w:szCs w:val="22"/>
              </w:rPr>
            </w:pPr>
          </w:p>
        </w:tc>
        <w:tc>
          <w:tcPr>
            <w:tcW w:w="818" w:type="pct"/>
            <w:vMerge/>
            <w:tcBorders>
              <w:top w:val="single" w:sz="4" w:space="0" w:color="auto"/>
              <w:left w:val="single" w:sz="4" w:space="0" w:color="auto"/>
              <w:bottom w:val="single" w:sz="4" w:space="0" w:color="auto"/>
              <w:right w:val="single" w:sz="4" w:space="0" w:color="auto"/>
            </w:tcBorders>
            <w:vAlign w:val="center"/>
            <w:hideMark/>
          </w:tcPr>
          <w:p w:rsidR="00F71560" w:rsidRPr="005F5612" w:rsidRDefault="00F71560" w:rsidP="00F71560">
            <w:pPr>
              <w:rPr>
                <w:b/>
                <w:bCs/>
                <w:sz w:val="22"/>
                <w:szCs w:val="22"/>
              </w:rPr>
            </w:pPr>
          </w:p>
        </w:tc>
        <w:tc>
          <w:tcPr>
            <w:tcW w:w="294"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b/>
                <w:bCs/>
                <w:sz w:val="22"/>
                <w:szCs w:val="22"/>
              </w:rPr>
            </w:pPr>
            <w:r w:rsidRPr="005F5612">
              <w:rPr>
                <w:b/>
                <w:bCs/>
                <w:sz w:val="22"/>
                <w:szCs w:val="22"/>
              </w:rPr>
              <w:t>2024</w:t>
            </w:r>
          </w:p>
        </w:tc>
        <w:tc>
          <w:tcPr>
            <w:tcW w:w="294"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b/>
                <w:bCs/>
                <w:sz w:val="22"/>
                <w:szCs w:val="22"/>
              </w:rPr>
            </w:pPr>
            <w:r w:rsidRPr="005F5612">
              <w:rPr>
                <w:b/>
                <w:bCs/>
                <w:sz w:val="22"/>
                <w:szCs w:val="22"/>
              </w:rPr>
              <w:t>2025</w:t>
            </w:r>
          </w:p>
        </w:tc>
        <w:tc>
          <w:tcPr>
            <w:tcW w:w="294"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b/>
                <w:bCs/>
                <w:sz w:val="22"/>
                <w:szCs w:val="22"/>
              </w:rPr>
            </w:pPr>
            <w:r w:rsidRPr="005F5612">
              <w:rPr>
                <w:b/>
                <w:bCs/>
                <w:sz w:val="22"/>
                <w:szCs w:val="22"/>
              </w:rPr>
              <w:t>2026</w:t>
            </w:r>
          </w:p>
        </w:tc>
        <w:tc>
          <w:tcPr>
            <w:tcW w:w="294"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b/>
                <w:bCs/>
                <w:sz w:val="22"/>
                <w:szCs w:val="22"/>
              </w:rPr>
            </w:pPr>
            <w:r w:rsidRPr="005F5612">
              <w:rPr>
                <w:b/>
                <w:bCs/>
                <w:sz w:val="22"/>
                <w:szCs w:val="22"/>
              </w:rPr>
              <w:t>2027</w:t>
            </w:r>
          </w:p>
        </w:tc>
        <w:tc>
          <w:tcPr>
            <w:tcW w:w="294"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b/>
                <w:bCs/>
                <w:sz w:val="22"/>
                <w:szCs w:val="22"/>
              </w:rPr>
            </w:pPr>
            <w:r w:rsidRPr="005F5612">
              <w:rPr>
                <w:b/>
                <w:bCs/>
                <w:sz w:val="22"/>
                <w:szCs w:val="22"/>
              </w:rPr>
              <w:t>2028</w:t>
            </w:r>
          </w:p>
        </w:tc>
        <w:tc>
          <w:tcPr>
            <w:tcW w:w="294"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b/>
                <w:bCs/>
                <w:sz w:val="22"/>
                <w:szCs w:val="22"/>
              </w:rPr>
            </w:pPr>
            <w:r w:rsidRPr="005F5612">
              <w:rPr>
                <w:b/>
                <w:bCs/>
                <w:sz w:val="22"/>
                <w:szCs w:val="22"/>
              </w:rPr>
              <w:t>2029</w:t>
            </w:r>
          </w:p>
        </w:tc>
      </w:tr>
      <w:tr w:rsidR="00F71560" w:rsidRPr="005F5612" w:rsidTr="00F71560">
        <w:trPr>
          <w:trHeight w:val="57"/>
        </w:trPr>
        <w:tc>
          <w:tcPr>
            <w:tcW w:w="259" w:type="pct"/>
            <w:tcBorders>
              <w:top w:val="nil"/>
              <w:left w:val="single" w:sz="4" w:space="0" w:color="auto"/>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1</w:t>
            </w:r>
          </w:p>
        </w:tc>
        <w:tc>
          <w:tcPr>
            <w:tcW w:w="2157"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rPr>
                <w:sz w:val="22"/>
                <w:szCs w:val="22"/>
              </w:rPr>
            </w:pPr>
            <w:r w:rsidRPr="005F5612">
              <w:rPr>
                <w:sz w:val="22"/>
                <w:szCs w:val="22"/>
              </w:rPr>
              <w:t>Объем воды из источников водоснабжения</w:t>
            </w:r>
          </w:p>
        </w:tc>
        <w:tc>
          <w:tcPr>
            <w:tcW w:w="818"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тыс. куб</w:t>
            </w:r>
            <w:proofErr w:type="gramStart"/>
            <w:r w:rsidRPr="005F5612">
              <w:rPr>
                <w:sz w:val="22"/>
                <w:szCs w:val="22"/>
              </w:rPr>
              <w:t>.м</w:t>
            </w:r>
            <w:proofErr w:type="gramEnd"/>
          </w:p>
        </w:tc>
        <w:tc>
          <w:tcPr>
            <w:tcW w:w="294"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2037,5</w:t>
            </w:r>
          </w:p>
        </w:tc>
        <w:tc>
          <w:tcPr>
            <w:tcW w:w="294"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2028,2</w:t>
            </w:r>
          </w:p>
        </w:tc>
        <w:tc>
          <w:tcPr>
            <w:tcW w:w="294"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2019,0</w:t>
            </w:r>
          </w:p>
        </w:tc>
        <w:tc>
          <w:tcPr>
            <w:tcW w:w="294"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2009,9</w:t>
            </w:r>
          </w:p>
        </w:tc>
        <w:tc>
          <w:tcPr>
            <w:tcW w:w="294"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2000,9</w:t>
            </w:r>
          </w:p>
        </w:tc>
        <w:tc>
          <w:tcPr>
            <w:tcW w:w="294"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1992,0</w:t>
            </w:r>
          </w:p>
        </w:tc>
      </w:tr>
      <w:tr w:rsidR="00F71560" w:rsidRPr="005F5612" w:rsidTr="00F71560">
        <w:trPr>
          <w:trHeight w:val="57"/>
        </w:trPr>
        <w:tc>
          <w:tcPr>
            <w:tcW w:w="259" w:type="pct"/>
            <w:tcBorders>
              <w:top w:val="nil"/>
              <w:left w:val="single" w:sz="4" w:space="0" w:color="auto"/>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1.1</w:t>
            </w:r>
          </w:p>
        </w:tc>
        <w:tc>
          <w:tcPr>
            <w:tcW w:w="2157"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rPr>
                <w:sz w:val="22"/>
                <w:szCs w:val="22"/>
              </w:rPr>
            </w:pPr>
            <w:r w:rsidRPr="005F5612">
              <w:rPr>
                <w:sz w:val="22"/>
                <w:szCs w:val="22"/>
              </w:rPr>
              <w:t>из поверхностных источников</w:t>
            </w:r>
          </w:p>
        </w:tc>
        <w:tc>
          <w:tcPr>
            <w:tcW w:w="818"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тыс. куб</w:t>
            </w:r>
            <w:proofErr w:type="gramStart"/>
            <w:r w:rsidRPr="005F5612">
              <w:rPr>
                <w:sz w:val="22"/>
                <w:szCs w:val="22"/>
              </w:rPr>
              <w:t>.м</w:t>
            </w:r>
            <w:proofErr w:type="gramEnd"/>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475,9</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473,8</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471,6</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469,5</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467,4</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465,3</w:t>
            </w:r>
          </w:p>
        </w:tc>
      </w:tr>
      <w:tr w:rsidR="00F71560" w:rsidRPr="005F5612" w:rsidTr="00F71560">
        <w:trPr>
          <w:trHeight w:val="57"/>
        </w:trPr>
        <w:tc>
          <w:tcPr>
            <w:tcW w:w="259" w:type="pct"/>
            <w:tcBorders>
              <w:top w:val="nil"/>
              <w:left w:val="single" w:sz="4" w:space="0" w:color="auto"/>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1.2</w:t>
            </w:r>
          </w:p>
        </w:tc>
        <w:tc>
          <w:tcPr>
            <w:tcW w:w="2157"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rPr>
                <w:sz w:val="22"/>
                <w:szCs w:val="22"/>
              </w:rPr>
            </w:pPr>
            <w:r w:rsidRPr="005F5612">
              <w:rPr>
                <w:sz w:val="22"/>
                <w:szCs w:val="22"/>
              </w:rPr>
              <w:t>из подземных источников</w:t>
            </w:r>
          </w:p>
        </w:tc>
        <w:tc>
          <w:tcPr>
            <w:tcW w:w="818"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тыс. куб</w:t>
            </w:r>
            <w:proofErr w:type="gramStart"/>
            <w:r w:rsidRPr="005F5612">
              <w:rPr>
                <w:sz w:val="22"/>
                <w:szCs w:val="22"/>
              </w:rPr>
              <w:t>.м</w:t>
            </w:r>
            <w:proofErr w:type="gramEnd"/>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1561,6</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1554,4</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1547,4</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1540,4</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1533,5</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1526,7</w:t>
            </w:r>
          </w:p>
        </w:tc>
      </w:tr>
      <w:tr w:rsidR="00F71560" w:rsidRPr="005F5612" w:rsidTr="00F71560">
        <w:trPr>
          <w:trHeight w:val="57"/>
        </w:trPr>
        <w:tc>
          <w:tcPr>
            <w:tcW w:w="259" w:type="pct"/>
            <w:tcBorders>
              <w:top w:val="nil"/>
              <w:left w:val="single" w:sz="4" w:space="0" w:color="auto"/>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1.3</w:t>
            </w:r>
          </w:p>
        </w:tc>
        <w:tc>
          <w:tcPr>
            <w:tcW w:w="2157"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rPr>
                <w:sz w:val="22"/>
                <w:szCs w:val="22"/>
              </w:rPr>
            </w:pPr>
            <w:r w:rsidRPr="005F5612">
              <w:rPr>
                <w:sz w:val="22"/>
                <w:szCs w:val="22"/>
              </w:rPr>
              <w:t>от других операторов</w:t>
            </w:r>
          </w:p>
        </w:tc>
        <w:tc>
          <w:tcPr>
            <w:tcW w:w="818"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тыс. куб</w:t>
            </w:r>
            <w:proofErr w:type="gramStart"/>
            <w:r w:rsidRPr="005F5612">
              <w:rPr>
                <w:sz w:val="22"/>
                <w:szCs w:val="22"/>
              </w:rPr>
              <w:t>.м</w:t>
            </w:r>
            <w:proofErr w:type="gramEnd"/>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0,0</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0,0</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0,0</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0,0</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0,0</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0,0</w:t>
            </w:r>
          </w:p>
        </w:tc>
      </w:tr>
      <w:tr w:rsidR="00F71560" w:rsidRPr="005F5612" w:rsidTr="00F71560">
        <w:trPr>
          <w:trHeight w:val="57"/>
        </w:trPr>
        <w:tc>
          <w:tcPr>
            <w:tcW w:w="259" w:type="pct"/>
            <w:tcBorders>
              <w:top w:val="nil"/>
              <w:left w:val="single" w:sz="4" w:space="0" w:color="auto"/>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2</w:t>
            </w:r>
          </w:p>
        </w:tc>
        <w:tc>
          <w:tcPr>
            <w:tcW w:w="2157"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rPr>
                <w:sz w:val="22"/>
                <w:szCs w:val="22"/>
              </w:rPr>
            </w:pPr>
            <w:r w:rsidRPr="005F5612">
              <w:rPr>
                <w:sz w:val="22"/>
                <w:szCs w:val="22"/>
              </w:rPr>
              <w:t>Потребление на собственные нужды</w:t>
            </w:r>
          </w:p>
        </w:tc>
        <w:tc>
          <w:tcPr>
            <w:tcW w:w="818"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тыс. куб</w:t>
            </w:r>
            <w:proofErr w:type="gramStart"/>
            <w:r w:rsidRPr="005F5612">
              <w:rPr>
                <w:sz w:val="22"/>
                <w:szCs w:val="22"/>
              </w:rPr>
              <w:t>.м</w:t>
            </w:r>
            <w:proofErr w:type="gramEnd"/>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102,7</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102,7</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102,7</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102,7</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102,7</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102,7</w:t>
            </w:r>
          </w:p>
        </w:tc>
      </w:tr>
      <w:tr w:rsidR="00F71560" w:rsidRPr="005F5612" w:rsidTr="00F71560">
        <w:trPr>
          <w:trHeight w:val="57"/>
        </w:trPr>
        <w:tc>
          <w:tcPr>
            <w:tcW w:w="259" w:type="pct"/>
            <w:tcBorders>
              <w:top w:val="nil"/>
              <w:left w:val="single" w:sz="4" w:space="0" w:color="auto"/>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3</w:t>
            </w:r>
          </w:p>
        </w:tc>
        <w:tc>
          <w:tcPr>
            <w:tcW w:w="2157"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rPr>
                <w:sz w:val="22"/>
                <w:szCs w:val="22"/>
              </w:rPr>
            </w:pPr>
            <w:r w:rsidRPr="005F5612">
              <w:rPr>
                <w:sz w:val="22"/>
                <w:szCs w:val="22"/>
              </w:rPr>
              <w:t>Объем воды, поступившей в сеть</w:t>
            </w:r>
          </w:p>
        </w:tc>
        <w:tc>
          <w:tcPr>
            <w:tcW w:w="818"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тыс. куб</w:t>
            </w:r>
            <w:proofErr w:type="gramStart"/>
            <w:r w:rsidRPr="005F5612">
              <w:rPr>
                <w:sz w:val="22"/>
                <w:szCs w:val="22"/>
              </w:rPr>
              <w:t>.м</w:t>
            </w:r>
            <w:proofErr w:type="gramEnd"/>
          </w:p>
        </w:tc>
        <w:tc>
          <w:tcPr>
            <w:tcW w:w="294"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1934,8</w:t>
            </w:r>
          </w:p>
        </w:tc>
        <w:tc>
          <w:tcPr>
            <w:tcW w:w="294"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1925,6</w:t>
            </w:r>
          </w:p>
        </w:tc>
        <w:tc>
          <w:tcPr>
            <w:tcW w:w="294"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1916,4</w:t>
            </w:r>
          </w:p>
        </w:tc>
        <w:tc>
          <w:tcPr>
            <w:tcW w:w="294"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1907,3</w:t>
            </w:r>
          </w:p>
        </w:tc>
        <w:tc>
          <w:tcPr>
            <w:tcW w:w="294"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1898,2</w:t>
            </w:r>
          </w:p>
        </w:tc>
        <w:tc>
          <w:tcPr>
            <w:tcW w:w="294"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1889,3</w:t>
            </w:r>
          </w:p>
        </w:tc>
      </w:tr>
      <w:tr w:rsidR="00F71560" w:rsidRPr="005F5612" w:rsidTr="00F71560">
        <w:trPr>
          <w:trHeight w:val="57"/>
        </w:trPr>
        <w:tc>
          <w:tcPr>
            <w:tcW w:w="259" w:type="pct"/>
            <w:tcBorders>
              <w:top w:val="nil"/>
              <w:left w:val="single" w:sz="4" w:space="0" w:color="auto"/>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1.1</w:t>
            </w:r>
          </w:p>
        </w:tc>
        <w:tc>
          <w:tcPr>
            <w:tcW w:w="2157"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rPr>
                <w:sz w:val="22"/>
                <w:szCs w:val="22"/>
              </w:rPr>
            </w:pPr>
            <w:r w:rsidRPr="005F5612">
              <w:rPr>
                <w:sz w:val="22"/>
                <w:szCs w:val="22"/>
              </w:rPr>
              <w:t>из собственных источников</w:t>
            </w:r>
          </w:p>
        </w:tc>
        <w:tc>
          <w:tcPr>
            <w:tcW w:w="818"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тыс. куб</w:t>
            </w:r>
            <w:proofErr w:type="gramStart"/>
            <w:r w:rsidRPr="005F5612">
              <w:rPr>
                <w:sz w:val="22"/>
                <w:szCs w:val="22"/>
              </w:rPr>
              <w:t>.м</w:t>
            </w:r>
            <w:proofErr w:type="gramEnd"/>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1934,8</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1934,8</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1916,4</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1907,3</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1898,2</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1889,3</w:t>
            </w:r>
          </w:p>
        </w:tc>
      </w:tr>
      <w:tr w:rsidR="00F71560" w:rsidRPr="005F5612" w:rsidTr="00F71560">
        <w:trPr>
          <w:trHeight w:val="57"/>
        </w:trPr>
        <w:tc>
          <w:tcPr>
            <w:tcW w:w="259" w:type="pct"/>
            <w:tcBorders>
              <w:top w:val="nil"/>
              <w:left w:val="single" w:sz="4" w:space="0" w:color="auto"/>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1.2</w:t>
            </w:r>
          </w:p>
        </w:tc>
        <w:tc>
          <w:tcPr>
            <w:tcW w:w="2157"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rPr>
                <w:sz w:val="22"/>
                <w:szCs w:val="22"/>
              </w:rPr>
            </w:pPr>
            <w:r w:rsidRPr="005F5612">
              <w:rPr>
                <w:sz w:val="22"/>
                <w:szCs w:val="22"/>
              </w:rPr>
              <w:t>от других операторов</w:t>
            </w:r>
          </w:p>
        </w:tc>
        <w:tc>
          <w:tcPr>
            <w:tcW w:w="818"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тыс. куб</w:t>
            </w:r>
            <w:proofErr w:type="gramStart"/>
            <w:r w:rsidRPr="005F5612">
              <w:rPr>
                <w:sz w:val="22"/>
                <w:szCs w:val="22"/>
              </w:rPr>
              <w:t>.м</w:t>
            </w:r>
            <w:proofErr w:type="gramEnd"/>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0,0</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0,0</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0,0</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0,0</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0,0</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0,0</w:t>
            </w:r>
          </w:p>
        </w:tc>
      </w:tr>
      <w:tr w:rsidR="00F71560" w:rsidRPr="005F5612" w:rsidTr="00F71560">
        <w:trPr>
          <w:trHeight w:val="57"/>
        </w:trPr>
        <w:tc>
          <w:tcPr>
            <w:tcW w:w="259" w:type="pct"/>
            <w:tcBorders>
              <w:top w:val="nil"/>
              <w:left w:val="single" w:sz="4" w:space="0" w:color="auto"/>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4</w:t>
            </w:r>
          </w:p>
        </w:tc>
        <w:tc>
          <w:tcPr>
            <w:tcW w:w="2157"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rPr>
                <w:sz w:val="22"/>
                <w:szCs w:val="22"/>
              </w:rPr>
            </w:pPr>
            <w:r w:rsidRPr="005F5612">
              <w:rPr>
                <w:sz w:val="22"/>
                <w:szCs w:val="22"/>
              </w:rPr>
              <w:t>Потери воды</w:t>
            </w:r>
          </w:p>
        </w:tc>
        <w:tc>
          <w:tcPr>
            <w:tcW w:w="818"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тыс. куб</w:t>
            </w:r>
            <w:proofErr w:type="gramStart"/>
            <w:r w:rsidRPr="005F5612">
              <w:rPr>
                <w:sz w:val="22"/>
                <w:szCs w:val="22"/>
              </w:rPr>
              <w:t>.м</w:t>
            </w:r>
            <w:proofErr w:type="gramEnd"/>
          </w:p>
        </w:tc>
        <w:tc>
          <w:tcPr>
            <w:tcW w:w="294"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931,0</w:t>
            </w:r>
          </w:p>
        </w:tc>
        <w:tc>
          <w:tcPr>
            <w:tcW w:w="294"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921,8</w:t>
            </w:r>
          </w:p>
        </w:tc>
        <w:tc>
          <w:tcPr>
            <w:tcW w:w="294"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912,6</w:t>
            </w:r>
          </w:p>
        </w:tc>
        <w:tc>
          <w:tcPr>
            <w:tcW w:w="294"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903,5</w:t>
            </w:r>
          </w:p>
        </w:tc>
        <w:tc>
          <w:tcPr>
            <w:tcW w:w="294"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894,5</w:t>
            </w:r>
          </w:p>
        </w:tc>
        <w:tc>
          <w:tcPr>
            <w:tcW w:w="294"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885,5</w:t>
            </w:r>
          </w:p>
        </w:tc>
      </w:tr>
      <w:tr w:rsidR="00F71560" w:rsidRPr="005F5612" w:rsidTr="00F71560">
        <w:trPr>
          <w:trHeight w:val="57"/>
        </w:trPr>
        <w:tc>
          <w:tcPr>
            <w:tcW w:w="259" w:type="pct"/>
            <w:tcBorders>
              <w:top w:val="nil"/>
              <w:left w:val="single" w:sz="4" w:space="0" w:color="auto"/>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5</w:t>
            </w:r>
          </w:p>
        </w:tc>
        <w:tc>
          <w:tcPr>
            <w:tcW w:w="2157"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rPr>
                <w:sz w:val="22"/>
                <w:szCs w:val="22"/>
              </w:rPr>
            </w:pPr>
            <w:r w:rsidRPr="005F5612">
              <w:rPr>
                <w:sz w:val="22"/>
                <w:szCs w:val="22"/>
              </w:rPr>
              <w:t xml:space="preserve">Уровень потерь к объему отпущенной воды в сеть </w:t>
            </w:r>
          </w:p>
        </w:tc>
        <w:tc>
          <w:tcPr>
            <w:tcW w:w="818"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48,12%</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47,87%</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47,62%</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47,37%</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47,12%</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46,87%</w:t>
            </w:r>
          </w:p>
        </w:tc>
      </w:tr>
      <w:tr w:rsidR="00F71560" w:rsidRPr="005F5612" w:rsidTr="00F71560">
        <w:trPr>
          <w:trHeight w:val="57"/>
        </w:trPr>
        <w:tc>
          <w:tcPr>
            <w:tcW w:w="259" w:type="pct"/>
            <w:tcBorders>
              <w:top w:val="nil"/>
              <w:left w:val="single" w:sz="4" w:space="0" w:color="auto"/>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6</w:t>
            </w:r>
          </w:p>
        </w:tc>
        <w:tc>
          <w:tcPr>
            <w:tcW w:w="2157"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rPr>
                <w:sz w:val="22"/>
                <w:szCs w:val="22"/>
              </w:rPr>
            </w:pPr>
            <w:r w:rsidRPr="005F5612">
              <w:rPr>
                <w:sz w:val="22"/>
                <w:szCs w:val="22"/>
              </w:rPr>
              <w:t>Объем воды, отпущенной абонентам</w:t>
            </w:r>
          </w:p>
        </w:tc>
        <w:tc>
          <w:tcPr>
            <w:tcW w:w="818"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тыс. куб</w:t>
            </w:r>
            <w:proofErr w:type="gramStart"/>
            <w:r w:rsidRPr="005F5612">
              <w:rPr>
                <w:sz w:val="22"/>
                <w:szCs w:val="22"/>
              </w:rPr>
              <w:t>.м</w:t>
            </w:r>
            <w:proofErr w:type="gramEnd"/>
          </w:p>
        </w:tc>
        <w:tc>
          <w:tcPr>
            <w:tcW w:w="294"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1003,8</w:t>
            </w:r>
          </w:p>
        </w:tc>
        <w:tc>
          <w:tcPr>
            <w:tcW w:w="294"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1003,8</w:t>
            </w:r>
          </w:p>
        </w:tc>
        <w:tc>
          <w:tcPr>
            <w:tcW w:w="294"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1003,8</w:t>
            </w:r>
          </w:p>
        </w:tc>
        <w:tc>
          <w:tcPr>
            <w:tcW w:w="294"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1003,8</w:t>
            </w:r>
          </w:p>
        </w:tc>
        <w:tc>
          <w:tcPr>
            <w:tcW w:w="294"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1003,8</w:t>
            </w:r>
          </w:p>
        </w:tc>
        <w:tc>
          <w:tcPr>
            <w:tcW w:w="294"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1003,8</w:t>
            </w:r>
          </w:p>
        </w:tc>
      </w:tr>
      <w:tr w:rsidR="00F71560" w:rsidRPr="005F5612" w:rsidTr="00F71560">
        <w:trPr>
          <w:trHeight w:val="57"/>
        </w:trPr>
        <w:tc>
          <w:tcPr>
            <w:tcW w:w="259" w:type="pct"/>
            <w:tcBorders>
              <w:top w:val="nil"/>
              <w:left w:val="single" w:sz="4" w:space="0" w:color="auto"/>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6.1</w:t>
            </w:r>
          </w:p>
        </w:tc>
        <w:tc>
          <w:tcPr>
            <w:tcW w:w="2157"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rPr>
                <w:sz w:val="22"/>
                <w:szCs w:val="22"/>
              </w:rPr>
            </w:pPr>
            <w:r w:rsidRPr="005F5612">
              <w:rPr>
                <w:sz w:val="22"/>
                <w:szCs w:val="22"/>
              </w:rPr>
              <w:t>собственным абонентам (население)</w:t>
            </w:r>
          </w:p>
        </w:tc>
        <w:tc>
          <w:tcPr>
            <w:tcW w:w="818"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тыс. куб</w:t>
            </w:r>
            <w:proofErr w:type="gramStart"/>
            <w:r w:rsidRPr="005F5612">
              <w:rPr>
                <w:sz w:val="22"/>
                <w:szCs w:val="22"/>
              </w:rPr>
              <w:t>.м</w:t>
            </w:r>
            <w:proofErr w:type="gramEnd"/>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825,7</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825,7</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825,7</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825,7</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825,7</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825,7</w:t>
            </w:r>
          </w:p>
        </w:tc>
      </w:tr>
      <w:tr w:rsidR="00F71560" w:rsidRPr="005F5612" w:rsidTr="00F71560">
        <w:trPr>
          <w:trHeight w:val="57"/>
        </w:trPr>
        <w:tc>
          <w:tcPr>
            <w:tcW w:w="259" w:type="pct"/>
            <w:tcBorders>
              <w:top w:val="nil"/>
              <w:left w:val="single" w:sz="4" w:space="0" w:color="auto"/>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6.2</w:t>
            </w:r>
          </w:p>
        </w:tc>
        <w:tc>
          <w:tcPr>
            <w:tcW w:w="2157"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rPr>
                <w:sz w:val="22"/>
                <w:szCs w:val="22"/>
              </w:rPr>
            </w:pPr>
            <w:r w:rsidRPr="005F5612">
              <w:rPr>
                <w:sz w:val="22"/>
                <w:szCs w:val="22"/>
              </w:rPr>
              <w:t>бюджетным организациям</w:t>
            </w:r>
          </w:p>
        </w:tc>
        <w:tc>
          <w:tcPr>
            <w:tcW w:w="818"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тыс. куб</w:t>
            </w:r>
            <w:proofErr w:type="gramStart"/>
            <w:r w:rsidRPr="005F5612">
              <w:rPr>
                <w:sz w:val="22"/>
                <w:szCs w:val="22"/>
              </w:rPr>
              <w:t>.м</w:t>
            </w:r>
            <w:proofErr w:type="gramEnd"/>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47,5</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47,5</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47,5</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47,5</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47,5</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47,5</w:t>
            </w:r>
          </w:p>
        </w:tc>
      </w:tr>
      <w:tr w:rsidR="00F71560" w:rsidRPr="005F5612" w:rsidTr="00F71560">
        <w:trPr>
          <w:trHeight w:val="57"/>
        </w:trPr>
        <w:tc>
          <w:tcPr>
            <w:tcW w:w="259" w:type="pct"/>
            <w:tcBorders>
              <w:top w:val="nil"/>
              <w:left w:val="single" w:sz="4" w:space="0" w:color="auto"/>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6.3</w:t>
            </w:r>
          </w:p>
        </w:tc>
        <w:tc>
          <w:tcPr>
            <w:tcW w:w="2157"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rPr>
                <w:sz w:val="22"/>
                <w:szCs w:val="22"/>
              </w:rPr>
            </w:pPr>
            <w:r w:rsidRPr="005F5612">
              <w:rPr>
                <w:sz w:val="22"/>
                <w:szCs w:val="22"/>
              </w:rPr>
              <w:t>прочим потребителям</w:t>
            </w:r>
          </w:p>
        </w:tc>
        <w:tc>
          <w:tcPr>
            <w:tcW w:w="818"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тыс. куб</w:t>
            </w:r>
            <w:proofErr w:type="gramStart"/>
            <w:r w:rsidRPr="005F5612">
              <w:rPr>
                <w:sz w:val="22"/>
                <w:szCs w:val="22"/>
              </w:rPr>
              <w:t>.м</w:t>
            </w:r>
            <w:proofErr w:type="gramEnd"/>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130,6</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130,6</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130,6</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130,6</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130,6</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130,6</w:t>
            </w:r>
          </w:p>
        </w:tc>
      </w:tr>
      <w:tr w:rsidR="00F71560" w:rsidRPr="005F5612" w:rsidTr="00F71560">
        <w:trPr>
          <w:trHeight w:val="57"/>
        </w:trPr>
        <w:tc>
          <w:tcPr>
            <w:tcW w:w="259" w:type="pct"/>
            <w:tcBorders>
              <w:top w:val="nil"/>
              <w:left w:val="single" w:sz="4" w:space="0" w:color="auto"/>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6.4</w:t>
            </w:r>
          </w:p>
        </w:tc>
        <w:tc>
          <w:tcPr>
            <w:tcW w:w="2157"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rPr>
                <w:sz w:val="22"/>
                <w:szCs w:val="22"/>
              </w:rPr>
            </w:pPr>
            <w:r w:rsidRPr="005F5612">
              <w:rPr>
                <w:sz w:val="22"/>
                <w:szCs w:val="22"/>
              </w:rPr>
              <w:t>другим организациям, осуществляющим водоснабжение</w:t>
            </w:r>
          </w:p>
        </w:tc>
        <w:tc>
          <w:tcPr>
            <w:tcW w:w="818" w:type="pct"/>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тыс. куб</w:t>
            </w:r>
            <w:proofErr w:type="gramStart"/>
            <w:r w:rsidRPr="005F5612">
              <w:rPr>
                <w:sz w:val="22"/>
                <w:szCs w:val="22"/>
              </w:rPr>
              <w:t>.м</w:t>
            </w:r>
            <w:proofErr w:type="gramEnd"/>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0,0</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0,0</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0,0</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0,0</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0,0</w:t>
            </w:r>
          </w:p>
        </w:tc>
        <w:tc>
          <w:tcPr>
            <w:tcW w:w="294" w:type="pct"/>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0,0</w:t>
            </w:r>
          </w:p>
        </w:tc>
      </w:tr>
    </w:tbl>
    <w:p w:rsidR="00F71560" w:rsidRPr="000C1CA1" w:rsidRDefault="00F71560" w:rsidP="00F71560">
      <w:pPr>
        <w:sectPr w:rsidR="00F71560" w:rsidRPr="000C1CA1" w:rsidSect="00F71560">
          <w:footerReference w:type="default" r:id="rId12"/>
          <w:pgSz w:w="16840" w:h="11900" w:orient="landscape"/>
          <w:pgMar w:top="851" w:right="851" w:bottom="851" w:left="1418" w:header="953" w:footer="3" w:gutter="0"/>
          <w:cols w:space="720"/>
          <w:noEndnote/>
          <w:docGrid w:linePitch="360"/>
        </w:sectPr>
      </w:pPr>
    </w:p>
    <w:p w:rsidR="00F71560" w:rsidRPr="00EA177A" w:rsidRDefault="00F71560" w:rsidP="00F71560">
      <w:pPr>
        <w:ind w:firstLine="709"/>
        <w:jc w:val="both"/>
        <w:rPr>
          <w:rFonts w:eastAsia="Calibri"/>
          <w:sz w:val="28"/>
          <w:szCs w:val="28"/>
          <w:lang w:eastAsia="en-US"/>
        </w:rPr>
      </w:pPr>
    </w:p>
    <w:p w:rsidR="00F71560" w:rsidRPr="000C1CA1" w:rsidRDefault="00F71560" w:rsidP="00F71560">
      <w:pPr>
        <w:rPr>
          <w:sz w:val="2"/>
          <w:szCs w:val="2"/>
        </w:rPr>
      </w:pPr>
    </w:p>
    <w:p w:rsidR="00F71560" w:rsidRPr="00B16079" w:rsidRDefault="00F71560" w:rsidP="00F71560">
      <w:pPr>
        <w:pStyle w:val="ad"/>
        <w:widowControl w:val="0"/>
        <w:numPr>
          <w:ilvl w:val="2"/>
          <w:numId w:val="13"/>
        </w:numPr>
        <w:tabs>
          <w:tab w:val="left" w:pos="740"/>
        </w:tabs>
        <w:ind w:left="709" w:hanging="709"/>
        <w:jc w:val="both"/>
        <w:outlineLvl w:val="1"/>
        <w:rPr>
          <w:rStyle w:val="affff3"/>
          <w:b/>
          <w:bCs/>
        </w:rPr>
      </w:pPr>
      <w:r w:rsidRPr="00B16079">
        <w:rPr>
          <w:rStyle w:val="affff3"/>
          <w:bCs/>
        </w:rPr>
        <w:t>Прогноз распределения расходов воды на водоснабжение по типам абонентов, в том числе на водоснабжение жилых зданий, объектов общественно-делового назначения, промышленных объектов, исходя из фактических расходов горячей, питьевой, технической воды с учетом данных о перспективном потреблении горячей, питьевой, технической воды абонентами</w:t>
      </w:r>
    </w:p>
    <w:p w:rsidR="00F71560" w:rsidRPr="00B16079" w:rsidRDefault="00F71560" w:rsidP="00F71560">
      <w:pPr>
        <w:pStyle w:val="ad"/>
        <w:ind w:firstLine="800"/>
        <w:rPr>
          <w:rStyle w:val="affff3"/>
        </w:rPr>
      </w:pPr>
    </w:p>
    <w:p w:rsidR="00F71560" w:rsidRDefault="00F71560" w:rsidP="00F71560">
      <w:pPr>
        <w:ind w:firstLine="709"/>
        <w:jc w:val="both"/>
        <w:rPr>
          <w:rFonts w:eastAsia="Calibri"/>
          <w:sz w:val="28"/>
          <w:szCs w:val="22"/>
          <w:lang w:eastAsia="en-US"/>
        </w:rPr>
      </w:pPr>
      <w:r w:rsidRPr="00B16079">
        <w:rPr>
          <w:rFonts w:eastAsia="Calibri"/>
          <w:sz w:val="28"/>
          <w:szCs w:val="22"/>
          <w:lang w:eastAsia="en-US"/>
        </w:rPr>
        <w:t>При разработке схемы принято условие сохранения структуры распределения водопотребления по типам абонентов.</w:t>
      </w:r>
    </w:p>
    <w:p w:rsidR="00F71560" w:rsidRPr="000C1CA1" w:rsidRDefault="00F71560" w:rsidP="00F71560">
      <w:pPr>
        <w:pStyle w:val="ad"/>
        <w:ind w:firstLine="800"/>
        <w:rPr>
          <w:rStyle w:val="affff3"/>
        </w:rPr>
      </w:pPr>
    </w:p>
    <w:p w:rsidR="00F71560" w:rsidRPr="000C1CA1" w:rsidRDefault="00F71560" w:rsidP="00F71560">
      <w:pPr>
        <w:rPr>
          <w:sz w:val="2"/>
          <w:szCs w:val="2"/>
        </w:rPr>
      </w:pPr>
    </w:p>
    <w:p w:rsidR="00F71560" w:rsidRPr="000C1CA1" w:rsidRDefault="00F71560" w:rsidP="00F71560">
      <w:pPr>
        <w:pStyle w:val="ad"/>
        <w:widowControl w:val="0"/>
        <w:numPr>
          <w:ilvl w:val="2"/>
          <w:numId w:val="13"/>
        </w:numPr>
        <w:tabs>
          <w:tab w:val="left" w:pos="740"/>
        </w:tabs>
        <w:ind w:left="709" w:hanging="709"/>
        <w:jc w:val="both"/>
        <w:outlineLvl w:val="1"/>
        <w:rPr>
          <w:rStyle w:val="affff3"/>
          <w:b/>
          <w:bCs/>
        </w:rPr>
      </w:pPr>
      <w:r w:rsidRPr="000C1CA1">
        <w:rPr>
          <w:rStyle w:val="affff3"/>
          <w:bCs/>
        </w:rPr>
        <w:t>Сведения о фактических и планируемых потерях горячей, питьевой, технической воды при её транспортировке (годовые, среднесуточные)</w:t>
      </w:r>
    </w:p>
    <w:p w:rsidR="00F71560" w:rsidRPr="000C1CA1" w:rsidRDefault="00F71560" w:rsidP="00F71560">
      <w:pPr>
        <w:pStyle w:val="ad"/>
        <w:tabs>
          <w:tab w:val="left" w:pos="7078"/>
          <w:tab w:val="left" w:pos="7404"/>
        </w:tabs>
        <w:ind w:firstLine="660"/>
        <w:jc w:val="both"/>
        <w:rPr>
          <w:rStyle w:val="affff3"/>
        </w:rPr>
      </w:pPr>
    </w:p>
    <w:p w:rsidR="00F71560" w:rsidRPr="000C1CA1" w:rsidRDefault="00F71560" w:rsidP="00F71560">
      <w:pPr>
        <w:pStyle w:val="ad"/>
        <w:tabs>
          <w:tab w:val="left" w:pos="7078"/>
          <w:tab w:val="left" w:pos="7404"/>
        </w:tabs>
        <w:ind w:firstLine="709"/>
        <w:jc w:val="both"/>
      </w:pPr>
      <w:r w:rsidRPr="000C1CA1">
        <w:rPr>
          <w:rStyle w:val="affff3"/>
        </w:rPr>
        <w:t>За 2019 год потери воды составили 27,81% - 114548,98</w:t>
      </w:r>
      <w:r>
        <w:rPr>
          <w:rStyle w:val="affff3"/>
        </w:rPr>
        <w:t xml:space="preserve"> </w:t>
      </w:r>
      <w:r w:rsidRPr="000C1CA1">
        <w:rPr>
          <w:rStyle w:val="affff3"/>
        </w:rPr>
        <w:t>м</w:t>
      </w:r>
      <w:r w:rsidRPr="000C1CA1">
        <w:rPr>
          <w:rStyle w:val="affff3"/>
          <w:vertAlign w:val="superscript"/>
        </w:rPr>
        <w:t>3</w:t>
      </w:r>
      <w:r w:rsidRPr="000C1CA1">
        <w:rPr>
          <w:rStyle w:val="affff3"/>
        </w:rPr>
        <w:t>/год (26,15</w:t>
      </w:r>
      <w:r>
        <w:rPr>
          <w:rStyle w:val="affff3"/>
        </w:rPr>
        <w:t> </w:t>
      </w:r>
      <w:r w:rsidRPr="000C1CA1">
        <w:rPr>
          <w:rStyle w:val="affff3"/>
        </w:rPr>
        <w:t>м</w:t>
      </w:r>
      <w:r w:rsidRPr="000C1CA1">
        <w:rPr>
          <w:rStyle w:val="affff3"/>
          <w:vertAlign w:val="superscript"/>
        </w:rPr>
        <w:t>3</w:t>
      </w:r>
      <w:r w:rsidRPr="000C1CA1">
        <w:rPr>
          <w:rStyle w:val="affff3"/>
        </w:rPr>
        <w:t>/сут).</w:t>
      </w:r>
    </w:p>
    <w:p w:rsidR="00F71560" w:rsidRPr="000C1CA1" w:rsidRDefault="00F71560" w:rsidP="00F71560">
      <w:pPr>
        <w:pStyle w:val="ad"/>
        <w:ind w:firstLine="709"/>
        <w:jc w:val="both"/>
      </w:pPr>
      <w:r w:rsidRPr="000C1CA1">
        <w:rPr>
          <w:rStyle w:val="affff3"/>
        </w:rPr>
        <w:t>Внедрение мероприятий на расчетный срок по энергосбережению иводосбережению позволят снизить потери воды, сократить объемы водопотребления, снизить нагрузку на водозаборные узлы, повысив качество их работы, и расширить зону обслуживания.</w:t>
      </w:r>
    </w:p>
    <w:p w:rsidR="0018013C" w:rsidRPr="0018013C" w:rsidRDefault="0018013C" w:rsidP="0018013C">
      <w:pPr>
        <w:pStyle w:val="ad"/>
        <w:ind w:firstLine="720"/>
        <w:jc w:val="both"/>
        <w:rPr>
          <w:rFonts w:ascii="Times New Roman" w:hAnsi="Times New Roman"/>
          <w:sz w:val="28"/>
          <w:szCs w:val="28"/>
        </w:rPr>
      </w:pPr>
      <w:r w:rsidRPr="0018013C">
        <w:rPr>
          <w:rFonts w:ascii="Times New Roman" w:hAnsi="Times New Roman"/>
          <w:sz w:val="28"/>
          <w:szCs w:val="28"/>
        </w:rPr>
        <w:t>1.3.12. Расчет требуемой мощности водозаборных и очистных сооружений исходя из данных о перспективном потреблении горячей питьевой, технической воды и величины потерь горячей, питьевой, технической воды при ее транспортировке с указанием требуемых объемов подачи и потребления горячей, питьевой, технической воды, дефицита (резерва) мощностей по технологическим зонам с разбивкой по годам</w:t>
      </w:r>
    </w:p>
    <w:p w:rsidR="0018013C" w:rsidRPr="0018013C" w:rsidRDefault="0018013C" w:rsidP="0018013C">
      <w:pPr>
        <w:pStyle w:val="ad"/>
        <w:ind w:firstLine="720"/>
        <w:jc w:val="both"/>
        <w:rPr>
          <w:rFonts w:ascii="Times New Roman" w:hAnsi="Times New Roman"/>
          <w:sz w:val="28"/>
          <w:szCs w:val="28"/>
        </w:rPr>
      </w:pPr>
    </w:p>
    <w:p w:rsidR="00F71560" w:rsidRDefault="0018013C" w:rsidP="0018013C">
      <w:pPr>
        <w:pStyle w:val="ad"/>
        <w:ind w:firstLine="720"/>
        <w:jc w:val="both"/>
        <w:rPr>
          <w:rFonts w:ascii="Times New Roman" w:hAnsi="Times New Roman"/>
          <w:sz w:val="28"/>
          <w:szCs w:val="28"/>
        </w:rPr>
      </w:pPr>
      <w:r w:rsidRPr="0018013C">
        <w:rPr>
          <w:rFonts w:ascii="Times New Roman" w:hAnsi="Times New Roman"/>
          <w:sz w:val="28"/>
          <w:szCs w:val="28"/>
        </w:rPr>
        <w:t>Требуемая мощность водозаборных и очистных сооружений определена на основании расчетного перспективного территориального водного баланса. На территории Шолоховского городского поселения горячая и техническая вода отсутствуют</w:t>
      </w:r>
    </w:p>
    <w:p w:rsidR="0018013C" w:rsidRPr="0018013C" w:rsidRDefault="0018013C" w:rsidP="0018013C">
      <w:pPr>
        <w:pStyle w:val="ad"/>
        <w:ind w:firstLine="720"/>
        <w:jc w:val="both"/>
        <w:rPr>
          <w:rFonts w:ascii="Times New Roman" w:hAnsi="Times New Roman"/>
          <w:sz w:val="28"/>
          <w:szCs w:val="28"/>
        </w:rPr>
        <w:sectPr w:rsidR="0018013C" w:rsidRPr="0018013C" w:rsidSect="00F71560">
          <w:footerReference w:type="default" r:id="rId13"/>
          <w:pgSz w:w="11900" w:h="16840"/>
          <w:pgMar w:top="851" w:right="851" w:bottom="851" w:left="1418" w:header="421" w:footer="3" w:gutter="0"/>
          <w:cols w:space="720"/>
          <w:noEndnote/>
          <w:docGrid w:linePitch="360"/>
        </w:sectPr>
      </w:pPr>
    </w:p>
    <w:p w:rsidR="00F71560" w:rsidRDefault="00F71560" w:rsidP="00F71560">
      <w:pPr>
        <w:pStyle w:val="ad"/>
        <w:ind w:firstLine="720"/>
        <w:jc w:val="both"/>
        <w:rPr>
          <w:rStyle w:val="affff3"/>
        </w:rPr>
      </w:pPr>
    </w:p>
    <w:p w:rsidR="00F71560" w:rsidRPr="000C1CA1" w:rsidRDefault="00F71560" w:rsidP="00F71560">
      <w:pPr>
        <w:pStyle w:val="ad"/>
        <w:ind w:firstLine="720"/>
        <w:jc w:val="both"/>
      </w:pPr>
    </w:p>
    <w:p w:rsidR="00F71560" w:rsidRDefault="00F71560" w:rsidP="00F71560">
      <w:pPr>
        <w:pStyle w:val="affff5"/>
        <w:ind w:firstLine="709"/>
        <w:jc w:val="left"/>
        <w:rPr>
          <w:rStyle w:val="affff4"/>
          <w:rFonts w:eastAsia="Calibri"/>
        </w:rPr>
      </w:pPr>
      <w:r w:rsidRPr="000C1CA1">
        <w:rPr>
          <w:rStyle w:val="affff4"/>
          <w:rFonts w:eastAsia="Calibri"/>
        </w:rPr>
        <w:t xml:space="preserve">Таблица </w:t>
      </w:r>
      <w:r>
        <w:rPr>
          <w:rStyle w:val="affff4"/>
          <w:rFonts w:eastAsia="Calibri"/>
        </w:rPr>
        <w:t xml:space="preserve">1.3.13 - </w:t>
      </w:r>
      <w:r w:rsidRPr="000C1CA1">
        <w:rPr>
          <w:rStyle w:val="affff3"/>
        </w:rPr>
        <w:t>Требуемая мощность водозаборных и очистных сооружений</w:t>
      </w:r>
    </w:p>
    <w:p w:rsidR="00F71560" w:rsidRPr="000C1CA1" w:rsidRDefault="00F71560" w:rsidP="00F71560">
      <w:pPr>
        <w:pStyle w:val="affff5"/>
        <w:ind w:firstLine="709"/>
        <w:jc w:val="left"/>
      </w:pPr>
    </w:p>
    <w:tbl>
      <w:tblPr>
        <w:tblOverlap w:val="neve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4A0" w:firstRow="1" w:lastRow="0" w:firstColumn="1" w:lastColumn="0" w:noHBand="0" w:noVBand="1"/>
      </w:tblPr>
      <w:tblGrid>
        <w:gridCol w:w="2563"/>
        <w:gridCol w:w="1332"/>
        <w:gridCol w:w="1875"/>
        <w:gridCol w:w="1519"/>
        <w:gridCol w:w="2251"/>
        <w:gridCol w:w="1522"/>
        <w:gridCol w:w="1761"/>
        <w:gridCol w:w="1768"/>
      </w:tblGrid>
      <w:tr w:rsidR="00F71560" w:rsidRPr="00545AE1" w:rsidTr="00F71560">
        <w:trPr>
          <w:trHeight w:val="20"/>
          <w:jc w:val="center"/>
        </w:trPr>
        <w:tc>
          <w:tcPr>
            <w:tcW w:w="0" w:type="auto"/>
            <w:vMerge w:val="restart"/>
            <w:shd w:val="clear" w:color="auto" w:fill="auto"/>
            <w:vAlign w:val="center"/>
          </w:tcPr>
          <w:p w:rsidR="00F71560" w:rsidRPr="00545AE1" w:rsidRDefault="00F71560" w:rsidP="00F71560">
            <w:pPr>
              <w:pStyle w:val="affff7"/>
              <w:ind w:firstLine="0"/>
              <w:jc w:val="center"/>
              <w:rPr>
                <w:sz w:val="24"/>
                <w:szCs w:val="24"/>
              </w:rPr>
            </w:pPr>
            <w:r w:rsidRPr="00545AE1">
              <w:rPr>
                <w:rStyle w:val="affff6"/>
                <w:rFonts w:eastAsia="Calibri"/>
                <w:b/>
                <w:bCs/>
                <w:szCs w:val="24"/>
              </w:rPr>
              <w:t>Наименование населенного пункта</w:t>
            </w:r>
          </w:p>
        </w:tc>
        <w:tc>
          <w:tcPr>
            <w:tcW w:w="0" w:type="auto"/>
            <w:gridSpan w:val="3"/>
            <w:shd w:val="clear" w:color="auto" w:fill="auto"/>
            <w:vAlign w:val="center"/>
          </w:tcPr>
          <w:p w:rsidR="00F71560" w:rsidRPr="00545AE1" w:rsidRDefault="00F71560" w:rsidP="00F71560">
            <w:pPr>
              <w:pStyle w:val="affff7"/>
              <w:ind w:firstLine="0"/>
              <w:jc w:val="center"/>
              <w:rPr>
                <w:sz w:val="24"/>
                <w:szCs w:val="24"/>
              </w:rPr>
            </w:pPr>
            <w:r w:rsidRPr="00545AE1">
              <w:rPr>
                <w:rStyle w:val="affff6"/>
                <w:rFonts w:eastAsia="Calibri"/>
                <w:b/>
                <w:bCs/>
                <w:szCs w:val="24"/>
              </w:rPr>
              <w:t>Современное состояние 2019 год</w:t>
            </w:r>
          </w:p>
        </w:tc>
        <w:tc>
          <w:tcPr>
            <w:tcW w:w="0" w:type="auto"/>
            <w:vMerge w:val="restart"/>
            <w:shd w:val="clear" w:color="auto" w:fill="auto"/>
            <w:vAlign w:val="center"/>
          </w:tcPr>
          <w:p w:rsidR="00F71560" w:rsidRPr="00545AE1" w:rsidRDefault="00F71560" w:rsidP="00F71560">
            <w:pPr>
              <w:pStyle w:val="affff7"/>
              <w:ind w:firstLine="0"/>
              <w:jc w:val="center"/>
              <w:rPr>
                <w:sz w:val="24"/>
                <w:szCs w:val="24"/>
              </w:rPr>
            </w:pPr>
            <w:r w:rsidRPr="00545AE1">
              <w:rPr>
                <w:rStyle w:val="affff6"/>
                <w:rFonts w:eastAsia="Calibri"/>
                <w:b/>
                <w:bCs/>
                <w:szCs w:val="24"/>
              </w:rPr>
              <w:t>Мощность, водозабора, тыс. м</w:t>
            </w:r>
            <w:r w:rsidRPr="00545AE1">
              <w:rPr>
                <w:rStyle w:val="affff6"/>
                <w:rFonts w:eastAsia="Calibri"/>
                <w:b/>
                <w:bCs/>
                <w:szCs w:val="24"/>
                <w:vertAlign w:val="superscript"/>
              </w:rPr>
              <w:t>3</w:t>
            </w:r>
            <w:r w:rsidRPr="00545AE1">
              <w:rPr>
                <w:rStyle w:val="affff6"/>
                <w:rFonts w:eastAsia="Calibri"/>
                <w:b/>
                <w:bCs/>
                <w:szCs w:val="24"/>
              </w:rPr>
              <w:t>/год</w:t>
            </w:r>
          </w:p>
        </w:tc>
        <w:tc>
          <w:tcPr>
            <w:tcW w:w="0" w:type="auto"/>
            <w:vMerge w:val="restart"/>
            <w:shd w:val="clear" w:color="auto" w:fill="auto"/>
            <w:vAlign w:val="center"/>
          </w:tcPr>
          <w:p w:rsidR="00F71560" w:rsidRPr="00545AE1" w:rsidRDefault="00F71560" w:rsidP="00F71560">
            <w:pPr>
              <w:pStyle w:val="affff7"/>
              <w:ind w:firstLine="0"/>
              <w:jc w:val="center"/>
              <w:rPr>
                <w:sz w:val="24"/>
                <w:szCs w:val="24"/>
              </w:rPr>
            </w:pPr>
            <w:r w:rsidRPr="00545AE1">
              <w:rPr>
                <w:rStyle w:val="affff6"/>
                <w:rFonts w:eastAsia="Calibri"/>
                <w:b/>
                <w:bCs/>
                <w:szCs w:val="24"/>
              </w:rPr>
              <w:t>Резерв (дефицит)</w:t>
            </w:r>
          </w:p>
        </w:tc>
        <w:tc>
          <w:tcPr>
            <w:tcW w:w="0" w:type="auto"/>
            <w:gridSpan w:val="2"/>
            <w:shd w:val="clear" w:color="auto" w:fill="auto"/>
            <w:vAlign w:val="center"/>
          </w:tcPr>
          <w:p w:rsidR="00F71560" w:rsidRPr="00545AE1" w:rsidRDefault="00F71560" w:rsidP="00F71560">
            <w:pPr>
              <w:pStyle w:val="affff7"/>
              <w:ind w:firstLine="0"/>
              <w:jc w:val="center"/>
              <w:rPr>
                <w:sz w:val="24"/>
                <w:szCs w:val="24"/>
              </w:rPr>
            </w:pPr>
            <w:r w:rsidRPr="00545AE1">
              <w:rPr>
                <w:rStyle w:val="affff6"/>
                <w:rFonts w:eastAsia="Calibri"/>
                <w:b/>
                <w:bCs/>
                <w:szCs w:val="24"/>
              </w:rPr>
              <w:t>Требуемая мощность</w:t>
            </w:r>
          </w:p>
        </w:tc>
      </w:tr>
      <w:tr w:rsidR="00F71560" w:rsidRPr="00545AE1" w:rsidTr="00F71560">
        <w:trPr>
          <w:trHeight w:val="20"/>
          <w:jc w:val="center"/>
        </w:trPr>
        <w:tc>
          <w:tcPr>
            <w:tcW w:w="0" w:type="auto"/>
            <w:vMerge/>
            <w:shd w:val="clear" w:color="auto" w:fill="auto"/>
            <w:vAlign w:val="center"/>
          </w:tcPr>
          <w:p w:rsidR="00F71560" w:rsidRPr="00545AE1" w:rsidRDefault="00F71560" w:rsidP="00F71560"/>
        </w:tc>
        <w:tc>
          <w:tcPr>
            <w:tcW w:w="0" w:type="auto"/>
            <w:shd w:val="clear" w:color="auto" w:fill="auto"/>
            <w:vAlign w:val="center"/>
          </w:tcPr>
          <w:p w:rsidR="00F71560" w:rsidRPr="00545AE1" w:rsidRDefault="00F71560" w:rsidP="00F71560">
            <w:pPr>
              <w:pStyle w:val="affff7"/>
              <w:ind w:firstLine="0"/>
              <w:jc w:val="center"/>
              <w:rPr>
                <w:sz w:val="24"/>
                <w:szCs w:val="24"/>
              </w:rPr>
            </w:pPr>
            <w:r w:rsidRPr="00545AE1">
              <w:rPr>
                <w:rStyle w:val="affff6"/>
                <w:rFonts w:eastAsia="Calibri"/>
                <w:b/>
                <w:bCs/>
                <w:szCs w:val="24"/>
              </w:rPr>
              <w:t>Подача тыс. м³/год</w:t>
            </w:r>
          </w:p>
        </w:tc>
        <w:tc>
          <w:tcPr>
            <w:tcW w:w="0" w:type="auto"/>
            <w:shd w:val="clear" w:color="auto" w:fill="auto"/>
            <w:vAlign w:val="center"/>
          </w:tcPr>
          <w:p w:rsidR="00F71560" w:rsidRPr="00545AE1" w:rsidRDefault="00F71560" w:rsidP="00F71560">
            <w:pPr>
              <w:pStyle w:val="affff7"/>
              <w:ind w:firstLine="0"/>
              <w:jc w:val="center"/>
              <w:rPr>
                <w:sz w:val="24"/>
                <w:szCs w:val="24"/>
              </w:rPr>
            </w:pPr>
            <w:r w:rsidRPr="00545AE1">
              <w:rPr>
                <w:rStyle w:val="affff6"/>
                <w:rFonts w:eastAsia="Calibri"/>
                <w:b/>
                <w:bCs/>
                <w:szCs w:val="24"/>
              </w:rPr>
              <w:t>Реализация тыс. м³/год</w:t>
            </w:r>
          </w:p>
        </w:tc>
        <w:tc>
          <w:tcPr>
            <w:tcW w:w="0" w:type="auto"/>
            <w:shd w:val="clear" w:color="auto" w:fill="auto"/>
            <w:vAlign w:val="center"/>
          </w:tcPr>
          <w:p w:rsidR="00F71560" w:rsidRPr="00545AE1" w:rsidRDefault="00F71560" w:rsidP="00F71560">
            <w:pPr>
              <w:pStyle w:val="affff7"/>
              <w:ind w:firstLine="0"/>
              <w:jc w:val="center"/>
              <w:rPr>
                <w:sz w:val="24"/>
                <w:szCs w:val="24"/>
              </w:rPr>
            </w:pPr>
            <w:r w:rsidRPr="00545AE1">
              <w:rPr>
                <w:rStyle w:val="affff6"/>
                <w:rFonts w:eastAsia="Calibri"/>
                <w:b/>
                <w:bCs/>
                <w:szCs w:val="24"/>
              </w:rPr>
              <w:t>Потери тыс. м³/год</w:t>
            </w:r>
          </w:p>
        </w:tc>
        <w:tc>
          <w:tcPr>
            <w:tcW w:w="0" w:type="auto"/>
            <w:vMerge/>
            <w:shd w:val="clear" w:color="auto" w:fill="auto"/>
            <w:vAlign w:val="center"/>
          </w:tcPr>
          <w:p w:rsidR="00F71560" w:rsidRPr="00545AE1" w:rsidRDefault="00F71560" w:rsidP="00F71560"/>
        </w:tc>
        <w:tc>
          <w:tcPr>
            <w:tcW w:w="0" w:type="auto"/>
            <w:vMerge/>
            <w:shd w:val="clear" w:color="auto" w:fill="auto"/>
            <w:vAlign w:val="center"/>
          </w:tcPr>
          <w:p w:rsidR="00F71560" w:rsidRPr="00545AE1" w:rsidRDefault="00F71560" w:rsidP="00F71560"/>
        </w:tc>
        <w:tc>
          <w:tcPr>
            <w:tcW w:w="0" w:type="auto"/>
            <w:shd w:val="clear" w:color="auto" w:fill="auto"/>
            <w:vAlign w:val="center"/>
          </w:tcPr>
          <w:p w:rsidR="00F71560" w:rsidRPr="00545AE1" w:rsidRDefault="00F71560" w:rsidP="00F71560">
            <w:pPr>
              <w:pStyle w:val="affff7"/>
              <w:ind w:firstLine="0"/>
              <w:jc w:val="center"/>
              <w:rPr>
                <w:sz w:val="24"/>
                <w:szCs w:val="24"/>
              </w:rPr>
            </w:pPr>
            <w:r w:rsidRPr="00545AE1">
              <w:rPr>
                <w:rStyle w:val="affff6"/>
                <w:rFonts w:eastAsia="Calibri"/>
                <w:b/>
                <w:bCs/>
                <w:szCs w:val="24"/>
              </w:rPr>
              <w:t>Водозабор, тыс. м³/год</w:t>
            </w:r>
          </w:p>
        </w:tc>
        <w:tc>
          <w:tcPr>
            <w:tcW w:w="0" w:type="auto"/>
            <w:shd w:val="clear" w:color="auto" w:fill="auto"/>
            <w:vAlign w:val="center"/>
          </w:tcPr>
          <w:p w:rsidR="00F71560" w:rsidRPr="00545AE1" w:rsidRDefault="00F71560" w:rsidP="00F71560">
            <w:pPr>
              <w:pStyle w:val="affff7"/>
              <w:ind w:firstLine="0"/>
              <w:jc w:val="center"/>
              <w:rPr>
                <w:sz w:val="24"/>
                <w:szCs w:val="24"/>
              </w:rPr>
            </w:pPr>
            <w:proofErr w:type="gramStart"/>
            <w:r w:rsidRPr="00545AE1">
              <w:rPr>
                <w:rStyle w:val="affff6"/>
                <w:rFonts w:eastAsia="Calibri"/>
                <w:b/>
                <w:bCs/>
                <w:szCs w:val="24"/>
              </w:rPr>
              <w:t>Очистные</w:t>
            </w:r>
            <w:proofErr w:type="gramEnd"/>
            <w:r w:rsidRPr="00545AE1">
              <w:rPr>
                <w:rStyle w:val="affff6"/>
                <w:rFonts w:eastAsia="Calibri"/>
                <w:b/>
                <w:bCs/>
                <w:szCs w:val="24"/>
              </w:rPr>
              <w:t>, тыс. м³/год</w:t>
            </w:r>
          </w:p>
        </w:tc>
      </w:tr>
      <w:tr w:rsidR="00F71560" w:rsidRPr="00545AE1" w:rsidTr="00F71560">
        <w:trPr>
          <w:trHeight w:val="20"/>
          <w:jc w:val="center"/>
        </w:trPr>
        <w:tc>
          <w:tcPr>
            <w:tcW w:w="0" w:type="auto"/>
            <w:shd w:val="clear" w:color="auto" w:fill="auto"/>
            <w:vAlign w:val="center"/>
          </w:tcPr>
          <w:p w:rsidR="00F71560" w:rsidRPr="00545AE1" w:rsidRDefault="00F71560" w:rsidP="00F71560">
            <w:pPr>
              <w:pStyle w:val="affff7"/>
              <w:ind w:firstLine="0"/>
              <w:jc w:val="center"/>
              <w:rPr>
                <w:sz w:val="24"/>
                <w:szCs w:val="24"/>
              </w:rPr>
            </w:pPr>
            <w:r w:rsidRPr="00545AE1">
              <w:rPr>
                <w:rStyle w:val="affff6"/>
                <w:rFonts w:eastAsia="Calibri"/>
                <w:szCs w:val="24"/>
              </w:rPr>
              <w:t>р.п. Шолоховский</w:t>
            </w:r>
          </w:p>
        </w:tc>
        <w:tc>
          <w:tcPr>
            <w:tcW w:w="0" w:type="auto"/>
            <w:shd w:val="clear" w:color="auto" w:fill="auto"/>
            <w:vAlign w:val="center"/>
          </w:tcPr>
          <w:p w:rsidR="00F71560" w:rsidRPr="00545AE1" w:rsidRDefault="00F71560" w:rsidP="00F71560">
            <w:pPr>
              <w:pStyle w:val="affff7"/>
              <w:ind w:firstLine="160"/>
              <w:rPr>
                <w:sz w:val="24"/>
                <w:szCs w:val="24"/>
              </w:rPr>
            </w:pPr>
            <w:r w:rsidRPr="00545AE1">
              <w:rPr>
                <w:rStyle w:val="affff6"/>
                <w:rFonts w:eastAsia="Calibri"/>
                <w:szCs w:val="24"/>
              </w:rPr>
              <w:t>411,84</w:t>
            </w:r>
          </w:p>
        </w:tc>
        <w:tc>
          <w:tcPr>
            <w:tcW w:w="0" w:type="auto"/>
            <w:shd w:val="clear" w:color="auto" w:fill="auto"/>
            <w:vAlign w:val="center"/>
          </w:tcPr>
          <w:p w:rsidR="00F71560" w:rsidRPr="00545AE1" w:rsidRDefault="00F71560" w:rsidP="00F71560">
            <w:pPr>
              <w:pStyle w:val="affff7"/>
              <w:ind w:firstLine="200"/>
              <w:rPr>
                <w:sz w:val="24"/>
                <w:szCs w:val="24"/>
              </w:rPr>
            </w:pPr>
            <w:r w:rsidRPr="00545AE1">
              <w:rPr>
                <w:rStyle w:val="affff6"/>
                <w:rFonts w:eastAsia="Calibri"/>
                <w:szCs w:val="24"/>
              </w:rPr>
              <w:t>297,29102</w:t>
            </w:r>
          </w:p>
        </w:tc>
        <w:tc>
          <w:tcPr>
            <w:tcW w:w="0" w:type="auto"/>
            <w:shd w:val="clear" w:color="auto" w:fill="auto"/>
            <w:vAlign w:val="center"/>
          </w:tcPr>
          <w:p w:rsidR="00F71560" w:rsidRPr="00545AE1" w:rsidRDefault="00F71560" w:rsidP="00F71560">
            <w:pPr>
              <w:pStyle w:val="affff7"/>
              <w:ind w:firstLine="0"/>
              <w:jc w:val="center"/>
              <w:rPr>
                <w:sz w:val="24"/>
                <w:szCs w:val="24"/>
              </w:rPr>
            </w:pPr>
            <w:r w:rsidRPr="00545AE1">
              <w:rPr>
                <w:rStyle w:val="affff6"/>
                <w:rFonts w:eastAsia="Calibri"/>
                <w:szCs w:val="24"/>
              </w:rPr>
              <w:t>114,54898</w:t>
            </w:r>
          </w:p>
        </w:tc>
        <w:tc>
          <w:tcPr>
            <w:tcW w:w="0" w:type="auto"/>
            <w:shd w:val="clear" w:color="auto" w:fill="auto"/>
            <w:vAlign w:val="center"/>
          </w:tcPr>
          <w:p w:rsidR="00F71560" w:rsidRPr="00545AE1" w:rsidRDefault="00F71560" w:rsidP="00F71560">
            <w:pPr>
              <w:pStyle w:val="affff7"/>
              <w:ind w:firstLine="0"/>
              <w:jc w:val="center"/>
              <w:rPr>
                <w:sz w:val="24"/>
                <w:szCs w:val="24"/>
              </w:rPr>
            </w:pPr>
            <w:r w:rsidRPr="00545AE1">
              <w:rPr>
                <w:rStyle w:val="affff6"/>
                <w:rFonts w:eastAsia="Calibri"/>
                <w:szCs w:val="24"/>
              </w:rPr>
              <w:t>1752,0</w:t>
            </w:r>
          </w:p>
        </w:tc>
        <w:tc>
          <w:tcPr>
            <w:tcW w:w="0" w:type="auto"/>
            <w:shd w:val="clear" w:color="auto" w:fill="auto"/>
            <w:vAlign w:val="center"/>
          </w:tcPr>
          <w:p w:rsidR="00F71560" w:rsidRPr="00545AE1" w:rsidRDefault="00F71560" w:rsidP="00F71560">
            <w:pPr>
              <w:pStyle w:val="affff7"/>
              <w:ind w:firstLine="0"/>
              <w:jc w:val="center"/>
              <w:rPr>
                <w:sz w:val="24"/>
                <w:szCs w:val="24"/>
              </w:rPr>
            </w:pPr>
            <w:r w:rsidRPr="00545AE1">
              <w:rPr>
                <w:rStyle w:val="affff6"/>
                <w:rFonts w:eastAsia="Calibri"/>
                <w:szCs w:val="24"/>
              </w:rPr>
              <w:t>+670,06</w:t>
            </w:r>
          </w:p>
        </w:tc>
        <w:tc>
          <w:tcPr>
            <w:tcW w:w="0" w:type="auto"/>
            <w:shd w:val="clear" w:color="auto" w:fill="auto"/>
            <w:vAlign w:val="center"/>
          </w:tcPr>
          <w:p w:rsidR="00F71560" w:rsidRPr="00545AE1" w:rsidRDefault="00F71560" w:rsidP="00F71560">
            <w:pPr>
              <w:pStyle w:val="affff7"/>
              <w:ind w:firstLine="0"/>
              <w:jc w:val="center"/>
              <w:rPr>
                <w:sz w:val="24"/>
                <w:szCs w:val="24"/>
              </w:rPr>
            </w:pPr>
            <w:r w:rsidRPr="00545AE1">
              <w:rPr>
                <w:rStyle w:val="affff6"/>
                <w:rFonts w:eastAsia="Calibri"/>
                <w:szCs w:val="24"/>
              </w:rPr>
              <w:t>1752,0</w:t>
            </w:r>
          </w:p>
        </w:tc>
        <w:tc>
          <w:tcPr>
            <w:tcW w:w="0" w:type="auto"/>
            <w:shd w:val="clear" w:color="auto" w:fill="auto"/>
            <w:vAlign w:val="center"/>
          </w:tcPr>
          <w:p w:rsidR="00F71560" w:rsidRPr="00545AE1" w:rsidRDefault="00F71560" w:rsidP="00F71560">
            <w:pPr>
              <w:pStyle w:val="affff7"/>
              <w:ind w:firstLine="0"/>
              <w:jc w:val="center"/>
              <w:rPr>
                <w:sz w:val="24"/>
                <w:szCs w:val="24"/>
              </w:rPr>
            </w:pPr>
            <w:r w:rsidRPr="00545AE1">
              <w:rPr>
                <w:rStyle w:val="affff6"/>
                <w:rFonts w:eastAsia="Calibri"/>
                <w:szCs w:val="24"/>
              </w:rPr>
              <w:t>0,0</w:t>
            </w:r>
          </w:p>
        </w:tc>
      </w:tr>
    </w:tbl>
    <w:p w:rsidR="00F71560" w:rsidRPr="000C1CA1" w:rsidRDefault="00F71560" w:rsidP="00F71560">
      <w:pPr>
        <w:sectPr w:rsidR="00F71560" w:rsidRPr="000C1CA1" w:rsidSect="00F71560">
          <w:footerReference w:type="default" r:id="rId14"/>
          <w:pgSz w:w="16840" w:h="11900" w:orient="landscape"/>
          <w:pgMar w:top="851" w:right="851" w:bottom="851" w:left="1418" w:header="1271" w:footer="3" w:gutter="0"/>
          <w:cols w:space="720"/>
          <w:noEndnote/>
          <w:docGrid w:linePitch="360"/>
        </w:sectPr>
      </w:pPr>
    </w:p>
    <w:p w:rsidR="00F71560" w:rsidRPr="000C1CA1" w:rsidRDefault="00F71560" w:rsidP="00F71560">
      <w:pPr>
        <w:pStyle w:val="ad"/>
        <w:widowControl w:val="0"/>
        <w:numPr>
          <w:ilvl w:val="2"/>
          <w:numId w:val="13"/>
        </w:numPr>
        <w:tabs>
          <w:tab w:val="left" w:pos="740"/>
        </w:tabs>
        <w:ind w:left="709" w:hanging="709"/>
        <w:jc w:val="both"/>
        <w:outlineLvl w:val="1"/>
        <w:rPr>
          <w:rStyle w:val="affff3"/>
          <w:b/>
          <w:bCs/>
        </w:rPr>
      </w:pPr>
      <w:bookmarkStart w:id="11" w:name="bookmark18"/>
      <w:r w:rsidRPr="000C1CA1">
        <w:rPr>
          <w:rStyle w:val="affff3"/>
          <w:bCs/>
        </w:rPr>
        <w:lastRenderedPageBreak/>
        <w:t>Наименование организации, которая наделена статусом гарантирующей организации</w:t>
      </w:r>
      <w:bookmarkEnd w:id="11"/>
    </w:p>
    <w:p w:rsidR="00F71560" w:rsidRPr="000C1CA1" w:rsidRDefault="00F71560" w:rsidP="00F71560">
      <w:pPr>
        <w:pStyle w:val="ad"/>
        <w:ind w:firstLine="720"/>
        <w:jc w:val="both"/>
        <w:rPr>
          <w:rStyle w:val="affff3"/>
        </w:rPr>
      </w:pPr>
    </w:p>
    <w:p w:rsidR="00F71560" w:rsidRPr="00545AE1" w:rsidRDefault="00F71560" w:rsidP="00F71560">
      <w:pPr>
        <w:ind w:firstLine="709"/>
        <w:jc w:val="both"/>
        <w:rPr>
          <w:bCs/>
          <w:sz w:val="28"/>
          <w:lang w:eastAsia="en-US"/>
        </w:rPr>
      </w:pPr>
      <w:proofErr w:type="gramStart"/>
      <w:r w:rsidRPr="00545AE1">
        <w:rPr>
          <w:bCs/>
          <w:sz w:val="28"/>
          <w:lang w:eastAsia="en-US"/>
        </w:rPr>
        <w:t>Согласно пт. 2 ст. 12 Федерального закона от 7 декабря 2011 г. № 416-ФЗ «О водоснабжении и водоотведении», организация, осуществляющая холодное водоснабжение и (или) водоотведение и эксплуатирующая водопроводные и (или) канализационные сети, наделяется статусом гарантирующей организации, если к водопроводным и (или) канализационным сетям этой организации присоединено наибольшее количество абонентов из всех организаций, осуществляющих холодное водоснабжение и (или) водоотведение.</w:t>
      </w:r>
      <w:proofErr w:type="gramEnd"/>
    </w:p>
    <w:p w:rsidR="0018013C" w:rsidRDefault="00F71560" w:rsidP="0018013C">
      <w:pPr>
        <w:pStyle w:val="ad"/>
        <w:ind w:firstLine="360"/>
        <w:jc w:val="both"/>
        <w:rPr>
          <w:rFonts w:ascii="Times New Roman" w:hAnsi="Times New Roman"/>
          <w:bCs/>
          <w:sz w:val="28"/>
          <w:szCs w:val="24"/>
        </w:rPr>
      </w:pPr>
      <w:r w:rsidRPr="00F71560">
        <w:rPr>
          <w:rFonts w:ascii="Times New Roman" w:hAnsi="Times New Roman"/>
          <w:bCs/>
          <w:sz w:val="28"/>
          <w:szCs w:val="24"/>
        </w:rPr>
        <w:t xml:space="preserve">Постановлением Администрации Шолоховского городского поселения от 28.12.20218 №296 «ОБ определении гарантирующей организации в сфере водоснабжения и водоотведения на территории Шолоховского городского </w:t>
      </w:r>
    </w:p>
    <w:p w:rsidR="0018013C" w:rsidRDefault="0018013C" w:rsidP="0018013C">
      <w:pPr>
        <w:pStyle w:val="ad"/>
        <w:ind w:firstLine="360"/>
        <w:jc w:val="both"/>
        <w:rPr>
          <w:rFonts w:ascii="Times New Roman" w:hAnsi="Times New Roman"/>
          <w:bCs/>
          <w:sz w:val="28"/>
          <w:szCs w:val="24"/>
        </w:rPr>
      </w:pPr>
    </w:p>
    <w:p w:rsidR="0018013C" w:rsidRPr="0018013C" w:rsidRDefault="0018013C" w:rsidP="0018013C">
      <w:pPr>
        <w:pStyle w:val="ad"/>
        <w:ind w:firstLine="360"/>
        <w:jc w:val="both"/>
        <w:rPr>
          <w:rFonts w:ascii="Times New Roman" w:hAnsi="Times New Roman"/>
          <w:b/>
          <w:bCs/>
          <w:sz w:val="28"/>
          <w:szCs w:val="24"/>
        </w:rPr>
      </w:pPr>
      <w:r w:rsidRPr="0018013C">
        <w:rPr>
          <w:rFonts w:ascii="Times New Roman" w:hAnsi="Times New Roman"/>
          <w:b/>
          <w:bCs/>
          <w:sz w:val="28"/>
          <w:szCs w:val="24"/>
        </w:rPr>
        <w:t>1.4. Предложения по строительству, реконструкции и модернизации объектов систем водоснабжения</w:t>
      </w:r>
    </w:p>
    <w:p w:rsidR="0018013C" w:rsidRPr="0018013C" w:rsidRDefault="0018013C" w:rsidP="0018013C">
      <w:pPr>
        <w:pStyle w:val="ad"/>
        <w:ind w:firstLine="360"/>
        <w:jc w:val="both"/>
        <w:rPr>
          <w:rFonts w:ascii="Times New Roman" w:hAnsi="Times New Roman"/>
          <w:b/>
          <w:bCs/>
          <w:sz w:val="28"/>
          <w:szCs w:val="24"/>
        </w:rPr>
      </w:pPr>
    </w:p>
    <w:p w:rsidR="0018013C" w:rsidRPr="0018013C" w:rsidRDefault="0018013C" w:rsidP="0018013C">
      <w:pPr>
        <w:pStyle w:val="ad"/>
        <w:ind w:firstLine="360"/>
        <w:jc w:val="both"/>
        <w:rPr>
          <w:rFonts w:ascii="Times New Roman" w:hAnsi="Times New Roman"/>
          <w:b/>
          <w:bCs/>
          <w:sz w:val="28"/>
          <w:szCs w:val="24"/>
        </w:rPr>
      </w:pPr>
      <w:r w:rsidRPr="0018013C">
        <w:rPr>
          <w:rFonts w:ascii="Times New Roman" w:hAnsi="Times New Roman"/>
          <w:b/>
          <w:bCs/>
          <w:sz w:val="28"/>
          <w:szCs w:val="24"/>
        </w:rPr>
        <w:t>1.4.1. Перечень основных мероприятий по реализации схем водоснабжения с разбивкой по годам</w:t>
      </w:r>
    </w:p>
    <w:p w:rsidR="0018013C" w:rsidRPr="0018013C" w:rsidRDefault="0018013C" w:rsidP="0018013C">
      <w:pPr>
        <w:pStyle w:val="ad"/>
        <w:ind w:firstLine="360"/>
        <w:jc w:val="both"/>
        <w:rPr>
          <w:rFonts w:ascii="Times New Roman" w:hAnsi="Times New Roman"/>
          <w:bCs/>
          <w:sz w:val="28"/>
          <w:szCs w:val="24"/>
        </w:rPr>
      </w:pPr>
    </w:p>
    <w:p w:rsidR="00F71560" w:rsidRPr="000C1CA1" w:rsidRDefault="0018013C" w:rsidP="0018013C">
      <w:pPr>
        <w:pStyle w:val="ad"/>
        <w:ind w:firstLine="360"/>
        <w:jc w:val="both"/>
      </w:pPr>
      <w:r w:rsidRPr="0018013C">
        <w:rPr>
          <w:rFonts w:ascii="Times New Roman" w:hAnsi="Times New Roman"/>
          <w:bCs/>
          <w:sz w:val="28"/>
          <w:szCs w:val="24"/>
        </w:rPr>
        <w:t xml:space="preserve">Перечень </w:t>
      </w:r>
      <w:proofErr w:type="gramStart"/>
      <w:r w:rsidRPr="0018013C">
        <w:rPr>
          <w:rFonts w:ascii="Times New Roman" w:hAnsi="Times New Roman"/>
          <w:bCs/>
          <w:sz w:val="28"/>
          <w:szCs w:val="24"/>
        </w:rPr>
        <w:t>мероприятий, предусмотренных к реализации настоящей схемой водоснабжения приведён</w:t>
      </w:r>
      <w:proofErr w:type="gramEnd"/>
      <w:r w:rsidRPr="0018013C">
        <w:rPr>
          <w:rFonts w:ascii="Times New Roman" w:hAnsi="Times New Roman"/>
          <w:bCs/>
          <w:sz w:val="28"/>
          <w:szCs w:val="24"/>
        </w:rPr>
        <w:t xml:space="preserve"> в таблице 1.4.1-1.</w:t>
      </w:r>
      <w:r w:rsidR="00F71560" w:rsidRPr="00F71560">
        <w:rPr>
          <w:rFonts w:ascii="Times New Roman" w:hAnsi="Times New Roman"/>
          <w:bCs/>
          <w:sz w:val="28"/>
          <w:szCs w:val="24"/>
        </w:rPr>
        <w:t>поселения»  ГУП РО «УРСВ» наделено статусом гарантирующей организации</w:t>
      </w:r>
      <w:r w:rsidR="00F71560" w:rsidRPr="00545AE1">
        <w:rPr>
          <w:bCs/>
          <w:szCs w:val="24"/>
        </w:rPr>
        <w:t>.</w:t>
      </w:r>
    </w:p>
    <w:p w:rsidR="00F71560" w:rsidRDefault="00F71560" w:rsidP="0018013C">
      <w:pPr>
        <w:pStyle w:val="ad"/>
        <w:widowControl w:val="0"/>
        <w:tabs>
          <w:tab w:val="left" w:pos="908"/>
        </w:tabs>
        <w:jc w:val="both"/>
        <w:outlineLvl w:val="0"/>
        <w:rPr>
          <w:rStyle w:val="affff3"/>
          <w:b/>
          <w:bCs/>
        </w:rPr>
      </w:pPr>
    </w:p>
    <w:p w:rsidR="0018013C" w:rsidRPr="000C7A25" w:rsidRDefault="0018013C" w:rsidP="0018013C">
      <w:pPr>
        <w:autoSpaceDE w:val="0"/>
        <w:autoSpaceDN w:val="0"/>
        <w:adjustRightInd w:val="0"/>
        <w:ind w:firstLine="720"/>
        <w:jc w:val="both"/>
        <w:rPr>
          <w:sz w:val="28"/>
        </w:rPr>
      </w:pPr>
      <w:proofErr w:type="gramStart"/>
      <w:r w:rsidRPr="000C7A25">
        <w:rPr>
          <w:rFonts w:eastAsia="Calibri"/>
          <w:sz w:val="28"/>
          <w:szCs w:val="28"/>
          <w:lang w:eastAsia="en-US"/>
        </w:rPr>
        <w:t>Мероприятия на последующие годы будут определены при актуализации схемы водоснабжения и водоотведения, с учетом требований подпункта «в» пункта 17.1 Правил разработки, согласования, утверждения и корректировки инвестиционных программ организаций, осуществляющих горячее водоснабжение, холодное водоснабжение и (или) водоотведение, утвержденных постановлением Правительства Российской Федерации от 29.07.2013 № 641 об отказе в утверждении проекта инвестиционной программы и направления ее на доработку в случае недоступности тарифов</w:t>
      </w:r>
      <w:proofErr w:type="gramEnd"/>
      <w:r w:rsidRPr="000C7A25">
        <w:rPr>
          <w:rFonts w:eastAsia="Calibri"/>
          <w:sz w:val="28"/>
          <w:szCs w:val="28"/>
          <w:lang w:eastAsia="en-US"/>
        </w:rPr>
        <w:t xml:space="preserve"> регулируемой организации для абонентов.</w:t>
      </w:r>
    </w:p>
    <w:p w:rsidR="0018013C" w:rsidRDefault="0018013C" w:rsidP="0018013C">
      <w:pPr>
        <w:pStyle w:val="ad"/>
        <w:widowControl w:val="0"/>
        <w:tabs>
          <w:tab w:val="left" w:pos="908"/>
        </w:tabs>
        <w:jc w:val="both"/>
        <w:outlineLvl w:val="0"/>
        <w:rPr>
          <w:rStyle w:val="affff3"/>
          <w:b/>
          <w:bCs/>
        </w:rPr>
        <w:sectPr w:rsidR="0018013C" w:rsidSect="00F71560">
          <w:footerReference w:type="default" r:id="rId15"/>
          <w:pgSz w:w="11900" w:h="16840"/>
          <w:pgMar w:top="851" w:right="851" w:bottom="851" w:left="1418" w:header="417" w:footer="3" w:gutter="0"/>
          <w:cols w:space="720"/>
          <w:noEndnote/>
          <w:docGrid w:linePitch="360"/>
        </w:sectPr>
      </w:pPr>
    </w:p>
    <w:p w:rsidR="0018013C" w:rsidRPr="00545AE1" w:rsidRDefault="0018013C" w:rsidP="00F71560">
      <w:pPr>
        <w:rPr>
          <w:sz w:val="28"/>
        </w:rPr>
      </w:pPr>
    </w:p>
    <w:p w:rsidR="00F71560" w:rsidRPr="00545AE1" w:rsidRDefault="00F71560" w:rsidP="00F71560">
      <w:pPr>
        <w:autoSpaceDE w:val="0"/>
        <w:autoSpaceDN w:val="0"/>
        <w:adjustRightInd w:val="0"/>
        <w:ind w:firstLine="709"/>
        <w:jc w:val="both"/>
        <w:rPr>
          <w:sz w:val="28"/>
        </w:rPr>
      </w:pPr>
      <w:r w:rsidRPr="00545AE1">
        <w:rPr>
          <w:sz w:val="28"/>
        </w:rPr>
        <w:t>Таблица 1.4.1-1 – Перечень основных мероприятий по реализации схем водоснабжения</w:t>
      </w:r>
    </w:p>
    <w:p w:rsidR="00F71560" w:rsidRDefault="00F71560" w:rsidP="00F71560">
      <w:pPr>
        <w:autoSpaceDE w:val="0"/>
        <w:autoSpaceDN w:val="0"/>
        <w:adjustRightInd w:val="0"/>
        <w:ind w:firstLine="720"/>
        <w:jc w:val="both"/>
        <w:rPr>
          <w:sz w:val="28"/>
        </w:rPr>
      </w:pPr>
    </w:p>
    <w:tbl>
      <w:tblPr>
        <w:tblW w:w="0" w:type="auto"/>
        <w:tblLook w:val="04A0" w:firstRow="1" w:lastRow="0" w:firstColumn="1" w:lastColumn="0" w:noHBand="0" w:noVBand="1"/>
      </w:tblPr>
      <w:tblGrid>
        <w:gridCol w:w="458"/>
        <w:gridCol w:w="5045"/>
        <w:gridCol w:w="985"/>
        <w:gridCol w:w="1495"/>
        <w:gridCol w:w="1317"/>
        <w:gridCol w:w="2606"/>
        <w:gridCol w:w="2376"/>
        <w:gridCol w:w="1072"/>
      </w:tblGrid>
      <w:tr w:rsidR="00F71560" w:rsidRPr="00545AE1" w:rsidTr="00F71560">
        <w:trPr>
          <w:trHeight w:val="2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71560" w:rsidRPr="00545AE1" w:rsidRDefault="00F71560" w:rsidP="00F71560">
            <w:pPr>
              <w:jc w:val="center"/>
              <w:rPr>
                <w:b/>
                <w:bCs/>
              </w:rPr>
            </w:pPr>
            <w:r w:rsidRPr="00545AE1">
              <w:rPr>
                <w:b/>
                <w:bCs/>
              </w:rPr>
              <w:t>№</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71560" w:rsidRPr="00545AE1" w:rsidRDefault="00F71560" w:rsidP="00F71560">
            <w:pPr>
              <w:jc w:val="center"/>
              <w:rPr>
                <w:b/>
                <w:bCs/>
              </w:rPr>
            </w:pPr>
            <w:r w:rsidRPr="00545AE1">
              <w:rPr>
                <w:b/>
                <w:bCs/>
              </w:rPr>
              <w:t>Наименование мероприятия</w:t>
            </w:r>
          </w:p>
        </w:tc>
        <w:tc>
          <w:tcPr>
            <w:tcW w:w="0" w:type="auto"/>
            <w:gridSpan w:val="2"/>
            <w:tcBorders>
              <w:top w:val="single" w:sz="4" w:space="0" w:color="auto"/>
              <w:left w:val="nil"/>
              <w:bottom w:val="single" w:sz="4" w:space="0" w:color="auto"/>
              <w:right w:val="single" w:sz="4" w:space="0" w:color="auto"/>
            </w:tcBorders>
            <w:shd w:val="clear" w:color="auto" w:fill="auto"/>
            <w:vAlign w:val="center"/>
            <w:hideMark/>
          </w:tcPr>
          <w:p w:rsidR="00F71560" w:rsidRPr="00545AE1" w:rsidRDefault="00F71560" w:rsidP="00F71560">
            <w:pPr>
              <w:jc w:val="center"/>
              <w:rPr>
                <w:b/>
                <w:bCs/>
              </w:rPr>
            </w:pPr>
            <w:r w:rsidRPr="00545AE1">
              <w:rPr>
                <w:b/>
                <w:bCs/>
              </w:rPr>
              <w:t>Срок реализации</w:t>
            </w:r>
          </w:p>
        </w:tc>
        <w:tc>
          <w:tcPr>
            <w:tcW w:w="0" w:type="auto"/>
            <w:gridSpan w:val="4"/>
            <w:tcBorders>
              <w:top w:val="single" w:sz="4" w:space="0" w:color="auto"/>
              <w:left w:val="nil"/>
              <w:bottom w:val="single" w:sz="4" w:space="0" w:color="auto"/>
              <w:right w:val="single" w:sz="4" w:space="0" w:color="auto"/>
            </w:tcBorders>
            <w:shd w:val="clear" w:color="auto" w:fill="auto"/>
            <w:noWrap/>
            <w:vAlign w:val="center"/>
            <w:hideMark/>
          </w:tcPr>
          <w:p w:rsidR="00F71560" w:rsidRPr="00545AE1" w:rsidRDefault="00F71560" w:rsidP="00F71560">
            <w:pPr>
              <w:jc w:val="center"/>
              <w:rPr>
                <w:b/>
                <w:bCs/>
              </w:rPr>
            </w:pPr>
            <w:r w:rsidRPr="00545AE1">
              <w:rPr>
                <w:b/>
                <w:bCs/>
              </w:rPr>
              <w:t>Технические характеристики</w:t>
            </w:r>
          </w:p>
        </w:tc>
      </w:tr>
      <w:tr w:rsidR="00F71560" w:rsidRPr="00545AE1" w:rsidTr="00F71560">
        <w:trPr>
          <w:trHeight w:val="20"/>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71560" w:rsidRPr="00545AE1" w:rsidRDefault="00F71560" w:rsidP="00F71560">
            <w:pPr>
              <w:rPr>
                <w:b/>
                <w:bCs/>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71560" w:rsidRPr="00545AE1" w:rsidRDefault="00F71560" w:rsidP="00F71560">
            <w:pPr>
              <w:rPr>
                <w:b/>
                <w:bCs/>
              </w:rPr>
            </w:pPr>
          </w:p>
        </w:tc>
        <w:tc>
          <w:tcPr>
            <w:tcW w:w="0" w:type="auto"/>
            <w:tcBorders>
              <w:top w:val="nil"/>
              <w:left w:val="nil"/>
              <w:bottom w:val="single" w:sz="4" w:space="0" w:color="auto"/>
              <w:right w:val="single" w:sz="4" w:space="0" w:color="auto"/>
            </w:tcBorders>
            <w:shd w:val="clear" w:color="auto" w:fill="auto"/>
            <w:vAlign w:val="center"/>
            <w:hideMark/>
          </w:tcPr>
          <w:p w:rsidR="00F71560" w:rsidRPr="00545AE1" w:rsidRDefault="00F71560" w:rsidP="00F71560">
            <w:pPr>
              <w:jc w:val="center"/>
              <w:rPr>
                <w:b/>
                <w:bCs/>
              </w:rPr>
            </w:pPr>
            <w:r w:rsidRPr="00545AE1">
              <w:rPr>
                <w:b/>
                <w:bCs/>
              </w:rPr>
              <w:t>начало</w:t>
            </w:r>
          </w:p>
        </w:tc>
        <w:tc>
          <w:tcPr>
            <w:tcW w:w="0" w:type="auto"/>
            <w:tcBorders>
              <w:top w:val="nil"/>
              <w:left w:val="nil"/>
              <w:bottom w:val="single" w:sz="4" w:space="0" w:color="auto"/>
              <w:right w:val="single" w:sz="4" w:space="0" w:color="auto"/>
            </w:tcBorders>
            <w:shd w:val="clear" w:color="auto" w:fill="auto"/>
            <w:vAlign w:val="center"/>
            <w:hideMark/>
          </w:tcPr>
          <w:p w:rsidR="00F71560" w:rsidRPr="00545AE1" w:rsidRDefault="00F71560" w:rsidP="00F71560">
            <w:pPr>
              <w:jc w:val="center"/>
              <w:rPr>
                <w:b/>
                <w:bCs/>
              </w:rPr>
            </w:pPr>
            <w:r w:rsidRPr="00545AE1">
              <w:rPr>
                <w:b/>
                <w:bCs/>
              </w:rPr>
              <w:t>завершение</w:t>
            </w:r>
          </w:p>
        </w:tc>
        <w:tc>
          <w:tcPr>
            <w:tcW w:w="0" w:type="auto"/>
            <w:tcBorders>
              <w:top w:val="nil"/>
              <w:left w:val="nil"/>
              <w:bottom w:val="single" w:sz="4" w:space="0" w:color="auto"/>
              <w:right w:val="single" w:sz="4" w:space="0" w:color="auto"/>
            </w:tcBorders>
            <w:shd w:val="clear" w:color="auto" w:fill="auto"/>
            <w:vAlign w:val="center"/>
            <w:hideMark/>
          </w:tcPr>
          <w:p w:rsidR="00F71560" w:rsidRPr="00545AE1" w:rsidRDefault="00F71560" w:rsidP="00F71560">
            <w:pPr>
              <w:jc w:val="center"/>
              <w:rPr>
                <w:b/>
                <w:bCs/>
              </w:rPr>
            </w:pPr>
            <w:r w:rsidRPr="00545AE1">
              <w:rPr>
                <w:b/>
                <w:bCs/>
              </w:rPr>
              <w:t xml:space="preserve">Диаметр, </w:t>
            </w:r>
            <w:proofErr w:type="gramStart"/>
            <w:r w:rsidRPr="00545AE1">
              <w:rPr>
                <w:b/>
                <w:bCs/>
              </w:rPr>
              <w:t>мм</w:t>
            </w:r>
            <w:proofErr w:type="gramEnd"/>
          </w:p>
        </w:tc>
        <w:tc>
          <w:tcPr>
            <w:tcW w:w="0" w:type="auto"/>
            <w:tcBorders>
              <w:top w:val="nil"/>
              <w:left w:val="nil"/>
              <w:bottom w:val="single" w:sz="4" w:space="0" w:color="auto"/>
              <w:right w:val="single" w:sz="4" w:space="0" w:color="auto"/>
            </w:tcBorders>
            <w:shd w:val="clear" w:color="auto" w:fill="auto"/>
            <w:vAlign w:val="center"/>
            <w:hideMark/>
          </w:tcPr>
          <w:p w:rsidR="00F71560" w:rsidRPr="00545AE1" w:rsidRDefault="00F71560" w:rsidP="00F71560">
            <w:pPr>
              <w:jc w:val="center"/>
              <w:rPr>
                <w:b/>
                <w:bCs/>
              </w:rPr>
            </w:pPr>
            <w:r w:rsidRPr="00545AE1">
              <w:rPr>
                <w:b/>
                <w:bCs/>
              </w:rPr>
              <w:t xml:space="preserve">Средняя глубина заложения трубопровода, </w:t>
            </w:r>
            <w:proofErr w:type="gramStart"/>
            <w:r w:rsidRPr="00545AE1">
              <w:rPr>
                <w:b/>
                <w:bCs/>
              </w:rPr>
              <w:t>м</w:t>
            </w:r>
            <w:proofErr w:type="gramEnd"/>
          </w:p>
        </w:tc>
        <w:tc>
          <w:tcPr>
            <w:tcW w:w="0" w:type="auto"/>
            <w:tcBorders>
              <w:top w:val="nil"/>
              <w:left w:val="nil"/>
              <w:bottom w:val="single" w:sz="4" w:space="0" w:color="auto"/>
              <w:right w:val="single" w:sz="4" w:space="0" w:color="auto"/>
            </w:tcBorders>
            <w:shd w:val="clear" w:color="auto" w:fill="auto"/>
            <w:vAlign w:val="center"/>
            <w:hideMark/>
          </w:tcPr>
          <w:p w:rsidR="00F71560" w:rsidRPr="00545AE1" w:rsidRDefault="00F71560" w:rsidP="00F71560">
            <w:pPr>
              <w:jc w:val="center"/>
              <w:rPr>
                <w:b/>
                <w:bCs/>
              </w:rPr>
            </w:pPr>
            <w:r w:rsidRPr="00545AE1">
              <w:rPr>
                <w:b/>
                <w:bCs/>
              </w:rPr>
              <w:t xml:space="preserve">Протяженность участка сети, </w:t>
            </w:r>
            <w:proofErr w:type="gramStart"/>
            <w:r w:rsidRPr="00545AE1">
              <w:rPr>
                <w:b/>
                <w:bCs/>
              </w:rPr>
              <w:t>м</w:t>
            </w:r>
            <w:proofErr w:type="gramEnd"/>
            <w:r w:rsidRPr="00545AE1">
              <w:rPr>
                <w:b/>
                <w:bCs/>
              </w:rPr>
              <w:t>.</w:t>
            </w:r>
          </w:p>
        </w:tc>
        <w:tc>
          <w:tcPr>
            <w:tcW w:w="0" w:type="auto"/>
            <w:tcBorders>
              <w:top w:val="nil"/>
              <w:left w:val="nil"/>
              <w:bottom w:val="single" w:sz="4" w:space="0" w:color="auto"/>
              <w:right w:val="single" w:sz="4" w:space="0" w:color="auto"/>
            </w:tcBorders>
            <w:shd w:val="clear" w:color="auto" w:fill="auto"/>
            <w:vAlign w:val="center"/>
            <w:hideMark/>
          </w:tcPr>
          <w:p w:rsidR="00F71560" w:rsidRPr="00545AE1" w:rsidRDefault="00F71560" w:rsidP="00F71560">
            <w:pPr>
              <w:jc w:val="center"/>
              <w:rPr>
                <w:b/>
                <w:bCs/>
              </w:rPr>
            </w:pPr>
            <w:r w:rsidRPr="00545AE1">
              <w:rPr>
                <w:b/>
                <w:bCs/>
              </w:rPr>
              <w:t>Кол-во ниток</w:t>
            </w:r>
          </w:p>
        </w:tc>
      </w:tr>
      <w:tr w:rsidR="00F71560" w:rsidRPr="00545AE1" w:rsidTr="00F71560">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F71560" w:rsidRPr="00545AE1" w:rsidRDefault="00F71560" w:rsidP="00F71560">
            <w:pPr>
              <w:jc w:val="center"/>
            </w:pPr>
            <w:r>
              <w:t>1</w:t>
            </w:r>
          </w:p>
        </w:tc>
        <w:tc>
          <w:tcPr>
            <w:tcW w:w="0" w:type="auto"/>
            <w:tcBorders>
              <w:top w:val="nil"/>
              <w:left w:val="nil"/>
              <w:bottom w:val="single" w:sz="4" w:space="0" w:color="auto"/>
              <w:right w:val="single" w:sz="4" w:space="0" w:color="auto"/>
            </w:tcBorders>
            <w:shd w:val="clear" w:color="auto" w:fill="auto"/>
            <w:vAlign w:val="center"/>
            <w:hideMark/>
          </w:tcPr>
          <w:p w:rsidR="00F71560" w:rsidRPr="00F71560" w:rsidRDefault="00F71560" w:rsidP="00F71560">
            <w:r w:rsidRPr="00F71560">
              <w:t>Реконструкция водопроводной сети по адресу: Шолоховское городское поселение, рп. Шолоховский, ул. М. Горького, L=1650 м, Ду = 110 мм</w:t>
            </w:r>
          </w:p>
        </w:tc>
        <w:tc>
          <w:tcPr>
            <w:tcW w:w="0" w:type="auto"/>
            <w:tcBorders>
              <w:top w:val="nil"/>
              <w:left w:val="nil"/>
              <w:bottom w:val="single" w:sz="4" w:space="0" w:color="auto"/>
              <w:right w:val="single" w:sz="4" w:space="0" w:color="auto"/>
            </w:tcBorders>
            <w:shd w:val="clear" w:color="auto" w:fill="auto"/>
            <w:vAlign w:val="center"/>
            <w:hideMark/>
          </w:tcPr>
          <w:p w:rsidR="00F71560" w:rsidRPr="00F71560" w:rsidRDefault="00F71560" w:rsidP="00F71560">
            <w:pPr>
              <w:jc w:val="center"/>
            </w:pPr>
            <w:r w:rsidRPr="00F71560">
              <w:t>2026</w:t>
            </w:r>
          </w:p>
        </w:tc>
        <w:tc>
          <w:tcPr>
            <w:tcW w:w="0" w:type="auto"/>
            <w:tcBorders>
              <w:top w:val="nil"/>
              <w:left w:val="nil"/>
              <w:bottom w:val="single" w:sz="4" w:space="0" w:color="auto"/>
              <w:right w:val="single" w:sz="4" w:space="0" w:color="auto"/>
            </w:tcBorders>
            <w:shd w:val="clear" w:color="auto" w:fill="auto"/>
            <w:vAlign w:val="center"/>
            <w:hideMark/>
          </w:tcPr>
          <w:p w:rsidR="00F71560" w:rsidRPr="00F71560" w:rsidRDefault="00F71560" w:rsidP="00F71560">
            <w:pPr>
              <w:jc w:val="center"/>
            </w:pPr>
            <w:r w:rsidRPr="00F71560">
              <w:t>2026</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45AE1" w:rsidRDefault="00F71560" w:rsidP="00F71560">
            <w:pPr>
              <w:jc w:val="center"/>
            </w:pPr>
            <w:r w:rsidRPr="00545AE1">
              <w:t>110</w:t>
            </w:r>
          </w:p>
        </w:tc>
        <w:tc>
          <w:tcPr>
            <w:tcW w:w="0" w:type="auto"/>
            <w:tcBorders>
              <w:top w:val="nil"/>
              <w:left w:val="nil"/>
              <w:bottom w:val="single" w:sz="4" w:space="0" w:color="auto"/>
              <w:right w:val="single" w:sz="4" w:space="0" w:color="auto"/>
            </w:tcBorders>
            <w:shd w:val="clear" w:color="auto" w:fill="auto"/>
            <w:vAlign w:val="center"/>
            <w:hideMark/>
          </w:tcPr>
          <w:p w:rsidR="00F71560" w:rsidRPr="00545AE1" w:rsidRDefault="00F71560" w:rsidP="00F71560">
            <w:pPr>
              <w:jc w:val="center"/>
            </w:pPr>
            <w:r w:rsidRPr="00545AE1">
              <w:t>2</w:t>
            </w:r>
          </w:p>
        </w:tc>
        <w:tc>
          <w:tcPr>
            <w:tcW w:w="0" w:type="auto"/>
            <w:tcBorders>
              <w:top w:val="nil"/>
              <w:left w:val="nil"/>
              <w:bottom w:val="single" w:sz="4" w:space="0" w:color="auto"/>
              <w:right w:val="single" w:sz="4" w:space="0" w:color="auto"/>
            </w:tcBorders>
            <w:shd w:val="clear" w:color="auto" w:fill="auto"/>
            <w:vAlign w:val="center"/>
            <w:hideMark/>
          </w:tcPr>
          <w:p w:rsidR="00F71560" w:rsidRPr="00545AE1" w:rsidRDefault="00F71560" w:rsidP="00F71560">
            <w:pPr>
              <w:jc w:val="center"/>
            </w:pPr>
            <w:r w:rsidRPr="00545AE1">
              <w:t>1650</w:t>
            </w:r>
          </w:p>
        </w:tc>
        <w:tc>
          <w:tcPr>
            <w:tcW w:w="0" w:type="auto"/>
            <w:tcBorders>
              <w:top w:val="nil"/>
              <w:left w:val="nil"/>
              <w:bottom w:val="single" w:sz="4" w:space="0" w:color="auto"/>
              <w:right w:val="single" w:sz="4" w:space="0" w:color="auto"/>
            </w:tcBorders>
            <w:shd w:val="clear" w:color="auto" w:fill="auto"/>
            <w:vAlign w:val="center"/>
            <w:hideMark/>
          </w:tcPr>
          <w:p w:rsidR="00F71560" w:rsidRPr="00545AE1" w:rsidRDefault="00F71560" w:rsidP="00F71560">
            <w:pPr>
              <w:jc w:val="center"/>
            </w:pPr>
            <w:r w:rsidRPr="00545AE1">
              <w:t>1</w:t>
            </w:r>
          </w:p>
        </w:tc>
      </w:tr>
    </w:tbl>
    <w:p w:rsidR="00F71560" w:rsidRDefault="00F71560" w:rsidP="00F71560">
      <w:pPr>
        <w:autoSpaceDE w:val="0"/>
        <w:autoSpaceDN w:val="0"/>
        <w:adjustRightInd w:val="0"/>
        <w:ind w:firstLine="720"/>
        <w:jc w:val="both"/>
        <w:rPr>
          <w:sz w:val="28"/>
        </w:rPr>
      </w:pPr>
    </w:p>
    <w:p w:rsidR="00F71560" w:rsidRDefault="00F71560" w:rsidP="00F71560">
      <w:pPr>
        <w:autoSpaceDE w:val="0"/>
        <w:autoSpaceDN w:val="0"/>
        <w:adjustRightInd w:val="0"/>
        <w:jc w:val="both"/>
        <w:rPr>
          <w:sz w:val="28"/>
        </w:rPr>
      </w:pPr>
    </w:p>
    <w:p w:rsidR="00F71560" w:rsidRDefault="00F71560" w:rsidP="00F71560">
      <w:pPr>
        <w:autoSpaceDE w:val="0"/>
        <w:autoSpaceDN w:val="0"/>
        <w:adjustRightInd w:val="0"/>
        <w:ind w:firstLine="720"/>
        <w:jc w:val="both"/>
        <w:rPr>
          <w:sz w:val="28"/>
        </w:rPr>
        <w:sectPr w:rsidR="00F71560" w:rsidSect="00F71560">
          <w:pgSz w:w="16840" w:h="11900" w:orient="landscape" w:code="9"/>
          <w:pgMar w:top="1418" w:right="851" w:bottom="851" w:left="851" w:header="420" w:footer="6" w:gutter="0"/>
          <w:cols w:space="720"/>
          <w:noEndnote/>
          <w:docGrid w:linePitch="360"/>
        </w:sectPr>
      </w:pPr>
    </w:p>
    <w:p w:rsidR="00F71560" w:rsidRPr="000C1CA1" w:rsidRDefault="00F71560" w:rsidP="00F71560">
      <w:pPr>
        <w:pStyle w:val="ad"/>
        <w:widowControl w:val="0"/>
        <w:numPr>
          <w:ilvl w:val="2"/>
          <w:numId w:val="13"/>
        </w:numPr>
        <w:tabs>
          <w:tab w:val="left" w:pos="740"/>
        </w:tabs>
        <w:ind w:left="709" w:hanging="709"/>
        <w:jc w:val="both"/>
        <w:outlineLvl w:val="1"/>
        <w:rPr>
          <w:rStyle w:val="affff3"/>
          <w:b/>
          <w:bCs/>
        </w:rPr>
      </w:pPr>
      <w:r w:rsidRPr="000C1CA1">
        <w:rPr>
          <w:rStyle w:val="affff3"/>
          <w:bCs/>
        </w:rPr>
        <w:lastRenderedPageBreak/>
        <w:t xml:space="preserve">Технические обоснования основных мероприятий по реализации схем водоснабжения, в том числе гидрогеологические характеристики потенциальных источников водоснабжения, санитарные характеристики источников водоснабжения, а также возможное изменение указанных характеристик в результате реализации мероприятий, предусмотренных схемой водоснабжения </w:t>
      </w:r>
    </w:p>
    <w:p w:rsidR="00F71560" w:rsidRPr="000C1CA1" w:rsidRDefault="00F71560" w:rsidP="00F71560">
      <w:pPr>
        <w:pStyle w:val="ad"/>
        <w:tabs>
          <w:tab w:val="left" w:pos="2199"/>
        </w:tabs>
        <w:rPr>
          <w:rStyle w:val="affff3"/>
          <w:b/>
          <w:bCs/>
        </w:rPr>
      </w:pPr>
    </w:p>
    <w:p w:rsidR="00F71560" w:rsidRPr="00545AE1" w:rsidRDefault="00F71560" w:rsidP="00F71560">
      <w:pPr>
        <w:ind w:firstLine="709"/>
        <w:jc w:val="both"/>
        <w:rPr>
          <w:rFonts w:eastAsia="Calibri"/>
          <w:sz w:val="28"/>
          <w:szCs w:val="28"/>
          <w:lang w:eastAsia="en-US"/>
        </w:rPr>
      </w:pPr>
      <w:r w:rsidRPr="00545AE1">
        <w:rPr>
          <w:rFonts w:eastAsia="Calibri"/>
          <w:sz w:val="28"/>
          <w:szCs w:val="28"/>
          <w:lang w:eastAsia="en-US"/>
        </w:rPr>
        <w:t>Согласно акту технического обследования централизованных систем водоснабжения:</w:t>
      </w:r>
    </w:p>
    <w:p w:rsidR="00F71560" w:rsidRPr="00545AE1" w:rsidRDefault="00F71560" w:rsidP="00F71560">
      <w:pPr>
        <w:numPr>
          <w:ilvl w:val="0"/>
          <w:numId w:val="26"/>
        </w:numPr>
        <w:ind w:left="0" w:firstLine="709"/>
        <w:contextualSpacing/>
        <w:jc w:val="both"/>
        <w:rPr>
          <w:rFonts w:eastAsia="Calibri"/>
          <w:sz w:val="28"/>
          <w:szCs w:val="28"/>
          <w:lang w:eastAsia="en-US"/>
        </w:rPr>
      </w:pPr>
      <w:r w:rsidRPr="00545AE1">
        <w:rPr>
          <w:rFonts w:eastAsia="Calibri"/>
          <w:sz w:val="28"/>
          <w:szCs w:val="28"/>
          <w:lang w:eastAsia="en-US"/>
        </w:rPr>
        <w:t xml:space="preserve">Износ сетей составляет более 60 %. Участки сетей, предлагаемые к реконструкции, имеют высокий физический износ, а также высокую аварийность согласно журналу учета аварий и инцидентов. </w:t>
      </w:r>
    </w:p>
    <w:p w:rsidR="00F71560" w:rsidRPr="00545AE1" w:rsidRDefault="00F71560" w:rsidP="00F71560">
      <w:pPr>
        <w:numPr>
          <w:ilvl w:val="0"/>
          <w:numId w:val="26"/>
        </w:numPr>
        <w:ind w:left="0" w:firstLine="709"/>
        <w:contextualSpacing/>
        <w:jc w:val="both"/>
        <w:rPr>
          <w:rFonts w:eastAsia="Calibri"/>
          <w:sz w:val="28"/>
          <w:szCs w:val="28"/>
          <w:lang w:eastAsia="en-US"/>
        </w:rPr>
      </w:pPr>
      <w:r w:rsidRPr="00545AE1">
        <w:rPr>
          <w:rFonts w:eastAsia="Calibri"/>
          <w:sz w:val="28"/>
          <w:szCs w:val="28"/>
          <w:lang w:eastAsia="en-US"/>
        </w:rPr>
        <w:t>Состояние площадных объектов оценивается как неудовлетворительное.</w:t>
      </w:r>
    </w:p>
    <w:p w:rsidR="00F71560" w:rsidRPr="00545AE1" w:rsidRDefault="00F71560" w:rsidP="00F71560">
      <w:pPr>
        <w:ind w:firstLine="709"/>
        <w:jc w:val="both"/>
        <w:rPr>
          <w:rFonts w:eastAsia="Calibri"/>
          <w:sz w:val="28"/>
          <w:szCs w:val="28"/>
          <w:lang w:eastAsia="en-US"/>
        </w:rPr>
      </w:pPr>
      <w:r w:rsidRPr="00545AE1">
        <w:rPr>
          <w:rFonts w:eastAsia="Calibri"/>
          <w:sz w:val="28"/>
          <w:szCs w:val="28"/>
          <w:lang w:eastAsia="en-US"/>
        </w:rPr>
        <w:t>Техническими обоснованиями основных мероприятий являются:</w:t>
      </w:r>
    </w:p>
    <w:p w:rsidR="00F71560" w:rsidRPr="00545AE1" w:rsidRDefault="00F71560" w:rsidP="00F71560">
      <w:pPr>
        <w:numPr>
          <w:ilvl w:val="0"/>
          <w:numId w:val="26"/>
        </w:numPr>
        <w:ind w:left="0" w:firstLine="709"/>
        <w:contextualSpacing/>
        <w:jc w:val="both"/>
        <w:rPr>
          <w:rFonts w:eastAsia="Calibri"/>
          <w:sz w:val="28"/>
          <w:szCs w:val="28"/>
          <w:lang w:eastAsia="en-US"/>
        </w:rPr>
      </w:pPr>
      <w:r w:rsidRPr="00545AE1">
        <w:rPr>
          <w:rFonts w:eastAsia="Calibri"/>
          <w:sz w:val="28"/>
          <w:szCs w:val="28"/>
          <w:lang w:eastAsia="en-US"/>
        </w:rPr>
        <w:t xml:space="preserve">необходимость замены устаревшего оборудования и трубопроводов, </w:t>
      </w:r>
    </w:p>
    <w:p w:rsidR="00F71560" w:rsidRPr="00545AE1" w:rsidRDefault="00F71560" w:rsidP="00F71560">
      <w:pPr>
        <w:numPr>
          <w:ilvl w:val="0"/>
          <w:numId w:val="26"/>
        </w:numPr>
        <w:ind w:left="0" w:firstLine="709"/>
        <w:contextualSpacing/>
        <w:jc w:val="both"/>
        <w:rPr>
          <w:rFonts w:eastAsia="Calibri"/>
          <w:sz w:val="28"/>
          <w:szCs w:val="28"/>
          <w:lang w:eastAsia="en-US"/>
        </w:rPr>
      </w:pPr>
      <w:r w:rsidRPr="00545AE1">
        <w:rPr>
          <w:rFonts w:eastAsia="Calibri"/>
          <w:sz w:val="28"/>
          <w:szCs w:val="28"/>
          <w:lang w:eastAsia="en-US"/>
        </w:rPr>
        <w:t xml:space="preserve">оснащение отсутствующим оборудованием и приборами, </w:t>
      </w:r>
    </w:p>
    <w:p w:rsidR="00F71560" w:rsidRPr="00545AE1" w:rsidRDefault="00F71560" w:rsidP="00F71560">
      <w:pPr>
        <w:numPr>
          <w:ilvl w:val="0"/>
          <w:numId w:val="26"/>
        </w:numPr>
        <w:ind w:left="0" w:firstLine="709"/>
        <w:contextualSpacing/>
        <w:jc w:val="both"/>
        <w:rPr>
          <w:rFonts w:eastAsia="Calibri"/>
          <w:sz w:val="28"/>
          <w:szCs w:val="28"/>
          <w:lang w:eastAsia="en-US"/>
        </w:rPr>
      </w:pPr>
      <w:r w:rsidRPr="00545AE1">
        <w:rPr>
          <w:rFonts w:eastAsia="Calibri"/>
          <w:sz w:val="28"/>
          <w:szCs w:val="28"/>
          <w:lang w:eastAsia="en-US"/>
        </w:rPr>
        <w:t xml:space="preserve">внедрение новых современных технологий производства, </w:t>
      </w:r>
    </w:p>
    <w:p w:rsidR="00F71560" w:rsidRPr="00545AE1" w:rsidRDefault="00F71560" w:rsidP="00F71560">
      <w:pPr>
        <w:numPr>
          <w:ilvl w:val="0"/>
          <w:numId w:val="26"/>
        </w:numPr>
        <w:ind w:left="0" w:firstLine="709"/>
        <w:contextualSpacing/>
        <w:jc w:val="both"/>
        <w:rPr>
          <w:rFonts w:eastAsia="Calibri"/>
          <w:sz w:val="28"/>
          <w:szCs w:val="28"/>
          <w:lang w:eastAsia="en-US"/>
        </w:rPr>
      </w:pPr>
      <w:r w:rsidRPr="00545AE1">
        <w:rPr>
          <w:rFonts w:eastAsia="Calibri"/>
          <w:sz w:val="28"/>
          <w:szCs w:val="28"/>
          <w:lang w:eastAsia="en-US"/>
        </w:rPr>
        <w:t xml:space="preserve">оборудование системы водоснабжения автоматизацией, диспетчеризация процессов транспортировки воды, </w:t>
      </w:r>
    </w:p>
    <w:p w:rsidR="00F71560" w:rsidRPr="00545AE1" w:rsidRDefault="00F71560" w:rsidP="00F71560">
      <w:pPr>
        <w:numPr>
          <w:ilvl w:val="0"/>
          <w:numId w:val="26"/>
        </w:numPr>
        <w:ind w:left="0" w:firstLine="709"/>
        <w:contextualSpacing/>
        <w:jc w:val="both"/>
        <w:rPr>
          <w:rFonts w:eastAsia="Calibri"/>
          <w:sz w:val="28"/>
          <w:szCs w:val="28"/>
          <w:lang w:eastAsia="en-US"/>
        </w:rPr>
      </w:pPr>
      <w:r w:rsidRPr="00545AE1">
        <w:rPr>
          <w:rFonts w:eastAsia="Calibri"/>
          <w:sz w:val="28"/>
          <w:szCs w:val="28"/>
          <w:lang w:eastAsia="en-US"/>
        </w:rPr>
        <w:t>увеличение надежности работы системы в целом.</w:t>
      </w:r>
    </w:p>
    <w:p w:rsidR="00F71560" w:rsidRPr="00545AE1" w:rsidRDefault="00F71560" w:rsidP="00F71560">
      <w:pPr>
        <w:ind w:firstLine="709"/>
        <w:jc w:val="both"/>
        <w:rPr>
          <w:rFonts w:eastAsia="Calibri"/>
          <w:sz w:val="28"/>
          <w:szCs w:val="28"/>
          <w:lang w:eastAsia="en-US"/>
        </w:rPr>
      </w:pPr>
      <w:r w:rsidRPr="00545AE1">
        <w:rPr>
          <w:rFonts w:eastAsia="Calibri"/>
          <w:sz w:val="28"/>
          <w:szCs w:val="28"/>
          <w:lang w:eastAsia="en-US"/>
        </w:rPr>
        <w:t>При подборе оборудования необходимо учесть возможности импортозамещения. Качество изделий должно отвечать современным требованиям, иметь гарантию производителя и соответствовать заданным параметрам характеристик.</w:t>
      </w:r>
    </w:p>
    <w:p w:rsidR="00F71560" w:rsidRPr="00545AE1" w:rsidRDefault="00F71560" w:rsidP="00F71560">
      <w:pPr>
        <w:ind w:firstLine="709"/>
        <w:jc w:val="both"/>
        <w:rPr>
          <w:rFonts w:eastAsia="Calibri"/>
          <w:sz w:val="28"/>
          <w:szCs w:val="28"/>
          <w:lang w:eastAsia="en-US"/>
        </w:rPr>
      </w:pPr>
      <w:r w:rsidRPr="00545AE1">
        <w:rPr>
          <w:rFonts w:eastAsia="Calibri"/>
          <w:sz w:val="28"/>
          <w:szCs w:val="28"/>
          <w:lang w:eastAsia="en-US"/>
        </w:rPr>
        <w:t>Все водозаборные сооружения города должны иметь разработанную проектную документацию по зонам санитарной охраны (ЗСО), на основании документации по проектированию ЗСО.</w:t>
      </w:r>
    </w:p>
    <w:p w:rsidR="00F71560" w:rsidRPr="00545AE1" w:rsidRDefault="00F71560" w:rsidP="00F71560">
      <w:pPr>
        <w:ind w:firstLine="709"/>
        <w:jc w:val="both"/>
        <w:rPr>
          <w:rFonts w:eastAsia="Calibri"/>
          <w:sz w:val="28"/>
          <w:szCs w:val="28"/>
          <w:lang w:eastAsia="en-US"/>
        </w:rPr>
      </w:pPr>
      <w:r w:rsidRPr="00545AE1">
        <w:rPr>
          <w:rFonts w:eastAsia="Calibri"/>
          <w:sz w:val="28"/>
          <w:szCs w:val="28"/>
          <w:lang w:eastAsia="en-US"/>
        </w:rPr>
        <w:t>Основной целью создания и обеспечения режима в ЗСО является санитарная охрана от загрязнения источников водоснабжения и водопроводных сооружений, а также территорий, на которых они расположены. Зоны санитарной охраны организуются в составе трех поясов. Первый пояс (строгого режима) включает территорию расположения водозаборов, площадок всех водопроводных сооружений и водоподводящего канала. Второй и третий пояса (пояса ограничений) включают территорию, предназначенную для предупреждения загрязнения воды источников водоснабжения.</w:t>
      </w:r>
    </w:p>
    <w:p w:rsidR="00F71560" w:rsidRPr="00545AE1" w:rsidRDefault="00F71560" w:rsidP="00F71560">
      <w:pPr>
        <w:ind w:firstLine="709"/>
        <w:jc w:val="both"/>
        <w:rPr>
          <w:rFonts w:eastAsia="Calibri"/>
          <w:sz w:val="28"/>
          <w:szCs w:val="28"/>
          <w:lang w:eastAsia="en-US"/>
        </w:rPr>
      </w:pPr>
      <w:r w:rsidRPr="00545AE1">
        <w:rPr>
          <w:rFonts w:eastAsia="Calibri"/>
          <w:sz w:val="28"/>
          <w:szCs w:val="28"/>
          <w:lang w:eastAsia="en-US"/>
        </w:rPr>
        <w:t xml:space="preserve">В каждом из трех поясов, а также в пределах санитарно-защитной полосы, соответственно их назначению, устанавливается специальный режим и определяется комплекс мероприятий, направленных на предупреждение ухудшения качества воды, которые определены СанПиН 2.1.4.1110-02 «Зоны санитарной охраны источников водоснабжения и водопроводов питьевого назначения» и СП 31.13330.2021 «Водоснабжение. Наружные сети и сооружения». Для водовода – 10 м в каждую сторону. Создаются с целью поддержания в водных объектах качества воды, удовлетворяющего всем видам </w:t>
      </w:r>
      <w:r w:rsidRPr="00545AE1">
        <w:rPr>
          <w:rFonts w:eastAsia="Calibri"/>
          <w:sz w:val="28"/>
          <w:szCs w:val="28"/>
          <w:lang w:eastAsia="en-US"/>
        </w:rPr>
        <w:lastRenderedPageBreak/>
        <w:t>водопользования, имеют определенные регламенты хозяйственной деятельности, в том числе градостроительной.</w:t>
      </w:r>
    </w:p>
    <w:p w:rsidR="00F71560" w:rsidRPr="000C1CA1" w:rsidRDefault="00F71560" w:rsidP="00F71560">
      <w:pPr>
        <w:pStyle w:val="ad"/>
        <w:ind w:firstLine="709"/>
        <w:jc w:val="both"/>
      </w:pPr>
    </w:p>
    <w:p w:rsidR="00F71560" w:rsidRPr="000C1CA1" w:rsidRDefault="00F71560" w:rsidP="00F71560">
      <w:pPr>
        <w:pStyle w:val="ad"/>
        <w:widowControl w:val="0"/>
        <w:numPr>
          <w:ilvl w:val="2"/>
          <w:numId w:val="13"/>
        </w:numPr>
        <w:tabs>
          <w:tab w:val="left" w:pos="740"/>
        </w:tabs>
        <w:ind w:left="709" w:hanging="709"/>
        <w:jc w:val="both"/>
        <w:outlineLvl w:val="1"/>
        <w:rPr>
          <w:rStyle w:val="affff3"/>
          <w:b/>
          <w:bCs/>
        </w:rPr>
      </w:pPr>
      <w:r w:rsidRPr="000C1CA1">
        <w:rPr>
          <w:rStyle w:val="affff3"/>
          <w:bCs/>
        </w:rPr>
        <w:t>Сведения о вновь строящихся, реконструируемых и предлагаемых к выводу из эксплуатации объектах системы водоснабжения</w:t>
      </w:r>
    </w:p>
    <w:p w:rsidR="00F71560" w:rsidRPr="000C1CA1" w:rsidRDefault="00F71560" w:rsidP="00F71560">
      <w:pPr>
        <w:pStyle w:val="ad"/>
        <w:ind w:firstLine="720"/>
        <w:jc w:val="both"/>
        <w:rPr>
          <w:rStyle w:val="affff3"/>
        </w:rPr>
      </w:pPr>
    </w:p>
    <w:p w:rsidR="00F71560" w:rsidRPr="00545AE1" w:rsidRDefault="00F71560" w:rsidP="00F71560">
      <w:pPr>
        <w:ind w:firstLine="709"/>
        <w:jc w:val="both"/>
        <w:rPr>
          <w:rFonts w:eastAsia="Calibri"/>
          <w:sz w:val="28"/>
          <w:szCs w:val="28"/>
          <w:lang w:eastAsia="en-US"/>
        </w:rPr>
      </w:pPr>
      <w:r w:rsidRPr="00545AE1">
        <w:rPr>
          <w:rFonts w:eastAsia="Calibri"/>
          <w:sz w:val="28"/>
          <w:szCs w:val="28"/>
          <w:lang w:eastAsia="en-US"/>
        </w:rPr>
        <w:t>Сведения о вновь строящихся, реконструируемых и предлагаемых к выводу из эксплуатации объектах системы водоснабжения приведены в таблице 1.4.1-1.</w:t>
      </w:r>
    </w:p>
    <w:p w:rsidR="00F71560" w:rsidRPr="000C1CA1" w:rsidRDefault="00F71560" w:rsidP="00F71560">
      <w:pPr>
        <w:pStyle w:val="ad"/>
      </w:pPr>
    </w:p>
    <w:p w:rsidR="00F71560" w:rsidRPr="000C1CA1" w:rsidRDefault="00F71560" w:rsidP="00F71560">
      <w:pPr>
        <w:pStyle w:val="ad"/>
        <w:widowControl w:val="0"/>
        <w:numPr>
          <w:ilvl w:val="2"/>
          <w:numId w:val="13"/>
        </w:numPr>
        <w:tabs>
          <w:tab w:val="left" w:pos="740"/>
        </w:tabs>
        <w:ind w:left="709" w:hanging="709"/>
        <w:jc w:val="both"/>
        <w:outlineLvl w:val="1"/>
        <w:rPr>
          <w:rStyle w:val="affff3"/>
          <w:b/>
          <w:bCs/>
        </w:rPr>
      </w:pPr>
      <w:r w:rsidRPr="000C1CA1">
        <w:rPr>
          <w:rStyle w:val="affff3"/>
          <w:bCs/>
        </w:rPr>
        <w:t>Сведения о развитии систем диспетчеризации, телемеханизации и систем управления режимами водоснабжения на объектах организации, осуществляющих водоснабжение</w:t>
      </w:r>
    </w:p>
    <w:p w:rsidR="00F71560" w:rsidRPr="000C1CA1" w:rsidRDefault="00F71560" w:rsidP="00F71560">
      <w:pPr>
        <w:pStyle w:val="ad"/>
        <w:ind w:firstLine="720"/>
        <w:jc w:val="both"/>
        <w:rPr>
          <w:rStyle w:val="affff3"/>
        </w:rPr>
      </w:pPr>
    </w:p>
    <w:p w:rsidR="00F71560" w:rsidRPr="00545AE1" w:rsidRDefault="00F71560" w:rsidP="00F71560">
      <w:pPr>
        <w:autoSpaceDE w:val="0"/>
        <w:autoSpaceDN w:val="0"/>
        <w:adjustRightInd w:val="0"/>
        <w:ind w:firstLine="709"/>
        <w:jc w:val="both"/>
        <w:rPr>
          <w:rFonts w:eastAsia="Calibri"/>
          <w:sz w:val="28"/>
          <w:lang w:eastAsia="en-US"/>
        </w:rPr>
      </w:pPr>
      <w:r w:rsidRPr="00545AE1">
        <w:rPr>
          <w:rFonts w:eastAsia="Calibri"/>
          <w:sz w:val="28"/>
          <w:lang w:eastAsia="en-US"/>
        </w:rPr>
        <w:t>Системы диспетчеризации, телемеханизации и системы управления режимами водоснабжения на объектах, эксплуатируемых ГУП РО «УРСВ» отсутствуют.</w:t>
      </w:r>
    </w:p>
    <w:p w:rsidR="00F71560" w:rsidRPr="000C1CA1" w:rsidRDefault="00F71560" w:rsidP="00F71560">
      <w:pPr>
        <w:pStyle w:val="ad"/>
        <w:ind w:firstLine="720"/>
        <w:jc w:val="both"/>
      </w:pPr>
    </w:p>
    <w:p w:rsidR="00F71560" w:rsidRPr="000C1CA1" w:rsidRDefault="00F71560" w:rsidP="00F71560">
      <w:pPr>
        <w:pStyle w:val="ad"/>
        <w:widowControl w:val="0"/>
        <w:numPr>
          <w:ilvl w:val="2"/>
          <w:numId w:val="13"/>
        </w:numPr>
        <w:tabs>
          <w:tab w:val="left" w:pos="740"/>
        </w:tabs>
        <w:ind w:left="709" w:hanging="709"/>
        <w:jc w:val="both"/>
        <w:outlineLvl w:val="1"/>
        <w:rPr>
          <w:rStyle w:val="affff3"/>
          <w:b/>
          <w:bCs/>
        </w:rPr>
      </w:pPr>
      <w:bookmarkStart w:id="12" w:name="bookmark28"/>
      <w:r w:rsidRPr="000C1CA1">
        <w:rPr>
          <w:rStyle w:val="affff3"/>
          <w:bCs/>
        </w:rPr>
        <w:t>Сведения об оснащенности зданий, строений, сооружений приборами учета и их применении при осуществлении расчетов за потребленную воду</w:t>
      </w:r>
      <w:bookmarkEnd w:id="12"/>
    </w:p>
    <w:p w:rsidR="00F71560" w:rsidRPr="000C1CA1" w:rsidRDefault="00F71560" w:rsidP="00F71560">
      <w:pPr>
        <w:pStyle w:val="ad"/>
        <w:ind w:firstLine="720"/>
        <w:jc w:val="both"/>
        <w:rPr>
          <w:rStyle w:val="affff3"/>
        </w:rPr>
      </w:pPr>
    </w:p>
    <w:p w:rsidR="00F71560" w:rsidRPr="000C1CA1" w:rsidRDefault="00F71560" w:rsidP="00F71560">
      <w:pPr>
        <w:pStyle w:val="ad"/>
        <w:ind w:firstLine="720"/>
        <w:jc w:val="both"/>
      </w:pPr>
      <w:r w:rsidRPr="000C1CA1">
        <w:rPr>
          <w:rStyle w:val="affff3"/>
        </w:rPr>
        <w:t xml:space="preserve">Федеральным законом от 23.11.2009 №261-ФЗ </w:t>
      </w:r>
      <w:r>
        <w:rPr>
          <w:rStyle w:val="affff3"/>
        </w:rPr>
        <w:t>«</w:t>
      </w:r>
      <w:r w:rsidRPr="000C1CA1">
        <w:rPr>
          <w:rStyle w:val="affff3"/>
        </w:rPr>
        <w:t>Об энергосбережении и о повышении энергетической эффективности и о внесении изменений в отдельные законодательные акты Российской Федерации</w:t>
      </w:r>
      <w:r>
        <w:rPr>
          <w:rStyle w:val="affff3"/>
        </w:rPr>
        <w:t>»</w:t>
      </w:r>
      <w:r w:rsidRPr="000C1CA1">
        <w:rPr>
          <w:rStyle w:val="affff3"/>
        </w:rPr>
        <w:t xml:space="preserve"> (Федеральный закон №261-ФЗ) для ресурсоснабжающих организаций установлена обязанность выполнения работ по установке приборов учета в случае обращения к ним лиц, которые согласно закону могут выступать заказчиками по договору. Порядок заключения и существенные условия договора, регулирующего условия установки, замены и (или) эксплуатации приборов учета используемых энергетических ресурсов (Порядок заключения договора установки ПУ), утвержден приказом Минэнерго России от 07.04.2010 №149 и вступил в силу с 18 июля 2010 г.</w:t>
      </w:r>
    </w:p>
    <w:p w:rsidR="00F71560" w:rsidRPr="000C1CA1" w:rsidRDefault="00F71560" w:rsidP="00F71560">
      <w:pPr>
        <w:pStyle w:val="ad"/>
        <w:ind w:firstLine="740"/>
        <w:jc w:val="both"/>
      </w:pPr>
      <w:r w:rsidRPr="000C1CA1">
        <w:rPr>
          <w:rStyle w:val="affff3"/>
        </w:rPr>
        <w:t>На данный момент в Шолоховском городском поселении приборы учета установлены у 98,5 % населения, 100% бюджетных организаций, 100% прочих организаций.</w:t>
      </w:r>
    </w:p>
    <w:p w:rsidR="00F71560" w:rsidRPr="000C1CA1" w:rsidRDefault="00F71560" w:rsidP="00F71560">
      <w:pPr>
        <w:pStyle w:val="ad"/>
        <w:ind w:firstLine="740"/>
        <w:jc w:val="both"/>
      </w:pPr>
    </w:p>
    <w:p w:rsidR="00F71560" w:rsidRPr="000C1CA1" w:rsidRDefault="00F71560" w:rsidP="00F71560">
      <w:pPr>
        <w:pStyle w:val="ad"/>
        <w:widowControl w:val="0"/>
        <w:numPr>
          <w:ilvl w:val="2"/>
          <w:numId w:val="13"/>
        </w:numPr>
        <w:tabs>
          <w:tab w:val="left" w:pos="740"/>
        </w:tabs>
        <w:ind w:left="709" w:hanging="709"/>
        <w:jc w:val="both"/>
        <w:outlineLvl w:val="1"/>
        <w:rPr>
          <w:rStyle w:val="affff3"/>
          <w:b/>
          <w:bCs/>
        </w:rPr>
      </w:pPr>
      <w:bookmarkStart w:id="13" w:name="bookmark30"/>
      <w:r w:rsidRPr="000C1CA1">
        <w:rPr>
          <w:rStyle w:val="affff3"/>
          <w:bCs/>
        </w:rPr>
        <w:t>Описание вариантов маршрутов прохождения трубопроводов (трасс) по территории поселения</w:t>
      </w:r>
      <w:bookmarkEnd w:id="13"/>
    </w:p>
    <w:p w:rsidR="00F71560" w:rsidRPr="000C1CA1" w:rsidRDefault="00F71560" w:rsidP="00F71560">
      <w:pPr>
        <w:pStyle w:val="ad"/>
        <w:tabs>
          <w:tab w:val="left" w:pos="6024"/>
        </w:tabs>
        <w:ind w:firstLine="740"/>
        <w:jc w:val="both"/>
        <w:rPr>
          <w:rStyle w:val="affff3"/>
        </w:rPr>
      </w:pPr>
    </w:p>
    <w:p w:rsidR="00F71560" w:rsidRPr="00EA6C7C" w:rsidRDefault="00F71560" w:rsidP="00F71560">
      <w:pPr>
        <w:ind w:firstLine="709"/>
        <w:jc w:val="both"/>
        <w:rPr>
          <w:rFonts w:eastAsia="Calibri"/>
          <w:sz w:val="28"/>
          <w:szCs w:val="22"/>
          <w:lang w:eastAsia="en-US"/>
        </w:rPr>
      </w:pPr>
      <w:r w:rsidRPr="00EA6C7C">
        <w:rPr>
          <w:rFonts w:eastAsia="Calibri"/>
          <w:sz w:val="28"/>
          <w:szCs w:val="28"/>
          <w:lang w:eastAsia="en-US"/>
        </w:rPr>
        <w:t>Трассировка водопроводной сети выполнена в соответствии с требованиями СП 31.13330.2021 «Водоснабжение Наружные сети и сооружения».</w:t>
      </w:r>
    </w:p>
    <w:p w:rsidR="00F71560" w:rsidRPr="000C1CA1" w:rsidRDefault="00F71560" w:rsidP="00F71560">
      <w:pPr>
        <w:pStyle w:val="ad"/>
        <w:jc w:val="both"/>
      </w:pPr>
    </w:p>
    <w:p w:rsidR="00F71560" w:rsidRPr="000C1CA1" w:rsidRDefault="00F71560" w:rsidP="00F71560">
      <w:pPr>
        <w:pStyle w:val="ad"/>
        <w:widowControl w:val="0"/>
        <w:numPr>
          <w:ilvl w:val="2"/>
          <w:numId w:val="13"/>
        </w:numPr>
        <w:tabs>
          <w:tab w:val="left" w:pos="740"/>
        </w:tabs>
        <w:ind w:left="709" w:hanging="709"/>
        <w:jc w:val="both"/>
        <w:outlineLvl w:val="1"/>
        <w:rPr>
          <w:rStyle w:val="affff3"/>
          <w:b/>
          <w:bCs/>
        </w:rPr>
      </w:pPr>
      <w:bookmarkStart w:id="14" w:name="bookmark32"/>
      <w:r w:rsidRPr="000C1CA1">
        <w:rPr>
          <w:rStyle w:val="affff3"/>
          <w:bCs/>
        </w:rPr>
        <w:t>Рекомендации о месте размещения насосных станций, резервуаров, водонапорных башен</w:t>
      </w:r>
      <w:bookmarkEnd w:id="14"/>
    </w:p>
    <w:p w:rsidR="00F71560" w:rsidRPr="000C1CA1" w:rsidRDefault="00F71560" w:rsidP="00F71560">
      <w:pPr>
        <w:pStyle w:val="ad"/>
        <w:ind w:firstLine="740"/>
        <w:jc w:val="both"/>
        <w:rPr>
          <w:rStyle w:val="affff3"/>
        </w:rPr>
      </w:pPr>
    </w:p>
    <w:p w:rsidR="00F71560" w:rsidRPr="000C1CA1" w:rsidRDefault="00F71560" w:rsidP="00F71560">
      <w:pPr>
        <w:pStyle w:val="ad"/>
        <w:ind w:firstLine="740"/>
        <w:jc w:val="both"/>
        <w:rPr>
          <w:rStyle w:val="affff3"/>
        </w:rPr>
      </w:pPr>
      <w:r w:rsidRPr="000C1CA1">
        <w:rPr>
          <w:rStyle w:val="affff3"/>
        </w:rPr>
        <w:lastRenderedPageBreak/>
        <w:t>На территории Шолоховского городского поселения не планируется строительство насосных станций, резервуаров и водонапорных башен.</w:t>
      </w:r>
    </w:p>
    <w:p w:rsidR="00F71560" w:rsidRPr="000C1CA1" w:rsidRDefault="00F71560" w:rsidP="00F71560">
      <w:pPr>
        <w:pStyle w:val="ad"/>
        <w:ind w:firstLine="740"/>
        <w:jc w:val="both"/>
      </w:pPr>
    </w:p>
    <w:p w:rsidR="00F71560" w:rsidRPr="000C1CA1" w:rsidRDefault="00F71560" w:rsidP="00F71560">
      <w:pPr>
        <w:pStyle w:val="ad"/>
        <w:widowControl w:val="0"/>
        <w:numPr>
          <w:ilvl w:val="2"/>
          <w:numId w:val="13"/>
        </w:numPr>
        <w:tabs>
          <w:tab w:val="left" w:pos="740"/>
        </w:tabs>
        <w:ind w:left="709" w:hanging="709"/>
        <w:jc w:val="both"/>
        <w:outlineLvl w:val="1"/>
        <w:rPr>
          <w:rStyle w:val="affff3"/>
          <w:b/>
          <w:bCs/>
        </w:rPr>
      </w:pPr>
      <w:bookmarkStart w:id="15" w:name="bookmark34"/>
      <w:r w:rsidRPr="000C1CA1">
        <w:rPr>
          <w:rStyle w:val="affff3"/>
          <w:bCs/>
        </w:rPr>
        <w:t xml:space="preserve">Границы планируемых </w:t>
      </w:r>
      <w:proofErr w:type="gramStart"/>
      <w:r w:rsidRPr="000C1CA1">
        <w:rPr>
          <w:rStyle w:val="affff3"/>
          <w:bCs/>
        </w:rPr>
        <w:t>зон размещения объектов централизованных</w:t>
      </w:r>
      <w:r>
        <w:rPr>
          <w:rStyle w:val="affff3"/>
          <w:bCs/>
        </w:rPr>
        <w:t xml:space="preserve"> </w:t>
      </w:r>
      <w:r w:rsidRPr="000C1CA1">
        <w:rPr>
          <w:rStyle w:val="affff3"/>
          <w:bCs/>
        </w:rPr>
        <w:t>систем холодного водоснабжения</w:t>
      </w:r>
      <w:bookmarkEnd w:id="15"/>
      <w:proofErr w:type="gramEnd"/>
    </w:p>
    <w:p w:rsidR="00F71560" w:rsidRPr="000C1CA1" w:rsidRDefault="00F71560" w:rsidP="00F71560">
      <w:pPr>
        <w:pStyle w:val="ad"/>
        <w:ind w:firstLine="740"/>
        <w:jc w:val="both"/>
        <w:rPr>
          <w:rStyle w:val="affff3"/>
        </w:rPr>
      </w:pPr>
    </w:p>
    <w:p w:rsidR="00F71560" w:rsidRPr="000C1CA1" w:rsidRDefault="00F71560" w:rsidP="00F71560">
      <w:pPr>
        <w:pStyle w:val="ad"/>
        <w:ind w:firstLine="740"/>
        <w:jc w:val="both"/>
        <w:rPr>
          <w:rStyle w:val="affff3"/>
        </w:rPr>
      </w:pPr>
      <w:r w:rsidRPr="000C1CA1">
        <w:rPr>
          <w:rStyle w:val="affff3"/>
        </w:rPr>
        <w:t>В соответствии со Схемой водоснабжения Шолоховского городского поселения все проектируемые объекты водоснабжения планируются в границах р.п. Шолоховский.</w:t>
      </w:r>
    </w:p>
    <w:p w:rsidR="00F71560" w:rsidRPr="000C1CA1" w:rsidRDefault="00F71560" w:rsidP="00F71560">
      <w:pPr>
        <w:pStyle w:val="ad"/>
        <w:ind w:firstLine="740"/>
        <w:jc w:val="both"/>
      </w:pPr>
    </w:p>
    <w:p w:rsidR="00F71560" w:rsidRPr="000C1CA1" w:rsidRDefault="00F71560" w:rsidP="00F71560">
      <w:pPr>
        <w:pStyle w:val="ad"/>
        <w:widowControl w:val="0"/>
        <w:numPr>
          <w:ilvl w:val="2"/>
          <w:numId w:val="13"/>
        </w:numPr>
        <w:tabs>
          <w:tab w:val="left" w:pos="740"/>
        </w:tabs>
        <w:ind w:left="709" w:hanging="709"/>
        <w:jc w:val="both"/>
        <w:outlineLvl w:val="1"/>
        <w:rPr>
          <w:rStyle w:val="affff3"/>
          <w:b/>
          <w:bCs/>
        </w:rPr>
      </w:pPr>
      <w:r w:rsidRPr="000C1CA1">
        <w:rPr>
          <w:rStyle w:val="affff3"/>
          <w:bCs/>
        </w:rPr>
        <w:t>Карты (схемы) существующего и планируемого размещения объектов централизованных систем горячего водоснабжения, холодного водоснабжения</w:t>
      </w:r>
    </w:p>
    <w:p w:rsidR="00F71560" w:rsidRPr="000C1CA1" w:rsidRDefault="00F71560" w:rsidP="00F71560">
      <w:pPr>
        <w:pStyle w:val="ad"/>
        <w:ind w:firstLine="600"/>
        <w:jc w:val="both"/>
        <w:rPr>
          <w:rStyle w:val="affff3"/>
        </w:rPr>
      </w:pPr>
    </w:p>
    <w:p w:rsidR="00F71560" w:rsidRDefault="00F71560" w:rsidP="00F71560">
      <w:pPr>
        <w:pStyle w:val="ad"/>
        <w:ind w:firstLine="600"/>
        <w:jc w:val="both"/>
        <w:rPr>
          <w:rStyle w:val="affff3"/>
        </w:rPr>
      </w:pPr>
      <w:r w:rsidRPr="000C1CA1">
        <w:rPr>
          <w:rStyle w:val="affff3"/>
        </w:rPr>
        <w:t>Карты (схемы) существующего и планируемого размещения объектов централизованных систем горячего водоснабжения, холодного водоснабжения (Приложение №1 к Схеме водоснабжения и водоотведения Шолоховского городского поселения)</w:t>
      </w:r>
      <w:r w:rsidR="0018013C">
        <w:rPr>
          <w:rStyle w:val="affff3"/>
        </w:rPr>
        <w:t>.</w:t>
      </w:r>
    </w:p>
    <w:p w:rsidR="00F71560" w:rsidRPr="000C1CA1" w:rsidRDefault="00F71560" w:rsidP="00F71560">
      <w:pPr>
        <w:rPr>
          <w:rStyle w:val="affff3"/>
          <w:rFonts w:eastAsia="Courier New"/>
          <w:b/>
          <w:bCs/>
        </w:rPr>
      </w:pPr>
    </w:p>
    <w:p w:rsidR="00F71560" w:rsidRPr="000C1CA1" w:rsidRDefault="00F71560" w:rsidP="00F71560">
      <w:pPr>
        <w:pStyle w:val="ad"/>
        <w:widowControl w:val="0"/>
        <w:numPr>
          <w:ilvl w:val="1"/>
          <w:numId w:val="13"/>
        </w:numPr>
        <w:tabs>
          <w:tab w:val="left" w:pos="908"/>
        </w:tabs>
        <w:ind w:left="709" w:hanging="709"/>
        <w:jc w:val="both"/>
        <w:outlineLvl w:val="0"/>
        <w:rPr>
          <w:rStyle w:val="affff3"/>
          <w:b/>
          <w:bCs/>
        </w:rPr>
      </w:pPr>
      <w:bookmarkStart w:id="16" w:name="_Toc174525955"/>
      <w:r w:rsidRPr="000C1CA1">
        <w:rPr>
          <w:rStyle w:val="affff3"/>
          <w:bCs/>
        </w:rPr>
        <w:t>Экологические аспекты мероприятий по строительству, реконструкции и модернизации объектов централизованных систем водоснабжения</w:t>
      </w:r>
      <w:bookmarkEnd w:id="16"/>
    </w:p>
    <w:p w:rsidR="00F71560" w:rsidRPr="000C1CA1" w:rsidRDefault="00F71560" w:rsidP="00F71560">
      <w:pPr>
        <w:pStyle w:val="ad"/>
        <w:tabs>
          <w:tab w:val="left" w:pos="1546"/>
        </w:tabs>
        <w:rPr>
          <w:rStyle w:val="affff3"/>
          <w:b/>
          <w:bCs/>
        </w:rPr>
      </w:pPr>
    </w:p>
    <w:p w:rsidR="00F71560" w:rsidRPr="000C1CA1" w:rsidRDefault="00F71560" w:rsidP="00F71560">
      <w:pPr>
        <w:pStyle w:val="ad"/>
        <w:widowControl w:val="0"/>
        <w:numPr>
          <w:ilvl w:val="2"/>
          <w:numId w:val="13"/>
        </w:numPr>
        <w:tabs>
          <w:tab w:val="left" w:pos="740"/>
        </w:tabs>
        <w:ind w:left="709" w:hanging="709"/>
        <w:jc w:val="both"/>
        <w:outlineLvl w:val="1"/>
        <w:rPr>
          <w:rStyle w:val="affff3"/>
          <w:b/>
          <w:bCs/>
        </w:rPr>
      </w:pPr>
      <w:r w:rsidRPr="000C1CA1">
        <w:rPr>
          <w:rStyle w:val="affff3"/>
          <w:bCs/>
        </w:rPr>
        <w:t>Меры по предотвращению вредного воздействия на водный бассейн предлагаемых к строительству и реконструкции объектов централизованных систем водоснабжения при сбросе (утилизации) промывных вод</w:t>
      </w:r>
    </w:p>
    <w:p w:rsidR="00F71560" w:rsidRPr="000C1CA1" w:rsidRDefault="00F71560" w:rsidP="00F71560">
      <w:pPr>
        <w:pStyle w:val="ad"/>
        <w:ind w:firstLine="740"/>
        <w:jc w:val="both"/>
        <w:rPr>
          <w:rStyle w:val="affff3"/>
        </w:rPr>
      </w:pPr>
    </w:p>
    <w:p w:rsidR="00F71560" w:rsidRPr="00EA6C7C" w:rsidRDefault="00F71560" w:rsidP="00F71560">
      <w:pPr>
        <w:ind w:firstLine="709"/>
        <w:jc w:val="both"/>
        <w:rPr>
          <w:rFonts w:eastAsia="Calibri"/>
          <w:sz w:val="28"/>
          <w:szCs w:val="28"/>
          <w:lang w:eastAsia="en-US"/>
        </w:rPr>
      </w:pPr>
      <w:r w:rsidRPr="00EA6C7C">
        <w:rPr>
          <w:rFonts w:eastAsia="Calibri"/>
          <w:sz w:val="28"/>
          <w:szCs w:val="28"/>
          <w:lang w:eastAsia="en-US"/>
        </w:rPr>
        <w:t>В соответствии с СанПиН 2.1.4.1110-02 и СП 31.13330.2021 источники хозяйственно питьевого водоснабжения должны иметь зоны санитарной охраны (ЗСО).</w:t>
      </w:r>
    </w:p>
    <w:p w:rsidR="00F71560" w:rsidRPr="00EA6C7C" w:rsidRDefault="00F71560" w:rsidP="00F71560">
      <w:pPr>
        <w:ind w:firstLine="709"/>
        <w:jc w:val="both"/>
        <w:rPr>
          <w:rFonts w:eastAsia="Calibri"/>
          <w:sz w:val="28"/>
          <w:szCs w:val="28"/>
          <w:lang w:eastAsia="en-US"/>
        </w:rPr>
      </w:pPr>
      <w:r w:rsidRPr="00EA6C7C">
        <w:rPr>
          <w:rFonts w:eastAsia="Calibri"/>
          <w:sz w:val="28"/>
          <w:szCs w:val="28"/>
          <w:lang w:eastAsia="en-US"/>
        </w:rPr>
        <w:t>Санитарная охрана водоводов обеспечивается санитарно-защитной полосой. В каждом из трех поясов, а также в пределах санитарно-защитной полосы, соответственно их назначению, устанавливается специальный режим и определяется комплекс мероприятий, направленных на предупреждение ухудшения качества воды, которые определены СанПиН 2.1.4.1110-02 «Зоны санитарной охраны источников водоснабжения и водопроводов питьевого назначения» и СП 31.13330.2012 «Водоснабжение. Наружные сети и сооружения» (таблица 5.1.1).</w:t>
      </w:r>
    </w:p>
    <w:p w:rsidR="00F71560" w:rsidRPr="00EA6C7C" w:rsidRDefault="00F71560" w:rsidP="00F71560">
      <w:pPr>
        <w:ind w:firstLine="709"/>
        <w:jc w:val="both"/>
        <w:rPr>
          <w:rFonts w:eastAsia="Calibri"/>
          <w:sz w:val="28"/>
          <w:szCs w:val="28"/>
          <w:lang w:eastAsia="en-US"/>
        </w:rPr>
      </w:pPr>
      <w:r w:rsidRPr="00EA6C7C">
        <w:rPr>
          <w:rFonts w:eastAsia="Calibri"/>
          <w:sz w:val="28"/>
          <w:szCs w:val="28"/>
          <w:lang w:eastAsia="en-US"/>
        </w:rPr>
        <w:t xml:space="preserve">Ширину санитарно-защитной полосы водоводов следует принимать при наличии грунтовых вод не менее 50 м, при отсутствии грунтовых вод не менее 10 м по обе стороны водопровода. </w:t>
      </w:r>
    </w:p>
    <w:p w:rsidR="00F71560" w:rsidRPr="00EA6C7C" w:rsidRDefault="00F71560" w:rsidP="00F71560">
      <w:pPr>
        <w:ind w:firstLine="709"/>
        <w:jc w:val="both"/>
        <w:rPr>
          <w:rFonts w:eastAsia="Calibri"/>
          <w:sz w:val="28"/>
          <w:szCs w:val="28"/>
          <w:lang w:eastAsia="en-US"/>
        </w:rPr>
      </w:pPr>
      <w:r w:rsidRPr="00EA6C7C">
        <w:rPr>
          <w:rFonts w:eastAsia="Calibri"/>
          <w:sz w:val="28"/>
          <w:szCs w:val="28"/>
          <w:lang w:eastAsia="en-US"/>
        </w:rPr>
        <w:t xml:space="preserve">Не допускается прокладка водоводов по территории свалок, полей ассенизации, полей фильтрации, полей орошения кладбищ, скотомогильников, а также прокладка магистральных водоводов по территории промышленных и сельскохозяйственных предприятий. </w:t>
      </w:r>
    </w:p>
    <w:p w:rsidR="00F71560" w:rsidRPr="00EA6C7C" w:rsidRDefault="00F71560" w:rsidP="00F71560">
      <w:pPr>
        <w:ind w:firstLine="709"/>
        <w:jc w:val="both"/>
        <w:rPr>
          <w:rFonts w:eastAsia="Calibri"/>
          <w:sz w:val="28"/>
          <w:szCs w:val="28"/>
          <w:lang w:eastAsia="en-US"/>
        </w:rPr>
      </w:pPr>
      <w:r w:rsidRPr="00EA6C7C">
        <w:rPr>
          <w:rFonts w:eastAsia="Calibri"/>
          <w:sz w:val="28"/>
          <w:szCs w:val="28"/>
          <w:lang w:eastAsia="en-US"/>
        </w:rPr>
        <w:t>Основными мероприятиями, направленными на предотвращение загрязнения источника водоснабжения приняты:</w:t>
      </w:r>
    </w:p>
    <w:p w:rsidR="00F71560" w:rsidRPr="00EA6C7C" w:rsidRDefault="00F71560" w:rsidP="00F71560">
      <w:pPr>
        <w:numPr>
          <w:ilvl w:val="0"/>
          <w:numId w:val="27"/>
        </w:numPr>
        <w:tabs>
          <w:tab w:val="left" w:pos="900"/>
        </w:tabs>
        <w:ind w:left="0" w:firstLine="709"/>
        <w:jc w:val="both"/>
        <w:rPr>
          <w:rFonts w:eastAsia="Calibri"/>
          <w:sz w:val="28"/>
          <w:szCs w:val="28"/>
          <w:lang w:eastAsia="en-US"/>
        </w:rPr>
      </w:pPr>
      <w:r w:rsidRPr="00EA6C7C">
        <w:rPr>
          <w:rFonts w:eastAsia="Calibri"/>
          <w:sz w:val="28"/>
          <w:szCs w:val="28"/>
          <w:lang w:eastAsia="en-US"/>
        </w:rPr>
        <w:lastRenderedPageBreak/>
        <w:t>проведение гидрогеологических изысканий, переутверждение запасов подземных вод;</w:t>
      </w:r>
    </w:p>
    <w:p w:rsidR="00F71560" w:rsidRPr="00EA6C7C" w:rsidRDefault="00F71560" w:rsidP="00F71560">
      <w:pPr>
        <w:numPr>
          <w:ilvl w:val="0"/>
          <w:numId w:val="27"/>
        </w:numPr>
        <w:tabs>
          <w:tab w:val="left" w:pos="900"/>
        </w:tabs>
        <w:ind w:left="0" w:firstLine="709"/>
        <w:jc w:val="both"/>
        <w:rPr>
          <w:rFonts w:eastAsia="Calibri"/>
          <w:sz w:val="28"/>
          <w:szCs w:val="28"/>
          <w:lang w:eastAsia="en-US"/>
        </w:rPr>
      </w:pPr>
      <w:r w:rsidRPr="00EA6C7C">
        <w:rPr>
          <w:rFonts w:eastAsia="Calibri"/>
          <w:sz w:val="28"/>
          <w:szCs w:val="28"/>
          <w:lang w:eastAsia="en-US"/>
        </w:rPr>
        <w:t>на существующем водозаборе необходима организация службы мониторинга по ведению гидрогеологического контроля, контроля режима эксплуатации и контроля качества воды, подаваемой потребителю;</w:t>
      </w:r>
    </w:p>
    <w:p w:rsidR="00F71560" w:rsidRPr="00EA6C7C" w:rsidRDefault="00F71560" w:rsidP="00F71560">
      <w:pPr>
        <w:numPr>
          <w:ilvl w:val="0"/>
          <w:numId w:val="27"/>
        </w:numPr>
        <w:tabs>
          <w:tab w:val="left" w:pos="900"/>
        </w:tabs>
        <w:ind w:left="0" w:firstLine="709"/>
        <w:jc w:val="both"/>
        <w:rPr>
          <w:rFonts w:eastAsia="Calibri"/>
          <w:sz w:val="28"/>
          <w:szCs w:val="28"/>
          <w:lang w:eastAsia="en-US"/>
        </w:rPr>
      </w:pPr>
      <w:r w:rsidRPr="00EA6C7C">
        <w:rPr>
          <w:rFonts w:eastAsia="Calibri"/>
          <w:sz w:val="28"/>
          <w:szCs w:val="28"/>
          <w:lang w:eastAsia="en-US"/>
        </w:rPr>
        <w:t>установка водоизмерительной аппаратуры, для контроля над количеством отбираемой воды;</w:t>
      </w:r>
    </w:p>
    <w:p w:rsidR="00F71560" w:rsidRPr="00EA6C7C" w:rsidRDefault="00F71560" w:rsidP="00F71560">
      <w:pPr>
        <w:numPr>
          <w:ilvl w:val="0"/>
          <w:numId w:val="27"/>
        </w:numPr>
        <w:tabs>
          <w:tab w:val="left" w:pos="900"/>
        </w:tabs>
        <w:ind w:left="0" w:firstLine="709"/>
        <w:jc w:val="both"/>
        <w:rPr>
          <w:rFonts w:eastAsia="Calibri"/>
          <w:sz w:val="28"/>
          <w:szCs w:val="28"/>
          <w:lang w:eastAsia="en-US"/>
        </w:rPr>
      </w:pPr>
      <w:r w:rsidRPr="00EA6C7C">
        <w:rPr>
          <w:rFonts w:eastAsia="Calibri"/>
          <w:sz w:val="28"/>
          <w:szCs w:val="28"/>
          <w:lang w:eastAsia="en-US"/>
        </w:rPr>
        <w:t>проведение ежегодного профилактического ремонта водозаборов;</w:t>
      </w:r>
    </w:p>
    <w:p w:rsidR="00F71560" w:rsidRPr="00EA6C7C" w:rsidRDefault="00F71560" w:rsidP="00F71560">
      <w:pPr>
        <w:numPr>
          <w:ilvl w:val="0"/>
          <w:numId w:val="27"/>
        </w:numPr>
        <w:tabs>
          <w:tab w:val="left" w:pos="900"/>
        </w:tabs>
        <w:ind w:left="0" w:firstLine="709"/>
        <w:jc w:val="both"/>
        <w:rPr>
          <w:rFonts w:eastAsia="Calibri"/>
          <w:sz w:val="28"/>
          <w:szCs w:val="28"/>
          <w:lang w:eastAsia="en-US"/>
        </w:rPr>
      </w:pPr>
      <w:r w:rsidRPr="00EA6C7C">
        <w:rPr>
          <w:rFonts w:eastAsia="Calibri"/>
          <w:sz w:val="28"/>
          <w:szCs w:val="28"/>
          <w:lang w:eastAsia="en-US"/>
        </w:rPr>
        <w:t>организация вокруг водозаборов зоны строгого режима – I пояса;</w:t>
      </w:r>
    </w:p>
    <w:p w:rsidR="00F71560" w:rsidRPr="00EA6C7C" w:rsidRDefault="00F71560" w:rsidP="00F71560">
      <w:pPr>
        <w:numPr>
          <w:ilvl w:val="0"/>
          <w:numId w:val="27"/>
        </w:numPr>
        <w:tabs>
          <w:tab w:val="left" w:pos="900"/>
        </w:tabs>
        <w:ind w:left="0" w:firstLine="709"/>
        <w:jc w:val="both"/>
        <w:rPr>
          <w:rFonts w:eastAsia="Calibri"/>
          <w:sz w:val="28"/>
          <w:szCs w:val="28"/>
          <w:lang w:eastAsia="en-US"/>
        </w:rPr>
      </w:pPr>
      <w:r w:rsidRPr="00EA6C7C">
        <w:rPr>
          <w:rFonts w:eastAsia="Calibri"/>
          <w:sz w:val="28"/>
          <w:szCs w:val="28"/>
          <w:lang w:eastAsia="en-US"/>
        </w:rPr>
        <w:t>вынос из зоны II пояса ЗСО всех потенциальных источников загрязнения;</w:t>
      </w:r>
    </w:p>
    <w:p w:rsidR="00F71560" w:rsidRPr="00EA6C7C" w:rsidRDefault="00F71560" w:rsidP="00F71560">
      <w:pPr>
        <w:numPr>
          <w:ilvl w:val="0"/>
          <w:numId w:val="27"/>
        </w:numPr>
        <w:tabs>
          <w:tab w:val="left" w:pos="900"/>
        </w:tabs>
        <w:ind w:left="0" w:firstLine="709"/>
        <w:jc w:val="both"/>
        <w:rPr>
          <w:rFonts w:eastAsia="Calibri"/>
          <w:sz w:val="28"/>
          <w:szCs w:val="28"/>
          <w:lang w:eastAsia="en-US"/>
        </w:rPr>
      </w:pPr>
      <w:r w:rsidRPr="00EA6C7C">
        <w:rPr>
          <w:rFonts w:eastAsia="Calibri"/>
          <w:sz w:val="28"/>
          <w:szCs w:val="28"/>
          <w:lang w:eastAsia="en-US"/>
        </w:rPr>
        <w:t>отвод промывных вод системы водоподготовки в канализационную сеть с последующей очисткой.</w:t>
      </w:r>
    </w:p>
    <w:p w:rsidR="00F71560" w:rsidRDefault="00F71560" w:rsidP="00F71560">
      <w:pPr>
        <w:rPr>
          <w:rFonts w:eastAsia="Calibri"/>
          <w:bCs/>
          <w:sz w:val="28"/>
          <w:szCs w:val="28"/>
          <w:lang w:eastAsia="en-US"/>
        </w:rPr>
      </w:pPr>
    </w:p>
    <w:p w:rsidR="00F71560" w:rsidRPr="00EA6C7C" w:rsidRDefault="00F71560" w:rsidP="00F71560">
      <w:pPr>
        <w:ind w:firstLine="709"/>
        <w:jc w:val="both"/>
        <w:rPr>
          <w:rFonts w:eastAsia="Calibri"/>
          <w:bCs/>
          <w:sz w:val="28"/>
          <w:szCs w:val="28"/>
          <w:lang w:eastAsia="en-US"/>
        </w:rPr>
      </w:pPr>
      <w:r w:rsidRPr="00EA6C7C">
        <w:rPr>
          <w:rFonts w:eastAsia="Calibri"/>
          <w:bCs/>
          <w:sz w:val="28"/>
          <w:szCs w:val="28"/>
          <w:lang w:eastAsia="en-US"/>
        </w:rPr>
        <w:t>Таблица 1.5.1-1</w:t>
      </w:r>
      <w:r w:rsidRPr="00EA6C7C">
        <w:rPr>
          <w:rFonts w:eastAsia="Calibri"/>
          <w:b/>
          <w:bCs/>
          <w:sz w:val="28"/>
          <w:szCs w:val="28"/>
          <w:lang w:eastAsia="en-US"/>
        </w:rPr>
        <w:t xml:space="preserve"> - </w:t>
      </w:r>
      <w:r w:rsidRPr="00EA6C7C">
        <w:rPr>
          <w:rFonts w:eastAsia="Calibri"/>
          <w:bCs/>
          <w:sz w:val="28"/>
          <w:szCs w:val="28"/>
          <w:lang w:eastAsia="en-US"/>
        </w:rPr>
        <w:t xml:space="preserve">Регламенты </w:t>
      </w:r>
      <w:proofErr w:type="gramStart"/>
      <w:r w:rsidRPr="00EA6C7C">
        <w:rPr>
          <w:rFonts w:eastAsia="Calibri"/>
          <w:bCs/>
          <w:sz w:val="28"/>
          <w:szCs w:val="28"/>
          <w:lang w:eastAsia="en-US"/>
        </w:rPr>
        <w:t>использования территории зон санитарной охраны поверхностных источников водоснабжения</w:t>
      </w:r>
      <w:proofErr w:type="gramEnd"/>
    </w:p>
    <w:p w:rsidR="00F71560" w:rsidRPr="00EA6C7C" w:rsidRDefault="00F71560" w:rsidP="00F71560">
      <w:pPr>
        <w:ind w:firstLine="851"/>
        <w:jc w:val="both"/>
        <w:rPr>
          <w:rFonts w:eastAsia="Calibri"/>
          <w:sz w:val="28"/>
          <w:szCs w:val="28"/>
          <w:lang w:eastAsia="en-US"/>
        </w:rPr>
      </w:pPr>
    </w:p>
    <w:tbl>
      <w:tblPr>
        <w:tblW w:w="9747" w:type="dxa"/>
        <w:jc w:val="center"/>
        <w:tblBorders>
          <w:top w:val="double" w:sz="4" w:space="0" w:color="auto"/>
          <w:left w:val="double" w:sz="4" w:space="0" w:color="auto"/>
          <w:bottom w:val="double" w:sz="4" w:space="0" w:color="auto"/>
          <w:right w:val="double" w:sz="4" w:space="0" w:color="auto"/>
        </w:tblBorders>
        <w:tblLayout w:type="fixed"/>
        <w:tblCellMar>
          <w:left w:w="28" w:type="dxa"/>
          <w:right w:w="28" w:type="dxa"/>
        </w:tblCellMar>
        <w:tblLook w:val="04A0" w:firstRow="1" w:lastRow="0" w:firstColumn="1" w:lastColumn="0" w:noHBand="0" w:noVBand="1"/>
      </w:tblPr>
      <w:tblGrid>
        <w:gridCol w:w="1838"/>
        <w:gridCol w:w="3544"/>
        <w:gridCol w:w="4365"/>
      </w:tblGrid>
      <w:tr w:rsidR="00F71560" w:rsidRPr="00EA6C7C" w:rsidTr="00F71560">
        <w:trPr>
          <w:trHeight w:val="20"/>
          <w:tblHeader/>
          <w:jc w:val="center"/>
        </w:trPr>
        <w:tc>
          <w:tcPr>
            <w:tcW w:w="1838" w:type="dxa"/>
            <w:tcBorders>
              <w:top w:val="single" w:sz="4" w:space="0" w:color="auto"/>
              <w:left w:val="single" w:sz="4" w:space="0" w:color="auto"/>
              <w:bottom w:val="single" w:sz="4" w:space="0" w:color="auto"/>
              <w:right w:val="single" w:sz="4" w:space="0" w:color="auto"/>
            </w:tcBorders>
            <w:vAlign w:val="center"/>
            <w:hideMark/>
          </w:tcPr>
          <w:p w:rsidR="00F71560" w:rsidRPr="00EA6C7C" w:rsidRDefault="00F71560" w:rsidP="00F71560">
            <w:pPr>
              <w:jc w:val="center"/>
              <w:rPr>
                <w:rFonts w:eastAsia="Calibri"/>
                <w:b/>
                <w:szCs w:val="22"/>
                <w:lang w:eastAsia="en-US"/>
              </w:rPr>
            </w:pPr>
            <w:r w:rsidRPr="00EA6C7C">
              <w:rPr>
                <w:rFonts w:eastAsia="Calibri"/>
                <w:b/>
                <w:szCs w:val="22"/>
                <w:lang w:eastAsia="en-US"/>
              </w:rPr>
              <w:t>Наименование зон и поясов</w:t>
            </w:r>
          </w:p>
        </w:tc>
        <w:tc>
          <w:tcPr>
            <w:tcW w:w="3544" w:type="dxa"/>
            <w:tcBorders>
              <w:top w:val="single" w:sz="4" w:space="0" w:color="auto"/>
              <w:left w:val="single" w:sz="4" w:space="0" w:color="auto"/>
              <w:bottom w:val="single" w:sz="4" w:space="0" w:color="auto"/>
              <w:right w:val="single" w:sz="4" w:space="0" w:color="auto"/>
            </w:tcBorders>
            <w:vAlign w:val="center"/>
            <w:hideMark/>
          </w:tcPr>
          <w:p w:rsidR="00F71560" w:rsidRPr="00EA6C7C" w:rsidRDefault="00F71560" w:rsidP="00F71560">
            <w:pPr>
              <w:jc w:val="center"/>
              <w:rPr>
                <w:rFonts w:eastAsia="Calibri"/>
                <w:b/>
                <w:szCs w:val="22"/>
                <w:lang w:eastAsia="en-US"/>
              </w:rPr>
            </w:pPr>
            <w:r w:rsidRPr="00EA6C7C">
              <w:rPr>
                <w:rFonts w:eastAsia="Calibri"/>
                <w:b/>
                <w:szCs w:val="22"/>
                <w:lang w:eastAsia="en-US"/>
              </w:rPr>
              <w:t>Запрещается</w:t>
            </w:r>
          </w:p>
        </w:tc>
        <w:tc>
          <w:tcPr>
            <w:tcW w:w="4365" w:type="dxa"/>
            <w:tcBorders>
              <w:top w:val="single" w:sz="4" w:space="0" w:color="auto"/>
              <w:left w:val="single" w:sz="4" w:space="0" w:color="auto"/>
              <w:bottom w:val="single" w:sz="4" w:space="0" w:color="auto"/>
              <w:right w:val="single" w:sz="4" w:space="0" w:color="auto"/>
            </w:tcBorders>
            <w:vAlign w:val="center"/>
            <w:hideMark/>
          </w:tcPr>
          <w:p w:rsidR="00F71560" w:rsidRPr="00EA6C7C" w:rsidRDefault="00F71560" w:rsidP="00F71560">
            <w:pPr>
              <w:jc w:val="center"/>
              <w:rPr>
                <w:rFonts w:eastAsia="Calibri"/>
                <w:b/>
                <w:szCs w:val="22"/>
                <w:lang w:eastAsia="en-US"/>
              </w:rPr>
            </w:pPr>
            <w:r w:rsidRPr="00EA6C7C">
              <w:rPr>
                <w:rFonts w:eastAsia="Calibri"/>
                <w:b/>
                <w:szCs w:val="22"/>
                <w:lang w:eastAsia="en-US"/>
              </w:rPr>
              <w:t>Допускается</w:t>
            </w:r>
          </w:p>
        </w:tc>
      </w:tr>
      <w:tr w:rsidR="00F71560" w:rsidRPr="00EA6C7C" w:rsidTr="00F71560">
        <w:trPr>
          <w:trHeight w:val="20"/>
          <w:jc w:val="center"/>
        </w:trPr>
        <w:tc>
          <w:tcPr>
            <w:tcW w:w="1838" w:type="dxa"/>
            <w:tcBorders>
              <w:top w:val="single" w:sz="4" w:space="0" w:color="auto"/>
              <w:left w:val="single" w:sz="4" w:space="0" w:color="auto"/>
              <w:bottom w:val="single" w:sz="4" w:space="0" w:color="auto"/>
              <w:right w:val="single" w:sz="4" w:space="0" w:color="auto"/>
            </w:tcBorders>
            <w:hideMark/>
          </w:tcPr>
          <w:p w:rsidR="00F71560" w:rsidRPr="00EA6C7C" w:rsidRDefault="00F71560" w:rsidP="00F71560">
            <w:pPr>
              <w:jc w:val="center"/>
              <w:rPr>
                <w:rFonts w:eastAsia="Calibri"/>
                <w:szCs w:val="22"/>
                <w:lang w:eastAsia="en-US"/>
              </w:rPr>
            </w:pPr>
            <w:r w:rsidRPr="00EA6C7C">
              <w:rPr>
                <w:rFonts w:eastAsia="Calibri"/>
                <w:szCs w:val="22"/>
                <w:lang w:val="en-US" w:eastAsia="en-US"/>
              </w:rPr>
              <w:t>I</w:t>
            </w:r>
            <w:r w:rsidRPr="00EA6C7C">
              <w:rPr>
                <w:rFonts w:eastAsia="Calibri"/>
                <w:szCs w:val="22"/>
                <w:lang w:eastAsia="en-US"/>
              </w:rPr>
              <w:t xml:space="preserve"> пояс ЗСО</w:t>
            </w:r>
          </w:p>
        </w:tc>
        <w:tc>
          <w:tcPr>
            <w:tcW w:w="3544" w:type="dxa"/>
            <w:tcBorders>
              <w:top w:val="single" w:sz="4" w:space="0" w:color="auto"/>
              <w:left w:val="single" w:sz="4" w:space="0" w:color="auto"/>
              <w:bottom w:val="single" w:sz="4" w:space="0" w:color="auto"/>
              <w:right w:val="single" w:sz="4" w:space="0" w:color="auto"/>
            </w:tcBorders>
            <w:hideMark/>
          </w:tcPr>
          <w:p w:rsidR="00F71560" w:rsidRPr="00EA6C7C" w:rsidRDefault="00F71560" w:rsidP="00F71560">
            <w:pPr>
              <w:jc w:val="both"/>
              <w:rPr>
                <w:rFonts w:eastAsia="Calibri"/>
                <w:szCs w:val="22"/>
                <w:lang w:eastAsia="en-US"/>
              </w:rPr>
            </w:pPr>
            <w:r w:rsidRPr="00EA6C7C">
              <w:rPr>
                <w:rFonts w:eastAsia="Calibri"/>
                <w:szCs w:val="22"/>
                <w:lang w:eastAsia="en-US"/>
              </w:rPr>
              <w:t>- Все виды строительства;</w:t>
            </w:r>
          </w:p>
          <w:p w:rsidR="00F71560" w:rsidRPr="00EA6C7C" w:rsidRDefault="00F71560" w:rsidP="00F71560">
            <w:pPr>
              <w:jc w:val="both"/>
              <w:rPr>
                <w:rFonts w:eastAsia="Calibri"/>
                <w:szCs w:val="22"/>
                <w:lang w:eastAsia="en-US"/>
              </w:rPr>
            </w:pPr>
            <w:r w:rsidRPr="00EA6C7C">
              <w:rPr>
                <w:rFonts w:eastAsia="Calibri"/>
                <w:szCs w:val="22"/>
                <w:lang w:eastAsia="en-US"/>
              </w:rPr>
              <w:t>- Выпуск любых стоков;</w:t>
            </w:r>
          </w:p>
          <w:p w:rsidR="00F71560" w:rsidRPr="00EA6C7C" w:rsidRDefault="00F71560" w:rsidP="00F71560">
            <w:pPr>
              <w:jc w:val="both"/>
              <w:rPr>
                <w:rFonts w:eastAsia="Calibri"/>
                <w:szCs w:val="22"/>
                <w:lang w:eastAsia="en-US"/>
              </w:rPr>
            </w:pPr>
            <w:r w:rsidRPr="00EA6C7C">
              <w:rPr>
                <w:rFonts w:eastAsia="Calibri"/>
                <w:szCs w:val="22"/>
                <w:lang w:eastAsia="en-US"/>
              </w:rPr>
              <w:t>- Размещение жилых и хозбытовых зданий;</w:t>
            </w:r>
          </w:p>
          <w:p w:rsidR="00F71560" w:rsidRPr="00EA6C7C" w:rsidRDefault="00F71560" w:rsidP="00F71560">
            <w:pPr>
              <w:jc w:val="both"/>
              <w:rPr>
                <w:rFonts w:eastAsia="Calibri"/>
                <w:szCs w:val="22"/>
                <w:lang w:eastAsia="en-US"/>
              </w:rPr>
            </w:pPr>
            <w:r w:rsidRPr="00EA6C7C">
              <w:rPr>
                <w:rFonts w:eastAsia="Calibri"/>
                <w:szCs w:val="22"/>
                <w:lang w:eastAsia="en-US"/>
              </w:rPr>
              <w:t>- Проживание людей;</w:t>
            </w:r>
          </w:p>
          <w:p w:rsidR="00F71560" w:rsidRPr="00EA6C7C" w:rsidRDefault="00F71560" w:rsidP="00F71560">
            <w:pPr>
              <w:jc w:val="both"/>
              <w:rPr>
                <w:rFonts w:eastAsia="Calibri"/>
                <w:szCs w:val="22"/>
                <w:lang w:eastAsia="en-US"/>
              </w:rPr>
            </w:pPr>
            <w:r w:rsidRPr="00EA6C7C">
              <w:rPr>
                <w:rFonts w:eastAsia="Calibri"/>
                <w:szCs w:val="22"/>
                <w:lang w:eastAsia="en-US"/>
              </w:rPr>
              <w:t>- Посадка высокоствольных деревьев;</w:t>
            </w:r>
          </w:p>
          <w:p w:rsidR="00F71560" w:rsidRPr="00EA6C7C" w:rsidRDefault="00F71560" w:rsidP="00F71560">
            <w:pPr>
              <w:jc w:val="both"/>
              <w:rPr>
                <w:rFonts w:eastAsia="Calibri"/>
                <w:szCs w:val="22"/>
                <w:lang w:eastAsia="en-US"/>
              </w:rPr>
            </w:pPr>
            <w:r w:rsidRPr="00EA6C7C">
              <w:rPr>
                <w:rFonts w:eastAsia="Calibri"/>
                <w:szCs w:val="22"/>
                <w:lang w:eastAsia="en-US"/>
              </w:rPr>
              <w:t>- Применение ядохимикатов и удобрений;</w:t>
            </w:r>
          </w:p>
          <w:p w:rsidR="00F71560" w:rsidRPr="00EA6C7C" w:rsidRDefault="00F71560" w:rsidP="00F71560">
            <w:pPr>
              <w:jc w:val="both"/>
              <w:rPr>
                <w:rFonts w:eastAsia="Calibri"/>
                <w:szCs w:val="22"/>
                <w:lang w:eastAsia="en-US"/>
              </w:rPr>
            </w:pPr>
            <w:r w:rsidRPr="00EA6C7C">
              <w:rPr>
                <w:rFonts w:eastAsia="Calibri"/>
                <w:szCs w:val="22"/>
                <w:lang w:eastAsia="en-US"/>
              </w:rPr>
              <w:t xml:space="preserve">- Купание, стирка белья, водопой скота. </w:t>
            </w:r>
          </w:p>
        </w:tc>
        <w:tc>
          <w:tcPr>
            <w:tcW w:w="4365" w:type="dxa"/>
            <w:tcBorders>
              <w:top w:val="single" w:sz="4" w:space="0" w:color="auto"/>
              <w:left w:val="single" w:sz="4" w:space="0" w:color="auto"/>
              <w:bottom w:val="single" w:sz="4" w:space="0" w:color="auto"/>
              <w:right w:val="single" w:sz="4" w:space="0" w:color="auto"/>
            </w:tcBorders>
            <w:hideMark/>
          </w:tcPr>
          <w:p w:rsidR="00F71560" w:rsidRPr="00EA6C7C" w:rsidRDefault="00F71560" w:rsidP="00F71560">
            <w:pPr>
              <w:jc w:val="both"/>
              <w:rPr>
                <w:rFonts w:eastAsia="Calibri"/>
                <w:szCs w:val="22"/>
                <w:lang w:eastAsia="en-US"/>
              </w:rPr>
            </w:pPr>
            <w:r w:rsidRPr="00EA6C7C">
              <w:rPr>
                <w:rFonts w:eastAsia="Calibri"/>
                <w:szCs w:val="22"/>
                <w:lang w:eastAsia="en-US"/>
              </w:rPr>
              <w:t>- Ограждение и охрана;</w:t>
            </w:r>
          </w:p>
          <w:p w:rsidR="00F71560" w:rsidRPr="00EA6C7C" w:rsidRDefault="00F71560" w:rsidP="00F71560">
            <w:pPr>
              <w:jc w:val="both"/>
              <w:rPr>
                <w:rFonts w:eastAsia="Calibri"/>
                <w:szCs w:val="22"/>
                <w:lang w:eastAsia="en-US"/>
              </w:rPr>
            </w:pPr>
            <w:r w:rsidRPr="00EA6C7C">
              <w:rPr>
                <w:rFonts w:eastAsia="Calibri"/>
                <w:szCs w:val="22"/>
                <w:lang w:eastAsia="en-US"/>
              </w:rPr>
              <w:t>- Озеленение;</w:t>
            </w:r>
          </w:p>
          <w:p w:rsidR="00F71560" w:rsidRPr="00EA6C7C" w:rsidRDefault="00F71560" w:rsidP="00F71560">
            <w:pPr>
              <w:jc w:val="both"/>
              <w:rPr>
                <w:rFonts w:eastAsia="Calibri"/>
                <w:szCs w:val="22"/>
                <w:lang w:eastAsia="en-US"/>
              </w:rPr>
            </w:pPr>
            <w:r w:rsidRPr="00EA6C7C">
              <w:rPr>
                <w:rFonts w:eastAsia="Calibri"/>
                <w:szCs w:val="22"/>
                <w:lang w:eastAsia="en-US"/>
              </w:rPr>
              <w:t>- Отвод поверхностного стока на очистные сооружения.</w:t>
            </w:r>
          </w:p>
        </w:tc>
      </w:tr>
      <w:tr w:rsidR="00F71560" w:rsidRPr="00EA6C7C" w:rsidTr="00F71560">
        <w:trPr>
          <w:trHeight w:val="20"/>
          <w:jc w:val="center"/>
        </w:trPr>
        <w:tc>
          <w:tcPr>
            <w:tcW w:w="1838" w:type="dxa"/>
            <w:tcBorders>
              <w:top w:val="single" w:sz="4" w:space="0" w:color="auto"/>
              <w:left w:val="single" w:sz="4" w:space="0" w:color="auto"/>
              <w:bottom w:val="single" w:sz="4" w:space="0" w:color="auto"/>
              <w:right w:val="single" w:sz="4" w:space="0" w:color="auto"/>
            </w:tcBorders>
            <w:hideMark/>
          </w:tcPr>
          <w:p w:rsidR="00F71560" w:rsidRPr="00EA6C7C" w:rsidRDefault="00F71560" w:rsidP="00F71560">
            <w:pPr>
              <w:jc w:val="center"/>
              <w:rPr>
                <w:rFonts w:eastAsia="Calibri"/>
                <w:szCs w:val="22"/>
                <w:lang w:eastAsia="en-US"/>
              </w:rPr>
            </w:pPr>
            <w:r w:rsidRPr="00EA6C7C">
              <w:rPr>
                <w:rFonts w:eastAsia="Calibri"/>
                <w:szCs w:val="22"/>
                <w:lang w:val="en-US" w:eastAsia="en-US"/>
              </w:rPr>
              <w:t>II</w:t>
            </w:r>
            <w:r w:rsidRPr="00EA6C7C">
              <w:rPr>
                <w:rFonts w:eastAsia="Calibri"/>
                <w:szCs w:val="22"/>
                <w:lang w:eastAsia="en-US"/>
              </w:rPr>
              <w:t xml:space="preserve"> и </w:t>
            </w:r>
            <w:r w:rsidRPr="00EA6C7C">
              <w:rPr>
                <w:rFonts w:eastAsia="Calibri"/>
                <w:szCs w:val="22"/>
                <w:lang w:val="en-US" w:eastAsia="en-US"/>
              </w:rPr>
              <w:t>III</w:t>
            </w:r>
            <w:r w:rsidRPr="00EA6C7C">
              <w:rPr>
                <w:rFonts w:eastAsia="Calibri"/>
                <w:szCs w:val="22"/>
                <w:lang w:eastAsia="en-US"/>
              </w:rPr>
              <w:t xml:space="preserve"> пояса </w:t>
            </w:r>
          </w:p>
        </w:tc>
        <w:tc>
          <w:tcPr>
            <w:tcW w:w="3544" w:type="dxa"/>
            <w:tcBorders>
              <w:top w:val="single" w:sz="4" w:space="0" w:color="auto"/>
              <w:left w:val="single" w:sz="4" w:space="0" w:color="auto"/>
              <w:bottom w:val="single" w:sz="4" w:space="0" w:color="auto"/>
              <w:right w:val="single" w:sz="4" w:space="0" w:color="auto"/>
            </w:tcBorders>
          </w:tcPr>
          <w:p w:rsidR="00F71560" w:rsidRPr="00EA6C7C" w:rsidRDefault="00F71560" w:rsidP="00F71560">
            <w:pPr>
              <w:jc w:val="both"/>
              <w:rPr>
                <w:rFonts w:eastAsia="Calibri"/>
                <w:szCs w:val="22"/>
                <w:lang w:eastAsia="en-US"/>
              </w:rPr>
            </w:pPr>
            <w:proofErr w:type="gramStart"/>
            <w:r w:rsidRPr="00EA6C7C">
              <w:rPr>
                <w:rFonts w:eastAsia="Calibri"/>
                <w:szCs w:val="22"/>
                <w:lang w:eastAsia="en-US"/>
              </w:rPr>
              <w:t>- Размещение складов ГСМ, ядохимикатов, минеральных удобрений, накопителей промстоков, шламохранилищ, кладбищ, скотомогильников, полей ассенизации, полей фильтрации, навозохранилищ, силосных траншей, животноводческих и птицеводческих предприятий, выпас скота;</w:t>
            </w:r>
            <w:proofErr w:type="gramEnd"/>
          </w:p>
          <w:p w:rsidR="00F71560" w:rsidRPr="00EA6C7C" w:rsidRDefault="00F71560" w:rsidP="00F71560">
            <w:pPr>
              <w:jc w:val="both"/>
              <w:rPr>
                <w:rFonts w:eastAsia="Calibri"/>
                <w:szCs w:val="22"/>
                <w:lang w:eastAsia="en-US"/>
              </w:rPr>
            </w:pPr>
            <w:r w:rsidRPr="00EA6C7C">
              <w:rPr>
                <w:rFonts w:eastAsia="Calibri"/>
                <w:szCs w:val="22"/>
                <w:lang w:eastAsia="en-US"/>
              </w:rPr>
              <w:t>- Применение удобрений и ядохимикатов,</w:t>
            </w:r>
          </w:p>
          <w:p w:rsidR="00F71560" w:rsidRPr="00EA6C7C" w:rsidRDefault="00F71560" w:rsidP="00F71560">
            <w:pPr>
              <w:jc w:val="both"/>
              <w:rPr>
                <w:rFonts w:eastAsia="Calibri"/>
                <w:szCs w:val="22"/>
                <w:lang w:eastAsia="en-US"/>
              </w:rPr>
            </w:pPr>
            <w:r w:rsidRPr="00EA6C7C">
              <w:rPr>
                <w:rFonts w:eastAsia="Calibri"/>
                <w:szCs w:val="22"/>
                <w:lang w:eastAsia="en-US"/>
              </w:rPr>
              <w:t>- Рубка леса главного пользования и реконструкции;</w:t>
            </w:r>
          </w:p>
          <w:p w:rsidR="00F71560" w:rsidRPr="00EA6C7C" w:rsidRDefault="00F71560" w:rsidP="00F71560">
            <w:pPr>
              <w:jc w:val="both"/>
              <w:rPr>
                <w:rFonts w:eastAsia="Calibri"/>
                <w:szCs w:val="22"/>
                <w:lang w:eastAsia="en-US"/>
              </w:rPr>
            </w:pPr>
            <w:r w:rsidRPr="00EA6C7C">
              <w:rPr>
                <w:rFonts w:eastAsia="Calibri"/>
                <w:szCs w:val="22"/>
                <w:lang w:eastAsia="en-US"/>
              </w:rPr>
              <w:t xml:space="preserve">- Сброс промышленных, сельскохозяйственных, городских и ливневых сточных вод, содержание в которых химических веществ и микроорганизмов превышает </w:t>
            </w:r>
            <w:r w:rsidRPr="00EA6C7C">
              <w:rPr>
                <w:rFonts w:eastAsia="Calibri"/>
                <w:szCs w:val="22"/>
                <w:lang w:eastAsia="en-US"/>
              </w:rPr>
              <w:lastRenderedPageBreak/>
              <w:t xml:space="preserve">установленные нормы </w:t>
            </w:r>
          </w:p>
          <w:p w:rsidR="00F71560" w:rsidRPr="00EA6C7C" w:rsidRDefault="00F71560" w:rsidP="00F71560">
            <w:pPr>
              <w:jc w:val="both"/>
              <w:rPr>
                <w:rFonts w:eastAsia="Calibri"/>
                <w:szCs w:val="22"/>
                <w:lang w:eastAsia="en-US"/>
              </w:rPr>
            </w:pPr>
            <w:r w:rsidRPr="00EA6C7C">
              <w:rPr>
                <w:rFonts w:eastAsia="Calibri"/>
                <w:szCs w:val="22"/>
                <w:lang w:eastAsia="en-US"/>
              </w:rPr>
              <w:t>- При наличии судоходства сброс фановых и подсланевых вод и твердых отходов.</w:t>
            </w:r>
          </w:p>
        </w:tc>
        <w:tc>
          <w:tcPr>
            <w:tcW w:w="4365" w:type="dxa"/>
            <w:tcBorders>
              <w:top w:val="single" w:sz="4" w:space="0" w:color="auto"/>
              <w:left w:val="single" w:sz="4" w:space="0" w:color="auto"/>
              <w:bottom w:val="single" w:sz="4" w:space="0" w:color="auto"/>
              <w:right w:val="single" w:sz="4" w:space="0" w:color="auto"/>
            </w:tcBorders>
            <w:hideMark/>
          </w:tcPr>
          <w:p w:rsidR="00F71560" w:rsidRPr="00EA6C7C" w:rsidRDefault="00F71560" w:rsidP="00F71560">
            <w:pPr>
              <w:jc w:val="both"/>
              <w:rPr>
                <w:rFonts w:eastAsia="Calibri"/>
                <w:szCs w:val="22"/>
                <w:lang w:eastAsia="en-US"/>
              </w:rPr>
            </w:pPr>
            <w:r w:rsidRPr="00EA6C7C">
              <w:rPr>
                <w:rFonts w:eastAsia="Calibri"/>
                <w:szCs w:val="22"/>
                <w:lang w:eastAsia="en-US"/>
              </w:rPr>
              <w:lastRenderedPageBreak/>
              <w:t xml:space="preserve">- Строительство жилых, промышленныхи </w:t>
            </w:r>
            <w:r w:rsidRPr="00EA6C7C">
              <w:rPr>
                <w:rFonts w:eastAsia="Calibri"/>
                <w:b/>
                <w:bCs/>
                <w:szCs w:val="22"/>
                <w:lang w:eastAsia="en-US"/>
              </w:rPr>
              <w:t>с</w:t>
            </w:r>
            <w:r w:rsidRPr="00EA6C7C">
              <w:rPr>
                <w:rFonts w:eastAsia="Calibri"/>
                <w:szCs w:val="22"/>
                <w:lang w:eastAsia="en-US"/>
              </w:rPr>
              <w:t>ельскохозяйственных объектов с отводом стоков на очистные сооружения;</w:t>
            </w:r>
          </w:p>
          <w:p w:rsidR="00F71560" w:rsidRPr="00EA6C7C" w:rsidRDefault="00F71560" w:rsidP="00F71560">
            <w:pPr>
              <w:jc w:val="both"/>
              <w:rPr>
                <w:rFonts w:eastAsia="Calibri"/>
                <w:szCs w:val="22"/>
                <w:lang w:eastAsia="en-US"/>
              </w:rPr>
            </w:pPr>
            <w:r w:rsidRPr="00EA6C7C">
              <w:rPr>
                <w:rFonts w:eastAsia="Calibri"/>
                <w:szCs w:val="22"/>
                <w:lang w:eastAsia="en-US"/>
              </w:rPr>
              <w:t>- Благоустройство территории населенных пунктов с отводом поверхностного стока на очистные сооружения;</w:t>
            </w:r>
          </w:p>
          <w:p w:rsidR="00F71560" w:rsidRPr="00EA6C7C" w:rsidRDefault="00F71560" w:rsidP="00F71560">
            <w:pPr>
              <w:jc w:val="both"/>
              <w:rPr>
                <w:rFonts w:eastAsia="Calibri"/>
                <w:szCs w:val="22"/>
                <w:lang w:eastAsia="en-US"/>
              </w:rPr>
            </w:pPr>
            <w:r w:rsidRPr="00EA6C7C">
              <w:rPr>
                <w:rFonts w:eastAsia="Calibri"/>
                <w:szCs w:val="22"/>
                <w:lang w:eastAsia="en-US"/>
              </w:rPr>
              <w:t>- Купание, туризм, водный спорт, рыбная ловля в установленных и обустроенных местах;</w:t>
            </w:r>
          </w:p>
          <w:p w:rsidR="00F71560" w:rsidRPr="00EA6C7C" w:rsidRDefault="00F71560" w:rsidP="00F71560">
            <w:pPr>
              <w:jc w:val="both"/>
              <w:rPr>
                <w:rFonts w:eastAsia="Calibri"/>
                <w:szCs w:val="22"/>
                <w:lang w:eastAsia="en-US"/>
              </w:rPr>
            </w:pPr>
            <w:r w:rsidRPr="00EA6C7C">
              <w:rPr>
                <w:rFonts w:eastAsia="Calibri"/>
                <w:szCs w:val="22"/>
                <w:lang w:eastAsia="en-US"/>
              </w:rPr>
              <w:t>- Добыча песка, гравия, дноуглубительные работы по согласованию с госсаннадзором;</w:t>
            </w:r>
          </w:p>
          <w:p w:rsidR="00F71560" w:rsidRPr="00EA6C7C" w:rsidRDefault="00F71560" w:rsidP="00F71560">
            <w:pPr>
              <w:jc w:val="both"/>
              <w:rPr>
                <w:rFonts w:eastAsia="Calibri"/>
                <w:szCs w:val="22"/>
                <w:lang w:eastAsia="en-US"/>
              </w:rPr>
            </w:pPr>
            <w:r w:rsidRPr="00EA6C7C">
              <w:rPr>
                <w:rFonts w:eastAsia="Calibri"/>
                <w:szCs w:val="22"/>
                <w:lang w:eastAsia="en-US"/>
              </w:rPr>
              <w:t>-Использование химических методов борьбы с эвтрофикацией водоемов по согласованию с госсаннадзором;</w:t>
            </w:r>
          </w:p>
          <w:p w:rsidR="00F71560" w:rsidRPr="00EA6C7C" w:rsidRDefault="00F71560" w:rsidP="00F71560">
            <w:pPr>
              <w:jc w:val="both"/>
              <w:rPr>
                <w:rFonts w:eastAsia="Calibri"/>
                <w:szCs w:val="22"/>
                <w:lang w:eastAsia="en-US"/>
              </w:rPr>
            </w:pPr>
            <w:r w:rsidRPr="00EA6C7C">
              <w:rPr>
                <w:rFonts w:eastAsia="Calibri"/>
                <w:szCs w:val="22"/>
                <w:lang w:eastAsia="en-US"/>
              </w:rPr>
              <w:t>- При наличии судоходства оборудование судов, дебаркадеров и брандвахт устройствами для сбора фановых и подсланевых вод и твердых отходов;</w:t>
            </w:r>
          </w:p>
          <w:p w:rsidR="00F71560" w:rsidRPr="00EA6C7C" w:rsidRDefault="00F71560" w:rsidP="00F71560">
            <w:pPr>
              <w:jc w:val="both"/>
              <w:rPr>
                <w:rFonts w:eastAsia="Calibri"/>
                <w:szCs w:val="22"/>
                <w:lang w:eastAsia="en-US"/>
              </w:rPr>
            </w:pPr>
            <w:r w:rsidRPr="00EA6C7C">
              <w:rPr>
                <w:rFonts w:eastAsia="Calibri"/>
                <w:szCs w:val="22"/>
                <w:lang w:eastAsia="en-US"/>
              </w:rPr>
              <w:t xml:space="preserve">- Оборудование на пристанях сливных </w:t>
            </w:r>
            <w:r w:rsidRPr="00EA6C7C">
              <w:rPr>
                <w:rFonts w:eastAsia="Calibri"/>
                <w:szCs w:val="22"/>
                <w:lang w:eastAsia="en-US"/>
              </w:rPr>
              <w:lastRenderedPageBreak/>
              <w:t>станций и приемников для сбора твердых отходов.</w:t>
            </w:r>
          </w:p>
          <w:p w:rsidR="00F71560" w:rsidRPr="00EA6C7C" w:rsidRDefault="00F71560" w:rsidP="00F71560">
            <w:pPr>
              <w:jc w:val="both"/>
              <w:rPr>
                <w:rFonts w:eastAsia="Calibri"/>
                <w:b/>
                <w:bCs/>
                <w:szCs w:val="22"/>
                <w:lang w:eastAsia="en-US"/>
              </w:rPr>
            </w:pPr>
            <w:r w:rsidRPr="00EA6C7C">
              <w:rPr>
                <w:rFonts w:eastAsia="Calibri"/>
                <w:b/>
                <w:bCs/>
                <w:szCs w:val="22"/>
                <w:lang w:eastAsia="en-US"/>
              </w:rPr>
              <w:t xml:space="preserve">- </w:t>
            </w:r>
            <w:r w:rsidRPr="00EA6C7C">
              <w:rPr>
                <w:rFonts w:eastAsia="Calibri"/>
                <w:szCs w:val="22"/>
                <w:lang w:eastAsia="en-US"/>
              </w:rPr>
              <w:t>Рубки ухода и санитарные рубки леса</w:t>
            </w:r>
          </w:p>
        </w:tc>
      </w:tr>
    </w:tbl>
    <w:p w:rsidR="00F71560" w:rsidRPr="000C1CA1" w:rsidRDefault="00F71560" w:rsidP="00F71560">
      <w:pPr>
        <w:pStyle w:val="ad"/>
        <w:ind w:firstLine="740"/>
        <w:jc w:val="both"/>
      </w:pPr>
    </w:p>
    <w:p w:rsidR="00F71560" w:rsidRPr="000C1CA1" w:rsidRDefault="00F71560" w:rsidP="00F71560">
      <w:pPr>
        <w:pStyle w:val="ad"/>
        <w:widowControl w:val="0"/>
        <w:numPr>
          <w:ilvl w:val="2"/>
          <w:numId w:val="13"/>
        </w:numPr>
        <w:tabs>
          <w:tab w:val="left" w:pos="758"/>
        </w:tabs>
        <w:ind w:left="709" w:hanging="709"/>
        <w:jc w:val="both"/>
        <w:outlineLvl w:val="1"/>
        <w:rPr>
          <w:rStyle w:val="affff3"/>
          <w:b/>
          <w:bCs/>
        </w:rPr>
      </w:pPr>
      <w:r w:rsidRPr="000C1CA1">
        <w:rPr>
          <w:rStyle w:val="affff3"/>
          <w:bCs/>
        </w:rPr>
        <w:t>Меры по предотвращению вредного воздействия на окружающую среду при реализации мероприятий по снабжению и хранению химических реагентов, используемых в водоподготовке</w:t>
      </w:r>
    </w:p>
    <w:p w:rsidR="00F71560" w:rsidRPr="000C1CA1" w:rsidRDefault="00F71560" w:rsidP="00F71560">
      <w:pPr>
        <w:pStyle w:val="ad"/>
        <w:ind w:firstLine="740"/>
        <w:jc w:val="both"/>
        <w:rPr>
          <w:rStyle w:val="affff3"/>
        </w:rPr>
      </w:pPr>
    </w:p>
    <w:p w:rsidR="00F71560" w:rsidRPr="000C1CA1" w:rsidRDefault="00F71560" w:rsidP="00F71560">
      <w:pPr>
        <w:pStyle w:val="ad"/>
        <w:ind w:firstLine="740"/>
        <w:jc w:val="both"/>
      </w:pPr>
      <w:r w:rsidRPr="000C1CA1">
        <w:rPr>
          <w:rStyle w:val="affff3"/>
        </w:rPr>
        <w:t>Хранение химических реагентов необходимо выполнять в соответствии с нормами и правилами, а так же рекомендациями производителя.</w:t>
      </w:r>
    </w:p>
    <w:p w:rsidR="00F71560" w:rsidRPr="000C1CA1" w:rsidRDefault="00F71560" w:rsidP="00F71560">
      <w:pPr>
        <w:pStyle w:val="ad"/>
        <w:ind w:firstLine="740"/>
        <w:jc w:val="both"/>
      </w:pPr>
      <w:r w:rsidRPr="000C1CA1">
        <w:rPr>
          <w:rStyle w:val="affff3"/>
        </w:rPr>
        <w:t>До недавнего времени хлор являлся основным обеззараживающим агентом, применяемым на станциях водоподготовки. Серьезным недостатком метода обеззараживания воды хлорсодержащими агентами является образование в процессе водоподготовки высокотоксичных хлорорганических соединений.</w:t>
      </w:r>
    </w:p>
    <w:p w:rsidR="00F71560" w:rsidRPr="000C1CA1" w:rsidRDefault="00F71560" w:rsidP="00F71560">
      <w:pPr>
        <w:pStyle w:val="ad"/>
        <w:ind w:firstLine="740"/>
        <w:jc w:val="both"/>
      </w:pPr>
      <w:r w:rsidRPr="000C1CA1">
        <w:rPr>
          <w:rStyle w:val="affff3"/>
        </w:rPr>
        <w:t xml:space="preserve">Галогеносодержащие соединения отличаются не только токсичными свойствами, но и способностью накапливаться в тканях организма. Поэтому даже малые концентрации хлорсодержащих веществ будут оказывать негативное воздействие на организм человека, потому что они будут концентрироваться в различных тканях. Изучив научные исследования в области новейших эффективных и безопасных технологий обеззараживания питьевой воды, а также опыт работы других родственных предприятий рекомендуется в дальнейшем прекращение использования жидкого хлора на комплексе водоочистных сооружений. Вместо жидкого хлора предлагается использовать новые эффективные обеззараживающие агенты (гипохлорит натрия). Это позволит не только улучшить качество питьевой воды, практически исключив содержание высокотоксичных хлорорганических соединений в питьевой воде, но и повысить безопасность производства до уровня, отвечающего современным требованиям, за счет исключения из обращения опасного </w:t>
      </w:r>
      <w:proofErr w:type="gramStart"/>
      <w:r w:rsidRPr="000C1CA1">
        <w:rPr>
          <w:rStyle w:val="affff3"/>
        </w:rPr>
        <w:t>вещества–жидкого</w:t>
      </w:r>
      <w:proofErr w:type="gramEnd"/>
      <w:r w:rsidRPr="000C1CA1">
        <w:rPr>
          <w:rStyle w:val="affff3"/>
        </w:rPr>
        <w:t xml:space="preserve"> хлора.</w:t>
      </w:r>
    </w:p>
    <w:p w:rsidR="00F71560" w:rsidRPr="000C1CA1" w:rsidRDefault="00F71560" w:rsidP="00F71560">
      <w:pPr>
        <w:pStyle w:val="ad"/>
        <w:ind w:firstLine="740"/>
        <w:jc w:val="both"/>
      </w:pPr>
      <w:r w:rsidRPr="000C1CA1">
        <w:rPr>
          <w:rStyle w:val="affff3"/>
        </w:rPr>
        <w:t>Дезинфицирующие свойства растворов гипохлорита натрия (ГПХН) объясняется наличием в них активного хлора и кислорода. В водных растворах ГПХН сначала диссоциирует на ионы Nа+ и Сl</w:t>
      </w:r>
      <w:proofErr w:type="gramStart"/>
      <w:r w:rsidRPr="000C1CA1">
        <w:rPr>
          <w:rStyle w:val="affff3"/>
        </w:rPr>
        <w:t>О-</w:t>
      </w:r>
      <w:proofErr w:type="gramEnd"/>
      <w:r w:rsidRPr="000C1CA1">
        <w:rPr>
          <w:rStyle w:val="affff3"/>
        </w:rPr>
        <w:t xml:space="preserve"> , последний из которых может разлагаться с выделением активного кислорода или хлора. Следовательно, разложение гипохлорита натрия в процессе его хранения является закономерным процессом. Хранение растворов ГПХН всегда сопровождается выпадением осадка в виде мелких хлопьев.</w:t>
      </w:r>
    </w:p>
    <w:p w:rsidR="00F71560" w:rsidRPr="000C1CA1" w:rsidRDefault="00F71560" w:rsidP="00F71560">
      <w:pPr>
        <w:pStyle w:val="ad"/>
        <w:ind w:firstLine="740"/>
        <w:jc w:val="both"/>
      </w:pPr>
      <w:r w:rsidRPr="000C1CA1">
        <w:rPr>
          <w:rStyle w:val="affff3"/>
        </w:rPr>
        <w:t>При использовании ГПХН и его хранении необходимо определить его основные характеристики, в частности, содержание активного хлора, а также знать скорость разложения ГПХН.</w:t>
      </w:r>
    </w:p>
    <w:p w:rsidR="00F71560" w:rsidRPr="000C1CA1" w:rsidRDefault="00F71560" w:rsidP="00F71560">
      <w:pPr>
        <w:pStyle w:val="ad"/>
        <w:ind w:firstLine="740"/>
        <w:jc w:val="both"/>
      </w:pPr>
      <w:r w:rsidRPr="000C1CA1">
        <w:rPr>
          <w:rStyle w:val="affff3"/>
        </w:rPr>
        <w:t>Согласно ГОСТу допускается потеря активного хлора по истечении 10 суток со дня отгрузки не более 30%. первоначального содержания. В то же время при правильной доставке и хранении, падение активного хлора в растворе ГПХН может не превышать 15% в течение месяца.</w:t>
      </w:r>
    </w:p>
    <w:p w:rsidR="00F71560" w:rsidRPr="000C1CA1" w:rsidRDefault="00F71560" w:rsidP="00F71560">
      <w:pPr>
        <w:pStyle w:val="ad"/>
        <w:ind w:firstLine="740"/>
        <w:jc w:val="both"/>
      </w:pPr>
      <w:r w:rsidRPr="000C1CA1">
        <w:rPr>
          <w:rStyle w:val="affff3"/>
        </w:rPr>
        <w:lastRenderedPageBreak/>
        <w:t>Потребители обязаны знать основные правила транспортирования и хранения гипохлорита натрия.</w:t>
      </w:r>
    </w:p>
    <w:p w:rsidR="00F71560" w:rsidRPr="000C1CA1" w:rsidRDefault="00F71560" w:rsidP="00F71560">
      <w:pPr>
        <w:pStyle w:val="ad"/>
        <w:widowControl w:val="0"/>
        <w:numPr>
          <w:ilvl w:val="0"/>
          <w:numId w:val="15"/>
        </w:numPr>
        <w:tabs>
          <w:tab w:val="left" w:pos="1243"/>
        </w:tabs>
        <w:ind w:firstLine="740"/>
        <w:jc w:val="both"/>
      </w:pPr>
      <w:r w:rsidRPr="000C1CA1">
        <w:rPr>
          <w:rStyle w:val="affff3"/>
        </w:rPr>
        <w:t>Гипохлорит натрия транспортируется железнодорожным и автомобильным транспортом в соответствии с правилами перевозок опасных грузов.</w:t>
      </w:r>
    </w:p>
    <w:p w:rsidR="00F71560" w:rsidRPr="000C1CA1" w:rsidRDefault="00F71560" w:rsidP="00F71560">
      <w:pPr>
        <w:pStyle w:val="ad"/>
        <w:widowControl w:val="0"/>
        <w:numPr>
          <w:ilvl w:val="0"/>
          <w:numId w:val="15"/>
        </w:numPr>
        <w:tabs>
          <w:tab w:val="left" w:pos="1243"/>
        </w:tabs>
        <w:ind w:firstLine="740"/>
        <w:jc w:val="both"/>
      </w:pPr>
      <w:r w:rsidRPr="000C1CA1">
        <w:rPr>
          <w:rStyle w:val="affff3"/>
        </w:rPr>
        <w:t xml:space="preserve">ГПХН перевозится в </w:t>
      </w:r>
      <w:proofErr w:type="gramStart"/>
      <w:r w:rsidRPr="000C1CA1">
        <w:rPr>
          <w:rStyle w:val="affff3"/>
        </w:rPr>
        <w:t>гу</w:t>
      </w:r>
      <w:r>
        <w:rPr>
          <w:rStyle w:val="affff3"/>
        </w:rPr>
        <w:t xml:space="preserve"> мм</w:t>
      </w:r>
      <w:r w:rsidRPr="000C1CA1">
        <w:rPr>
          <w:rStyle w:val="affff3"/>
        </w:rPr>
        <w:t>ированных</w:t>
      </w:r>
      <w:proofErr w:type="gramEnd"/>
      <w:r w:rsidRPr="000C1CA1">
        <w:rPr>
          <w:rStyle w:val="affff3"/>
        </w:rPr>
        <w:t xml:space="preserve"> железнодорожных цистернах, в контейнерах из стеклопластика или полиэтилена.</w:t>
      </w:r>
    </w:p>
    <w:p w:rsidR="00F71560" w:rsidRPr="000C1CA1" w:rsidRDefault="00F71560" w:rsidP="00F71560">
      <w:pPr>
        <w:pStyle w:val="ad"/>
        <w:widowControl w:val="0"/>
        <w:numPr>
          <w:ilvl w:val="0"/>
          <w:numId w:val="15"/>
        </w:numPr>
        <w:tabs>
          <w:tab w:val="left" w:pos="1243"/>
        </w:tabs>
        <w:ind w:firstLine="740"/>
        <w:jc w:val="both"/>
      </w:pPr>
      <w:r w:rsidRPr="000C1CA1">
        <w:rPr>
          <w:rStyle w:val="affff3"/>
        </w:rPr>
        <w:t xml:space="preserve">Крышки люков контейнеров должны быть оборудованы воздушником для </w:t>
      </w:r>
      <w:proofErr w:type="gramStart"/>
      <w:r w:rsidRPr="000C1CA1">
        <w:rPr>
          <w:rStyle w:val="affff3"/>
        </w:rPr>
        <w:t>сброса</w:t>
      </w:r>
      <w:proofErr w:type="gramEnd"/>
      <w:r w:rsidRPr="000C1CA1">
        <w:rPr>
          <w:rStyle w:val="affff3"/>
        </w:rPr>
        <w:t xml:space="preserve"> выделяющегося в процессе распада кислорода.</w:t>
      </w:r>
    </w:p>
    <w:p w:rsidR="00F71560" w:rsidRPr="000C1CA1" w:rsidRDefault="00F71560" w:rsidP="00F71560">
      <w:pPr>
        <w:pStyle w:val="ad"/>
        <w:widowControl w:val="0"/>
        <w:numPr>
          <w:ilvl w:val="0"/>
          <w:numId w:val="15"/>
        </w:numPr>
        <w:tabs>
          <w:tab w:val="left" w:pos="1963"/>
        </w:tabs>
        <w:ind w:firstLine="740"/>
        <w:jc w:val="both"/>
      </w:pPr>
      <w:r w:rsidRPr="000C1CA1">
        <w:rPr>
          <w:rStyle w:val="affff3"/>
        </w:rPr>
        <w:t>Цистерны, контейнера, бочки должны быть заполнены на 90% объема.</w:t>
      </w:r>
    </w:p>
    <w:p w:rsidR="00F71560" w:rsidRPr="000C1CA1" w:rsidRDefault="00F71560" w:rsidP="00F71560">
      <w:pPr>
        <w:pStyle w:val="ad"/>
        <w:widowControl w:val="0"/>
        <w:numPr>
          <w:ilvl w:val="0"/>
          <w:numId w:val="15"/>
        </w:numPr>
        <w:tabs>
          <w:tab w:val="left" w:pos="1963"/>
        </w:tabs>
        <w:ind w:firstLine="740"/>
        <w:jc w:val="both"/>
      </w:pPr>
      <w:r w:rsidRPr="000C1CA1">
        <w:rPr>
          <w:rStyle w:val="affff3"/>
        </w:rPr>
        <w:t>Наливные люки должны быть уплотнены резиновыми прокладками.</w:t>
      </w:r>
    </w:p>
    <w:p w:rsidR="00F71560" w:rsidRPr="000C1CA1" w:rsidRDefault="00F71560" w:rsidP="00F71560">
      <w:pPr>
        <w:pStyle w:val="ad"/>
        <w:widowControl w:val="0"/>
        <w:numPr>
          <w:ilvl w:val="0"/>
          <w:numId w:val="15"/>
        </w:numPr>
        <w:tabs>
          <w:tab w:val="left" w:pos="1243"/>
        </w:tabs>
        <w:ind w:firstLine="740"/>
        <w:jc w:val="both"/>
      </w:pPr>
      <w:r w:rsidRPr="000C1CA1">
        <w:rPr>
          <w:rStyle w:val="affff3"/>
        </w:rPr>
        <w:t>Контейнеры и бочки перед заполнением должны быть обязательно промыты, т.к. оставшийся осадок резко снижает концентрацию активного хлора в растворе, часть из которого расходуется на окисление вещества осадка.</w:t>
      </w:r>
    </w:p>
    <w:p w:rsidR="00F71560" w:rsidRPr="000C1CA1" w:rsidRDefault="00F71560" w:rsidP="00F71560">
      <w:pPr>
        <w:pStyle w:val="ad"/>
        <w:widowControl w:val="0"/>
        <w:numPr>
          <w:ilvl w:val="0"/>
          <w:numId w:val="15"/>
        </w:numPr>
        <w:tabs>
          <w:tab w:val="left" w:pos="1243"/>
        </w:tabs>
        <w:ind w:firstLine="740"/>
        <w:jc w:val="both"/>
      </w:pPr>
      <w:r w:rsidRPr="000C1CA1">
        <w:rPr>
          <w:rStyle w:val="affff3"/>
        </w:rPr>
        <w:t>Хранить растворы гипохлорита натрия можно только в затемненных или окрашенной темной краской стеклянных бутылях или полиэтиленовых канистрах, бочках.</w:t>
      </w:r>
    </w:p>
    <w:p w:rsidR="00F71560" w:rsidRPr="000C1CA1" w:rsidRDefault="00F71560" w:rsidP="00F71560">
      <w:pPr>
        <w:pStyle w:val="ad"/>
        <w:ind w:firstLine="740"/>
        <w:jc w:val="both"/>
        <w:rPr>
          <w:rStyle w:val="affff3"/>
        </w:rPr>
      </w:pPr>
      <w:r w:rsidRPr="000C1CA1">
        <w:rPr>
          <w:rStyle w:val="affff3"/>
        </w:rPr>
        <w:t xml:space="preserve">Известно, что ионы металлов являются катализатором процесса разложения ГПХН. Поэтому стальная тара для перевозки и хранения должна быть обязательно </w:t>
      </w:r>
      <w:proofErr w:type="gramStart"/>
      <w:r w:rsidRPr="000C1CA1">
        <w:rPr>
          <w:rStyle w:val="affff3"/>
        </w:rPr>
        <w:t>гу</w:t>
      </w:r>
      <w:r>
        <w:rPr>
          <w:rStyle w:val="affff3"/>
        </w:rPr>
        <w:t xml:space="preserve"> мм</w:t>
      </w:r>
      <w:r w:rsidRPr="000C1CA1">
        <w:rPr>
          <w:rStyle w:val="affff3"/>
        </w:rPr>
        <w:t>ирована</w:t>
      </w:r>
      <w:proofErr w:type="gramEnd"/>
      <w:r w:rsidRPr="000C1CA1">
        <w:rPr>
          <w:rStyle w:val="affff3"/>
        </w:rPr>
        <w:t>. Замечено существенное влияние температуры на скорость разложения. При повышении температуры скорость разложения гипохлорита натрия резко увеличивается. Поэтому продукт хранят в закрытых складских неотапливаемых помещениях.</w:t>
      </w:r>
    </w:p>
    <w:p w:rsidR="00F71560" w:rsidRPr="000C1CA1" w:rsidRDefault="00F71560" w:rsidP="00F71560">
      <w:pPr>
        <w:pStyle w:val="ad"/>
        <w:ind w:firstLine="300"/>
        <w:jc w:val="both"/>
      </w:pPr>
    </w:p>
    <w:p w:rsidR="00F71560" w:rsidRPr="000C1CA1" w:rsidRDefault="00F71560" w:rsidP="00F71560">
      <w:pPr>
        <w:rPr>
          <w:rStyle w:val="affff3"/>
          <w:rFonts w:eastAsia="Courier New"/>
          <w:b/>
          <w:bCs/>
        </w:rPr>
      </w:pPr>
    </w:p>
    <w:p w:rsidR="0018013C" w:rsidRPr="0018013C" w:rsidRDefault="0018013C" w:rsidP="0018013C">
      <w:pPr>
        <w:widowControl w:val="0"/>
        <w:numPr>
          <w:ilvl w:val="1"/>
          <w:numId w:val="13"/>
        </w:numPr>
        <w:tabs>
          <w:tab w:val="left" w:pos="908"/>
        </w:tabs>
        <w:ind w:left="709" w:hanging="709"/>
        <w:jc w:val="both"/>
        <w:outlineLvl w:val="0"/>
        <w:rPr>
          <w:b/>
          <w:bCs/>
          <w:sz w:val="28"/>
          <w:szCs w:val="28"/>
          <w:lang w:eastAsia="en-US"/>
        </w:rPr>
      </w:pPr>
      <w:r w:rsidRPr="0018013C">
        <w:rPr>
          <w:bCs/>
          <w:sz w:val="28"/>
          <w:szCs w:val="28"/>
          <w:lang w:eastAsia="en-US"/>
        </w:rPr>
        <w:t>Оценка объемов капитальных вложений в строительство, реконструкцию и модернизацию объектов централизованных систем водоснабжения</w:t>
      </w:r>
    </w:p>
    <w:p w:rsidR="0018013C" w:rsidRPr="0018013C" w:rsidRDefault="0018013C" w:rsidP="0018013C">
      <w:pPr>
        <w:ind w:firstLine="720"/>
        <w:jc w:val="both"/>
        <w:rPr>
          <w:sz w:val="28"/>
          <w:szCs w:val="28"/>
          <w:lang w:eastAsia="en-US"/>
        </w:rPr>
      </w:pPr>
    </w:p>
    <w:p w:rsidR="0018013C" w:rsidRPr="0018013C" w:rsidRDefault="0018013C" w:rsidP="0018013C">
      <w:pPr>
        <w:ind w:firstLine="709"/>
        <w:jc w:val="both"/>
        <w:rPr>
          <w:rFonts w:eastAsia="Calibri"/>
          <w:sz w:val="28"/>
          <w:szCs w:val="22"/>
          <w:lang w:eastAsia="en-US" w:bidi="en-US"/>
        </w:rPr>
      </w:pPr>
      <w:r w:rsidRPr="0018013C">
        <w:rPr>
          <w:rFonts w:eastAsia="Calibri"/>
          <w:b/>
          <w:bCs/>
          <w:sz w:val="28"/>
          <w:szCs w:val="22"/>
          <w:lang w:eastAsia="en-US" w:bidi="en-US"/>
        </w:rPr>
        <w:t>Оценка капитальных вложений</w:t>
      </w:r>
      <w:r w:rsidRPr="0018013C">
        <w:rPr>
          <w:rFonts w:eastAsia="Calibri"/>
          <w:sz w:val="28"/>
          <w:szCs w:val="22"/>
          <w:lang w:eastAsia="en-US" w:bidi="en-US"/>
        </w:rPr>
        <w:t xml:space="preserve"> в новое строительство, реконструкцию и модернизацию объектов централизованных систем водоснабжения выполнена на основании:</w:t>
      </w:r>
    </w:p>
    <w:p w:rsidR="0018013C" w:rsidRPr="0018013C" w:rsidRDefault="0018013C" w:rsidP="0018013C">
      <w:pPr>
        <w:numPr>
          <w:ilvl w:val="0"/>
          <w:numId w:val="28"/>
        </w:numPr>
        <w:ind w:left="0" w:firstLine="709"/>
        <w:contextualSpacing/>
        <w:jc w:val="both"/>
        <w:rPr>
          <w:rFonts w:eastAsia="Calibri"/>
          <w:sz w:val="28"/>
          <w:szCs w:val="28"/>
          <w:lang w:eastAsia="en-US"/>
        </w:rPr>
      </w:pPr>
      <w:r w:rsidRPr="0018013C">
        <w:rPr>
          <w:rFonts w:eastAsia="Calibri"/>
          <w:sz w:val="28"/>
          <w:szCs w:val="28"/>
          <w:lang w:eastAsia="en-US"/>
        </w:rPr>
        <w:t>НЦС 81-02-14-2024 Наружные сети водоснабжения и канализации;</w:t>
      </w:r>
    </w:p>
    <w:p w:rsidR="0018013C" w:rsidRPr="0018013C" w:rsidRDefault="0018013C" w:rsidP="0018013C">
      <w:pPr>
        <w:numPr>
          <w:ilvl w:val="0"/>
          <w:numId w:val="28"/>
        </w:numPr>
        <w:ind w:left="0" w:firstLine="709"/>
        <w:contextualSpacing/>
        <w:jc w:val="both"/>
        <w:rPr>
          <w:rFonts w:eastAsia="Calibri"/>
          <w:sz w:val="28"/>
          <w:szCs w:val="28"/>
          <w:lang w:eastAsia="en-US"/>
        </w:rPr>
      </w:pPr>
      <w:r w:rsidRPr="0018013C">
        <w:rPr>
          <w:rFonts w:eastAsia="Calibri"/>
          <w:sz w:val="28"/>
          <w:szCs w:val="28"/>
          <w:lang w:eastAsia="en-US"/>
        </w:rPr>
        <w:t>прогноз социально-экономического развития Российской Федерации (индексы-дефляторы инвестиции в основной капитал (капитальные вложения));</w:t>
      </w:r>
    </w:p>
    <w:p w:rsidR="0018013C" w:rsidRPr="0018013C" w:rsidRDefault="0018013C" w:rsidP="0018013C">
      <w:pPr>
        <w:ind w:firstLine="709"/>
        <w:jc w:val="both"/>
        <w:rPr>
          <w:rFonts w:eastAsia="Calibri"/>
          <w:sz w:val="28"/>
          <w:szCs w:val="22"/>
          <w:lang w:eastAsia="en-US"/>
        </w:rPr>
      </w:pPr>
      <w:r w:rsidRPr="0018013C">
        <w:rPr>
          <w:rFonts w:eastAsia="Calibri"/>
          <w:sz w:val="28"/>
          <w:szCs w:val="22"/>
          <w:lang w:eastAsia="en-US"/>
        </w:rPr>
        <w:t>Все стоимости приводнены к ценам годов реализации.</w:t>
      </w:r>
    </w:p>
    <w:p w:rsidR="0018013C" w:rsidRPr="0018013C" w:rsidRDefault="0018013C" w:rsidP="0018013C">
      <w:pPr>
        <w:ind w:firstLine="709"/>
        <w:jc w:val="both"/>
        <w:rPr>
          <w:rFonts w:eastAsia="Calibri"/>
          <w:bCs/>
          <w:sz w:val="28"/>
          <w:szCs w:val="28"/>
          <w:lang w:eastAsia="en-US"/>
        </w:rPr>
      </w:pPr>
      <w:r w:rsidRPr="0018013C">
        <w:rPr>
          <w:rFonts w:eastAsia="Calibri"/>
          <w:sz w:val="28"/>
          <w:szCs w:val="28"/>
          <w:lang w:eastAsia="en-US"/>
        </w:rPr>
        <w:t xml:space="preserve">Оценка объемов капитальных вложений в реконструкцию и модернизацию объектов централизованных систем водоснабжения приведена в таблицах </w:t>
      </w:r>
      <w:r w:rsidRPr="0018013C">
        <w:rPr>
          <w:rFonts w:eastAsia="Calibri"/>
          <w:bCs/>
          <w:sz w:val="28"/>
          <w:szCs w:val="28"/>
          <w:lang w:eastAsia="en-US"/>
        </w:rPr>
        <w:t>1.6-1.</w:t>
      </w:r>
    </w:p>
    <w:p w:rsidR="00F71560" w:rsidRDefault="00F71560" w:rsidP="00F71560">
      <w:pPr>
        <w:pStyle w:val="ad"/>
        <w:widowControl w:val="0"/>
        <w:numPr>
          <w:ilvl w:val="1"/>
          <w:numId w:val="13"/>
        </w:numPr>
        <w:tabs>
          <w:tab w:val="left" w:pos="908"/>
        </w:tabs>
        <w:ind w:left="709" w:hanging="709"/>
        <w:jc w:val="both"/>
        <w:outlineLvl w:val="0"/>
        <w:rPr>
          <w:rStyle w:val="affff3"/>
          <w:b/>
          <w:bCs/>
        </w:rPr>
        <w:sectPr w:rsidR="00F71560" w:rsidSect="00F71560">
          <w:pgSz w:w="11900" w:h="16840"/>
          <w:pgMar w:top="851" w:right="851" w:bottom="851" w:left="1418" w:header="417" w:footer="3" w:gutter="0"/>
          <w:cols w:space="720"/>
          <w:noEndnote/>
          <w:docGrid w:linePitch="360"/>
        </w:sectPr>
      </w:pPr>
    </w:p>
    <w:p w:rsidR="00F71560" w:rsidRDefault="00F71560" w:rsidP="00F71560">
      <w:pPr>
        <w:ind w:firstLine="709"/>
        <w:rPr>
          <w:rFonts w:eastAsia="Calibri"/>
          <w:bCs/>
          <w:sz w:val="28"/>
          <w:szCs w:val="28"/>
          <w:lang w:eastAsia="en-US"/>
        </w:rPr>
      </w:pPr>
    </w:p>
    <w:p w:rsidR="00F71560" w:rsidRPr="00EA6C7C" w:rsidRDefault="00F71560" w:rsidP="00F71560">
      <w:pPr>
        <w:ind w:firstLine="709"/>
        <w:jc w:val="both"/>
        <w:rPr>
          <w:rFonts w:eastAsia="Calibri"/>
          <w:sz w:val="28"/>
          <w:szCs w:val="28"/>
          <w:lang w:eastAsia="en-US"/>
        </w:rPr>
      </w:pPr>
      <w:r w:rsidRPr="00EA6C7C">
        <w:rPr>
          <w:rFonts w:eastAsia="Calibri"/>
          <w:bCs/>
          <w:sz w:val="28"/>
          <w:szCs w:val="28"/>
          <w:lang w:eastAsia="en-US"/>
        </w:rPr>
        <w:t>Таблица 1.6.2-1</w:t>
      </w:r>
      <w:r w:rsidRPr="00EA6C7C">
        <w:rPr>
          <w:rFonts w:eastAsia="Calibri"/>
          <w:sz w:val="28"/>
          <w:szCs w:val="28"/>
          <w:lang w:eastAsia="en-US"/>
        </w:rPr>
        <w:t xml:space="preserve"> - Оценка объемов капитальных вложений в реконструкцию и модернизацию объектов централизованных систем водоснабжения</w:t>
      </w:r>
    </w:p>
    <w:p w:rsidR="00F71560" w:rsidRDefault="00F71560" w:rsidP="00F71560">
      <w:pPr>
        <w:ind w:firstLine="709"/>
        <w:rPr>
          <w:rFonts w:eastAsia="Calibri"/>
          <w:bCs/>
          <w:sz w:val="28"/>
          <w:szCs w:val="28"/>
          <w:lang w:eastAsia="en-US"/>
        </w:rPr>
      </w:pPr>
    </w:p>
    <w:tbl>
      <w:tblPr>
        <w:tblW w:w="0" w:type="auto"/>
        <w:tblCellMar>
          <w:left w:w="28" w:type="dxa"/>
          <w:right w:w="28" w:type="dxa"/>
        </w:tblCellMar>
        <w:tblLook w:val="04A0" w:firstRow="1" w:lastRow="0" w:firstColumn="1" w:lastColumn="0" w:noHBand="0" w:noVBand="1"/>
      </w:tblPr>
      <w:tblGrid>
        <w:gridCol w:w="278"/>
        <w:gridCol w:w="1853"/>
        <w:gridCol w:w="846"/>
        <w:gridCol w:w="1591"/>
        <w:gridCol w:w="1507"/>
        <w:gridCol w:w="1475"/>
        <w:gridCol w:w="1535"/>
        <w:gridCol w:w="1637"/>
        <w:gridCol w:w="1645"/>
        <w:gridCol w:w="509"/>
        <w:gridCol w:w="791"/>
        <w:gridCol w:w="509"/>
        <w:gridCol w:w="509"/>
        <w:gridCol w:w="509"/>
      </w:tblGrid>
      <w:tr w:rsidR="00F71560" w:rsidRPr="009F3CCB" w:rsidTr="00F71560">
        <w:trPr>
          <w:trHeight w:val="2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71560" w:rsidRPr="00EA6C7C" w:rsidRDefault="00F71560" w:rsidP="00F71560">
            <w:pPr>
              <w:jc w:val="center"/>
              <w:rPr>
                <w:b/>
                <w:bCs/>
                <w:sz w:val="22"/>
                <w:szCs w:val="22"/>
              </w:rPr>
            </w:pPr>
            <w:r w:rsidRPr="00EA6C7C">
              <w:rPr>
                <w:b/>
                <w:bCs/>
                <w:sz w:val="22"/>
                <w:szCs w:val="22"/>
              </w:rPr>
              <w:t>№</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71560" w:rsidRPr="00EA6C7C" w:rsidRDefault="00F71560" w:rsidP="00F71560">
            <w:pPr>
              <w:jc w:val="center"/>
              <w:rPr>
                <w:b/>
                <w:bCs/>
                <w:sz w:val="22"/>
                <w:szCs w:val="22"/>
              </w:rPr>
            </w:pPr>
            <w:r w:rsidRPr="00EA6C7C">
              <w:rPr>
                <w:b/>
                <w:bCs/>
                <w:sz w:val="22"/>
                <w:szCs w:val="22"/>
              </w:rPr>
              <w:t>Наименование мероприятия</w:t>
            </w:r>
          </w:p>
        </w:tc>
        <w:tc>
          <w:tcPr>
            <w:tcW w:w="0" w:type="auto"/>
            <w:gridSpan w:val="7"/>
            <w:tcBorders>
              <w:top w:val="single" w:sz="4" w:space="0" w:color="auto"/>
              <w:left w:val="nil"/>
              <w:bottom w:val="single" w:sz="4" w:space="0" w:color="auto"/>
              <w:right w:val="single" w:sz="4" w:space="0" w:color="auto"/>
            </w:tcBorders>
            <w:shd w:val="clear" w:color="auto" w:fill="auto"/>
            <w:noWrap/>
            <w:vAlign w:val="center"/>
            <w:hideMark/>
          </w:tcPr>
          <w:p w:rsidR="00F71560" w:rsidRPr="00EA6C7C" w:rsidRDefault="00F71560" w:rsidP="00F71560">
            <w:pPr>
              <w:jc w:val="center"/>
              <w:rPr>
                <w:b/>
                <w:bCs/>
                <w:sz w:val="22"/>
                <w:szCs w:val="22"/>
              </w:rPr>
            </w:pPr>
            <w:r w:rsidRPr="00EA6C7C">
              <w:rPr>
                <w:b/>
                <w:bCs/>
                <w:sz w:val="22"/>
                <w:szCs w:val="22"/>
              </w:rPr>
              <w:t>Параметры расчета стоимости реализации мероприятий</w:t>
            </w:r>
          </w:p>
        </w:tc>
        <w:tc>
          <w:tcPr>
            <w:tcW w:w="0" w:type="auto"/>
            <w:gridSpan w:val="5"/>
            <w:tcBorders>
              <w:top w:val="single" w:sz="4" w:space="0" w:color="auto"/>
              <w:left w:val="nil"/>
              <w:bottom w:val="single" w:sz="4" w:space="0" w:color="auto"/>
              <w:right w:val="single" w:sz="4" w:space="0" w:color="auto"/>
            </w:tcBorders>
            <w:shd w:val="clear" w:color="auto" w:fill="auto"/>
            <w:vAlign w:val="center"/>
            <w:hideMark/>
          </w:tcPr>
          <w:p w:rsidR="00F71560" w:rsidRPr="00EA6C7C" w:rsidRDefault="00F71560" w:rsidP="00F71560">
            <w:pPr>
              <w:jc w:val="center"/>
              <w:rPr>
                <w:b/>
                <w:bCs/>
                <w:sz w:val="22"/>
                <w:szCs w:val="22"/>
              </w:rPr>
            </w:pPr>
            <w:r w:rsidRPr="00EA6C7C">
              <w:rPr>
                <w:b/>
                <w:bCs/>
                <w:sz w:val="22"/>
                <w:szCs w:val="22"/>
              </w:rPr>
              <w:t>Затраты, тыс. руб. без НДС в ценах годов реализации</w:t>
            </w:r>
          </w:p>
        </w:tc>
      </w:tr>
      <w:tr w:rsidR="00F71560" w:rsidRPr="009F3CCB" w:rsidTr="00F71560">
        <w:trPr>
          <w:trHeight w:val="20"/>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71560" w:rsidRPr="00EA6C7C" w:rsidRDefault="00F71560" w:rsidP="00F71560">
            <w:pPr>
              <w:rPr>
                <w:b/>
                <w:bCs/>
                <w:sz w:val="22"/>
                <w:szCs w:val="22"/>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71560" w:rsidRPr="00EA6C7C" w:rsidRDefault="00F71560" w:rsidP="00F71560">
            <w:pPr>
              <w:rPr>
                <w:b/>
                <w:bCs/>
                <w:sz w:val="22"/>
                <w:szCs w:val="22"/>
              </w:rPr>
            </w:pPr>
          </w:p>
        </w:tc>
        <w:tc>
          <w:tcPr>
            <w:tcW w:w="0" w:type="auto"/>
            <w:tcBorders>
              <w:top w:val="nil"/>
              <w:left w:val="nil"/>
              <w:bottom w:val="single" w:sz="4" w:space="0" w:color="auto"/>
              <w:right w:val="single" w:sz="4" w:space="0" w:color="auto"/>
            </w:tcBorders>
            <w:shd w:val="clear" w:color="auto" w:fill="auto"/>
            <w:vAlign w:val="center"/>
            <w:hideMark/>
          </w:tcPr>
          <w:p w:rsidR="00F71560" w:rsidRPr="00EA6C7C" w:rsidRDefault="00F71560" w:rsidP="00F71560">
            <w:pPr>
              <w:jc w:val="center"/>
              <w:rPr>
                <w:b/>
                <w:bCs/>
                <w:sz w:val="22"/>
                <w:szCs w:val="22"/>
              </w:rPr>
            </w:pPr>
            <w:r w:rsidRPr="00EA6C7C">
              <w:rPr>
                <w:b/>
                <w:bCs/>
                <w:sz w:val="22"/>
                <w:szCs w:val="22"/>
              </w:rPr>
              <w:t xml:space="preserve">Строка НЦС 81-02-14-2024 </w:t>
            </w:r>
          </w:p>
        </w:tc>
        <w:tc>
          <w:tcPr>
            <w:tcW w:w="0" w:type="auto"/>
            <w:tcBorders>
              <w:top w:val="nil"/>
              <w:left w:val="nil"/>
              <w:bottom w:val="single" w:sz="4" w:space="0" w:color="auto"/>
              <w:right w:val="single" w:sz="4" w:space="0" w:color="auto"/>
            </w:tcBorders>
            <w:shd w:val="clear" w:color="auto" w:fill="auto"/>
            <w:vAlign w:val="center"/>
            <w:hideMark/>
          </w:tcPr>
          <w:p w:rsidR="00F71560" w:rsidRPr="00EA6C7C" w:rsidRDefault="00F71560" w:rsidP="00F71560">
            <w:pPr>
              <w:jc w:val="center"/>
              <w:rPr>
                <w:b/>
                <w:bCs/>
                <w:sz w:val="22"/>
                <w:szCs w:val="22"/>
              </w:rPr>
            </w:pPr>
            <w:r w:rsidRPr="00EA6C7C">
              <w:rPr>
                <w:b/>
                <w:bCs/>
                <w:sz w:val="22"/>
                <w:szCs w:val="22"/>
              </w:rPr>
              <w:t>Цены строительства на 01.01.2024, тыс. руб./</w:t>
            </w:r>
            <w:proofErr w:type="gramStart"/>
            <w:r w:rsidRPr="00EA6C7C">
              <w:rPr>
                <w:b/>
                <w:bCs/>
                <w:sz w:val="22"/>
                <w:szCs w:val="22"/>
              </w:rPr>
              <w:t>км</w:t>
            </w:r>
            <w:proofErr w:type="gramEnd"/>
          </w:p>
        </w:tc>
        <w:tc>
          <w:tcPr>
            <w:tcW w:w="0" w:type="auto"/>
            <w:tcBorders>
              <w:top w:val="nil"/>
              <w:left w:val="nil"/>
              <w:bottom w:val="single" w:sz="4" w:space="0" w:color="auto"/>
              <w:right w:val="single" w:sz="4" w:space="0" w:color="auto"/>
            </w:tcBorders>
            <w:shd w:val="clear" w:color="auto" w:fill="auto"/>
            <w:vAlign w:val="center"/>
            <w:hideMark/>
          </w:tcPr>
          <w:p w:rsidR="00F71560" w:rsidRPr="00EA6C7C" w:rsidRDefault="00F71560" w:rsidP="00F71560">
            <w:pPr>
              <w:jc w:val="center"/>
              <w:rPr>
                <w:b/>
                <w:bCs/>
                <w:sz w:val="22"/>
                <w:szCs w:val="22"/>
              </w:rPr>
            </w:pPr>
            <w:r w:rsidRPr="00EA6C7C">
              <w:rPr>
                <w:b/>
                <w:bCs/>
                <w:sz w:val="22"/>
                <w:szCs w:val="22"/>
              </w:rPr>
              <w:t>Коэффициент при прокладке в 2 нитки</w:t>
            </w:r>
          </w:p>
        </w:tc>
        <w:tc>
          <w:tcPr>
            <w:tcW w:w="0" w:type="auto"/>
            <w:tcBorders>
              <w:top w:val="nil"/>
              <w:left w:val="nil"/>
              <w:bottom w:val="single" w:sz="4" w:space="0" w:color="auto"/>
              <w:right w:val="single" w:sz="4" w:space="0" w:color="auto"/>
            </w:tcBorders>
            <w:shd w:val="clear" w:color="auto" w:fill="auto"/>
            <w:vAlign w:val="center"/>
            <w:hideMark/>
          </w:tcPr>
          <w:p w:rsidR="00F71560" w:rsidRPr="00EA6C7C" w:rsidRDefault="00F71560" w:rsidP="00F71560">
            <w:pPr>
              <w:jc w:val="center"/>
              <w:rPr>
                <w:b/>
                <w:bCs/>
                <w:sz w:val="22"/>
                <w:szCs w:val="22"/>
              </w:rPr>
            </w:pPr>
            <w:r w:rsidRPr="00EA6C7C">
              <w:rPr>
                <w:b/>
                <w:bCs/>
                <w:sz w:val="22"/>
                <w:szCs w:val="22"/>
              </w:rPr>
              <w:t>Коэффициент для водовода</w:t>
            </w:r>
          </w:p>
        </w:tc>
        <w:tc>
          <w:tcPr>
            <w:tcW w:w="0" w:type="auto"/>
            <w:tcBorders>
              <w:top w:val="nil"/>
              <w:left w:val="nil"/>
              <w:bottom w:val="single" w:sz="4" w:space="0" w:color="auto"/>
              <w:right w:val="single" w:sz="4" w:space="0" w:color="auto"/>
            </w:tcBorders>
            <w:shd w:val="clear" w:color="auto" w:fill="auto"/>
            <w:vAlign w:val="center"/>
            <w:hideMark/>
          </w:tcPr>
          <w:p w:rsidR="00F71560" w:rsidRPr="00EA6C7C" w:rsidRDefault="00F71560" w:rsidP="00F71560">
            <w:pPr>
              <w:jc w:val="center"/>
              <w:rPr>
                <w:b/>
                <w:bCs/>
                <w:sz w:val="22"/>
                <w:szCs w:val="22"/>
              </w:rPr>
            </w:pPr>
            <w:r w:rsidRPr="00EA6C7C">
              <w:rPr>
                <w:b/>
                <w:bCs/>
                <w:sz w:val="22"/>
                <w:szCs w:val="22"/>
              </w:rPr>
              <w:t>Коэффициент для стеснённых городских условий</w:t>
            </w:r>
          </w:p>
        </w:tc>
        <w:tc>
          <w:tcPr>
            <w:tcW w:w="0" w:type="auto"/>
            <w:tcBorders>
              <w:top w:val="nil"/>
              <w:left w:val="nil"/>
              <w:bottom w:val="single" w:sz="4" w:space="0" w:color="auto"/>
              <w:right w:val="single" w:sz="4" w:space="0" w:color="auto"/>
            </w:tcBorders>
            <w:shd w:val="clear" w:color="auto" w:fill="auto"/>
            <w:vAlign w:val="center"/>
            <w:hideMark/>
          </w:tcPr>
          <w:p w:rsidR="00F71560" w:rsidRPr="00EA6C7C" w:rsidRDefault="00F71560" w:rsidP="00F71560">
            <w:pPr>
              <w:jc w:val="center"/>
              <w:rPr>
                <w:b/>
                <w:bCs/>
                <w:sz w:val="22"/>
                <w:szCs w:val="22"/>
              </w:rPr>
            </w:pPr>
            <w:r w:rsidRPr="00EA6C7C">
              <w:rPr>
                <w:b/>
                <w:bCs/>
                <w:sz w:val="22"/>
                <w:szCs w:val="22"/>
              </w:rPr>
              <w:t>Цены строительства на 01.01.2024, тыс. руб./км</w:t>
            </w:r>
            <w:proofErr w:type="gramStart"/>
            <w:r w:rsidRPr="00EA6C7C">
              <w:rPr>
                <w:b/>
                <w:bCs/>
                <w:sz w:val="22"/>
                <w:szCs w:val="22"/>
              </w:rPr>
              <w:t>.</w:t>
            </w:r>
            <w:proofErr w:type="gramEnd"/>
            <w:r w:rsidRPr="00EA6C7C">
              <w:rPr>
                <w:b/>
                <w:bCs/>
                <w:sz w:val="22"/>
                <w:szCs w:val="22"/>
              </w:rPr>
              <w:t xml:space="preserve"> </w:t>
            </w:r>
            <w:proofErr w:type="gramStart"/>
            <w:r w:rsidRPr="00EA6C7C">
              <w:rPr>
                <w:b/>
                <w:bCs/>
                <w:sz w:val="22"/>
                <w:szCs w:val="22"/>
              </w:rPr>
              <w:t>с</w:t>
            </w:r>
            <w:proofErr w:type="gramEnd"/>
            <w:r w:rsidRPr="00EA6C7C">
              <w:rPr>
                <w:b/>
                <w:bCs/>
                <w:sz w:val="22"/>
                <w:szCs w:val="22"/>
              </w:rPr>
              <w:t xml:space="preserve"> учётом коэф-в</w:t>
            </w:r>
          </w:p>
        </w:tc>
        <w:tc>
          <w:tcPr>
            <w:tcW w:w="0" w:type="auto"/>
            <w:tcBorders>
              <w:top w:val="nil"/>
              <w:left w:val="nil"/>
              <w:bottom w:val="single" w:sz="4" w:space="0" w:color="auto"/>
              <w:right w:val="single" w:sz="4" w:space="0" w:color="auto"/>
            </w:tcBorders>
            <w:shd w:val="clear" w:color="auto" w:fill="auto"/>
            <w:vAlign w:val="center"/>
            <w:hideMark/>
          </w:tcPr>
          <w:p w:rsidR="00F71560" w:rsidRPr="00EA6C7C" w:rsidRDefault="00F71560" w:rsidP="00F71560">
            <w:pPr>
              <w:jc w:val="center"/>
              <w:rPr>
                <w:b/>
                <w:bCs/>
                <w:sz w:val="22"/>
                <w:szCs w:val="22"/>
              </w:rPr>
            </w:pPr>
            <w:r w:rsidRPr="00EA6C7C">
              <w:rPr>
                <w:b/>
                <w:bCs/>
                <w:sz w:val="22"/>
                <w:szCs w:val="22"/>
              </w:rPr>
              <w:t>ВСЕГО, цены строительства, тыс. руб. без НДС</w:t>
            </w:r>
          </w:p>
        </w:tc>
        <w:tc>
          <w:tcPr>
            <w:tcW w:w="0" w:type="auto"/>
            <w:tcBorders>
              <w:top w:val="nil"/>
              <w:left w:val="nil"/>
              <w:bottom w:val="single" w:sz="4" w:space="0" w:color="auto"/>
              <w:right w:val="single" w:sz="4" w:space="0" w:color="auto"/>
            </w:tcBorders>
            <w:shd w:val="clear" w:color="auto" w:fill="auto"/>
            <w:vAlign w:val="center"/>
            <w:hideMark/>
          </w:tcPr>
          <w:p w:rsidR="00F71560" w:rsidRPr="00EA6C7C" w:rsidRDefault="00F71560" w:rsidP="00F71560">
            <w:pPr>
              <w:jc w:val="center"/>
              <w:rPr>
                <w:b/>
                <w:bCs/>
                <w:sz w:val="22"/>
                <w:szCs w:val="22"/>
              </w:rPr>
            </w:pPr>
            <w:r w:rsidRPr="00EA6C7C">
              <w:rPr>
                <w:b/>
                <w:bCs/>
                <w:sz w:val="22"/>
                <w:szCs w:val="22"/>
              </w:rPr>
              <w:t>2025</w:t>
            </w:r>
          </w:p>
        </w:tc>
        <w:tc>
          <w:tcPr>
            <w:tcW w:w="0" w:type="auto"/>
            <w:tcBorders>
              <w:top w:val="nil"/>
              <w:left w:val="nil"/>
              <w:bottom w:val="single" w:sz="4" w:space="0" w:color="auto"/>
              <w:right w:val="single" w:sz="4" w:space="0" w:color="auto"/>
            </w:tcBorders>
            <w:shd w:val="clear" w:color="auto" w:fill="auto"/>
            <w:vAlign w:val="center"/>
            <w:hideMark/>
          </w:tcPr>
          <w:p w:rsidR="00F71560" w:rsidRPr="00EA6C7C" w:rsidRDefault="00F71560" w:rsidP="00F71560">
            <w:pPr>
              <w:jc w:val="center"/>
              <w:rPr>
                <w:b/>
                <w:bCs/>
                <w:sz w:val="22"/>
                <w:szCs w:val="22"/>
              </w:rPr>
            </w:pPr>
            <w:r w:rsidRPr="00EA6C7C">
              <w:rPr>
                <w:b/>
                <w:bCs/>
                <w:sz w:val="22"/>
                <w:szCs w:val="22"/>
              </w:rPr>
              <w:t>2026</w:t>
            </w:r>
          </w:p>
        </w:tc>
        <w:tc>
          <w:tcPr>
            <w:tcW w:w="0" w:type="auto"/>
            <w:tcBorders>
              <w:top w:val="nil"/>
              <w:left w:val="nil"/>
              <w:bottom w:val="single" w:sz="4" w:space="0" w:color="auto"/>
              <w:right w:val="single" w:sz="4" w:space="0" w:color="auto"/>
            </w:tcBorders>
            <w:shd w:val="clear" w:color="auto" w:fill="auto"/>
            <w:vAlign w:val="center"/>
            <w:hideMark/>
          </w:tcPr>
          <w:p w:rsidR="00F71560" w:rsidRPr="00EA6C7C" w:rsidRDefault="00F71560" w:rsidP="00F71560">
            <w:pPr>
              <w:jc w:val="center"/>
              <w:rPr>
                <w:b/>
                <w:bCs/>
                <w:sz w:val="22"/>
                <w:szCs w:val="22"/>
              </w:rPr>
            </w:pPr>
            <w:r w:rsidRPr="00EA6C7C">
              <w:rPr>
                <w:b/>
                <w:bCs/>
                <w:sz w:val="22"/>
                <w:szCs w:val="22"/>
              </w:rPr>
              <w:t>2027</w:t>
            </w:r>
          </w:p>
        </w:tc>
        <w:tc>
          <w:tcPr>
            <w:tcW w:w="0" w:type="auto"/>
            <w:tcBorders>
              <w:top w:val="nil"/>
              <w:left w:val="nil"/>
              <w:bottom w:val="single" w:sz="4" w:space="0" w:color="auto"/>
              <w:right w:val="single" w:sz="4" w:space="0" w:color="auto"/>
            </w:tcBorders>
            <w:shd w:val="clear" w:color="auto" w:fill="auto"/>
            <w:vAlign w:val="center"/>
            <w:hideMark/>
          </w:tcPr>
          <w:p w:rsidR="00F71560" w:rsidRPr="00EA6C7C" w:rsidRDefault="00F71560" w:rsidP="00F71560">
            <w:pPr>
              <w:jc w:val="center"/>
              <w:rPr>
                <w:b/>
                <w:bCs/>
                <w:sz w:val="22"/>
                <w:szCs w:val="22"/>
              </w:rPr>
            </w:pPr>
            <w:r w:rsidRPr="00EA6C7C">
              <w:rPr>
                <w:b/>
                <w:bCs/>
                <w:sz w:val="22"/>
                <w:szCs w:val="22"/>
              </w:rPr>
              <w:t>2028</w:t>
            </w:r>
          </w:p>
        </w:tc>
        <w:tc>
          <w:tcPr>
            <w:tcW w:w="0" w:type="auto"/>
            <w:tcBorders>
              <w:top w:val="nil"/>
              <w:left w:val="nil"/>
              <w:bottom w:val="single" w:sz="4" w:space="0" w:color="auto"/>
              <w:right w:val="single" w:sz="4" w:space="0" w:color="auto"/>
            </w:tcBorders>
            <w:shd w:val="clear" w:color="auto" w:fill="auto"/>
            <w:vAlign w:val="center"/>
            <w:hideMark/>
          </w:tcPr>
          <w:p w:rsidR="00F71560" w:rsidRPr="00EA6C7C" w:rsidRDefault="00F71560" w:rsidP="00F71560">
            <w:pPr>
              <w:jc w:val="center"/>
              <w:rPr>
                <w:b/>
                <w:bCs/>
                <w:sz w:val="22"/>
                <w:szCs w:val="22"/>
              </w:rPr>
            </w:pPr>
            <w:r w:rsidRPr="00EA6C7C">
              <w:rPr>
                <w:b/>
                <w:bCs/>
                <w:sz w:val="22"/>
                <w:szCs w:val="22"/>
              </w:rPr>
              <w:t>2029</w:t>
            </w:r>
          </w:p>
        </w:tc>
      </w:tr>
      <w:tr w:rsidR="00F71560" w:rsidRPr="009F3CCB" w:rsidTr="00F71560">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F71560" w:rsidRPr="00EA6C7C" w:rsidRDefault="00F71560" w:rsidP="00F71560">
            <w:pPr>
              <w:jc w:val="center"/>
              <w:rPr>
                <w:sz w:val="22"/>
                <w:szCs w:val="22"/>
              </w:rPr>
            </w:pPr>
            <w:r w:rsidRPr="009F3CCB">
              <w:rPr>
                <w:sz w:val="22"/>
                <w:szCs w:val="22"/>
              </w:rPr>
              <w:t>1</w:t>
            </w:r>
          </w:p>
        </w:tc>
        <w:tc>
          <w:tcPr>
            <w:tcW w:w="0" w:type="auto"/>
            <w:tcBorders>
              <w:top w:val="nil"/>
              <w:left w:val="nil"/>
              <w:bottom w:val="single" w:sz="4" w:space="0" w:color="auto"/>
              <w:right w:val="single" w:sz="4" w:space="0" w:color="auto"/>
            </w:tcBorders>
            <w:shd w:val="clear" w:color="auto" w:fill="auto"/>
            <w:vAlign w:val="center"/>
            <w:hideMark/>
          </w:tcPr>
          <w:p w:rsidR="00F71560" w:rsidRPr="00EA6C7C" w:rsidRDefault="00F71560" w:rsidP="00F71560">
            <w:pPr>
              <w:rPr>
                <w:sz w:val="22"/>
                <w:szCs w:val="22"/>
              </w:rPr>
            </w:pPr>
            <w:r w:rsidRPr="00EA6C7C">
              <w:rPr>
                <w:sz w:val="22"/>
                <w:szCs w:val="22"/>
              </w:rPr>
              <w:t>Реконструкция водопроводной сети по адресу: Шолоховское городское поселение, рп. Шолоховский, ул. М. Горького, L=1650 м, Ду = 110 мм</w:t>
            </w:r>
          </w:p>
        </w:tc>
        <w:tc>
          <w:tcPr>
            <w:tcW w:w="0" w:type="auto"/>
            <w:tcBorders>
              <w:top w:val="nil"/>
              <w:left w:val="nil"/>
              <w:bottom w:val="single" w:sz="4" w:space="0" w:color="auto"/>
              <w:right w:val="single" w:sz="4" w:space="0" w:color="auto"/>
            </w:tcBorders>
            <w:shd w:val="clear" w:color="auto" w:fill="auto"/>
            <w:vAlign w:val="center"/>
            <w:hideMark/>
          </w:tcPr>
          <w:p w:rsidR="00F71560" w:rsidRPr="00EA6C7C" w:rsidRDefault="00F71560" w:rsidP="00F71560">
            <w:pPr>
              <w:jc w:val="center"/>
              <w:rPr>
                <w:sz w:val="22"/>
                <w:szCs w:val="22"/>
              </w:rPr>
            </w:pPr>
            <w:r w:rsidRPr="00EA6C7C">
              <w:rPr>
                <w:sz w:val="22"/>
                <w:szCs w:val="22"/>
              </w:rPr>
              <w:t>14-06-003-01</w:t>
            </w:r>
          </w:p>
        </w:tc>
        <w:tc>
          <w:tcPr>
            <w:tcW w:w="0" w:type="auto"/>
            <w:tcBorders>
              <w:top w:val="nil"/>
              <w:left w:val="nil"/>
              <w:bottom w:val="single" w:sz="4" w:space="0" w:color="auto"/>
              <w:right w:val="single" w:sz="4" w:space="0" w:color="auto"/>
            </w:tcBorders>
            <w:shd w:val="clear" w:color="auto" w:fill="auto"/>
            <w:vAlign w:val="center"/>
            <w:hideMark/>
          </w:tcPr>
          <w:p w:rsidR="00F71560" w:rsidRPr="00EA6C7C" w:rsidRDefault="00F71560" w:rsidP="00F71560">
            <w:pPr>
              <w:jc w:val="center"/>
              <w:rPr>
                <w:sz w:val="22"/>
                <w:szCs w:val="22"/>
              </w:rPr>
            </w:pPr>
            <w:r w:rsidRPr="00EA6C7C">
              <w:rPr>
                <w:sz w:val="22"/>
                <w:szCs w:val="22"/>
              </w:rPr>
              <w:t>7170,54</w:t>
            </w:r>
          </w:p>
        </w:tc>
        <w:tc>
          <w:tcPr>
            <w:tcW w:w="0" w:type="auto"/>
            <w:tcBorders>
              <w:top w:val="nil"/>
              <w:left w:val="nil"/>
              <w:bottom w:val="single" w:sz="4" w:space="0" w:color="auto"/>
              <w:right w:val="single" w:sz="4" w:space="0" w:color="auto"/>
            </w:tcBorders>
            <w:shd w:val="clear" w:color="auto" w:fill="auto"/>
            <w:vAlign w:val="center"/>
            <w:hideMark/>
          </w:tcPr>
          <w:p w:rsidR="00F71560" w:rsidRPr="00EA6C7C" w:rsidRDefault="00F71560" w:rsidP="00F71560">
            <w:pPr>
              <w:jc w:val="center"/>
              <w:rPr>
                <w:sz w:val="22"/>
                <w:szCs w:val="22"/>
              </w:rPr>
            </w:pPr>
            <w:r w:rsidRPr="00EA6C7C">
              <w:rPr>
                <w:sz w:val="22"/>
                <w:szCs w:val="22"/>
              </w:rPr>
              <w:t>1,00</w:t>
            </w:r>
          </w:p>
        </w:tc>
        <w:tc>
          <w:tcPr>
            <w:tcW w:w="0" w:type="auto"/>
            <w:tcBorders>
              <w:top w:val="nil"/>
              <w:left w:val="nil"/>
              <w:bottom w:val="single" w:sz="4" w:space="0" w:color="auto"/>
              <w:right w:val="single" w:sz="4" w:space="0" w:color="auto"/>
            </w:tcBorders>
            <w:shd w:val="clear" w:color="auto" w:fill="auto"/>
            <w:vAlign w:val="center"/>
            <w:hideMark/>
          </w:tcPr>
          <w:p w:rsidR="00F71560" w:rsidRPr="00EA6C7C" w:rsidRDefault="00F71560" w:rsidP="00F71560">
            <w:pPr>
              <w:jc w:val="center"/>
              <w:rPr>
                <w:sz w:val="22"/>
                <w:szCs w:val="22"/>
              </w:rPr>
            </w:pPr>
            <w:r w:rsidRPr="00EA6C7C">
              <w:rPr>
                <w:sz w:val="22"/>
                <w:szCs w:val="22"/>
              </w:rPr>
              <w:t>1,00</w:t>
            </w:r>
          </w:p>
        </w:tc>
        <w:tc>
          <w:tcPr>
            <w:tcW w:w="0" w:type="auto"/>
            <w:tcBorders>
              <w:top w:val="nil"/>
              <w:left w:val="nil"/>
              <w:bottom w:val="single" w:sz="4" w:space="0" w:color="auto"/>
              <w:right w:val="single" w:sz="4" w:space="0" w:color="auto"/>
            </w:tcBorders>
            <w:shd w:val="clear" w:color="auto" w:fill="auto"/>
            <w:vAlign w:val="center"/>
            <w:hideMark/>
          </w:tcPr>
          <w:p w:rsidR="00F71560" w:rsidRPr="00EA6C7C" w:rsidRDefault="00F71560" w:rsidP="00F71560">
            <w:pPr>
              <w:jc w:val="center"/>
              <w:rPr>
                <w:sz w:val="22"/>
                <w:szCs w:val="22"/>
              </w:rPr>
            </w:pPr>
            <w:r w:rsidRPr="00EA6C7C">
              <w:rPr>
                <w:sz w:val="22"/>
                <w:szCs w:val="22"/>
              </w:rPr>
              <w:t>1,09</w:t>
            </w:r>
          </w:p>
        </w:tc>
        <w:tc>
          <w:tcPr>
            <w:tcW w:w="0" w:type="auto"/>
            <w:tcBorders>
              <w:top w:val="nil"/>
              <w:left w:val="nil"/>
              <w:bottom w:val="single" w:sz="4" w:space="0" w:color="auto"/>
              <w:right w:val="single" w:sz="4" w:space="0" w:color="auto"/>
            </w:tcBorders>
            <w:shd w:val="clear" w:color="auto" w:fill="auto"/>
            <w:vAlign w:val="center"/>
            <w:hideMark/>
          </w:tcPr>
          <w:p w:rsidR="00F71560" w:rsidRPr="00EA6C7C" w:rsidRDefault="00F71560" w:rsidP="00F71560">
            <w:pPr>
              <w:jc w:val="center"/>
              <w:rPr>
                <w:sz w:val="22"/>
                <w:szCs w:val="22"/>
              </w:rPr>
            </w:pPr>
            <w:r w:rsidRPr="00EA6C7C">
              <w:rPr>
                <w:sz w:val="22"/>
                <w:szCs w:val="22"/>
              </w:rPr>
              <w:t>6 964,0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F71560" w:rsidRPr="00EA6C7C" w:rsidRDefault="00F71560" w:rsidP="00F71560">
            <w:pPr>
              <w:jc w:val="center"/>
              <w:rPr>
                <w:sz w:val="22"/>
                <w:szCs w:val="22"/>
              </w:rPr>
            </w:pPr>
            <w:r w:rsidRPr="00EA6C7C">
              <w:rPr>
                <w:sz w:val="22"/>
                <w:szCs w:val="22"/>
              </w:rPr>
              <w:t>11490,5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F71560" w:rsidRPr="00EA6C7C" w:rsidRDefault="00F71560" w:rsidP="00F71560">
            <w:pPr>
              <w:jc w:val="center"/>
              <w:rPr>
                <w:sz w:val="22"/>
                <w:szCs w:val="22"/>
              </w:rPr>
            </w:pPr>
            <w:r w:rsidRPr="00EA6C7C">
              <w:rPr>
                <w:sz w:val="22"/>
                <w:szCs w:val="22"/>
              </w:rPr>
              <w:t>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F71560" w:rsidRPr="00EA6C7C" w:rsidRDefault="00F71560" w:rsidP="00F71560">
            <w:pPr>
              <w:jc w:val="center"/>
              <w:rPr>
                <w:sz w:val="22"/>
                <w:szCs w:val="22"/>
              </w:rPr>
            </w:pPr>
            <w:r w:rsidRPr="00EA6C7C">
              <w:rPr>
                <w:sz w:val="22"/>
                <w:szCs w:val="22"/>
              </w:rPr>
              <w:t>12982,8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F71560" w:rsidRPr="00EA6C7C" w:rsidRDefault="00F71560" w:rsidP="00F71560">
            <w:pPr>
              <w:jc w:val="center"/>
              <w:rPr>
                <w:sz w:val="22"/>
                <w:szCs w:val="22"/>
              </w:rPr>
            </w:pPr>
            <w:r w:rsidRPr="00EA6C7C">
              <w:rPr>
                <w:sz w:val="22"/>
                <w:szCs w:val="22"/>
              </w:rPr>
              <w:t>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F71560" w:rsidRPr="00EA6C7C" w:rsidRDefault="00F71560" w:rsidP="00F71560">
            <w:pPr>
              <w:jc w:val="center"/>
              <w:rPr>
                <w:sz w:val="22"/>
                <w:szCs w:val="22"/>
              </w:rPr>
            </w:pPr>
            <w:r w:rsidRPr="00EA6C7C">
              <w:rPr>
                <w:sz w:val="22"/>
                <w:szCs w:val="22"/>
              </w:rPr>
              <w:t>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F71560" w:rsidRPr="00EA6C7C" w:rsidRDefault="00F71560" w:rsidP="00F71560">
            <w:pPr>
              <w:jc w:val="center"/>
              <w:rPr>
                <w:sz w:val="22"/>
                <w:szCs w:val="22"/>
              </w:rPr>
            </w:pPr>
            <w:r w:rsidRPr="00EA6C7C">
              <w:rPr>
                <w:sz w:val="22"/>
                <w:szCs w:val="22"/>
              </w:rPr>
              <w:t>0,0</w:t>
            </w:r>
          </w:p>
        </w:tc>
      </w:tr>
    </w:tbl>
    <w:p w:rsidR="00F71560" w:rsidRPr="000C7A25" w:rsidRDefault="00F71560" w:rsidP="00F71560">
      <w:pPr>
        <w:pStyle w:val="affff5"/>
        <w:ind w:firstLine="709"/>
        <w:jc w:val="both"/>
        <w:rPr>
          <w:rStyle w:val="affff4"/>
          <w:rFonts w:eastAsia="Calibri"/>
          <w:szCs w:val="24"/>
        </w:rPr>
      </w:pPr>
      <w:r w:rsidRPr="000C7A25">
        <w:rPr>
          <w:rStyle w:val="affff4"/>
          <w:rFonts w:eastAsia="Calibri"/>
          <w:szCs w:val="24"/>
        </w:rPr>
        <w:t xml:space="preserve">Исходные данные для расчета: </w:t>
      </w:r>
    </w:p>
    <w:p w:rsidR="00F71560" w:rsidRPr="000C7A25" w:rsidRDefault="00F71560" w:rsidP="00F71560">
      <w:pPr>
        <w:pStyle w:val="affff5"/>
        <w:numPr>
          <w:ilvl w:val="0"/>
          <w:numId w:val="36"/>
        </w:numPr>
        <w:ind w:left="0" w:firstLine="709"/>
        <w:jc w:val="both"/>
        <w:rPr>
          <w:rStyle w:val="affff4"/>
          <w:rFonts w:eastAsia="Calibri"/>
          <w:szCs w:val="24"/>
        </w:rPr>
      </w:pPr>
      <w:r w:rsidRPr="000C7A25">
        <w:rPr>
          <w:rStyle w:val="affff4"/>
          <w:rFonts w:eastAsia="Calibri"/>
          <w:szCs w:val="24"/>
        </w:rPr>
        <w:t>Материал – полиэтилен,</w:t>
      </w:r>
    </w:p>
    <w:p w:rsidR="00F71560" w:rsidRPr="000C7A25" w:rsidRDefault="00F71560" w:rsidP="00F71560">
      <w:pPr>
        <w:pStyle w:val="affff5"/>
        <w:numPr>
          <w:ilvl w:val="0"/>
          <w:numId w:val="36"/>
        </w:numPr>
        <w:ind w:left="0" w:firstLine="709"/>
        <w:jc w:val="both"/>
        <w:rPr>
          <w:rStyle w:val="affff4"/>
          <w:rFonts w:eastAsia="Calibri"/>
          <w:szCs w:val="24"/>
        </w:rPr>
      </w:pPr>
      <w:r w:rsidRPr="000C7A25">
        <w:rPr>
          <w:rStyle w:val="affff4"/>
          <w:rFonts w:eastAsia="Calibri"/>
          <w:szCs w:val="24"/>
        </w:rPr>
        <w:t>Тип грунта – сухой,</w:t>
      </w:r>
    </w:p>
    <w:p w:rsidR="00F71560" w:rsidRPr="000C7A25" w:rsidRDefault="00F71560" w:rsidP="00F71560">
      <w:pPr>
        <w:pStyle w:val="affff5"/>
        <w:numPr>
          <w:ilvl w:val="0"/>
          <w:numId w:val="36"/>
        </w:numPr>
        <w:ind w:left="0" w:firstLine="709"/>
        <w:jc w:val="both"/>
        <w:rPr>
          <w:rStyle w:val="affff4"/>
          <w:rFonts w:eastAsia="Calibri"/>
          <w:szCs w:val="24"/>
        </w:rPr>
      </w:pPr>
      <w:r w:rsidRPr="000C7A25">
        <w:rPr>
          <w:rStyle w:val="affff4"/>
          <w:rFonts w:eastAsia="Calibri"/>
          <w:szCs w:val="24"/>
        </w:rPr>
        <w:t>Крепления стенок траншей – с креплениями,</w:t>
      </w:r>
    </w:p>
    <w:p w:rsidR="00F71560" w:rsidRDefault="00F71560" w:rsidP="00F71560">
      <w:pPr>
        <w:pStyle w:val="affff5"/>
        <w:numPr>
          <w:ilvl w:val="0"/>
          <w:numId w:val="36"/>
        </w:numPr>
        <w:ind w:left="0" w:firstLine="709"/>
        <w:jc w:val="both"/>
        <w:rPr>
          <w:rStyle w:val="affff4"/>
          <w:rFonts w:eastAsia="Calibri"/>
          <w:szCs w:val="24"/>
        </w:rPr>
      </w:pPr>
      <w:r w:rsidRPr="000C7A25">
        <w:rPr>
          <w:rStyle w:val="affff4"/>
          <w:rFonts w:eastAsia="Calibri"/>
          <w:szCs w:val="24"/>
        </w:rPr>
        <w:t>Коэффициенты перехода от цен базового района (Московская область) к уровню цен субъектов Российской Федерации (КПер): водоснабжение – 0,90, водоотведение – 0,87 (НЦС 81-02-14-2024, тех</w:t>
      </w:r>
      <w:proofErr w:type="gramStart"/>
      <w:r w:rsidRPr="000C7A25">
        <w:rPr>
          <w:rStyle w:val="affff4"/>
          <w:rFonts w:eastAsia="Calibri"/>
          <w:szCs w:val="24"/>
        </w:rPr>
        <w:t>.ч</w:t>
      </w:r>
      <w:proofErr w:type="gramEnd"/>
      <w:r w:rsidRPr="000C7A25">
        <w:rPr>
          <w:rStyle w:val="affff4"/>
          <w:rFonts w:eastAsia="Calibri"/>
          <w:szCs w:val="24"/>
        </w:rPr>
        <w:t>асть пт. 30, табл. 11),</w:t>
      </w:r>
    </w:p>
    <w:p w:rsidR="00F71560" w:rsidRPr="000C7A25" w:rsidRDefault="00F71560" w:rsidP="00F71560">
      <w:pPr>
        <w:pStyle w:val="affff5"/>
        <w:numPr>
          <w:ilvl w:val="0"/>
          <w:numId w:val="36"/>
        </w:numPr>
        <w:ind w:left="0" w:firstLine="709"/>
        <w:jc w:val="both"/>
        <w:rPr>
          <w:sz w:val="24"/>
          <w:szCs w:val="24"/>
        </w:rPr>
      </w:pPr>
      <w:r w:rsidRPr="000C7A25">
        <w:rPr>
          <w:rStyle w:val="affff4"/>
          <w:rFonts w:eastAsia="Courier New"/>
          <w:szCs w:val="24"/>
        </w:rPr>
        <w:t>Коэффициенты, учитывающие изменение стоимости строительства на территориях субъектов Российской Федерации, связанные с климатическими условиями (Крег1) – 0,99 (НЦС 81-02-14-2024, тех</w:t>
      </w:r>
      <w:proofErr w:type="gramStart"/>
      <w:r w:rsidRPr="000C7A25">
        <w:rPr>
          <w:rStyle w:val="affff4"/>
          <w:rFonts w:eastAsia="Courier New"/>
          <w:szCs w:val="24"/>
        </w:rPr>
        <w:t>.ч</w:t>
      </w:r>
      <w:proofErr w:type="gramEnd"/>
      <w:r w:rsidRPr="000C7A25">
        <w:rPr>
          <w:rStyle w:val="affff4"/>
          <w:rFonts w:eastAsia="Courier New"/>
          <w:szCs w:val="24"/>
        </w:rPr>
        <w:t>асть пт. 31, табл. 12, п. 65.2).</w:t>
      </w:r>
    </w:p>
    <w:p w:rsidR="00F71560" w:rsidRDefault="00F71560" w:rsidP="00F71560">
      <w:pPr>
        <w:ind w:firstLine="709"/>
        <w:rPr>
          <w:sz w:val="28"/>
          <w:szCs w:val="28"/>
        </w:rPr>
        <w:sectPr w:rsidR="00F71560" w:rsidSect="00F71560">
          <w:pgSz w:w="16840" w:h="11900" w:orient="landscape"/>
          <w:pgMar w:top="1418" w:right="851" w:bottom="851" w:left="851" w:header="420" w:footer="6" w:gutter="0"/>
          <w:cols w:space="720"/>
          <w:noEndnote/>
          <w:docGrid w:linePitch="360"/>
        </w:sectPr>
      </w:pPr>
    </w:p>
    <w:p w:rsidR="00F71560" w:rsidRPr="00C43DA7" w:rsidRDefault="00F71560" w:rsidP="00F71560">
      <w:pPr>
        <w:pStyle w:val="ad"/>
        <w:widowControl w:val="0"/>
        <w:numPr>
          <w:ilvl w:val="1"/>
          <w:numId w:val="13"/>
        </w:numPr>
        <w:tabs>
          <w:tab w:val="left" w:pos="908"/>
        </w:tabs>
        <w:ind w:left="709" w:hanging="709"/>
        <w:jc w:val="both"/>
        <w:outlineLvl w:val="0"/>
        <w:rPr>
          <w:rStyle w:val="affff3"/>
          <w:b/>
          <w:bCs/>
        </w:rPr>
      </w:pPr>
      <w:bookmarkStart w:id="17" w:name="bookmark36"/>
      <w:bookmarkStart w:id="18" w:name="_Toc174525957"/>
      <w:bookmarkStart w:id="19" w:name="_Hlk174524377"/>
      <w:r w:rsidRPr="00C43DA7">
        <w:rPr>
          <w:rStyle w:val="affff3"/>
          <w:bCs/>
        </w:rPr>
        <w:lastRenderedPageBreak/>
        <w:t>Плановые значения показателей развития централизованных систем водоснабжения</w:t>
      </w:r>
      <w:bookmarkEnd w:id="17"/>
      <w:bookmarkEnd w:id="18"/>
    </w:p>
    <w:bookmarkEnd w:id="19"/>
    <w:p w:rsidR="00F71560" w:rsidRPr="00C43DA7" w:rsidRDefault="00F71560" w:rsidP="00F71560">
      <w:pPr>
        <w:rPr>
          <w:sz w:val="28"/>
          <w:szCs w:val="28"/>
        </w:rPr>
      </w:pPr>
    </w:p>
    <w:p w:rsidR="00F71560" w:rsidRPr="009F3CCB" w:rsidRDefault="00F71560" w:rsidP="00F71560">
      <w:pPr>
        <w:shd w:val="clear" w:color="auto" w:fill="FFFFFF"/>
        <w:ind w:firstLine="709"/>
        <w:jc w:val="both"/>
        <w:textAlignment w:val="baseline"/>
        <w:rPr>
          <w:rFonts w:eastAsia="Calibri"/>
          <w:sz w:val="28"/>
          <w:szCs w:val="28"/>
          <w:lang w:eastAsia="en-US"/>
        </w:rPr>
      </w:pPr>
      <w:bookmarkStart w:id="20" w:name="_Hlk173875051"/>
      <w:r w:rsidRPr="009F3CCB">
        <w:rPr>
          <w:rFonts w:eastAsia="Calibri"/>
          <w:sz w:val="28"/>
          <w:szCs w:val="28"/>
          <w:lang w:eastAsia="en-US"/>
        </w:rPr>
        <w:t>Целевые показатели развития централизованных систем водоснабжения приведены в соответствии с приказом Министерства строительства и жилищно-коммунального хозяйства Российской Федерации от 4 апреля 2014 года № 162/</w:t>
      </w:r>
      <w:proofErr w:type="gramStart"/>
      <w:r w:rsidRPr="009F3CCB">
        <w:rPr>
          <w:rFonts w:eastAsia="Calibri"/>
          <w:sz w:val="28"/>
          <w:szCs w:val="28"/>
          <w:lang w:eastAsia="en-US"/>
        </w:rPr>
        <w:t>пр</w:t>
      </w:r>
      <w:proofErr w:type="gramEnd"/>
      <w:r w:rsidRPr="009F3CCB">
        <w:rPr>
          <w:rFonts w:eastAsia="Calibri"/>
          <w:sz w:val="28"/>
          <w:szCs w:val="28"/>
          <w:lang w:eastAsia="en-US"/>
        </w:rPr>
        <w:t xml:space="preserve"> «Об утверждении перечня показателей надежности, качества, энергетической эффективности объектов централизованных систем горячего водоснабжения, холодного водоснабжения и (или) водоотведения, порядка и правил определения плановых значений и фактических значений таких показателей».</w:t>
      </w:r>
    </w:p>
    <w:p w:rsidR="00F71560" w:rsidRPr="009F3CCB" w:rsidRDefault="00F71560" w:rsidP="00F71560">
      <w:pPr>
        <w:shd w:val="clear" w:color="auto" w:fill="FFFFFF"/>
        <w:ind w:firstLine="709"/>
        <w:jc w:val="both"/>
        <w:textAlignment w:val="baseline"/>
        <w:rPr>
          <w:rFonts w:eastAsia="Calibri"/>
          <w:sz w:val="28"/>
          <w:szCs w:val="28"/>
          <w:lang w:eastAsia="en-US"/>
        </w:rPr>
      </w:pPr>
      <w:r w:rsidRPr="009F3CCB">
        <w:rPr>
          <w:rFonts w:eastAsia="Calibri"/>
          <w:sz w:val="28"/>
          <w:szCs w:val="28"/>
          <w:lang w:eastAsia="en-US"/>
        </w:rPr>
        <w:t>К показателям надежности, качества, энергетической эффективности объектов централизованных систем горячего водоснабжения, холодного водоснабжения и (или) водоотведения относятся:</w:t>
      </w:r>
    </w:p>
    <w:p w:rsidR="00F71560" w:rsidRPr="009F3CCB" w:rsidRDefault="00F71560" w:rsidP="00F71560">
      <w:pPr>
        <w:shd w:val="clear" w:color="auto" w:fill="FFFFFF"/>
        <w:ind w:firstLine="709"/>
        <w:jc w:val="both"/>
        <w:textAlignment w:val="baseline"/>
        <w:rPr>
          <w:rFonts w:eastAsia="Calibri"/>
          <w:sz w:val="28"/>
          <w:szCs w:val="28"/>
          <w:lang w:eastAsia="en-US"/>
        </w:rPr>
      </w:pPr>
      <w:r w:rsidRPr="009F3CCB">
        <w:rPr>
          <w:rFonts w:eastAsia="Calibri"/>
          <w:sz w:val="28"/>
          <w:szCs w:val="28"/>
          <w:lang w:eastAsia="en-US"/>
        </w:rPr>
        <w:t>а) показатели качества воды (в отношении питьевой воды);</w:t>
      </w:r>
    </w:p>
    <w:p w:rsidR="00F71560" w:rsidRPr="009F3CCB" w:rsidRDefault="00F71560" w:rsidP="00F71560">
      <w:pPr>
        <w:shd w:val="clear" w:color="auto" w:fill="FFFFFF"/>
        <w:ind w:firstLine="709"/>
        <w:jc w:val="both"/>
        <w:textAlignment w:val="baseline"/>
        <w:rPr>
          <w:rFonts w:eastAsia="Calibri"/>
          <w:sz w:val="28"/>
          <w:szCs w:val="28"/>
          <w:lang w:eastAsia="en-US"/>
        </w:rPr>
      </w:pPr>
      <w:r w:rsidRPr="009F3CCB">
        <w:rPr>
          <w:rFonts w:eastAsia="Calibri"/>
          <w:sz w:val="28"/>
          <w:szCs w:val="28"/>
          <w:lang w:eastAsia="en-US"/>
        </w:rPr>
        <w:t>б) показатели надежности и бесперебойности водоснабжения;</w:t>
      </w:r>
    </w:p>
    <w:p w:rsidR="00F71560" w:rsidRPr="009F3CCB" w:rsidRDefault="00F71560" w:rsidP="00F71560">
      <w:pPr>
        <w:shd w:val="clear" w:color="auto" w:fill="FFFFFF"/>
        <w:ind w:firstLine="709"/>
        <w:jc w:val="both"/>
        <w:textAlignment w:val="baseline"/>
        <w:rPr>
          <w:rFonts w:eastAsia="Calibri"/>
          <w:sz w:val="28"/>
          <w:szCs w:val="28"/>
          <w:lang w:eastAsia="en-US"/>
        </w:rPr>
      </w:pPr>
      <w:r w:rsidRPr="009F3CCB">
        <w:rPr>
          <w:rFonts w:eastAsia="Calibri"/>
          <w:sz w:val="28"/>
          <w:szCs w:val="28"/>
          <w:lang w:eastAsia="en-US"/>
        </w:rPr>
        <w:t>в) показатели эффективности использования ресурсов, в том числе уровень потерь воды (тепловой энергии в составе горячей воды);</w:t>
      </w:r>
    </w:p>
    <w:p w:rsidR="00F71560" w:rsidRPr="009F3CCB" w:rsidRDefault="00F71560" w:rsidP="00F71560">
      <w:pPr>
        <w:shd w:val="clear" w:color="auto" w:fill="FFFFFF"/>
        <w:ind w:firstLine="709"/>
        <w:jc w:val="both"/>
        <w:textAlignment w:val="baseline"/>
        <w:rPr>
          <w:rFonts w:eastAsia="Calibri"/>
          <w:sz w:val="28"/>
          <w:szCs w:val="28"/>
          <w:lang w:eastAsia="en-US"/>
        </w:rPr>
      </w:pPr>
      <w:r w:rsidRPr="009F3CCB">
        <w:rPr>
          <w:rFonts w:eastAsia="Calibri"/>
          <w:sz w:val="28"/>
          <w:szCs w:val="28"/>
          <w:lang w:eastAsia="en-US"/>
        </w:rPr>
        <w:t>г) 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p>
    <w:p w:rsidR="00F71560" w:rsidRPr="009F3CCB" w:rsidRDefault="00F71560" w:rsidP="00F71560">
      <w:pPr>
        <w:shd w:val="clear" w:color="auto" w:fill="FFFFFF"/>
        <w:ind w:firstLine="709"/>
        <w:jc w:val="both"/>
        <w:textAlignment w:val="baseline"/>
        <w:rPr>
          <w:rFonts w:eastAsia="Calibri"/>
          <w:sz w:val="28"/>
          <w:szCs w:val="28"/>
          <w:lang w:eastAsia="en-US"/>
        </w:rPr>
      </w:pPr>
      <w:r w:rsidRPr="009F3CCB">
        <w:rPr>
          <w:rFonts w:eastAsia="Calibri"/>
          <w:sz w:val="28"/>
          <w:szCs w:val="28"/>
          <w:lang w:eastAsia="en-US"/>
        </w:rPr>
        <w:t>Показателями качества питьевой воды являются:</w:t>
      </w:r>
    </w:p>
    <w:p w:rsidR="00F71560" w:rsidRPr="009F3CCB" w:rsidRDefault="00F71560" w:rsidP="00F71560">
      <w:pPr>
        <w:shd w:val="clear" w:color="auto" w:fill="FFFFFF"/>
        <w:ind w:firstLine="709"/>
        <w:jc w:val="both"/>
        <w:textAlignment w:val="baseline"/>
        <w:rPr>
          <w:rFonts w:eastAsia="Calibri"/>
          <w:sz w:val="28"/>
          <w:szCs w:val="28"/>
          <w:lang w:eastAsia="en-US"/>
        </w:rPr>
      </w:pPr>
      <w:r w:rsidRPr="009F3CCB">
        <w:rPr>
          <w:rFonts w:eastAsia="Calibri"/>
          <w:sz w:val="28"/>
          <w:szCs w:val="28"/>
          <w:lang w:eastAsia="en-US"/>
        </w:rPr>
        <w:t>а) доля проб питьевой воды, подаваемой из источников водоснабжения, водопроводных станций или иных объектов централизованной системы водоснабжения в распределительную водопроводную сеть, не соответствующих установленным требованиям, в общем объеме проб, отобранных по результатам производственного контроля качества питьевой воды;</w:t>
      </w:r>
    </w:p>
    <w:p w:rsidR="00F71560" w:rsidRPr="009F3CCB" w:rsidRDefault="00F71560" w:rsidP="00F71560">
      <w:pPr>
        <w:shd w:val="clear" w:color="auto" w:fill="FFFFFF"/>
        <w:ind w:firstLine="709"/>
        <w:jc w:val="both"/>
        <w:textAlignment w:val="baseline"/>
        <w:rPr>
          <w:rFonts w:eastAsia="Calibri"/>
          <w:sz w:val="28"/>
          <w:szCs w:val="28"/>
          <w:lang w:eastAsia="en-US"/>
        </w:rPr>
      </w:pPr>
      <w:r w:rsidRPr="009F3CCB">
        <w:rPr>
          <w:rFonts w:eastAsia="Calibri"/>
          <w:sz w:val="28"/>
          <w:szCs w:val="28"/>
          <w:lang w:eastAsia="en-US"/>
        </w:rPr>
        <w:t>б) доля проб питьевой воды в распределительной водопроводной сети, не соответствующих установленным требованиям, в общем объеме проб, отобранных по результатам производственного контроля качества питьевой воды.</w:t>
      </w:r>
    </w:p>
    <w:p w:rsidR="00F71560" w:rsidRPr="009F3CCB" w:rsidRDefault="00F71560" w:rsidP="00F71560">
      <w:pPr>
        <w:shd w:val="clear" w:color="auto" w:fill="FFFFFF"/>
        <w:ind w:firstLine="709"/>
        <w:jc w:val="both"/>
        <w:textAlignment w:val="baseline"/>
        <w:rPr>
          <w:rFonts w:eastAsia="Calibri"/>
          <w:sz w:val="28"/>
          <w:szCs w:val="28"/>
          <w:lang w:eastAsia="en-US"/>
        </w:rPr>
      </w:pPr>
      <w:proofErr w:type="gramStart"/>
      <w:r w:rsidRPr="009F3CCB">
        <w:rPr>
          <w:rFonts w:eastAsia="Calibri"/>
          <w:sz w:val="28"/>
          <w:szCs w:val="28"/>
          <w:lang w:eastAsia="en-US"/>
        </w:rPr>
        <w:t>Показателем надежности и бесперебойности водоснабжения является количество перерывов в подаче воды, зафиксированных в местах исполнения обязательств организацией, осуществляющей холодное водоснабжение, возникших в результате аварий, повреждений и иных технологических нарушений на объектах централизованной системы холодного водоснабжения, принадлежащих организации, осуществляющей горячее водоснабжение, холодное водоснабжение, в расчете на протяженность водопроводной сети в год (ед./км).</w:t>
      </w:r>
      <w:proofErr w:type="gramEnd"/>
    </w:p>
    <w:p w:rsidR="00F71560" w:rsidRPr="009F3CCB" w:rsidRDefault="00F71560" w:rsidP="00F71560">
      <w:pPr>
        <w:shd w:val="clear" w:color="auto" w:fill="FFFFFF"/>
        <w:ind w:firstLine="709"/>
        <w:jc w:val="both"/>
        <w:textAlignment w:val="baseline"/>
        <w:rPr>
          <w:rFonts w:eastAsia="Calibri"/>
          <w:sz w:val="28"/>
          <w:szCs w:val="28"/>
          <w:lang w:eastAsia="en-US"/>
        </w:rPr>
      </w:pPr>
      <w:r w:rsidRPr="009F3CCB">
        <w:rPr>
          <w:rFonts w:eastAsia="Calibri"/>
          <w:sz w:val="28"/>
          <w:szCs w:val="28"/>
          <w:lang w:eastAsia="en-US"/>
        </w:rPr>
        <w:t>Показателями энергетической эффективности являются:</w:t>
      </w:r>
    </w:p>
    <w:p w:rsidR="00F71560" w:rsidRPr="009F3CCB" w:rsidRDefault="00F71560" w:rsidP="00F71560">
      <w:pPr>
        <w:shd w:val="clear" w:color="auto" w:fill="FFFFFF"/>
        <w:ind w:firstLine="709"/>
        <w:jc w:val="both"/>
        <w:textAlignment w:val="baseline"/>
        <w:rPr>
          <w:rFonts w:eastAsia="Calibri"/>
          <w:sz w:val="28"/>
          <w:szCs w:val="28"/>
          <w:lang w:eastAsia="en-US"/>
        </w:rPr>
      </w:pPr>
      <w:r w:rsidRPr="009F3CCB">
        <w:rPr>
          <w:rFonts w:eastAsia="Calibri"/>
          <w:sz w:val="28"/>
          <w:szCs w:val="28"/>
          <w:lang w:eastAsia="en-US"/>
        </w:rPr>
        <w:t>- доля потерь воды в централизованных системах водоснабжения при транспортировке в общем объеме воды, поданной в водопроводную сеть (в процентах);</w:t>
      </w:r>
    </w:p>
    <w:p w:rsidR="00F71560" w:rsidRPr="009F3CCB" w:rsidRDefault="00F71560" w:rsidP="00F71560">
      <w:pPr>
        <w:shd w:val="clear" w:color="auto" w:fill="FFFFFF"/>
        <w:ind w:firstLine="709"/>
        <w:jc w:val="both"/>
        <w:textAlignment w:val="baseline"/>
        <w:rPr>
          <w:rFonts w:eastAsia="Calibri"/>
          <w:sz w:val="28"/>
          <w:szCs w:val="28"/>
          <w:lang w:eastAsia="en-US"/>
        </w:rPr>
      </w:pPr>
      <w:r w:rsidRPr="009F3CCB">
        <w:rPr>
          <w:rFonts w:eastAsia="Calibri"/>
          <w:sz w:val="28"/>
          <w:szCs w:val="28"/>
          <w:lang w:eastAsia="en-US"/>
        </w:rPr>
        <w:lastRenderedPageBreak/>
        <w:t>- удельный расход электрической энергии, потребляемой в технологическом процессе транспортировки питьевой воды, на единицу объема транспортируемой воды (кВт*</w:t>
      </w:r>
      <w:proofErr w:type="gramStart"/>
      <w:r w:rsidRPr="009F3CCB">
        <w:rPr>
          <w:rFonts w:eastAsia="Calibri"/>
          <w:sz w:val="28"/>
          <w:szCs w:val="28"/>
          <w:lang w:eastAsia="en-US"/>
        </w:rPr>
        <w:t>ч</w:t>
      </w:r>
      <w:proofErr w:type="gramEnd"/>
      <w:r w:rsidRPr="009F3CCB">
        <w:rPr>
          <w:rFonts w:eastAsia="Calibri"/>
          <w:sz w:val="28"/>
          <w:szCs w:val="28"/>
          <w:lang w:eastAsia="en-US"/>
        </w:rPr>
        <w:t>/куб. м).</w:t>
      </w:r>
    </w:p>
    <w:p w:rsidR="00F71560" w:rsidRPr="009F3CCB" w:rsidRDefault="00F71560" w:rsidP="00F71560">
      <w:pPr>
        <w:shd w:val="clear" w:color="auto" w:fill="FFFFFF"/>
        <w:ind w:firstLine="709"/>
        <w:jc w:val="both"/>
        <w:textAlignment w:val="baseline"/>
        <w:rPr>
          <w:rFonts w:eastAsia="Calibri"/>
          <w:sz w:val="28"/>
          <w:szCs w:val="28"/>
          <w:lang w:eastAsia="en-US"/>
        </w:rPr>
      </w:pPr>
      <w:r w:rsidRPr="009F3CCB">
        <w:rPr>
          <w:rFonts w:eastAsia="Calibri"/>
          <w:sz w:val="28"/>
          <w:szCs w:val="28"/>
          <w:lang w:eastAsia="en-US"/>
        </w:rPr>
        <w:t>При определении фактических значений показателей надежности, качества и энергетической эффективности учитывается:</w:t>
      </w:r>
    </w:p>
    <w:p w:rsidR="00F71560" w:rsidRPr="009F3CCB" w:rsidRDefault="00F71560" w:rsidP="00F71560">
      <w:pPr>
        <w:shd w:val="clear" w:color="auto" w:fill="FFFFFF"/>
        <w:ind w:firstLine="709"/>
        <w:jc w:val="both"/>
        <w:textAlignment w:val="baseline"/>
        <w:rPr>
          <w:rFonts w:eastAsia="Calibri"/>
          <w:sz w:val="28"/>
          <w:szCs w:val="28"/>
          <w:lang w:eastAsia="en-US"/>
        </w:rPr>
      </w:pPr>
      <w:r w:rsidRPr="009F3CCB">
        <w:rPr>
          <w:rFonts w:eastAsia="Calibri"/>
          <w:sz w:val="28"/>
          <w:szCs w:val="28"/>
          <w:lang w:eastAsia="en-US"/>
        </w:rPr>
        <w:t>а) результаты технического обследования централизованных систем холодного водоснабжения (далее - техническое обследование);</w:t>
      </w:r>
    </w:p>
    <w:p w:rsidR="00F71560" w:rsidRPr="009F3CCB" w:rsidRDefault="00F71560" w:rsidP="00F71560">
      <w:pPr>
        <w:shd w:val="clear" w:color="auto" w:fill="FFFFFF"/>
        <w:ind w:firstLine="709"/>
        <w:jc w:val="both"/>
        <w:textAlignment w:val="baseline"/>
        <w:rPr>
          <w:rFonts w:eastAsia="Calibri"/>
          <w:sz w:val="28"/>
          <w:szCs w:val="28"/>
          <w:lang w:eastAsia="en-US"/>
        </w:rPr>
      </w:pPr>
      <w:r w:rsidRPr="009F3CCB">
        <w:rPr>
          <w:rFonts w:eastAsia="Calibri"/>
          <w:sz w:val="28"/>
          <w:szCs w:val="28"/>
          <w:lang w:eastAsia="en-US"/>
        </w:rPr>
        <w:t>б) информацию, раскрываемую организациями, осуществляющими водоснабжение в соответствии со Стандартами раскрытия информации в сфере водоснабжения и водоотведения, утвержденными постановлением Правительства Российской Федерации от 17 января 2013 г. N 6;</w:t>
      </w:r>
    </w:p>
    <w:p w:rsidR="00F71560" w:rsidRPr="009F3CCB" w:rsidRDefault="00F71560" w:rsidP="00F71560">
      <w:pPr>
        <w:shd w:val="clear" w:color="auto" w:fill="FFFFFF"/>
        <w:ind w:firstLine="709"/>
        <w:jc w:val="both"/>
        <w:textAlignment w:val="baseline"/>
        <w:rPr>
          <w:rFonts w:eastAsia="Calibri"/>
          <w:sz w:val="28"/>
          <w:szCs w:val="28"/>
          <w:lang w:eastAsia="en-US"/>
        </w:rPr>
      </w:pPr>
      <w:r w:rsidRPr="009F3CCB">
        <w:rPr>
          <w:rFonts w:eastAsia="Calibri"/>
          <w:sz w:val="28"/>
          <w:szCs w:val="28"/>
          <w:lang w:eastAsia="en-US"/>
        </w:rPr>
        <w:t>в) информацию, предоставленную территориальным органом федерального органа исполнительной власти, осуществляющего федеральный государственный санитарно-эпидемиологический надзор, о состоянии качества питьевой воды, подаваемой организацией, осуществляющей водоснабжение и соответствии или несоответствии питьевой воды установленным требованиям;</w:t>
      </w:r>
    </w:p>
    <w:p w:rsidR="00F71560" w:rsidRPr="009F3CCB" w:rsidRDefault="00F71560" w:rsidP="00F71560">
      <w:pPr>
        <w:shd w:val="clear" w:color="auto" w:fill="FFFFFF"/>
        <w:ind w:firstLine="709"/>
        <w:jc w:val="both"/>
        <w:textAlignment w:val="baseline"/>
        <w:rPr>
          <w:rFonts w:eastAsia="Calibri"/>
          <w:sz w:val="28"/>
          <w:szCs w:val="28"/>
          <w:lang w:eastAsia="en-US"/>
        </w:rPr>
      </w:pPr>
      <w:r w:rsidRPr="009F3CCB">
        <w:rPr>
          <w:rFonts w:eastAsia="Calibri"/>
          <w:sz w:val="28"/>
          <w:szCs w:val="28"/>
          <w:lang w:eastAsia="en-US"/>
        </w:rPr>
        <w:t>г) информацию, предоставленную территориальным органом федерального органа исполнительной власти, осуществляющего государственный экологический надзор, о состоянии водных объектов, забор (изъятие) водных ресурсов из которых осуществляется организацией, осуществляющей водоснабжение;</w:t>
      </w:r>
    </w:p>
    <w:p w:rsidR="00F71560" w:rsidRPr="009F3CCB" w:rsidRDefault="00F71560" w:rsidP="00F71560">
      <w:pPr>
        <w:shd w:val="clear" w:color="auto" w:fill="FFFFFF"/>
        <w:ind w:firstLine="709"/>
        <w:jc w:val="both"/>
        <w:textAlignment w:val="baseline"/>
        <w:rPr>
          <w:rFonts w:eastAsia="Calibri"/>
          <w:sz w:val="28"/>
          <w:szCs w:val="28"/>
          <w:lang w:eastAsia="en-US"/>
        </w:rPr>
      </w:pPr>
      <w:r w:rsidRPr="009F3CCB">
        <w:rPr>
          <w:rFonts w:eastAsia="Calibri"/>
          <w:sz w:val="28"/>
          <w:szCs w:val="28"/>
          <w:lang w:eastAsia="en-US"/>
        </w:rPr>
        <w:t>д) данные коммерческого учета холодной воды;</w:t>
      </w:r>
    </w:p>
    <w:p w:rsidR="00F71560" w:rsidRPr="009F3CCB" w:rsidRDefault="00F71560" w:rsidP="00F71560">
      <w:pPr>
        <w:shd w:val="clear" w:color="auto" w:fill="FFFFFF"/>
        <w:ind w:firstLine="709"/>
        <w:jc w:val="both"/>
        <w:textAlignment w:val="baseline"/>
        <w:rPr>
          <w:rFonts w:eastAsia="Calibri"/>
          <w:sz w:val="28"/>
          <w:szCs w:val="28"/>
          <w:lang w:eastAsia="en-US"/>
        </w:rPr>
      </w:pPr>
      <w:r w:rsidRPr="009F3CCB">
        <w:rPr>
          <w:rFonts w:eastAsia="Calibri"/>
          <w:sz w:val="28"/>
          <w:szCs w:val="28"/>
          <w:lang w:eastAsia="en-US"/>
        </w:rPr>
        <w:t>е) иную информацию, предоставленную организацией, осуществляющей холодное водоснабжение, содержащую сведения о фактическом состоянии объектов централизованных систем холодного водоснабжения.</w:t>
      </w:r>
    </w:p>
    <w:p w:rsidR="00F71560" w:rsidRPr="009F3CCB" w:rsidRDefault="00F71560" w:rsidP="00F71560">
      <w:pPr>
        <w:shd w:val="clear" w:color="auto" w:fill="FFFFFF"/>
        <w:ind w:firstLine="709"/>
        <w:jc w:val="both"/>
        <w:textAlignment w:val="baseline"/>
        <w:rPr>
          <w:rFonts w:eastAsia="Calibri"/>
          <w:sz w:val="28"/>
          <w:szCs w:val="28"/>
          <w:lang w:eastAsia="en-US"/>
        </w:rPr>
      </w:pPr>
      <w:r w:rsidRPr="009F3CCB">
        <w:rPr>
          <w:rFonts w:eastAsia="Calibri"/>
          <w:sz w:val="28"/>
          <w:szCs w:val="28"/>
          <w:lang w:eastAsia="en-US"/>
        </w:rPr>
        <w:t>Фактические значения показателей качества питьевой воды определяются следующим образом:</w:t>
      </w:r>
    </w:p>
    <w:p w:rsidR="00F71560" w:rsidRPr="009F3CCB" w:rsidRDefault="00F71560" w:rsidP="00F71560">
      <w:pPr>
        <w:shd w:val="clear" w:color="auto" w:fill="FFFFFF"/>
        <w:ind w:firstLine="709"/>
        <w:jc w:val="both"/>
        <w:textAlignment w:val="baseline"/>
        <w:rPr>
          <w:rFonts w:eastAsia="Calibri"/>
          <w:sz w:val="28"/>
          <w:szCs w:val="28"/>
          <w:lang w:eastAsia="en-US"/>
        </w:rPr>
      </w:pPr>
      <w:r w:rsidRPr="009F3CCB">
        <w:rPr>
          <w:rFonts w:eastAsia="Calibri"/>
          <w:sz w:val="28"/>
          <w:szCs w:val="28"/>
          <w:lang w:eastAsia="en-US"/>
        </w:rPr>
        <w:t>а) доля проб питьевой воды, подаваемой из источников водоснабжения, водопроводных станций или иных объектов централизованной системы водоснабжения в распределительную водопроводную сеть, не соответствующих установленным требованиям, в общем объеме проб, отобранных по результатам производственного контроля качества питьевой воды:</w:t>
      </w:r>
    </w:p>
    <w:p w:rsidR="00F71560" w:rsidRPr="009F3CCB" w:rsidRDefault="00F71560" w:rsidP="00F71560">
      <w:pPr>
        <w:shd w:val="clear" w:color="auto" w:fill="FFFFFF"/>
        <w:ind w:firstLine="709"/>
        <w:jc w:val="center"/>
        <w:textAlignment w:val="baseline"/>
        <w:rPr>
          <w:rFonts w:eastAsia="Calibri"/>
          <w:sz w:val="28"/>
          <w:szCs w:val="28"/>
          <w:lang w:eastAsia="en-US"/>
        </w:rPr>
      </w:pPr>
      <w:r>
        <w:rPr>
          <w:rFonts w:eastAsia="Calibri"/>
          <w:position w:val="-48"/>
          <w:szCs w:val="22"/>
          <w:lang w:eastAsia="en-US"/>
        </w:rPr>
        <w:pict>
          <v:shape id="_x0000_i1026" type="#_x0000_t75" style="width:116.25pt;height:44.25pt" equationxml="&lt;">
            <v:imagedata r:id="rId16" o:title="" chromakey="white"/>
          </v:shape>
        </w:pict>
      </w:r>
    </w:p>
    <w:p w:rsidR="00F71560" w:rsidRPr="009F3CCB" w:rsidRDefault="00F71560" w:rsidP="00F71560">
      <w:pPr>
        <w:shd w:val="clear" w:color="auto" w:fill="FFFFFF"/>
        <w:ind w:firstLine="709"/>
        <w:jc w:val="both"/>
        <w:textAlignment w:val="baseline"/>
        <w:rPr>
          <w:rFonts w:eastAsia="Calibri"/>
          <w:sz w:val="28"/>
          <w:szCs w:val="28"/>
          <w:lang w:eastAsia="en-US"/>
        </w:rPr>
      </w:pPr>
      <w:r w:rsidRPr="009F3CCB">
        <w:rPr>
          <w:rFonts w:eastAsia="Calibri"/>
          <w:sz w:val="28"/>
          <w:szCs w:val="28"/>
          <w:lang w:eastAsia="en-US"/>
        </w:rPr>
        <w:t>К</w:t>
      </w:r>
      <w:r w:rsidRPr="009F3CCB">
        <w:rPr>
          <w:rFonts w:eastAsia="Calibri"/>
          <w:sz w:val="28"/>
          <w:szCs w:val="28"/>
          <w:vertAlign w:val="subscript"/>
          <w:lang w:eastAsia="en-US"/>
        </w:rPr>
        <w:t>прс</w:t>
      </w:r>
      <w:r w:rsidRPr="009F3CCB">
        <w:rPr>
          <w:rFonts w:eastAsia="Calibri"/>
          <w:sz w:val="28"/>
          <w:szCs w:val="28"/>
          <w:lang w:eastAsia="en-US"/>
        </w:rPr>
        <w:t> - количество проб питьевой воды, отобранных по результатам производственного контроля, не соответствующих установленным требованиям;</w:t>
      </w:r>
    </w:p>
    <w:p w:rsidR="00F71560" w:rsidRPr="009F3CCB" w:rsidRDefault="00F71560" w:rsidP="00F71560">
      <w:pPr>
        <w:ind w:firstLine="709"/>
        <w:jc w:val="both"/>
        <w:rPr>
          <w:rFonts w:eastAsia="Calibri"/>
          <w:sz w:val="28"/>
          <w:szCs w:val="28"/>
          <w:lang w:eastAsia="en-US"/>
        </w:rPr>
      </w:pPr>
      <w:r w:rsidRPr="009F3CCB">
        <w:rPr>
          <w:rFonts w:eastAsia="Calibri"/>
          <w:sz w:val="28"/>
          <w:szCs w:val="28"/>
          <w:lang w:eastAsia="en-US"/>
        </w:rPr>
        <w:t>К</w:t>
      </w:r>
      <w:proofErr w:type="gramStart"/>
      <w:r w:rsidRPr="009F3CCB">
        <w:rPr>
          <w:rFonts w:eastAsia="Calibri"/>
          <w:sz w:val="28"/>
          <w:szCs w:val="28"/>
          <w:vertAlign w:val="subscript"/>
          <w:lang w:val="en-US" w:eastAsia="en-US"/>
        </w:rPr>
        <w:t>n</w:t>
      </w:r>
      <w:proofErr w:type="gramEnd"/>
      <w:r w:rsidRPr="009F3CCB">
        <w:rPr>
          <w:rFonts w:eastAsia="Calibri"/>
          <w:sz w:val="28"/>
          <w:szCs w:val="28"/>
          <w:lang w:eastAsia="en-US"/>
        </w:rPr>
        <w:t> - общее количество отобранных проб.</w:t>
      </w:r>
    </w:p>
    <w:p w:rsidR="00F71560" w:rsidRPr="009F3CCB" w:rsidRDefault="00F71560" w:rsidP="00F71560">
      <w:pPr>
        <w:shd w:val="clear" w:color="auto" w:fill="FFFFFF"/>
        <w:ind w:firstLine="709"/>
        <w:jc w:val="both"/>
        <w:textAlignment w:val="baseline"/>
        <w:rPr>
          <w:rFonts w:eastAsia="Calibri"/>
          <w:sz w:val="28"/>
          <w:szCs w:val="28"/>
          <w:lang w:eastAsia="en-US"/>
        </w:rPr>
      </w:pPr>
      <w:r w:rsidRPr="009F3CCB">
        <w:rPr>
          <w:rFonts w:eastAsia="Calibri"/>
          <w:sz w:val="28"/>
          <w:szCs w:val="28"/>
          <w:lang w:eastAsia="en-US"/>
        </w:rPr>
        <w:t xml:space="preserve">Фактические значения показателя надежности и бесперебойности централизованных систем водоснабжения определяется отдельно для централизованных систем холодного </w:t>
      </w:r>
      <w:proofErr w:type="gramStart"/>
      <w:r w:rsidRPr="009F3CCB">
        <w:rPr>
          <w:rFonts w:eastAsia="Calibri"/>
          <w:sz w:val="28"/>
          <w:szCs w:val="28"/>
          <w:lang w:eastAsia="en-US"/>
        </w:rPr>
        <w:t>водоснабжения</w:t>
      </w:r>
      <w:proofErr w:type="gramEnd"/>
      <w:r w:rsidRPr="009F3CCB">
        <w:rPr>
          <w:rFonts w:eastAsia="Calibri"/>
          <w:sz w:val="28"/>
          <w:szCs w:val="28"/>
          <w:lang w:eastAsia="en-US"/>
        </w:rPr>
        <w:t xml:space="preserve"> и характеризуются количеством перерывов в подаче воды, зафиксированных в определенных договором холодного водоснабжения произошедших в результате аварий, повреждений и иных технологических нарушений на объектах централизованной системы холодного водоснабжения, принадлежащих </w:t>
      </w:r>
      <w:r w:rsidRPr="009F3CCB">
        <w:rPr>
          <w:rFonts w:eastAsia="Calibri"/>
          <w:sz w:val="28"/>
          <w:szCs w:val="28"/>
          <w:lang w:eastAsia="en-US"/>
        </w:rPr>
        <w:lastRenderedPageBreak/>
        <w:t>организации, осуществляющей холодное водоснабжение, в расчете на протяженность водопроводной сети в год (ед./км):</w:t>
      </w:r>
    </w:p>
    <w:p w:rsidR="00F71560" w:rsidRPr="009F3CCB" w:rsidRDefault="00F71560" w:rsidP="00F71560">
      <w:pPr>
        <w:shd w:val="clear" w:color="auto" w:fill="FFFFFF"/>
        <w:ind w:firstLine="709"/>
        <w:jc w:val="center"/>
        <w:textAlignment w:val="baseline"/>
        <w:rPr>
          <w:rFonts w:eastAsia="Calibri"/>
          <w:sz w:val="28"/>
          <w:szCs w:val="28"/>
          <w:lang w:eastAsia="en-US"/>
        </w:rPr>
      </w:pPr>
      <w:r w:rsidRPr="009F3CCB">
        <w:rPr>
          <w:rFonts w:eastAsia="Calibri"/>
          <w:sz w:val="28"/>
          <w:szCs w:val="28"/>
          <w:lang w:eastAsia="en-US"/>
        </w:rPr>
        <w:fldChar w:fldCharType="begin"/>
      </w:r>
      <w:r w:rsidRPr="009F3CCB">
        <w:rPr>
          <w:rFonts w:eastAsia="Calibri"/>
          <w:sz w:val="28"/>
          <w:szCs w:val="28"/>
          <w:lang w:eastAsia="en-US"/>
        </w:rPr>
        <w:instrText xml:space="preserve"> QUOTE </w:instrText>
      </w:r>
      <w:r>
        <w:rPr>
          <w:rFonts w:eastAsia="Calibri"/>
          <w:position w:val="-48"/>
          <w:szCs w:val="22"/>
          <w:lang w:eastAsia="en-US"/>
        </w:rPr>
        <w:pict>
          <v:shape id="_x0000_i1027" type="#_x0000_t75" style="width:57.75pt;height:44.25pt" equationxml="&lt;">
            <v:imagedata r:id="rId17" o:title="" chromakey="white"/>
          </v:shape>
        </w:pict>
      </w:r>
      <w:r w:rsidRPr="009F3CCB">
        <w:rPr>
          <w:rFonts w:eastAsia="Calibri"/>
          <w:sz w:val="28"/>
          <w:szCs w:val="28"/>
          <w:lang w:eastAsia="en-US"/>
        </w:rPr>
        <w:instrText xml:space="preserve"> </w:instrText>
      </w:r>
      <w:r w:rsidRPr="009F3CCB">
        <w:rPr>
          <w:rFonts w:eastAsia="Calibri"/>
          <w:sz w:val="28"/>
          <w:szCs w:val="28"/>
          <w:lang w:eastAsia="en-US"/>
        </w:rPr>
        <w:fldChar w:fldCharType="separate"/>
      </w:r>
      <w:r>
        <w:rPr>
          <w:rFonts w:eastAsia="Calibri"/>
          <w:position w:val="-48"/>
          <w:szCs w:val="22"/>
          <w:lang w:eastAsia="en-US"/>
        </w:rPr>
        <w:pict>
          <v:shape id="_x0000_i1028" type="#_x0000_t75" style="width:57.75pt;height:44.25pt" equationxml="&lt;">
            <v:imagedata r:id="rId17" o:title="" chromakey="white"/>
          </v:shape>
        </w:pict>
      </w:r>
      <w:r w:rsidRPr="009F3CCB">
        <w:rPr>
          <w:rFonts w:eastAsia="Calibri"/>
          <w:sz w:val="28"/>
          <w:szCs w:val="28"/>
          <w:lang w:eastAsia="en-US"/>
        </w:rPr>
        <w:fldChar w:fldCharType="end"/>
      </w:r>
      <w:r w:rsidRPr="009F3CCB">
        <w:rPr>
          <w:rFonts w:eastAsia="Calibri"/>
          <w:sz w:val="28"/>
          <w:szCs w:val="28"/>
          <w:lang w:eastAsia="en-US"/>
        </w:rPr>
        <w:t>,</w:t>
      </w:r>
    </w:p>
    <w:p w:rsidR="00F71560" w:rsidRPr="009F3CCB" w:rsidRDefault="00F71560" w:rsidP="00F71560">
      <w:pPr>
        <w:shd w:val="clear" w:color="auto" w:fill="FFFFFF"/>
        <w:ind w:firstLine="709"/>
        <w:jc w:val="both"/>
        <w:textAlignment w:val="baseline"/>
        <w:rPr>
          <w:rFonts w:eastAsia="Calibri"/>
          <w:sz w:val="28"/>
          <w:szCs w:val="28"/>
          <w:lang w:eastAsia="en-US"/>
        </w:rPr>
      </w:pPr>
      <w:r w:rsidRPr="009F3CCB">
        <w:rPr>
          <w:rFonts w:eastAsia="Calibri"/>
          <w:sz w:val="28"/>
          <w:szCs w:val="28"/>
          <w:lang w:eastAsia="en-US"/>
        </w:rPr>
        <w:t>К</w:t>
      </w:r>
      <w:r w:rsidRPr="009F3CCB">
        <w:rPr>
          <w:rFonts w:eastAsia="Calibri"/>
          <w:sz w:val="28"/>
          <w:szCs w:val="28"/>
          <w:vertAlign w:val="subscript"/>
          <w:lang w:eastAsia="en-US"/>
        </w:rPr>
        <w:t>а/</w:t>
      </w:r>
      <w:proofErr w:type="gramStart"/>
      <w:r w:rsidRPr="009F3CCB">
        <w:rPr>
          <w:rFonts w:eastAsia="Calibri"/>
          <w:sz w:val="28"/>
          <w:szCs w:val="28"/>
          <w:vertAlign w:val="subscript"/>
          <w:lang w:eastAsia="en-US"/>
        </w:rPr>
        <w:t>п</w:t>
      </w:r>
      <w:proofErr w:type="gramEnd"/>
      <w:r w:rsidRPr="009F3CCB">
        <w:rPr>
          <w:rFonts w:eastAsia="Calibri"/>
          <w:sz w:val="28"/>
          <w:szCs w:val="28"/>
          <w:lang w:eastAsia="en-US"/>
        </w:rPr>
        <w:t> - количество перерывов в подаче воды, зафиксированных в определенных договором холодного водоснабжения, единым договором водоснабжения или договором транспортировки холодной воды, произошедших в результате аварий, повреждений и иных технологических нарушений на объектах централизованной системы холодного водоснабжения принадлежащих организации, осуществляющей холодное водоснабжение;</w:t>
      </w:r>
    </w:p>
    <w:p w:rsidR="00F71560" w:rsidRPr="009F3CCB" w:rsidRDefault="00F71560" w:rsidP="00F71560">
      <w:pPr>
        <w:shd w:val="clear" w:color="auto" w:fill="FFFFFF"/>
        <w:ind w:firstLine="709"/>
        <w:jc w:val="both"/>
        <w:textAlignment w:val="baseline"/>
        <w:rPr>
          <w:rFonts w:eastAsia="Calibri"/>
          <w:sz w:val="28"/>
          <w:szCs w:val="28"/>
          <w:lang w:eastAsia="en-US"/>
        </w:rPr>
      </w:pPr>
      <w:proofErr w:type="gramStart"/>
      <w:r w:rsidRPr="009F3CCB">
        <w:rPr>
          <w:rFonts w:eastAsia="Calibri"/>
          <w:sz w:val="28"/>
          <w:szCs w:val="28"/>
          <w:lang w:val="en-US" w:eastAsia="en-US"/>
        </w:rPr>
        <w:t>L</w:t>
      </w:r>
      <w:r w:rsidRPr="009F3CCB">
        <w:rPr>
          <w:rFonts w:eastAsia="Calibri"/>
          <w:sz w:val="28"/>
          <w:szCs w:val="28"/>
          <w:vertAlign w:val="subscript"/>
          <w:lang w:eastAsia="en-US"/>
        </w:rPr>
        <w:t>сети</w:t>
      </w:r>
      <w:r w:rsidRPr="009F3CCB">
        <w:rPr>
          <w:rFonts w:eastAsia="Calibri"/>
          <w:sz w:val="28"/>
          <w:szCs w:val="28"/>
          <w:lang w:eastAsia="en-US"/>
        </w:rPr>
        <w:t> - протяженность водопроводной сети (км).</w:t>
      </w:r>
      <w:proofErr w:type="gramEnd"/>
    </w:p>
    <w:p w:rsidR="00F71560" w:rsidRPr="009F3CCB" w:rsidRDefault="00F71560" w:rsidP="00F71560">
      <w:pPr>
        <w:shd w:val="clear" w:color="auto" w:fill="FFFFFF"/>
        <w:ind w:firstLine="709"/>
        <w:jc w:val="both"/>
        <w:textAlignment w:val="baseline"/>
        <w:rPr>
          <w:rFonts w:eastAsia="Calibri"/>
          <w:sz w:val="28"/>
          <w:szCs w:val="28"/>
          <w:lang w:eastAsia="en-US"/>
        </w:rPr>
      </w:pPr>
      <w:r w:rsidRPr="009F3CCB">
        <w:rPr>
          <w:rFonts w:eastAsia="Calibri"/>
          <w:sz w:val="28"/>
          <w:szCs w:val="28"/>
          <w:lang w:eastAsia="en-US"/>
        </w:rPr>
        <w:t>В случае если продолжительность одного перерыва подачи холодной воды, горячей воды превысила 12 часов с момента его начала, то такой перерыв разбивается на несколько перерывов, исходя из не превышения продолжительности каждого перерыва 12 часов.</w:t>
      </w:r>
    </w:p>
    <w:p w:rsidR="00F71560" w:rsidRPr="009F3CCB" w:rsidRDefault="00F71560" w:rsidP="00F71560">
      <w:pPr>
        <w:shd w:val="clear" w:color="auto" w:fill="FFFFFF"/>
        <w:ind w:firstLine="709"/>
        <w:jc w:val="both"/>
        <w:textAlignment w:val="baseline"/>
        <w:rPr>
          <w:rFonts w:eastAsia="Calibri"/>
          <w:sz w:val="28"/>
          <w:szCs w:val="28"/>
          <w:lang w:eastAsia="en-US"/>
        </w:rPr>
      </w:pPr>
      <w:r w:rsidRPr="009F3CCB">
        <w:rPr>
          <w:rFonts w:eastAsia="Calibri"/>
          <w:sz w:val="28"/>
          <w:szCs w:val="28"/>
          <w:lang w:eastAsia="en-US"/>
        </w:rPr>
        <w:t>Фактические значения показателей энергетической эффективности определяются следующим образом:</w:t>
      </w:r>
    </w:p>
    <w:p w:rsidR="00F71560" w:rsidRPr="009F3CCB" w:rsidRDefault="00F71560" w:rsidP="00F71560">
      <w:pPr>
        <w:shd w:val="clear" w:color="auto" w:fill="FFFFFF"/>
        <w:ind w:firstLine="709"/>
        <w:jc w:val="both"/>
        <w:textAlignment w:val="baseline"/>
        <w:rPr>
          <w:rFonts w:eastAsia="Calibri"/>
          <w:sz w:val="28"/>
          <w:szCs w:val="28"/>
          <w:lang w:eastAsia="en-US"/>
        </w:rPr>
      </w:pPr>
      <w:r w:rsidRPr="009F3CCB">
        <w:rPr>
          <w:rFonts w:eastAsia="Calibri"/>
          <w:sz w:val="28"/>
          <w:szCs w:val="28"/>
          <w:lang w:eastAsia="en-US"/>
        </w:rPr>
        <w:t>а) доля потерь воды в централизованных системах водоснабжения при ее транспортировке в общем объеме воды, поданной в водопроводную сеть (процентов):</w:t>
      </w:r>
    </w:p>
    <w:p w:rsidR="00F71560" w:rsidRPr="009F3CCB" w:rsidRDefault="00F71560" w:rsidP="00F71560">
      <w:pPr>
        <w:shd w:val="clear" w:color="auto" w:fill="FFFFFF"/>
        <w:ind w:firstLine="709"/>
        <w:jc w:val="center"/>
        <w:textAlignment w:val="baseline"/>
        <w:rPr>
          <w:rFonts w:eastAsia="Calibri"/>
          <w:sz w:val="28"/>
          <w:szCs w:val="28"/>
          <w:lang w:eastAsia="en-US"/>
        </w:rPr>
      </w:pPr>
      <w:r>
        <w:rPr>
          <w:rFonts w:eastAsia="Calibri"/>
          <w:szCs w:val="22"/>
          <w:lang w:eastAsia="en-US"/>
        </w:rPr>
        <w:pict>
          <v:shape id="_x0000_i1029" type="#_x0000_t75" style="width:108.75pt;height:50.25pt" equationxml="&lt;">
            <v:imagedata r:id="rId18" o:title="" chromakey="white"/>
          </v:shape>
        </w:pict>
      </w:r>
    </w:p>
    <w:p w:rsidR="00F71560" w:rsidRPr="009F3CCB" w:rsidRDefault="00F71560" w:rsidP="00F71560">
      <w:pPr>
        <w:shd w:val="clear" w:color="auto" w:fill="FFFFFF"/>
        <w:ind w:firstLine="709"/>
        <w:jc w:val="both"/>
        <w:textAlignment w:val="baseline"/>
        <w:rPr>
          <w:rFonts w:eastAsia="Calibri"/>
          <w:sz w:val="28"/>
          <w:szCs w:val="28"/>
          <w:lang w:eastAsia="en-US"/>
        </w:rPr>
      </w:pPr>
      <w:r w:rsidRPr="009F3CCB">
        <w:rPr>
          <w:rFonts w:eastAsia="Calibri"/>
          <w:sz w:val="28"/>
          <w:szCs w:val="28"/>
          <w:lang w:val="en-US" w:eastAsia="en-US"/>
        </w:rPr>
        <w:t>V</w:t>
      </w:r>
      <w:r w:rsidRPr="009F3CCB">
        <w:rPr>
          <w:rFonts w:eastAsia="Calibri"/>
          <w:sz w:val="28"/>
          <w:szCs w:val="28"/>
          <w:vertAlign w:val="subscript"/>
          <w:lang w:eastAsia="en-US"/>
        </w:rPr>
        <w:t>общ</w:t>
      </w:r>
      <w:r w:rsidRPr="009F3CCB">
        <w:rPr>
          <w:rFonts w:eastAsia="Calibri"/>
          <w:sz w:val="28"/>
          <w:szCs w:val="28"/>
          <w:lang w:eastAsia="en-US"/>
        </w:rPr>
        <w:t> - общий объем воды, поданной в водопроводную сеть;</w:t>
      </w:r>
    </w:p>
    <w:p w:rsidR="00F71560" w:rsidRPr="009F3CCB" w:rsidRDefault="00F71560" w:rsidP="00F71560">
      <w:pPr>
        <w:shd w:val="clear" w:color="auto" w:fill="FFFFFF"/>
        <w:ind w:firstLine="709"/>
        <w:jc w:val="both"/>
        <w:textAlignment w:val="baseline"/>
        <w:rPr>
          <w:rFonts w:eastAsia="Calibri"/>
          <w:sz w:val="28"/>
          <w:szCs w:val="28"/>
          <w:lang w:eastAsia="en-US"/>
        </w:rPr>
      </w:pPr>
      <w:proofErr w:type="gramStart"/>
      <w:r w:rsidRPr="009F3CCB">
        <w:rPr>
          <w:rFonts w:eastAsia="Calibri"/>
          <w:sz w:val="28"/>
          <w:szCs w:val="28"/>
          <w:lang w:val="en-US" w:eastAsia="en-US"/>
        </w:rPr>
        <w:t>V</w:t>
      </w:r>
      <w:r w:rsidRPr="009F3CCB">
        <w:rPr>
          <w:rFonts w:eastAsia="Calibri"/>
          <w:sz w:val="28"/>
          <w:szCs w:val="28"/>
          <w:vertAlign w:val="subscript"/>
          <w:lang w:eastAsia="en-US"/>
        </w:rPr>
        <w:t>пот</w:t>
      </w:r>
      <w:r w:rsidRPr="009F3CCB">
        <w:rPr>
          <w:rFonts w:eastAsia="Calibri"/>
          <w:sz w:val="28"/>
          <w:szCs w:val="28"/>
          <w:lang w:eastAsia="en-US"/>
        </w:rPr>
        <w:t> - объем потерь воды в централизованных системах водоснабжения при ее транспортировке.</w:t>
      </w:r>
      <w:proofErr w:type="gramEnd"/>
    </w:p>
    <w:p w:rsidR="00F71560" w:rsidRPr="009F3CCB" w:rsidRDefault="00F71560" w:rsidP="00F71560">
      <w:pPr>
        <w:shd w:val="clear" w:color="auto" w:fill="FFFFFF"/>
        <w:ind w:firstLine="709"/>
        <w:jc w:val="both"/>
        <w:textAlignment w:val="baseline"/>
        <w:rPr>
          <w:rFonts w:eastAsia="Calibri"/>
          <w:sz w:val="28"/>
          <w:szCs w:val="28"/>
          <w:lang w:eastAsia="en-US"/>
        </w:rPr>
      </w:pPr>
      <w:r w:rsidRPr="009F3CCB">
        <w:rPr>
          <w:rFonts w:eastAsia="Calibri"/>
          <w:sz w:val="28"/>
          <w:szCs w:val="28"/>
          <w:lang w:eastAsia="en-US"/>
        </w:rPr>
        <w:t>Удельный расход электрической энергии, потребляемой в технологическом процессе транспортировки питьевой воды, на единицу объема транспортируемой питьевой воды (кВт*</w:t>
      </w:r>
      <w:proofErr w:type="gramStart"/>
      <w:r w:rsidRPr="009F3CCB">
        <w:rPr>
          <w:rFonts w:eastAsia="Calibri"/>
          <w:sz w:val="28"/>
          <w:szCs w:val="28"/>
          <w:lang w:eastAsia="en-US"/>
        </w:rPr>
        <w:t>ч</w:t>
      </w:r>
      <w:proofErr w:type="gramEnd"/>
      <w:r w:rsidRPr="009F3CCB">
        <w:rPr>
          <w:rFonts w:eastAsia="Calibri"/>
          <w:sz w:val="28"/>
          <w:szCs w:val="28"/>
          <w:lang w:eastAsia="en-US"/>
        </w:rPr>
        <w:t>/куб. м):</w:t>
      </w:r>
    </w:p>
    <w:p w:rsidR="00F71560" w:rsidRPr="009F3CCB" w:rsidRDefault="00F71560" w:rsidP="00F71560">
      <w:pPr>
        <w:shd w:val="clear" w:color="auto" w:fill="FFFFFF"/>
        <w:ind w:firstLine="709"/>
        <w:jc w:val="center"/>
        <w:textAlignment w:val="baseline"/>
        <w:rPr>
          <w:rFonts w:eastAsia="Calibri"/>
          <w:sz w:val="28"/>
          <w:szCs w:val="28"/>
          <w:lang w:eastAsia="en-US"/>
        </w:rPr>
      </w:pPr>
      <w:r>
        <w:rPr>
          <w:rFonts w:eastAsia="Calibri"/>
          <w:szCs w:val="22"/>
          <w:lang w:eastAsia="en-US"/>
        </w:rPr>
        <w:pict>
          <v:shape id="_x0000_i1030" type="#_x0000_t75" style="width:64.5pt;height:50.25pt" equationxml="&lt;">
            <v:imagedata r:id="rId19" o:title="" chromakey="white"/>
          </v:shape>
        </w:pict>
      </w:r>
    </w:p>
    <w:p w:rsidR="00F71560" w:rsidRPr="009F3CCB" w:rsidRDefault="00F71560" w:rsidP="00F71560">
      <w:pPr>
        <w:shd w:val="clear" w:color="auto" w:fill="FFFFFF"/>
        <w:ind w:firstLine="709"/>
        <w:jc w:val="both"/>
        <w:textAlignment w:val="baseline"/>
        <w:rPr>
          <w:rFonts w:eastAsia="Calibri"/>
          <w:sz w:val="28"/>
          <w:szCs w:val="28"/>
          <w:lang w:eastAsia="en-US"/>
        </w:rPr>
      </w:pPr>
      <w:r w:rsidRPr="009F3CCB">
        <w:rPr>
          <w:rFonts w:eastAsia="Calibri"/>
          <w:sz w:val="28"/>
          <w:szCs w:val="28"/>
          <w:lang w:eastAsia="en-US"/>
        </w:rPr>
        <w:t>К</w:t>
      </w:r>
      <w:r w:rsidRPr="009F3CCB">
        <w:rPr>
          <w:rFonts w:eastAsia="Calibri"/>
          <w:sz w:val="28"/>
          <w:szCs w:val="28"/>
          <w:vertAlign w:val="subscript"/>
          <w:lang w:eastAsia="en-US"/>
        </w:rPr>
        <w:t>Э</w:t>
      </w:r>
      <w:r w:rsidRPr="009F3CCB">
        <w:rPr>
          <w:rFonts w:eastAsia="Calibri"/>
          <w:sz w:val="28"/>
          <w:szCs w:val="28"/>
          <w:lang w:eastAsia="en-US"/>
        </w:rPr>
        <w:t xml:space="preserve"> – общее количество электроэнергии, потребленной в тех. процессе подачи воды, кВт;</w:t>
      </w:r>
    </w:p>
    <w:p w:rsidR="00F71560" w:rsidRPr="009F3CCB" w:rsidRDefault="00F71560" w:rsidP="00F71560">
      <w:pPr>
        <w:ind w:firstLine="709"/>
        <w:jc w:val="both"/>
        <w:rPr>
          <w:rFonts w:eastAsia="Calibri"/>
          <w:sz w:val="28"/>
          <w:szCs w:val="28"/>
          <w:lang w:eastAsia="en-US"/>
        </w:rPr>
      </w:pPr>
      <w:proofErr w:type="gramStart"/>
      <w:r w:rsidRPr="009F3CCB">
        <w:rPr>
          <w:rFonts w:eastAsia="Calibri"/>
          <w:sz w:val="28"/>
          <w:szCs w:val="28"/>
          <w:lang w:eastAsia="en-US"/>
        </w:rPr>
        <w:t>V</w:t>
      </w:r>
      <w:proofErr w:type="gramEnd"/>
      <w:r w:rsidRPr="009F3CCB">
        <w:rPr>
          <w:rFonts w:eastAsia="Calibri"/>
          <w:sz w:val="28"/>
          <w:szCs w:val="28"/>
          <w:vertAlign w:val="subscript"/>
          <w:lang w:eastAsia="en-US"/>
        </w:rPr>
        <w:t>общ</w:t>
      </w:r>
      <w:r w:rsidRPr="009F3CCB">
        <w:rPr>
          <w:rFonts w:eastAsia="Calibri"/>
          <w:sz w:val="28"/>
          <w:szCs w:val="28"/>
          <w:lang w:eastAsia="en-US"/>
        </w:rPr>
        <w:t> - общий объем воды, поданной в водопроводную сеть.</w:t>
      </w:r>
    </w:p>
    <w:p w:rsidR="00F71560" w:rsidRDefault="00F71560" w:rsidP="00F71560">
      <w:pPr>
        <w:ind w:firstLine="709"/>
        <w:jc w:val="both"/>
        <w:rPr>
          <w:rFonts w:eastAsia="Calibri"/>
          <w:sz w:val="28"/>
          <w:szCs w:val="28"/>
          <w:lang w:eastAsia="en-US"/>
        </w:rPr>
      </w:pPr>
      <w:r w:rsidRPr="009F3CCB">
        <w:rPr>
          <w:rFonts w:eastAsia="Calibri"/>
          <w:sz w:val="28"/>
          <w:szCs w:val="28"/>
          <w:lang w:eastAsia="en-US"/>
        </w:rPr>
        <w:t>Целевые показатели систем водоснабжения приведены в таблице 1.7-1</w:t>
      </w:r>
    </w:p>
    <w:p w:rsidR="0018013C" w:rsidRPr="009F3CCB" w:rsidRDefault="0018013C" w:rsidP="00F71560">
      <w:pPr>
        <w:ind w:firstLine="709"/>
        <w:jc w:val="both"/>
        <w:rPr>
          <w:b/>
          <w:bCs/>
          <w:sz w:val="20"/>
          <w:szCs w:val="20"/>
        </w:rPr>
      </w:pPr>
    </w:p>
    <w:bookmarkEnd w:id="20"/>
    <w:p w:rsidR="0018013C" w:rsidRPr="0018013C" w:rsidRDefault="0018013C" w:rsidP="0018013C">
      <w:pPr>
        <w:rPr>
          <w:b/>
          <w:sz w:val="28"/>
          <w:szCs w:val="28"/>
        </w:rPr>
      </w:pPr>
      <w:r w:rsidRPr="0018013C">
        <w:rPr>
          <w:b/>
          <w:sz w:val="28"/>
          <w:szCs w:val="28"/>
        </w:rPr>
        <w:t>1.7. Перечень выявленных бесхозяйных объектов централизованных систем водоснабжения</w:t>
      </w:r>
    </w:p>
    <w:p w:rsidR="0018013C" w:rsidRPr="0018013C" w:rsidRDefault="0018013C" w:rsidP="0018013C">
      <w:pPr>
        <w:rPr>
          <w:sz w:val="28"/>
          <w:szCs w:val="28"/>
        </w:rPr>
      </w:pPr>
    </w:p>
    <w:p w:rsidR="00F71560" w:rsidRDefault="0018013C" w:rsidP="0018013C">
      <w:pPr>
        <w:rPr>
          <w:sz w:val="28"/>
          <w:szCs w:val="28"/>
        </w:rPr>
        <w:sectPr w:rsidR="00F71560" w:rsidSect="00F71560">
          <w:footerReference w:type="default" r:id="rId20"/>
          <w:pgSz w:w="11900" w:h="16840"/>
          <w:pgMar w:top="851" w:right="851" w:bottom="851" w:left="1418" w:header="391" w:footer="3" w:gutter="0"/>
          <w:pgNumType w:start="59"/>
          <w:cols w:space="720"/>
          <w:noEndnote/>
          <w:docGrid w:linePitch="360"/>
        </w:sectPr>
      </w:pPr>
      <w:r w:rsidRPr="0018013C">
        <w:rPr>
          <w:sz w:val="28"/>
          <w:szCs w:val="28"/>
        </w:rPr>
        <w:t>В Шолоховском городском поселении бесхозяйные объекты централизованного водоснабжения отсутствуют.</w:t>
      </w:r>
    </w:p>
    <w:p w:rsidR="00F71560" w:rsidRPr="0018013C" w:rsidRDefault="00F71560" w:rsidP="00F71560">
      <w:pPr>
        <w:pStyle w:val="ad"/>
        <w:ind w:firstLine="720"/>
        <w:jc w:val="both"/>
        <w:rPr>
          <w:rStyle w:val="affff3"/>
        </w:rPr>
      </w:pPr>
      <w:r w:rsidRPr="0018013C">
        <w:rPr>
          <w:rFonts w:ascii="Times New Roman" w:eastAsia="Calibri" w:hAnsi="Times New Roman"/>
          <w:sz w:val="28"/>
          <w:szCs w:val="28"/>
        </w:rPr>
        <w:lastRenderedPageBreak/>
        <w:t xml:space="preserve">Таблица 1.7-1 - Целевые показатели систем водоснабжения </w:t>
      </w:r>
      <w:r w:rsidRPr="0018013C">
        <w:rPr>
          <w:rStyle w:val="affff3"/>
        </w:rPr>
        <w:t>(тариф на питьевую воду филиал «Белокалитвинский» для потребителей Белокалитвинского района)</w:t>
      </w:r>
    </w:p>
    <w:p w:rsidR="00F71560" w:rsidRPr="00C43DA7" w:rsidRDefault="00F71560" w:rsidP="00F71560">
      <w:pPr>
        <w:rPr>
          <w:sz w:val="28"/>
          <w:szCs w:val="28"/>
        </w:rPr>
      </w:pPr>
    </w:p>
    <w:tbl>
      <w:tblPr>
        <w:tblW w:w="0" w:type="auto"/>
        <w:tblCellMar>
          <w:left w:w="28" w:type="dxa"/>
          <w:right w:w="28" w:type="dxa"/>
        </w:tblCellMar>
        <w:tblLook w:val="04A0" w:firstRow="1" w:lastRow="0" w:firstColumn="1" w:lastColumn="0" w:noHBand="0" w:noVBand="1"/>
      </w:tblPr>
      <w:tblGrid>
        <w:gridCol w:w="380"/>
        <w:gridCol w:w="3753"/>
        <w:gridCol w:w="1144"/>
        <w:gridCol w:w="735"/>
        <w:gridCol w:w="735"/>
        <w:gridCol w:w="735"/>
        <w:gridCol w:w="735"/>
        <w:gridCol w:w="735"/>
        <w:gridCol w:w="735"/>
      </w:tblGrid>
      <w:tr w:rsidR="00F71560" w:rsidRPr="005F5612" w:rsidTr="00F71560">
        <w:trPr>
          <w:trHeight w:val="2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71560" w:rsidRPr="005F5612" w:rsidRDefault="00F71560" w:rsidP="00F71560">
            <w:pPr>
              <w:jc w:val="center"/>
              <w:rPr>
                <w:b/>
                <w:bCs/>
                <w:sz w:val="22"/>
                <w:szCs w:val="22"/>
              </w:rPr>
            </w:pPr>
            <w:r w:rsidRPr="005F5612">
              <w:rPr>
                <w:b/>
                <w:bCs/>
                <w:sz w:val="22"/>
                <w:szCs w:val="22"/>
              </w:rPr>
              <w:t xml:space="preserve">№ </w:t>
            </w:r>
            <w:proofErr w:type="gramStart"/>
            <w:r w:rsidRPr="005F5612">
              <w:rPr>
                <w:b/>
                <w:bCs/>
                <w:sz w:val="22"/>
                <w:szCs w:val="22"/>
              </w:rPr>
              <w:t>п</w:t>
            </w:r>
            <w:proofErr w:type="gramEnd"/>
            <w:r w:rsidRPr="005F5612">
              <w:rPr>
                <w:b/>
                <w:bCs/>
                <w:sz w:val="22"/>
                <w:szCs w:val="22"/>
              </w:rPr>
              <w:t>/п</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71560" w:rsidRPr="005F5612" w:rsidRDefault="00F71560" w:rsidP="00F71560">
            <w:pPr>
              <w:jc w:val="center"/>
              <w:rPr>
                <w:b/>
                <w:bCs/>
                <w:sz w:val="22"/>
                <w:szCs w:val="22"/>
              </w:rPr>
            </w:pPr>
            <w:r w:rsidRPr="005F5612">
              <w:rPr>
                <w:b/>
                <w:bCs/>
                <w:sz w:val="22"/>
                <w:szCs w:val="22"/>
              </w:rPr>
              <w:t>Параметры расчета расходов</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71560" w:rsidRPr="005F5612" w:rsidRDefault="00F71560" w:rsidP="00F71560">
            <w:pPr>
              <w:jc w:val="center"/>
              <w:rPr>
                <w:b/>
                <w:bCs/>
                <w:sz w:val="22"/>
                <w:szCs w:val="22"/>
              </w:rPr>
            </w:pPr>
            <w:r w:rsidRPr="005F5612">
              <w:rPr>
                <w:b/>
                <w:bCs/>
                <w:sz w:val="22"/>
                <w:szCs w:val="22"/>
              </w:rPr>
              <w:t>Единица измерения</w:t>
            </w:r>
          </w:p>
        </w:tc>
        <w:tc>
          <w:tcPr>
            <w:tcW w:w="0" w:type="auto"/>
            <w:gridSpan w:val="6"/>
            <w:tcBorders>
              <w:top w:val="single" w:sz="4" w:space="0" w:color="auto"/>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b/>
                <w:bCs/>
                <w:sz w:val="22"/>
                <w:szCs w:val="22"/>
              </w:rPr>
            </w:pPr>
            <w:r w:rsidRPr="005F5612">
              <w:rPr>
                <w:b/>
                <w:bCs/>
                <w:sz w:val="22"/>
                <w:szCs w:val="22"/>
              </w:rPr>
              <w:t>Значения по годам</w:t>
            </w:r>
          </w:p>
        </w:tc>
      </w:tr>
      <w:tr w:rsidR="00F71560" w:rsidRPr="005F5612" w:rsidTr="00F71560">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F71560" w:rsidRPr="005F5612" w:rsidRDefault="00F71560" w:rsidP="00F71560">
            <w:pPr>
              <w:rPr>
                <w:b/>
                <w:bC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F71560" w:rsidRPr="005F5612" w:rsidRDefault="00F71560" w:rsidP="00F71560">
            <w:pPr>
              <w:rPr>
                <w:b/>
                <w:bC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F71560" w:rsidRPr="005F5612" w:rsidRDefault="00F71560" w:rsidP="00F71560">
            <w:pPr>
              <w:rPr>
                <w:b/>
                <w:bCs/>
                <w:sz w:val="22"/>
                <w:szCs w:val="22"/>
              </w:rPr>
            </w:pPr>
          </w:p>
        </w:tc>
        <w:tc>
          <w:tcPr>
            <w:tcW w:w="0" w:type="auto"/>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b/>
                <w:bCs/>
                <w:sz w:val="22"/>
                <w:szCs w:val="22"/>
              </w:rPr>
            </w:pPr>
            <w:r w:rsidRPr="005F5612">
              <w:rPr>
                <w:b/>
                <w:bCs/>
                <w:sz w:val="22"/>
                <w:szCs w:val="22"/>
              </w:rPr>
              <w:t>2024</w:t>
            </w:r>
          </w:p>
        </w:tc>
        <w:tc>
          <w:tcPr>
            <w:tcW w:w="0" w:type="auto"/>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b/>
                <w:bCs/>
                <w:sz w:val="22"/>
                <w:szCs w:val="22"/>
              </w:rPr>
            </w:pPr>
            <w:r w:rsidRPr="005F5612">
              <w:rPr>
                <w:b/>
                <w:bCs/>
                <w:sz w:val="22"/>
                <w:szCs w:val="22"/>
              </w:rPr>
              <w:t>2025</w:t>
            </w:r>
          </w:p>
        </w:tc>
        <w:tc>
          <w:tcPr>
            <w:tcW w:w="0" w:type="auto"/>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b/>
                <w:bCs/>
                <w:sz w:val="22"/>
                <w:szCs w:val="22"/>
              </w:rPr>
            </w:pPr>
            <w:r w:rsidRPr="005F5612">
              <w:rPr>
                <w:b/>
                <w:bCs/>
                <w:sz w:val="22"/>
                <w:szCs w:val="22"/>
              </w:rPr>
              <w:t>2026</w:t>
            </w:r>
          </w:p>
        </w:tc>
        <w:tc>
          <w:tcPr>
            <w:tcW w:w="0" w:type="auto"/>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b/>
                <w:bCs/>
                <w:sz w:val="22"/>
                <w:szCs w:val="22"/>
              </w:rPr>
            </w:pPr>
            <w:r w:rsidRPr="005F5612">
              <w:rPr>
                <w:b/>
                <w:bCs/>
                <w:sz w:val="22"/>
                <w:szCs w:val="22"/>
              </w:rPr>
              <w:t>2027</w:t>
            </w:r>
          </w:p>
        </w:tc>
        <w:tc>
          <w:tcPr>
            <w:tcW w:w="0" w:type="auto"/>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b/>
                <w:bCs/>
                <w:sz w:val="22"/>
                <w:szCs w:val="22"/>
              </w:rPr>
            </w:pPr>
            <w:r w:rsidRPr="005F5612">
              <w:rPr>
                <w:b/>
                <w:bCs/>
                <w:sz w:val="22"/>
                <w:szCs w:val="22"/>
              </w:rPr>
              <w:t>2028</w:t>
            </w:r>
          </w:p>
        </w:tc>
        <w:tc>
          <w:tcPr>
            <w:tcW w:w="0" w:type="auto"/>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b/>
                <w:bCs/>
                <w:sz w:val="22"/>
                <w:szCs w:val="22"/>
              </w:rPr>
            </w:pPr>
            <w:r w:rsidRPr="005F5612">
              <w:rPr>
                <w:b/>
                <w:bCs/>
                <w:sz w:val="22"/>
                <w:szCs w:val="22"/>
              </w:rPr>
              <w:t>2029</w:t>
            </w:r>
          </w:p>
        </w:tc>
      </w:tr>
      <w:tr w:rsidR="00F71560" w:rsidRPr="005F5612" w:rsidTr="00F71560">
        <w:trPr>
          <w:trHeight w:val="2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1</w:t>
            </w:r>
          </w:p>
        </w:tc>
        <w:tc>
          <w:tcPr>
            <w:tcW w:w="0" w:type="auto"/>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rPr>
                <w:sz w:val="22"/>
                <w:szCs w:val="22"/>
              </w:rPr>
            </w:pPr>
            <w:r w:rsidRPr="005F5612">
              <w:rPr>
                <w:sz w:val="22"/>
                <w:szCs w:val="22"/>
              </w:rPr>
              <w:t>Показатели качества питьевой воды</w:t>
            </w:r>
          </w:p>
        </w:tc>
        <w:tc>
          <w:tcPr>
            <w:tcW w:w="0" w:type="auto"/>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 </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 </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 </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 </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 </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 </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 </w:t>
            </w:r>
          </w:p>
        </w:tc>
      </w:tr>
      <w:tr w:rsidR="00F71560" w:rsidRPr="005F5612" w:rsidTr="00F71560">
        <w:trPr>
          <w:trHeight w:val="2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1.1</w:t>
            </w:r>
          </w:p>
        </w:tc>
        <w:tc>
          <w:tcPr>
            <w:tcW w:w="0" w:type="auto"/>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rPr>
                <w:sz w:val="22"/>
                <w:szCs w:val="22"/>
              </w:rPr>
            </w:pPr>
            <w:r w:rsidRPr="005F5612">
              <w:rPr>
                <w:sz w:val="22"/>
                <w:szCs w:val="22"/>
              </w:rPr>
              <w:t>Доля проб питьевой воды, подаваемой с источников водоснабжения в распределительную водопроводную сеть, не соответствующих установленным требованиям, в общем объеме проб, отобранных по результатам производственного контроля качества питьевой воды</w:t>
            </w:r>
          </w:p>
        </w:tc>
        <w:tc>
          <w:tcPr>
            <w:tcW w:w="0" w:type="auto"/>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32,4%</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32,4%</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32,4%</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32,4%</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32,4%</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32,4%</w:t>
            </w:r>
          </w:p>
        </w:tc>
      </w:tr>
      <w:tr w:rsidR="00F71560" w:rsidRPr="005F5612" w:rsidTr="00F71560">
        <w:trPr>
          <w:trHeight w:val="2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1.2</w:t>
            </w:r>
          </w:p>
        </w:tc>
        <w:tc>
          <w:tcPr>
            <w:tcW w:w="0" w:type="auto"/>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rPr>
                <w:sz w:val="22"/>
                <w:szCs w:val="22"/>
              </w:rPr>
            </w:pPr>
            <w:r w:rsidRPr="005F5612">
              <w:rPr>
                <w:sz w:val="22"/>
                <w:szCs w:val="22"/>
              </w:rPr>
              <w:t>Доля проб питьевой воды в распределительной водопроводной сети, не соответствующих установленным требованиям, в общем объеме проб, отобранных по результатам производственного контроля качества питьевой воды</w:t>
            </w:r>
          </w:p>
        </w:tc>
        <w:tc>
          <w:tcPr>
            <w:tcW w:w="0" w:type="auto"/>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32,4%</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32,4%</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32,4%</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32,4%</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32,4%</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32,4%</w:t>
            </w:r>
          </w:p>
        </w:tc>
      </w:tr>
      <w:tr w:rsidR="00F71560" w:rsidRPr="005F5612" w:rsidTr="00F71560">
        <w:trPr>
          <w:trHeight w:val="2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2</w:t>
            </w:r>
          </w:p>
        </w:tc>
        <w:tc>
          <w:tcPr>
            <w:tcW w:w="0" w:type="auto"/>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rPr>
                <w:sz w:val="22"/>
                <w:szCs w:val="22"/>
              </w:rPr>
            </w:pPr>
            <w:r w:rsidRPr="005F5612">
              <w:rPr>
                <w:sz w:val="22"/>
                <w:szCs w:val="22"/>
              </w:rPr>
              <w:t>Показатели надежности и бесперебойности водоснабжения</w:t>
            </w:r>
          </w:p>
        </w:tc>
        <w:tc>
          <w:tcPr>
            <w:tcW w:w="0" w:type="auto"/>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 </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 </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 </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 </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 </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 </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 </w:t>
            </w:r>
          </w:p>
        </w:tc>
      </w:tr>
      <w:tr w:rsidR="00F71560" w:rsidRPr="005F5612" w:rsidTr="00F71560">
        <w:trPr>
          <w:trHeight w:val="2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2.1</w:t>
            </w:r>
          </w:p>
        </w:tc>
        <w:tc>
          <w:tcPr>
            <w:tcW w:w="0" w:type="auto"/>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rPr>
                <w:sz w:val="22"/>
                <w:szCs w:val="22"/>
              </w:rPr>
            </w:pPr>
            <w:r w:rsidRPr="005F5612">
              <w:rPr>
                <w:sz w:val="22"/>
                <w:szCs w:val="22"/>
              </w:rPr>
              <w:t>Количество перерывов в подаче воды, возникших в результате аварий, повреждений и иных технологических нарушений на объектах централизованной системы холодного водоснабжения, в расчете на протяженность водопроводной сети в год</w:t>
            </w:r>
          </w:p>
        </w:tc>
        <w:tc>
          <w:tcPr>
            <w:tcW w:w="0" w:type="auto"/>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ед./</w:t>
            </w:r>
            <w:proofErr w:type="gramStart"/>
            <w:r w:rsidRPr="005F5612">
              <w:rPr>
                <w:sz w:val="22"/>
                <w:szCs w:val="22"/>
              </w:rPr>
              <w:t>км</w:t>
            </w:r>
            <w:proofErr w:type="gramEnd"/>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0,0000</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0,0000</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0,0000</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0,0000</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0,0000</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0,0000</w:t>
            </w:r>
          </w:p>
        </w:tc>
      </w:tr>
      <w:tr w:rsidR="00F71560" w:rsidRPr="005F5612" w:rsidTr="00F71560">
        <w:trPr>
          <w:trHeight w:val="2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3</w:t>
            </w:r>
          </w:p>
        </w:tc>
        <w:tc>
          <w:tcPr>
            <w:tcW w:w="0" w:type="auto"/>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rPr>
                <w:sz w:val="22"/>
                <w:szCs w:val="22"/>
              </w:rPr>
            </w:pPr>
            <w:r w:rsidRPr="005F5612">
              <w:rPr>
                <w:sz w:val="22"/>
                <w:szCs w:val="22"/>
              </w:rPr>
              <w:t>Показатели эффективности использования ресурсов</w:t>
            </w:r>
          </w:p>
        </w:tc>
        <w:tc>
          <w:tcPr>
            <w:tcW w:w="0" w:type="auto"/>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 </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 </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 </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 </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 </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 </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 </w:t>
            </w:r>
          </w:p>
        </w:tc>
      </w:tr>
      <w:tr w:rsidR="00F71560" w:rsidRPr="005F5612" w:rsidTr="00F71560">
        <w:trPr>
          <w:trHeight w:val="2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3.1</w:t>
            </w:r>
          </w:p>
        </w:tc>
        <w:tc>
          <w:tcPr>
            <w:tcW w:w="0" w:type="auto"/>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rPr>
                <w:sz w:val="22"/>
                <w:szCs w:val="22"/>
              </w:rPr>
            </w:pPr>
            <w:r w:rsidRPr="005F5612">
              <w:rPr>
                <w:sz w:val="22"/>
                <w:szCs w:val="22"/>
              </w:rPr>
              <w:t>Доля потерь воды в централизованных системах водоснабжении при транспортировке в общем объеме воды, поданной в водопроводную сеть</w:t>
            </w:r>
          </w:p>
        </w:tc>
        <w:tc>
          <w:tcPr>
            <w:tcW w:w="0" w:type="auto"/>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48,12%</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47,87%</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47,62%</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47,37%</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47,12%</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46,87%</w:t>
            </w:r>
          </w:p>
        </w:tc>
      </w:tr>
      <w:tr w:rsidR="00F71560" w:rsidRPr="005F5612" w:rsidTr="00F71560">
        <w:trPr>
          <w:trHeight w:val="2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3.2</w:t>
            </w:r>
          </w:p>
        </w:tc>
        <w:tc>
          <w:tcPr>
            <w:tcW w:w="0" w:type="auto"/>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rPr>
                <w:sz w:val="22"/>
                <w:szCs w:val="22"/>
              </w:rPr>
            </w:pPr>
            <w:r w:rsidRPr="005F5612">
              <w:rPr>
                <w:sz w:val="22"/>
                <w:szCs w:val="22"/>
              </w:rPr>
              <w:t>Удельный расход электрической энергии, потребляемой в технологическом процессе подготовки питьевой воды, на единицу объема воды, отпускаемой в сеть</w:t>
            </w:r>
          </w:p>
        </w:tc>
        <w:tc>
          <w:tcPr>
            <w:tcW w:w="0" w:type="auto"/>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кВт ч/куб</w:t>
            </w:r>
            <w:proofErr w:type="gramStart"/>
            <w:r w:rsidRPr="005F5612">
              <w:rPr>
                <w:sz w:val="22"/>
                <w:szCs w:val="22"/>
              </w:rPr>
              <w:t>.м</w:t>
            </w:r>
            <w:proofErr w:type="gramEnd"/>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1,5910</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1,5910</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1,5910</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1,5910</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1,5910</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1,5910</w:t>
            </w:r>
          </w:p>
        </w:tc>
      </w:tr>
      <w:tr w:rsidR="00F71560" w:rsidRPr="005F5612" w:rsidTr="00F71560">
        <w:trPr>
          <w:trHeight w:val="2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3.3</w:t>
            </w:r>
          </w:p>
        </w:tc>
        <w:tc>
          <w:tcPr>
            <w:tcW w:w="0" w:type="auto"/>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rPr>
                <w:sz w:val="22"/>
                <w:szCs w:val="22"/>
              </w:rPr>
            </w:pPr>
            <w:r w:rsidRPr="005F5612">
              <w:rPr>
                <w:sz w:val="22"/>
                <w:szCs w:val="22"/>
              </w:rPr>
              <w:t>Удельный расход электрической энергии, потребляемой в технологическом процессе транспортировки питьевой воды, на единицу объема транспортируемой питьевой воды</w:t>
            </w:r>
          </w:p>
        </w:tc>
        <w:tc>
          <w:tcPr>
            <w:tcW w:w="0" w:type="auto"/>
            <w:tcBorders>
              <w:top w:val="nil"/>
              <w:left w:val="nil"/>
              <w:bottom w:val="single" w:sz="4" w:space="0" w:color="auto"/>
              <w:right w:val="single" w:sz="4" w:space="0" w:color="auto"/>
            </w:tcBorders>
            <w:shd w:val="clear" w:color="auto" w:fill="auto"/>
            <w:vAlign w:val="center"/>
            <w:hideMark/>
          </w:tcPr>
          <w:p w:rsidR="00F71560" w:rsidRPr="005F5612" w:rsidRDefault="00F71560" w:rsidP="00F71560">
            <w:pPr>
              <w:jc w:val="center"/>
              <w:rPr>
                <w:sz w:val="22"/>
                <w:szCs w:val="22"/>
              </w:rPr>
            </w:pPr>
            <w:r w:rsidRPr="005F5612">
              <w:rPr>
                <w:sz w:val="22"/>
                <w:szCs w:val="22"/>
              </w:rPr>
              <w:t>кВт ч/куб</w:t>
            </w:r>
            <w:proofErr w:type="gramStart"/>
            <w:r w:rsidRPr="005F5612">
              <w:rPr>
                <w:sz w:val="22"/>
                <w:szCs w:val="22"/>
              </w:rPr>
              <w:t>.м</w:t>
            </w:r>
            <w:proofErr w:type="gramEnd"/>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0,3340</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0,3340</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0,3340</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0,3340</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0,3340</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5F5612" w:rsidRDefault="00F71560" w:rsidP="00F71560">
            <w:pPr>
              <w:jc w:val="center"/>
              <w:rPr>
                <w:sz w:val="22"/>
                <w:szCs w:val="22"/>
              </w:rPr>
            </w:pPr>
            <w:r w:rsidRPr="005F5612">
              <w:rPr>
                <w:sz w:val="22"/>
                <w:szCs w:val="22"/>
              </w:rPr>
              <w:t>0,3340</w:t>
            </w:r>
          </w:p>
        </w:tc>
      </w:tr>
    </w:tbl>
    <w:p w:rsidR="00F71560" w:rsidRPr="00C43DA7" w:rsidRDefault="00F71560" w:rsidP="00F71560">
      <w:pPr>
        <w:rPr>
          <w:sz w:val="28"/>
          <w:szCs w:val="28"/>
        </w:rPr>
      </w:pPr>
    </w:p>
    <w:p w:rsidR="00F71560" w:rsidRPr="000C1CA1" w:rsidRDefault="00F71560" w:rsidP="00F71560">
      <w:pPr>
        <w:rPr>
          <w:rStyle w:val="affff3"/>
          <w:rFonts w:eastAsia="Courier New"/>
        </w:rPr>
      </w:pPr>
      <w:r w:rsidRPr="000C1CA1">
        <w:rPr>
          <w:rStyle w:val="affff3"/>
          <w:rFonts w:eastAsia="Courier New"/>
        </w:rPr>
        <w:br w:type="page"/>
      </w:r>
    </w:p>
    <w:p w:rsidR="00F71560" w:rsidRPr="000C1CA1" w:rsidRDefault="00F71560" w:rsidP="00F71560">
      <w:pPr>
        <w:pStyle w:val="ad"/>
        <w:widowControl w:val="0"/>
        <w:numPr>
          <w:ilvl w:val="0"/>
          <w:numId w:val="13"/>
        </w:numPr>
        <w:tabs>
          <w:tab w:val="left" w:pos="475"/>
        </w:tabs>
        <w:jc w:val="center"/>
        <w:outlineLvl w:val="0"/>
        <w:rPr>
          <w:rStyle w:val="affff3"/>
          <w:b/>
          <w:bCs/>
        </w:rPr>
      </w:pPr>
      <w:bookmarkStart w:id="21" w:name="_Toc174525959"/>
      <w:r w:rsidRPr="000C1CA1">
        <w:rPr>
          <w:rStyle w:val="affff3"/>
          <w:bCs/>
        </w:rPr>
        <w:lastRenderedPageBreak/>
        <w:t>СХЕМА ВОДООТВЕДЕНИЯ</w:t>
      </w:r>
      <w:bookmarkEnd w:id="21"/>
    </w:p>
    <w:p w:rsidR="00F71560" w:rsidRPr="000C1CA1" w:rsidRDefault="00F71560" w:rsidP="00F71560">
      <w:pPr>
        <w:pStyle w:val="ad"/>
      </w:pPr>
    </w:p>
    <w:p w:rsidR="00F71560" w:rsidRPr="000C1CA1" w:rsidRDefault="00F71560" w:rsidP="00F71560">
      <w:pPr>
        <w:pStyle w:val="ad"/>
        <w:widowControl w:val="0"/>
        <w:numPr>
          <w:ilvl w:val="1"/>
          <w:numId w:val="13"/>
        </w:numPr>
        <w:tabs>
          <w:tab w:val="left" w:pos="908"/>
        </w:tabs>
        <w:ind w:left="709" w:hanging="709"/>
        <w:jc w:val="both"/>
        <w:outlineLvl w:val="0"/>
        <w:rPr>
          <w:rStyle w:val="affff3"/>
          <w:b/>
          <w:bCs/>
        </w:rPr>
      </w:pPr>
      <w:bookmarkStart w:id="22" w:name="_Toc174525960"/>
      <w:r w:rsidRPr="000C1CA1">
        <w:rPr>
          <w:rStyle w:val="affff3"/>
          <w:bCs/>
        </w:rPr>
        <w:t>Существующее положение в сфере водоотведения</w:t>
      </w:r>
      <w:bookmarkEnd w:id="22"/>
    </w:p>
    <w:p w:rsidR="00F71560" w:rsidRPr="000C1CA1" w:rsidRDefault="00F71560" w:rsidP="00F71560">
      <w:pPr>
        <w:pStyle w:val="ad"/>
        <w:tabs>
          <w:tab w:val="left" w:pos="538"/>
        </w:tabs>
      </w:pPr>
    </w:p>
    <w:p w:rsidR="00F71560" w:rsidRPr="000C1CA1" w:rsidRDefault="00F71560" w:rsidP="00F71560">
      <w:pPr>
        <w:pStyle w:val="ad"/>
        <w:widowControl w:val="0"/>
        <w:numPr>
          <w:ilvl w:val="2"/>
          <w:numId w:val="13"/>
        </w:numPr>
        <w:tabs>
          <w:tab w:val="left" w:pos="750"/>
        </w:tabs>
        <w:ind w:left="709" w:hanging="709"/>
        <w:jc w:val="both"/>
        <w:outlineLvl w:val="1"/>
        <w:rPr>
          <w:rStyle w:val="affff3"/>
          <w:b/>
          <w:bCs/>
        </w:rPr>
      </w:pPr>
      <w:r w:rsidRPr="000C1CA1">
        <w:rPr>
          <w:rStyle w:val="affff3"/>
          <w:bCs/>
        </w:rPr>
        <w:t>Описание структуры системы сбора, очистки и отведения сточных вод на территории поселения и деление территории поселения на эксплуатационные зоны</w:t>
      </w:r>
    </w:p>
    <w:p w:rsidR="00F71560" w:rsidRPr="000C1CA1" w:rsidRDefault="00F71560" w:rsidP="00F71560">
      <w:pPr>
        <w:pStyle w:val="ad"/>
        <w:ind w:firstLine="720"/>
        <w:jc w:val="both"/>
        <w:rPr>
          <w:rStyle w:val="affff3"/>
        </w:rPr>
      </w:pPr>
    </w:p>
    <w:p w:rsidR="00F71560" w:rsidRPr="000C1CA1" w:rsidRDefault="00F71560" w:rsidP="00F71560">
      <w:pPr>
        <w:pStyle w:val="ad"/>
        <w:ind w:firstLine="720"/>
        <w:jc w:val="both"/>
      </w:pPr>
      <w:r w:rsidRPr="000C1CA1">
        <w:rPr>
          <w:rStyle w:val="affff3"/>
        </w:rPr>
        <w:t>Централизованное водоотведение в Шолоховском городском поселении есть у 85 % населения.</w:t>
      </w:r>
    </w:p>
    <w:p w:rsidR="00F71560" w:rsidRPr="000C1CA1" w:rsidRDefault="00F71560" w:rsidP="00F71560">
      <w:pPr>
        <w:pStyle w:val="ad"/>
        <w:ind w:firstLine="720"/>
        <w:jc w:val="both"/>
      </w:pPr>
      <w:r w:rsidRPr="000C1CA1">
        <w:rPr>
          <w:rStyle w:val="affff3"/>
        </w:rPr>
        <w:t xml:space="preserve">Стоки по самотечным сетям поступают в канализационные насосные станции (КНС) 3 </w:t>
      </w:r>
      <w:proofErr w:type="gramStart"/>
      <w:r w:rsidRPr="000C1CA1">
        <w:rPr>
          <w:rStyle w:val="affff3"/>
        </w:rPr>
        <w:t>шт</w:t>
      </w:r>
      <w:proofErr w:type="gramEnd"/>
      <w:r w:rsidRPr="000C1CA1">
        <w:rPr>
          <w:rStyle w:val="affff3"/>
        </w:rPr>
        <w:t xml:space="preserve"> (КНС </w:t>
      </w:r>
      <w:r>
        <w:rPr>
          <w:rStyle w:val="affff3"/>
        </w:rPr>
        <w:t>«</w:t>
      </w:r>
      <w:r w:rsidRPr="000C1CA1">
        <w:rPr>
          <w:rStyle w:val="affff3"/>
        </w:rPr>
        <w:t>Южная</w:t>
      </w:r>
      <w:r>
        <w:rPr>
          <w:rStyle w:val="affff3"/>
        </w:rPr>
        <w:t>»</w:t>
      </w:r>
      <w:r w:rsidRPr="000C1CA1">
        <w:rPr>
          <w:rStyle w:val="affff3"/>
        </w:rPr>
        <w:t xml:space="preserve">, КНС </w:t>
      </w:r>
      <w:r>
        <w:rPr>
          <w:rStyle w:val="affff3"/>
        </w:rPr>
        <w:t>«</w:t>
      </w:r>
      <w:r w:rsidRPr="000C1CA1">
        <w:rPr>
          <w:rStyle w:val="affff3"/>
        </w:rPr>
        <w:t>Восточная</w:t>
      </w:r>
      <w:r>
        <w:rPr>
          <w:rStyle w:val="affff3"/>
        </w:rPr>
        <w:t>»</w:t>
      </w:r>
      <w:r w:rsidRPr="000C1CA1">
        <w:rPr>
          <w:rStyle w:val="affff3"/>
        </w:rPr>
        <w:t xml:space="preserve"> и КНС ул. Кирова), которыми перекачивают стоки на очистное сооружение, расположенное в юго-восточной части поселка.</w:t>
      </w:r>
    </w:p>
    <w:p w:rsidR="00F71560" w:rsidRPr="000C1CA1" w:rsidRDefault="00F71560" w:rsidP="00F71560">
      <w:pPr>
        <w:pStyle w:val="ad"/>
        <w:ind w:firstLine="720"/>
        <w:jc w:val="both"/>
      </w:pPr>
      <w:r w:rsidRPr="000C1CA1">
        <w:rPr>
          <w:rStyle w:val="affff3"/>
        </w:rPr>
        <w:t>В 2020 году была введена в эксплуатацию канализационная сеть по ул. Кирова, протяженностью 6200 м, материал труб полиэтилен и канализационная насосная станция по ул. Кирова (западнее д. 11).</w:t>
      </w:r>
    </w:p>
    <w:p w:rsidR="00F71560" w:rsidRPr="000C1CA1" w:rsidRDefault="00F71560" w:rsidP="00F71560">
      <w:pPr>
        <w:pStyle w:val="ad"/>
        <w:ind w:firstLine="720"/>
        <w:jc w:val="both"/>
      </w:pPr>
      <w:r w:rsidRPr="000C1CA1">
        <w:rPr>
          <w:rStyle w:val="affff3"/>
        </w:rPr>
        <w:t xml:space="preserve">Трубопроводы канализационных сетей р.п. </w:t>
      </w:r>
      <w:proofErr w:type="gramStart"/>
      <w:r w:rsidRPr="000C1CA1">
        <w:rPr>
          <w:rStyle w:val="affff3"/>
        </w:rPr>
        <w:t>Шолоховский</w:t>
      </w:r>
      <w:proofErr w:type="gramEnd"/>
      <w:r w:rsidRPr="000C1CA1">
        <w:rPr>
          <w:rStyle w:val="affff3"/>
        </w:rPr>
        <w:t xml:space="preserve"> выполнены из стальных и полиэтиленовых труб. Общая протяженность канализационных сетей –35,915км. Износ 85%.</w:t>
      </w:r>
    </w:p>
    <w:p w:rsidR="00F71560" w:rsidRPr="000C1CA1" w:rsidRDefault="00F71560" w:rsidP="00F71560">
      <w:pPr>
        <w:pStyle w:val="ad"/>
        <w:ind w:firstLine="720"/>
        <w:jc w:val="both"/>
        <w:rPr>
          <w:rStyle w:val="affff3"/>
        </w:rPr>
      </w:pPr>
      <w:r w:rsidRPr="000C1CA1">
        <w:rPr>
          <w:rStyle w:val="affff3"/>
        </w:rPr>
        <w:t xml:space="preserve">Эксплуатацию объектов водоотведения осуществляет филиал </w:t>
      </w:r>
      <w:r>
        <w:rPr>
          <w:rStyle w:val="affff3"/>
        </w:rPr>
        <w:t>«</w:t>
      </w:r>
      <w:r w:rsidRPr="000C1CA1">
        <w:rPr>
          <w:rStyle w:val="affff3"/>
        </w:rPr>
        <w:t>Белокалитвинский</w:t>
      </w:r>
      <w:r>
        <w:rPr>
          <w:rStyle w:val="affff3"/>
        </w:rPr>
        <w:t>»</w:t>
      </w:r>
      <w:r w:rsidRPr="000C1CA1">
        <w:rPr>
          <w:rStyle w:val="affff3"/>
        </w:rPr>
        <w:t xml:space="preserve"> ГУП РО </w:t>
      </w:r>
      <w:r>
        <w:rPr>
          <w:rStyle w:val="affff3"/>
        </w:rPr>
        <w:t>«</w:t>
      </w:r>
      <w:r w:rsidRPr="000C1CA1">
        <w:rPr>
          <w:rStyle w:val="affff3"/>
        </w:rPr>
        <w:t>УРСВ</w:t>
      </w:r>
      <w:r>
        <w:rPr>
          <w:rStyle w:val="affff3"/>
        </w:rPr>
        <w:t>»</w:t>
      </w:r>
      <w:r w:rsidRPr="000C1CA1">
        <w:rPr>
          <w:rStyle w:val="affff3"/>
        </w:rPr>
        <w:t>.</w:t>
      </w:r>
    </w:p>
    <w:p w:rsidR="00F71560" w:rsidRPr="000C1CA1" w:rsidRDefault="00F71560" w:rsidP="00F71560">
      <w:pPr>
        <w:pStyle w:val="ad"/>
        <w:ind w:firstLine="720"/>
        <w:jc w:val="both"/>
      </w:pPr>
    </w:p>
    <w:p w:rsidR="00F71560" w:rsidRPr="000C1CA1" w:rsidRDefault="00F71560" w:rsidP="00F71560">
      <w:pPr>
        <w:pStyle w:val="ad"/>
        <w:widowControl w:val="0"/>
        <w:numPr>
          <w:ilvl w:val="2"/>
          <w:numId w:val="13"/>
        </w:numPr>
        <w:tabs>
          <w:tab w:val="left" w:pos="758"/>
        </w:tabs>
        <w:ind w:left="709" w:hanging="709"/>
        <w:jc w:val="both"/>
        <w:outlineLvl w:val="1"/>
        <w:rPr>
          <w:rStyle w:val="affff3"/>
          <w:b/>
          <w:bCs/>
        </w:rPr>
      </w:pPr>
      <w:r w:rsidRPr="000C1CA1">
        <w:rPr>
          <w:rStyle w:val="affff3"/>
          <w:bCs/>
        </w:rPr>
        <w:t>Описание результатов технического обследования централизованной системы водоотведения, включая описание существующих канализационных очистных сооружений, в том числе оценку соответствия применяемой технологической схемы очистки сточных вод требованиям обеспечения нормативов качества очистки сточных вод, определение существующего дефицита (резерва) мощностей сооружений и описание локальных очистных сооружений, создаваемых абонентами</w:t>
      </w:r>
    </w:p>
    <w:p w:rsidR="00F71560" w:rsidRPr="000C1CA1" w:rsidRDefault="00F71560" w:rsidP="00F71560">
      <w:pPr>
        <w:pStyle w:val="ad"/>
        <w:ind w:firstLine="720"/>
        <w:jc w:val="both"/>
        <w:rPr>
          <w:rStyle w:val="affff3"/>
        </w:rPr>
      </w:pPr>
    </w:p>
    <w:p w:rsidR="00F71560" w:rsidRPr="00033FEE" w:rsidRDefault="00F71560" w:rsidP="00F71560">
      <w:pPr>
        <w:autoSpaceDE w:val="0"/>
        <w:autoSpaceDN w:val="0"/>
        <w:adjustRightInd w:val="0"/>
        <w:ind w:firstLine="709"/>
        <w:jc w:val="both"/>
        <w:rPr>
          <w:rFonts w:eastAsia="Calibri"/>
          <w:sz w:val="28"/>
          <w:szCs w:val="28"/>
          <w:lang w:eastAsia="en-US"/>
        </w:rPr>
      </w:pPr>
      <w:r w:rsidRPr="00033FEE">
        <w:rPr>
          <w:rFonts w:eastAsia="Calibri"/>
          <w:sz w:val="28"/>
          <w:szCs w:val="28"/>
          <w:lang w:eastAsia="en-US"/>
        </w:rPr>
        <w:t>Проектная производительность «ТАБС-275» составляет 3950 м³/сут., при одновременной работе 5-ти параллельных технологических линий. Проектная производительность 1-й технологической линии составляет 790 м³/сут. В настоящее время в работе 2 технологические линии.</w:t>
      </w:r>
    </w:p>
    <w:p w:rsidR="00F71560" w:rsidRPr="00033FEE" w:rsidRDefault="00F71560" w:rsidP="00F71560">
      <w:pPr>
        <w:autoSpaceDE w:val="0"/>
        <w:autoSpaceDN w:val="0"/>
        <w:adjustRightInd w:val="0"/>
        <w:ind w:firstLine="709"/>
        <w:jc w:val="both"/>
        <w:rPr>
          <w:rFonts w:eastAsia="Calibri"/>
          <w:sz w:val="28"/>
          <w:szCs w:val="28"/>
          <w:lang w:eastAsia="en-US"/>
        </w:rPr>
      </w:pPr>
      <w:r w:rsidRPr="00033FEE">
        <w:rPr>
          <w:rFonts w:eastAsia="Calibri"/>
          <w:sz w:val="28"/>
          <w:szCs w:val="28"/>
          <w:lang w:eastAsia="en-US"/>
        </w:rPr>
        <w:t xml:space="preserve">Поступающие сточные воды на очистные сооружения по напорным коллекторам от 3-х КНС («Восточная», «Южная», </w:t>
      </w:r>
      <w:r w:rsidRPr="00F71560">
        <w:rPr>
          <w:rFonts w:eastAsia="Calibri"/>
          <w:sz w:val="28"/>
          <w:szCs w:val="28"/>
          <w:lang w:eastAsia="en-US"/>
        </w:rPr>
        <w:t>«КНС на ул. Кирова»)</w:t>
      </w:r>
      <w:r w:rsidRPr="00033FEE">
        <w:rPr>
          <w:rFonts w:eastAsia="Calibri"/>
          <w:sz w:val="28"/>
          <w:szCs w:val="28"/>
          <w:lang w:eastAsia="en-US"/>
        </w:rPr>
        <w:t xml:space="preserve"> проходят через решетку, задерживающую крупные кусковые материалы. Отходы складируются в контейнер и по мере накопления вывозятся на полигон твердых бытовых отходов. Далее стоки поступают в колодец перекачки V=21 м³, откуда погружными насосами подаются в распределительный бак V=1 м³. Насосы работают попеременно в автоматическом режиме, который обеспечивается встроенными рецепторами уровня. Количество поступающих сточных вод производится согласно «Методики косвенного учета сброса сточных вод».</w:t>
      </w:r>
    </w:p>
    <w:p w:rsidR="00F71560" w:rsidRPr="00033FEE" w:rsidRDefault="00F71560" w:rsidP="00F71560">
      <w:pPr>
        <w:autoSpaceDE w:val="0"/>
        <w:autoSpaceDN w:val="0"/>
        <w:adjustRightInd w:val="0"/>
        <w:ind w:firstLine="709"/>
        <w:jc w:val="both"/>
        <w:rPr>
          <w:rFonts w:eastAsia="Calibri"/>
          <w:sz w:val="28"/>
          <w:szCs w:val="28"/>
          <w:lang w:eastAsia="en-US"/>
        </w:rPr>
      </w:pPr>
      <w:r w:rsidRPr="00033FEE">
        <w:rPr>
          <w:rFonts w:eastAsia="Calibri"/>
          <w:sz w:val="28"/>
          <w:szCs w:val="28"/>
          <w:lang w:eastAsia="en-US"/>
        </w:rPr>
        <w:t xml:space="preserve">Из распределительного бака сточные воды через треугольные водосливы попадают в аэротенки 2-х технологических линий, где происходит </w:t>
      </w:r>
      <w:r w:rsidRPr="00033FEE">
        <w:rPr>
          <w:rFonts w:eastAsia="Calibri"/>
          <w:sz w:val="28"/>
          <w:szCs w:val="28"/>
          <w:lang w:eastAsia="en-US"/>
        </w:rPr>
        <w:lastRenderedPageBreak/>
        <w:t>биохимическое разложение органических загрязнений, находящихся во взвешенном и растворенном состояниях. Обогащение воды кислородом и поддержание во взвешенном состоянии активного ила в аэротенке, осуществляется аэраторным колесом типа ПМ 1600мм с электроприводом. Диаметр аэротенка 11,156 м, объем – 380 м³.</w:t>
      </w:r>
    </w:p>
    <w:p w:rsidR="00F71560" w:rsidRPr="00033FEE" w:rsidRDefault="00F71560" w:rsidP="00F71560">
      <w:pPr>
        <w:autoSpaceDE w:val="0"/>
        <w:autoSpaceDN w:val="0"/>
        <w:adjustRightInd w:val="0"/>
        <w:ind w:firstLine="709"/>
        <w:jc w:val="both"/>
        <w:rPr>
          <w:rFonts w:eastAsia="Calibri"/>
          <w:sz w:val="28"/>
          <w:szCs w:val="28"/>
          <w:lang w:eastAsia="en-US"/>
        </w:rPr>
      </w:pPr>
      <w:r w:rsidRPr="00033FEE">
        <w:rPr>
          <w:rFonts w:eastAsia="Calibri"/>
          <w:sz w:val="28"/>
          <w:szCs w:val="28"/>
          <w:lang w:eastAsia="en-US"/>
        </w:rPr>
        <w:t>Для соблюдения технологического регламента в аэротенке температура сточных вод должна быть не менее + 15</w:t>
      </w:r>
      <w:proofErr w:type="gramStart"/>
      <w:r w:rsidRPr="00033FEE">
        <w:rPr>
          <w:rFonts w:eastAsia="Calibri"/>
          <w:sz w:val="28"/>
          <w:szCs w:val="28"/>
          <w:lang w:eastAsia="en-US"/>
        </w:rPr>
        <w:t>ºС</w:t>
      </w:r>
      <w:proofErr w:type="gramEnd"/>
      <w:r w:rsidRPr="00033FEE">
        <w:rPr>
          <w:rFonts w:eastAsia="Calibri"/>
          <w:sz w:val="28"/>
          <w:szCs w:val="28"/>
          <w:lang w:eastAsia="en-US"/>
        </w:rPr>
        <w:t>, перерыв в работе аэраторного колеса не должен превышать: летом - 2 часа, зимой – 3 -5 часов.</w:t>
      </w:r>
    </w:p>
    <w:p w:rsidR="00F71560" w:rsidRPr="00033FEE" w:rsidRDefault="00F71560" w:rsidP="00F71560">
      <w:pPr>
        <w:autoSpaceDE w:val="0"/>
        <w:autoSpaceDN w:val="0"/>
        <w:adjustRightInd w:val="0"/>
        <w:ind w:firstLine="709"/>
        <w:jc w:val="both"/>
        <w:rPr>
          <w:rFonts w:eastAsia="Calibri"/>
          <w:sz w:val="28"/>
          <w:szCs w:val="28"/>
          <w:lang w:eastAsia="en-US"/>
        </w:rPr>
      </w:pPr>
      <w:r w:rsidRPr="00033FEE">
        <w:rPr>
          <w:rFonts w:eastAsia="Calibri"/>
          <w:sz w:val="28"/>
          <w:szCs w:val="28"/>
          <w:lang w:eastAsia="en-US"/>
        </w:rPr>
        <w:t>Из аэротенка смесь воды с активным илом перетекает в зону вторичного отстойника</w:t>
      </w:r>
      <w:proofErr w:type="gramStart"/>
      <w:r w:rsidRPr="00033FEE">
        <w:rPr>
          <w:rFonts w:eastAsia="Calibri"/>
          <w:sz w:val="28"/>
          <w:szCs w:val="28"/>
          <w:lang w:eastAsia="en-US"/>
        </w:rPr>
        <w:t xml:space="preserve"> Д</w:t>
      </w:r>
      <w:proofErr w:type="gramEnd"/>
      <w:r w:rsidRPr="00033FEE">
        <w:rPr>
          <w:rFonts w:eastAsia="Calibri"/>
          <w:sz w:val="28"/>
          <w:szCs w:val="28"/>
          <w:lang w:eastAsia="en-US"/>
        </w:rPr>
        <w:t xml:space="preserve">= </w:t>
      </w:r>
      <w:smartTag w:uri="urn:schemas-microsoft-com:office:smarttags" w:element="metricconverter">
        <w:smartTagPr>
          <w:attr w:name="ProductID" w:val="9,326 м"/>
        </w:smartTagPr>
        <w:r w:rsidRPr="00033FEE">
          <w:rPr>
            <w:rFonts w:eastAsia="Calibri"/>
            <w:sz w:val="28"/>
            <w:szCs w:val="28"/>
            <w:lang w:eastAsia="en-US"/>
          </w:rPr>
          <w:t>9,326 м</w:t>
        </w:r>
      </w:smartTag>
      <w:r w:rsidRPr="00033FEE">
        <w:rPr>
          <w:rFonts w:eastAsia="Calibri"/>
          <w:sz w:val="28"/>
          <w:szCs w:val="28"/>
          <w:lang w:eastAsia="en-US"/>
        </w:rPr>
        <w:t xml:space="preserve">, ограниченную цилиндрическим демпфером, где поисходит отделение пузырьков воздуха. Осаждение ила осуществляется в зоне отстаивания. Над поверхностью конического дна отстойника расположены скребки для удаления осадка, приводимые в действие электродвигателем с червячным приводом. </w:t>
      </w:r>
    </w:p>
    <w:p w:rsidR="00F71560" w:rsidRPr="00033FEE" w:rsidRDefault="00F71560" w:rsidP="00F71560">
      <w:pPr>
        <w:autoSpaceDE w:val="0"/>
        <w:autoSpaceDN w:val="0"/>
        <w:adjustRightInd w:val="0"/>
        <w:ind w:firstLine="709"/>
        <w:jc w:val="both"/>
        <w:rPr>
          <w:rFonts w:eastAsia="Calibri"/>
          <w:sz w:val="28"/>
          <w:szCs w:val="28"/>
          <w:lang w:eastAsia="en-US"/>
        </w:rPr>
      </w:pPr>
      <w:r w:rsidRPr="00033FEE">
        <w:rPr>
          <w:rFonts w:eastAsia="Calibri"/>
          <w:sz w:val="28"/>
          <w:szCs w:val="28"/>
          <w:lang w:eastAsia="en-US"/>
        </w:rPr>
        <w:t xml:space="preserve">Корпуса аэротенка и вторичного отстойника представляют собой цилиндрические емкости с металлическими стенками и бетонными основаниями. С наружной стороны резервуары покрыты синтетическим теплоизолирующим материалом и рифлеными алюминиевыми листами. </w:t>
      </w:r>
    </w:p>
    <w:p w:rsidR="00F71560" w:rsidRPr="00033FEE" w:rsidRDefault="00F71560" w:rsidP="00F71560">
      <w:pPr>
        <w:autoSpaceDE w:val="0"/>
        <w:autoSpaceDN w:val="0"/>
        <w:adjustRightInd w:val="0"/>
        <w:ind w:firstLine="709"/>
        <w:jc w:val="both"/>
        <w:rPr>
          <w:rFonts w:eastAsia="Calibri"/>
          <w:sz w:val="28"/>
          <w:szCs w:val="28"/>
          <w:lang w:eastAsia="en-US"/>
        </w:rPr>
      </w:pPr>
      <w:r w:rsidRPr="00033FEE">
        <w:rPr>
          <w:rFonts w:eastAsia="Calibri"/>
          <w:sz w:val="28"/>
          <w:szCs w:val="28"/>
          <w:lang w:eastAsia="en-US"/>
        </w:rPr>
        <w:t>Перекачка рециркуляционного ила из отстойника в аэротенк осуществляется постоянно насосами рециркуляции (1 рабочий, 1 в резерве), расположенными в колодце рециркуляции. Сброс избыточного ила из отстойника производится насосами рециркуляции в тенк хранения ила.</w:t>
      </w:r>
    </w:p>
    <w:p w:rsidR="00F71560" w:rsidRPr="00033FEE" w:rsidRDefault="00F71560" w:rsidP="00F71560">
      <w:pPr>
        <w:autoSpaceDE w:val="0"/>
        <w:autoSpaceDN w:val="0"/>
        <w:adjustRightInd w:val="0"/>
        <w:ind w:firstLine="709"/>
        <w:jc w:val="both"/>
        <w:rPr>
          <w:rFonts w:eastAsia="Calibri"/>
          <w:sz w:val="28"/>
          <w:szCs w:val="28"/>
          <w:lang w:eastAsia="en-US"/>
        </w:rPr>
      </w:pPr>
      <w:r w:rsidRPr="00033FEE">
        <w:rPr>
          <w:rFonts w:eastAsia="Calibri"/>
          <w:sz w:val="28"/>
          <w:szCs w:val="28"/>
          <w:lang w:eastAsia="en-US"/>
        </w:rPr>
        <w:t xml:space="preserve">Тенк хранения ила (илоуплотнитель) </w:t>
      </w:r>
      <w:proofErr w:type="gramStart"/>
      <w:r w:rsidRPr="00033FEE">
        <w:rPr>
          <w:rFonts w:eastAsia="Calibri"/>
          <w:sz w:val="28"/>
          <w:szCs w:val="28"/>
          <w:lang w:eastAsia="en-US"/>
        </w:rPr>
        <w:t>предназначен</w:t>
      </w:r>
      <w:proofErr w:type="gramEnd"/>
      <w:r w:rsidRPr="00033FEE">
        <w:rPr>
          <w:rFonts w:eastAsia="Calibri"/>
          <w:sz w:val="28"/>
          <w:szCs w:val="28"/>
          <w:lang w:eastAsia="en-US"/>
        </w:rPr>
        <w:t xml:space="preserve"> для хранения и уплотнения ила, отведенного из отстойника. Подача избыточного ила из отстойника в илоуплотнитель осуществляется при закрытой задвижке до рабочего уровня. Через 1 час необходимо открыть задвижку и сбросить осветленную воду в колодец перекачки. Уплотненный ил сбрасывается на иловые площадки.</w:t>
      </w:r>
    </w:p>
    <w:p w:rsidR="00F71560" w:rsidRPr="00033FEE" w:rsidRDefault="00F71560" w:rsidP="00F71560">
      <w:pPr>
        <w:autoSpaceDE w:val="0"/>
        <w:autoSpaceDN w:val="0"/>
        <w:adjustRightInd w:val="0"/>
        <w:ind w:firstLine="709"/>
        <w:jc w:val="both"/>
        <w:rPr>
          <w:rFonts w:eastAsia="Calibri"/>
          <w:sz w:val="28"/>
          <w:szCs w:val="28"/>
          <w:lang w:eastAsia="en-US"/>
        </w:rPr>
      </w:pPr>
      <w:r w:rsidRPr="00033FEE">
        <w:rPr>
          <w:rFonts w:eastAsia="Calibri"/>
          <w:sz w:val="28"/>
          <w:szCs w:val="28"/>
          <w:lang w:eastAsia="en-US"/>
        </w:rPr>
        <w:t>Очищенная вода через систему отбора, расположенную на водной поверхности отстойника по трубопроводу</w:t>
      </w:r>
      <w:proofErr w:type="gramStart"/>
      <w:r w:rsidRPr="00033FEE">
        <w:rPr>
          <w:rFonts w:eastAsia="Calibri"/>
          <w:sz w:val="28"/>
          <w:szCs w:val="28"/>
          <w:lang w:eastAsia="en-US"/>
        </w:rPr>
        <w:t xml:space="preserve"> Д</w:t>
      </w:r>
      <w:proofErr w:type="gramEnd"/>
      <w:r w:rsidRPr="00033FEE">
        <w:rPr>
          <w:rFonts w:eastAsia="Calibri"/>
          <w:sz w:val="28"/>
          <w:szCs w:val="28"/>
          <w:lang w:eastAsia="en-US"/>
        </w:rPr>
        <w:t>=400 мм поступает в лабиринт тенка обеззараживания (смеситель), где дезинфицируется. Часть очищенных сточных вод самотеком подается в колодец решеток для производства разбавления концентраций поступающих сточных вод и уменьшения нагрузки на очистные сооружения.</w:t>
      </w:r>
    </w:p>
    <w:p w:rsidR="00F71560" w:rsidRPr="00033FEE" w:rsidRDefault="00F71560" w:rsidP="00F71560">
      <w:pPr>
        <w:autoSpaceDE w:val="0"/>
        <w:autoSpaceDN w:val="0"/>
        <w:adjustRightInd w:val="0"/>
        <w:ind w:firstLine="709"/>
        <w:jc w:val="both"/>
        <w:rPr>
          <w:rFonts w:eastAsia="Calibri"/>
          <w:sz w:val="28"/>
          <w:szCs w:val="28"/>
          <w:lang w:eastAsia="en-US"/>
        </w:rPr>
      </w:pPr>
      <w:r w:rsidRPr="00033FEE">
        <w:rPr>
          <w:rFonts w:eastAsia="Calibri"/>
          <w:sz w:val="28"/>
          <w:szCs w:val="28"/>
          <w:lang w:eastAsia="en-US"/>
        </w:rPr>
        <w:t>Дезинфекция очищенных сточных вод после отстойника производится в лабиринте тенка обеззараживания согласно «Технологии обеззараживания» с помощью 10% раствора гипохлорита натрия. Далее очищенные и обеззараженные сточные воды по трубопроводу диаметром</w:t>
      </w:r>
      <w:proofErr w:type="gramStart"/>
      <w:r w:rsidRPr="00033FEE">
        <w:rPr>
          <w:rFonts w:eastAsia="Calibri"/>
          <w:sz w:val="28"/>
          <w:szCs w:val="28"/>
          <w:lang w:eastAsia="en-US"/>
        </w:rPr>
        <w:t xml:space="preserve"> Д</w:t>
      </w:r>
      <w:proofErr w:type="gramEnd"/>
      <w:r w:rsidRPr="00033FEE">
        <w:rPr>
          <w:rFonts w:eastAsia="Calibri"/>
          <w:sz w:val="28"/>
          <w:szCs w:val="28"/>
          <w:lang w:eastAsia="en-US"/>
        </w:rPr>
        <w:t xml:space="preserve">=400 мм и длиной </w:t>
      </w:r>
      <w:smartTag w:uri="urn:schemas-microsoft-com:office:smarttags" w:element="metricconverter">
        <w:smartTagPr>
          <w:attr w:name="ProductID" w:val="50 м"/>
        </w:smartTagPr>
        <w:r w:rsidRPr="00033FEE">
          <w:rPr>
            <w:rFonts w:eastAsia="Calibri"/>
            <w:sz w:val="28"/>
            <w:szCs w:val="28"/>
            <w:lang w:eastAsia="en-US"/>
          </w:rPr>
          <w:t>50 м</w:t>
        </w:r>
      </w:smartTag>
      <w:r w:rsidRPr="00033FEE">
        <w:rPr>
          <w:rFonts w:eastAsia="Calibri"/>
          <w:sz w:val="28"/>
          <w:szCs w:val="28"/>
          <w:lang w:eastAsia="en-US"/>
        </w:rPr>
        <w:t xml:space="preserve"> самотёком через выпуск отводятся в балку Журавка - </w:t>
      </w:r>
      <w:smartTag w:uri="urn:schemas-microsoft-com:office:smarttags" w:element="metricconverter">
        <w:smartTagPr>
          <w:attr w:name="ProductID" w:val="7 км"/>
        </w:smartTagPr>
        <w:r w:rsidRPr="00033FEE">
          <w:rPr>
            <w:rFonts w:eastAsia="Calibri"/>
            <w:sz w:val="28"/>
            <w:szCs w:val="28"/>
            <w:lang w:eastAsia="en-US"/>
          </w:rPr>
          <w:t>7 км</w:t>
        </w:r>
      </w:smartTag>
      <w:r w:rsidRPr="00033FEE">
        <w:rPr>
          <w:rFonts w:eastAsia="Calibri"/>
          <w:sz w:val="28"/>
          <w:szCs w:val="28"/>
          <w:lang w:eastAsia="en-US"/>
        </w:rPr>
        <w:t xml:space="preserve"> от устья балки, далее в реку Быстрая на </w:t>
      </w:r>
      <w:smartTag w:uri="urn:schemas-microsoft-com:office:smarttags" w:element="metricconverter">
        <w:smartTagPr>
          <w:attr w:name="ProductID" w:val="81 км"/>
        </w:smartTagPr>
        <w:r w:rsidRPr="00033FEE">
          <w:rPr>
            <w:rFonts w:eastAsia="Calibri"/>
            <w:sz w:val="28"/>
            <w:szCs w:val="28"/>
            <w:lang w:eastAsia="en-US"/>
          </w:rPr>
          <w:t>81 км</w:t>
        </w:r>
      </w:smartTag>
      <w:r w:rsidRPr="00033FEE">
        <w:rPr>
          <w:rFonts w:eastAsia="Calibri"/>
          <w:sz w:val="28"/>
          <w:szCs w:val="28"/>
          <w:lang w:eastAsia="en-US"/>
        </w:rPr>
        <w:t xml:space="preserve"> от устья реки. Выпуск береговой, поверхностный, сосредоточенный. </w:t>
      </w:r>
    </w:p>
    <w:p w:rsidR="00F71560" w:rsidRPr="00033FEE" w:rsidRDefault="00F71560" w:rsidP="00F71560">
      <w:pPr>
        <w:pStyle w:val="ad"/>
        <w:ind w:firstLine="720"/>
        <w:jc w:val="both"/>
      </w:pPr>
      <w:r w:rsidRPr="00033FEE">
        <w:rPr>
          <w:rStyle w:val="affff3"/>
        </w:rPr>
        <w:t>Поселковая сеть канализации включает в себя:</w:t>
      </w:r>
    </w:p>
    <w:p w:rsidR="00F71560" w:rsidRPr="00033FEE" w:rsidRDefault="00F71560" w:rsidP="00F71560">
      <w:pPr>
        <w:pStyle w:val="ad"/>
        <w:widowControl w:val="0"/>
        <w:numPr>
          <w:ilvl w:val="0"/>
          <w:numId w:val="16"/>
        </w:numPr>
        <w:tabs>
          <w:tab w:val="left" w:pos="943"/>
        </w:tabs>
        <w:ind w:firstLine="720"/>
        <w:jc w:val="both"/>
      </w:pPr>
      <w:r w:rsidRPr="00033FEE">
        <w:rPr>
          <w:rStyle w:val="affff3"/>
        </w:rPr>
        <w:t>самотечную сеть диаметром 100-250 мм;</w:t>
      </w:r>
    </w:p>
    <w:p w:rsidR="00F71560" w:rsidRDefault="00F71560" w:rsidP="00F71560">
      <w:pPr>
        <w:pStyle w:val="ad"/>
        <w:widowControl w:val="0"/>
        <w:numPr>
          <w:ilvl w:val="0"/>
          <w:numId w:val="16"/>
        </w:numPr>
        <w:tabs>
          <w:tab w:val="left" w:pos="1042"/>
        </w:tabs>
        <w:ind w:firstLine="720"/>
        <w:jc w:val="both"/>
        <w:rPr>
          <w:rStyle w:val="affff3"/>
        </w:rPr>
      </w:pPr>
      <w:r w:rsidRPr="00033FEE">
        <w:rPr>
          <w:rStyle w:val="affff3"/>
        </w:rPr>
        <w:t>три канализационные насосные станции ул. Кирова (ввод в эксплуатацию в 2020 г.) «Восточную» (степень износа 90%) и «Южную» (степень износа 90%). «Южная» насосная станция оснащена насосом ФГ-46- 144 производительностью</w:t>
      </w:r>
      <w:r w:rsidRPr="000C1CA1">
        <w:rPr>
          <w:rStyle w:val="affff3"/>
        </w:rPr>
        <w:t xml:space="preserve"> 320 м</w:t>
      </w:r>
      <w:r w:rsidRPr="000C1CA1">
        <w:rPr>
          <w:rStyle w:val="affff3"/>
          <w:vertAlign w:val="superscript"/>
        </w:rPr>
        <w:t>3</w:t>
      </w:r>
      <w:r w:rsidRPr="000C1CA1">
        <w:rPr>
          <w:rStyle w:val="affff3"/>
        </w:rPr>
        <w:t xml:space="preserve">/сут. Производительность КНС </w:t>
      </w:r>
      <w:r>
        <w:rPr>
          <w:rStyle w:val="affff3"/>
        </w:rPr>
        <w:t>«</w:t>
      </w:r>
      <w:r w:rsidRPr="000C1CA1">
        <w:rPr>
          <w:rStyle w:val="affff3"/>
        </w:rPr>
        <w:t>Восточная</w:t>
      </w:r>
      <w:r>
        <w:rPr>
          <w:rStyle w:val="affff3"/>
        </w:rPr>
        <w:t>»</w:t>
      </w:r>
      <w:r w:rsidRPr="000C1CA1">
        <w:rPr>
          <w:rStyle w:val="affff3"/>
        </w:rPr>
        <w:t xml:space="preserve"> </w:t>
      </w:r>
      <w:r w:rsidRPr="000C1CA1">
        <w:rPr>
          <w:rStyle w:val="affff3"/>
        </w:rPr>
        <w:lastRenderedPageBreak/>
        <w:t>составляет 270 м</w:t>
      </w:r>
      <w:r w:rsidRPr="000C1CA1">
        <w:rPr>
          <w:rStyle w:val="affff3"/>
          <w:vertAlign w:val="superscript"/>
        </w:rPr>
        <w:t>3</w:t>
      </w:r>
      <w:r w:rsidRPr="000C1CA1">
        <w:rPr>
          <w:rStyle w:val="affff3"/>
        </w:rPr>
        <w:t>/час, она оборудована насосом марки НШ-270.</w:t>
      </w:r>
    </w:p>
    <w:p w:rsidR="00F71560" w:rsidRPr="00F71560" w:rsidRDefault="00F71560" w:rsidP="00F71560">
      <w:pPr>
        <w:pStyle w:val="ad"/>
        <w:tabs>
          <w:tab w:val="left" w:pos="1042"/>
        </w:tabs>
        <w:ind w:firstLine="709"/>
        <w:jc w:val="both"/>
        <w:rPr>
          <w:rStyle w:val="affff3"/>
        </w:rPr>
      </w:pPr>
      <w:r w:rsidRPr="00F71560">
        <w:rPr>
          <w:rStyle w:val="affff3"/>
        </w:rPr>
        <w:t>Оценка технических возможностей канализационных очистных сооружений на соответствие проектным параметрам очистки сточных вод и установленным нормативам допустимых сбросов загрязняющих веществ и микроорганизмов, лимитам на сбросы приведена в таблице 2.1.2-1.</w:t>
      </w:r>
    </w:p>
    <w:p w:rsidR="00F71560" w:rsidRPr="00F71560" w:rsidRDefault="00F71560" w:rsidP="00F71560">
      <w:pPr>
        <w:pStyle w:val="ad"/>
        <w:tabs>
          <w:tab w:val="left" w:pos="1042"/>
        </w:tabs>
        <w:ind w:firstLine="709"/>
        <w:jc w:val="both"/>
        <w:rPr>
          <w:rStyle w:val="affff3"/>
        </w:rPr>
      </w:pPr>
    </w:p>
    <w:p w:rsidR="00F71560" w:rsidRDefault="00F71560" w:rsidP="00F71560">
      <w:pPr>
        <w:autoSpaceDE w:val="0"/>
        <w:autoSpaceDN w:val="0"/>
        <w:adjustRightInd w:val="0"/>
        <w:ind w:firstLine="709"/>
        <w:jc w:val="both"/>
        <w:rPr>
          <w:rFonts w:eastAsia="Calibri"/>
          <w:sz w:val="28"/>
          <w:szCs w:val="28"/>
          <w:lang w:eastAsia="en-US"/>
        </w:rPr>
        <w:sectPr w:rsidR="00F71560" w:rsidSect="00F71560">
          <w:pgSz w:w="11900" w:h="16840"/>
          <w:pgMar w:top="851" w:right="851" w:bottom="851" w:left="1418" w:header="391" w:footer="3" w:gutter="0"/>
          <w:pgNumType w:start="59"/>
          <w:cols w:space="720"/>
          <w:noEndnote/>
          <w:docGrid w:linePitch="360"/>
        </w:sectPr>
      </w:pPr>
    </w:p>
    <w:p w:rsidR="00F71560" w:rsidRPr="00033FEE" w:rsidRDefault="00F71560" w:rsidP="00F71560">
      <w:pPr>
        <w:autoSpaceDE w:val="0"/>
        <w:autoSpaceDN w:val="0"/>
        <w:adjustRightInd w:val="0"/>
        <w:ind w:firstLine="709"/>
        <w:jc w:val="both"/>
        <w:rPr>
          <w:rFonts w:eastAsia="Calibri"/>
          <w:sz w:val="28"/>
          <w:szCs w:val="28"/>
          <w:lang w:eastAsia="en-US"/>
        </w:rPr>
      </w:pPr>
      <w:r w:rsidRPr="00033FEE">
        <w:rPr>
          <w:rFonts w:eastAsia="Calibri"/>
          <w:sz w:val="28"/>
          <w:szCs w:val="28"/>
          <w:lang w:eastAsia="en-US"/>
        </w:rPr>
        <w:lastRenderedPageBreak/>
        <w:t xml:space="preserve">Таблица 2.1.2-1 - ТАБС-275 п. </w:t>
      </w:r>
      <w:proofErr w:type="gramStart"/>
      <w:r w:rsidRPr="00033FEE">
        <w:rPr>
          <w:rFonts w:eastAsia="Calibri"/>
          <w:sz w:val="28"/>
          <w:szCs w:val="28"/>
          <w:lang w:eastAsia="en-US"/>
        </w:rPr>
        <w:t>Шолоховский</w:t>
      </w:r>
      <w:proofErr w:type="gramEnd"/>
    </w:p>
    <w:p w:rsidR="00F71560" w:rsidRPr="00033FEE" w:rsidRDefault="00F71560" w:rsidP="00F71560">
      <w:pPr>
        <w:autoSpaceDE w:val="0"/>
        <w:autoSpaceDN w:val="0"/>
        <w:adjustRightInd w:val="0"/>
        <w:ind w:firstLine="709"/>
        <w:jc w:val="both"/>
        <w:rPr>
          <w:rFonts w:eastAsia="Calibri"/>
          <w:sz w:val="28"/>
          <w:szCs w:val="28"/>
          <w:lang w:eastAsia="en-US"/>
        </w:rPr>
      </w:pPr>
    </w:p>
    <w:tbl>
      <w:tblPr>
        <w:tblOverlap w:val="never"/>
        <w:tblW w:w="0" w:type="auto"/>
        <w:jc w:val="center"/>
        <w:tblCellMar>
          <w:left w:w="28" w:type="dxa"/>
          <w:right w:w="28" w:type="dxa"/>
        </w:tblCellMar>
        <w:tblLook w:val="04A0" w:firstRow="1" w:lastRow="0" w:firstColumn="1" w:lastColumn="0" w:noHBand="0" w:noVBand="1"/>
      </w:tblPr>
      <w:tblGrid>
        <w:gridCol w:w="1634"/>
        <w:gridCol w:w="907"/>
        <w:gridCol w:w="1503"/>
        <w:gridCol w:w="1213"/>
        <w:gridCol w:w="1262"/>
        <w:gridCol w:w="1370"/>
        <w:gridCol w:w="1682"/>
        <w:gridCol w:w="1288"/>
        <w:gridCol w:w="1360"/>
        <w:gridCol w:w="1671"/>
        <w:gridCol w:w="1304"/>
      </w:tblGrid>
      <w:tr w:rsidR="00F71560" w:rsidRPr="00033FEE" w:rsidTr="00F71560">
        <w:trPr>
          <w:cantSplit/>
          <w:trHeight w:val="20"/>
          <w:tblHeader/>
          <w:jc w:val="center"/>
        </w:trPr>
        <w:tc>
          <w:tcPr>
            <w:tcW w:w="0" w:type="auto"/>
            <w:vMerge w:val="restart"/>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 xml:space="preserve">Нормируемые показатели состава </w:t>
            </w:r>
            <w:proofErr w:type="gramStart"/>
            <w:r w:rsidRPr="00033FEE">
              <w:rPr>
                <w:sz w:val="20"/>
                <w:szCs w:val="20"/>
              </w:rPr>
              <w:t>очищенных</w:t>
            </w:r>
            <w:proofErr w:type="gramEnd"/>
            <w:r w:rsidRPr="00033FEE">
              <w:rPr>
                <w:sz w:val="20"/>
                <w:szCs w:val="20"/>
              </w:rPr>
              <w:t xml:space="preserve"> сточных вол включая микроорганизмы</w:t>
            </w:r>
          </w:p>
        </w:tc>
        <w:tc>
          <w:tcPr>
            <w:tcW w:w="0" w:type="auto"/>
            <w:vMerge w:val="restart"/>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Ед. измер.</w:t>
            </w:r>
          </w:p>
        </w:tc>
        <w:tc>
          <w:tcPr>
            <w:tcW w:w="0" w:type="auto"/>
            <w:vMerge w:val="restart"/>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Фактическое качество очищенных сточных вод за год (среднегодовые концентрации)</w:t>
            </w:r>
          </w:p>
        </w:tc>
        <w:tc>
          <w:tcPr>
            <w:tcW w:w="0" w:type="auto"/>
            <w:vMerge w:val="restart"/>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Фактическое количество проб сточных вод за год</w:t>
            </w:r>
          </w:p>
        </w:tc>
        <w:tc>
          <w:tcPr>
            <w:tcW w:w="0" w:type="auto"/>
            <w:gridSpan w:val="2"/>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Проектные параметры очистки сточных вод</w:t>
            </w:r>
          </w:p>
        </w:tc>
        <w:tc>
          <w:tcPr>
            <w:tcW w:w="0" w:type="auto"/>
            <w:vMerge w:val="restart"/>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Доля проб сточных вод за год, не соответствующих проектным параметрам очистки</w:t>
            </w:r>
          </w:p>
        </w:tc>
        <w:tc>
          <w:tcPr>
            <w:tcW w:w="0" w:type="auto"/>
            <w:vMerge w:val="restart"/>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Соответствие проектным параметрам очистки сточных вод</w:t>
            </w:r>
            <w:proofErr w:type="gramStart"/>
            <w:r w:rsidRPr="00033FEE">
              <w:rPr>
                <w:sz w:val="20"/>
                <w:szCs w:val="20"/>
              </w:rPr>
              <w:t xml:space="preserve"> (+/-)</w:t>
            </w:r>
            <w:proofErr w:type="gramEnd"/>
          </w:p>
        </w:tc>
        <w:tc>
          <w:tcPr>
            <w:tcW w:w="0" w:type="auto"/>
            <w:vMerge w:val="restart"/>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Нормативная концентрация (содержание) в составе нормативов допустимого сброса (НДС)</w:t>
            </w:r>
          </w:p>
        </w:tc>
        <w:tc>
          <w:tcPr>
            <w:tcW w:w="0" w:type="auto"/>
            <w:vMerge w:val="restart"/>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Доля проб сточных вод за год, не соответствующих норма ивам допустимых</w:t>
            </w:r>
          </w:p>
        </w:tc>
        <w:tc>
          <w:tcPr>
            <w:tcW w:w="0" w:type="auto"/>
            <w:vMerge w:val="restart"/>
            <w:tcBorders>
              <w:top w:val="single" w:sz="4" w:space="0" w:color="auto"/>
              <w:left w:val="single" w:sz="4" w:space="0" w:color="auto"/>
              <w:righ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Соответствие нормативам допустимых сбросов</w:t>
            </w:r>
            <w:r w:rsidRPr="00033FEE">
              <w:rPr>
                <w:sz w:val="20"/>
                <w:szCs w:val="20"/>
                <w:lang w:eastAsia="en-US"/>
              </w:rPr>
              <w:t xml:space="preserve"> </w:t>
            </w:r>
            <w:r w:rsidRPr="00033FEE">
              <w:rPr>
                <w:sz w:val="20"/>
                <w:szCs w:val="20"/>
              </w:rPr>
              <w:t>(НДС), лимитам на сбросы</w:t>
            </w:r>
          </w:p>
        </w:tc>
      </w:tr>
      <w:tr w:rsidR="00F71560" w:rsidRPr="00033FEE" w:rsidTr="00F71560">
        <w:trPr>
          <w:cantSplit/>
          <w:trHeight w:val="20"/>
          <w:tblHeader/>
          <w:jc w:val="center"/>
        </w:trPr>
        <w:tc>
          <w:tcPr>
            <w:tcW w:w="0" w:type="auto"/>
            <w:vMerge/>
            <w:tcBorders>
              <w:left w:val="single" w:sz="4" w:space="0" w:color="auto"/>
              <w:bottom w:val="single" w:sz="4" w:space="0" w:color="auto"/>
            </w:tcBorders>
            <w:shd w:val="clear" w:color="auto" w:fill="auto"/>
            <w:vAlign w:val="center"/>
          </w:tcPr>
          <w:p w:rsidR="00F71560" w:rsidRPr="00033FEE" w:rsidRDefault="00F71560" w:rsidP="00F71560">
            <w:pPr>
              <w:rPr>
                <w:sz w:val="20"/>
                <w:szCs w:val="20"/>
              </w:rPr>
            </w:pPr>
          </w:p>
        </w:tc>
        <w:tc>
          <w:tcPr>
            <w:tcW w:w="0" w:type="auto"/>
            <w:vMerge/>
            <w:tcBorders>
              <w:left w:val="single" w:sz="4" w:space="0" w:color="auto"/>
              <w:bottom w:val="single" w:sz="4" w:space="0" w:color="auto"/>
            </w:tcBorders>
            <w:shd w:val="clear" w:color="auto" w:fill="auto"/>
            <w:vAlign w:val="center"/>
          </w:tcPr>
          <w:p w:rsidR="00F71560" w:rsidRPr="00033FEE" w:rsidRDefault="00F71560" w:rsidP="00F71560">
            <w:pPr>
              <w:jc w:val="center"/>
              <w:rPr>
                <w:sz w:val="20"/>
                <w:szCs w:val="20"/>
              </w:rPr>
            </w:pPr>
          </w:p>
        </w:tc>
        <w:tc>
          <w:tcPr>
            <w:tcW w:w="0" w:type="auto"/>
            <w:vMerge/>
            <w:tcBorders>
              <w:left w:val="single" w:sz="4" w:space="0" w:color="auto"/>
              <w:bottom w:val="single" w:sz="4" w:space="0" w:color="auto"/>
            </w:tcBorders>
            <w:shd w:val="clear" w:color="auto" w:fill="auto"/>
            <w:vAlign w:val="center"/>
          </w:tcPr>
          <w:p w:rsidR="00F71560" w:rsidRPr="00033FEE" w:rsidRDefault="00F71560" w:rsidP="00F71560">
            <w:pPr>
              <w:jc w:val="center"/>
              <w:rPr>
                <w:sz w:val="20"/>
                <w:szCs w:val="20"/>
              </w:rPr>
            </w:pPr>
          </w:p>
        </w:tc>
        <w:tc>
          <w:tcPr>
            <w:tcW w:w="0" w:type="auto"/>
            <w:vMerge/>
            <w:tcBorders>
              <w:left w:val="single" w:sz="4" w:space="0" w:color="auto"/>
              <w:bottom w:val="single" w:sz="4" w:space="0" w:color="auto"/>
            </w:tcBorders>
            <w:shd w:val="clear" w:color="auto" w:fill="auto"/>
            <w:vAlign w:val="center"/>
          </w:tcPr>
          <w:p w:rsidR="00F71560" w:rsidRPr="00033FEE" w:rsidRDefault="00F71560" w:rsidP="00F71560">
            <w:pPr>
              <w:jc w:val="center"/>
              <w:rPr>
                <w:sz w:val="20"/>
                <w:szCs w:val="20"/>
              </w:rPr>
            </w:pPr>
          </w:p>
        </w:tc>
        <w:tc>
          <w:tcPr>
            <w:tcW w:w="0" w:type="auto"/>
            <w:tcBorders>
              <w:top w:val="single" w:sz="4" w:space="0" w:color="auto"/>
              <w:left w:val="single" w:sz="4" w:space="0" w:color="auto"/>
              <w:bottom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проектная концентрация</w:t>
            </w:r>
          </w:p>
        </w:tc>
        <w:tc>
          <w:tcPr>
            <w:tcW w:w="0" w:type="auto"/>
            <w:tcBorders>
              <w:top w:val="single" w:sz="4" w:space="0" w:color="auto"/>
              <w:left w:val="single" w:sz="4" w:space="0" w:color="auto"/>
              <w:bottom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эффективность очистки</w:t>
            </w:r>
            <w:proofErr w:type="gramStart"/>
            <w:r w:rsidRPr="00033FEE">
              <w:rPr>
                <w:sz w:val="20"/>
                <w:szCs w:val="20"/>
              </w:rPr>
              <w:t xml:space="preserve"> (%)</w:t>
            </w:r>
            <w:proofErr w:type="gramEnd"/>
          </w:p>
        </w:tc>
        <w:tc>
          <w:tcPr>
            <w:tcW w:w="0" w:type="auto"/>
            <w:vMerge/>
            <w:tcBorders>
              <w:left w:val="single" w:sz="4" w:space="0" w:color="auto"/>
              <w:bottom w:val="single" w:sz="4" w:space="0" w:color="auto"/>
            </w:tcBorders>
            <w:shd w:val="clear" w:color="auto" w:fill="auto"/>
            <w:vAlign w:val="center"/>
          </w:tcPr>
          <w:p w:rsidR="00F71560" w:rsidRPr="00033FEE" w:rsidRDefault="00F71560" w:rsidP="00F71560">
            <w:pPr>
              <w:jc w:val="center"/>
              <w:rPr>
                <w:sz w:val="20"/>
                <w:szCs w:val="20"/>
              </w:rPr>
            </w:pPr>
          </w:p>
        </w:tc>
        <w:tc>
          <w:tcPr>
            <w:tcW w:w="0" w:type="auto"/>
            <w:vMerge/>
            <w:tcBorders>
              <w:left w:val="single" w:sz="4" w:space="0" w:color="auto"/>
              <w:bottom w:val="single" w:sz="4" w:space="0" w:color="auto"/>
            </w:tcBorders>
            <w:shd w:val="clear" w:color="auto" w:fill="auto"/>
            <w:vAlign w:val="center"/>
          </w:tcPr>
          <w:p w:rsidR="00F71560" w:rsidRPr="00033FEE" w:rsidRDefault="00F71560" w:rsidP="00F71560">
            <w:pPr>
              <w:jc w:val="center"/>
              <w:rPr>
                <w:sz w:val="20"/>
                <w:szCs w:val="20"/>
              </w:rPr>
            </w:pPr>
          </w:p>
        </w:tc>
        <w:tc>
          <w:tcPr>
            <w:tcW w:w="0" w:type="auto"/>
            <w:vMerge/>
            <w:tcBorders>
              <w:left w:val="single" w:sz="4" w:space="0" w:color="auto"/>
              <w:bottom w:val="single" w:sz="4" w:space="0" w:color="auto"/>
            </w:tcBorders>
            <w:shd w:val="clear" w:color="auto" w:fill="auto"/>
            <w:vAlign w:val="center"/>
          </w:tcPr>
          <w:p w:rsidR="00F71560" w:rsidRPr="00033FEE" w:rsidRDefault="00F71560" w:rsidP="00F71560">
            <w:pPr>
              <w:jc w:val="center"/>
              <w:rPr>
                <w:sz w:val="20"/>
                <w:szCs w:val="20"/>
              </w:rPr>
            </w:pPr>
          </w:p>
        </w:tc>
        <w:tc>
          <w:tcPr>
            <w:tcW w:w="0" w:type="auto"/>
            <w:vMerge/>
            <w:tcBorders>
              <w:left w:val="single" w:sz="4" w:space="0" w:color="auto"/>
              <w:bottom w:val="single" w:sz="4" w:space="0" w:color="auto"/>
            </w:tcBorders>
            <w:shd w:val="clear" w:color="auto" w:fill="auto"/>
            <w:vAlign w:val="center"/>
          </w:tcPr>
          <w:p w:rsidR="00F71560" w:rsidRPr="00033FEE" w:rsidRDefault="00F71560" w:rsidP="00F71560">
            <w:pPr>
              <w:jc w:val="center"/>
              <w:rPr>
                <w:sz w:val="20"/>
                <w:szCs w:val="20"/>
              </w:rPr>
            </w:pPr>
          </w:p>
        </w:tc>
        <w:tc>
          <w:tcPr>
            <w:tcW w:w="0" w:type="auto"/>
            <w:vMerge/>
            <w:tcBorders>
              <w:left w:val="single" w:sz="4" w:space="0" w:color="auto"/>
              <w:bottom w:val="single" w:sz="4" w:space="0" w:color="auto"/>
              <w:right w:val="single" w:sz="4" w:space="0" w:color="auto"/>
            </w:tcBorders>
            <w:shd w:val="clear" w:color="auto" w:fill="auto"/>
            <w:vAlign w:val="center"/>
          </w:tcPr>
          <w:p w:rsidR="00F71560" w:rsidRPr="00033FEE" w:rsidRDefault="00F71560" w:rsidP="00F71560">
            <w:pPr>
              <w:jc w:val="center"/>
              <w:rPr>
                <w:sz w:val="20"/>
                <w:szCs w:val="20"/>
              </w:rPr>
            </w:pPr>
          </w:p>
        </w:tc>
      </w:tr>
      <w:tr w:rsidR="00F71560" w:rsidRPr="00033FEE" w:rsidTr="00F71560">
        <w:trPr>
          <w:cantSplit/>
          <w:trHeight w:val="20"/>
          <w:jc w:val="center"/>
        </w:trPr>
        <w:tc>
          <w:tcPr>
            <w:tcW w:w="0" w:type="auto"/>
            <w:gridSpan w:val="11"/>
            <w:tcBorders>
              <w:top w:val="single" w:sz="4" w:space="0" w:color="auto"/>
              <w:left w:val="single" w:sz="4" w:space="0" w:color="auto"/>
              <w:right w:val="single" w:sz="4" w:space="0" w:color="auto"/>
            </w:tcBorders>
            <w:shd w:val="clear" w:color="auto" w:fill="auto"/>
            <w:vAlign w:val="center"/>
          </w:tcPr>
          <w:p w:rsidR="00F71560" w:rsidRPr="00033FEE" w:rsidRDefault="00F71560" w:rsidP="00F71560">
            <w:pPr>
              <w:jc w:val="center"/>
              <w:rPr>
                <w:b/>
                <w:bCs/>
                <w:sz w:val="20"/>
                <w:szCs w:val="20"/>
              </w:rPr>
            </w:pPr>
            <w:r w:rsidRPr="00033FEE">
              <w:rPr>
                <w:b/>
                <w:bCs/>
                <w:sz w:val="20"/>
                <w:szCs w:val="20"/>
              </w:rPr>
              <w:t>Санитарно-химические показатели:</w:t>
            </w:r>
          </w:p>
        </w:tc>
      </w:tr>
      <w:tr w:rsidR="00F71560" w:rsidRPr="00033FEE" w:rsidTr="00F71560">
        <w:trPr>
          <w:cantSplit/>
          <w:trHeight w:val="20"/>
          <w:jc w:val="center"/>
        </w:trPr>
        <w:tc>
          <w:tcPr>
            <w:tcW w:w="0" w:type="auto"/>
            <w:tcBorders>
              <w:top w:val="single" w:sz="4" w:space="0" w:color="auto"/>
              <w:left w:val="single" w:sz="4" w:space="0" w:color="auto"/>
            </w:tcBorders>
            <w:shd w:val="clear" w:color="auto" w:fill="auto"/>
            <w:vAlign w:val="center"/>
          </w:tcPr>
          <w:p w:rsidR="00F71560" w:rsidRPr="00033FEE" w:rsidRDefault="00F71560" w:rsidP="00F71560">
            <w:pPr>
              <w:rPr>
                <w:sz w:val="20"/>
                <w:szCs w:val="20"/>
              </w:rPr>
            </w:pPr>
            <w:r w:rsidRPr="00033FEE">
              <w:rPr>
                <w:sz w:val="20"/>
                <w:szCs w:val="20"/>
              </w:rPr>
              <w:t>Взвешенные в-ва</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Мг/дм³</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4,6</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36</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6-30</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100%</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rFonts w:eastAsia="Arial"/>
                <w:sz w:val="20"/>
                <w:szCs w:val="20"/>
              </w:rPr>
              <w:t>-</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rFonts w:eastAsia="Arial"/>
                <w:sz w:val="20"/>
                <w:szCs w:val="20"/>
              </w:rPr>
              <w:t>+</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25,47</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rFonts w:eastAsia="Arial"/>
                <w:sz w:val="20"/>
                <w:szCs w:val="20"/>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w:t>
            </w:r>
          </w:p>
        </w:tc>
      </w:tr>
      <w:tr w:rsidR="00F71560" w:rsidRPr="00033FEE" w:rsidTr="00F71560">
        <w:trPr>
          <w:cantSplit/>
          <w:trHeight w:val="20"/>
          <w:jc w:val="center"/>
        </w:trPr>
        <w:tc>
          <w:tcPr>
            <w:tcW w:w="0" w:type="auto"/>
            <w:tcBorders>
              <w:top w:val="single" w:sz="4" w:space="0" w:color="auto"/>
              <w:left w:val="single" w:sz="4" w:space="0" w:color="auto"/>
            </w:tcBorders>
            <w:shd w:val="clear" w:color="auto" w:fill="auto"/>
            <w:vAlign w:val="center"/>
          </w:tcPr>
          <w:p w:rsidR="00F71560" w:rsidRPr="00033FEE" w:rsidRDefault="00F71560" w:rsidP="00F71560">
            <w:pPr>
              <w:rPr>
                <w:sz w:val="20"/>
                <w:szCs w:val="20"/>
              </w:rPr>
            </w:pPr>
            <w:r w:rsidRPr="00033FEE">
              <w:rPr>
                <w:smallCaps/>
                <w:sz w:val="20"/>
                <w:szCs w:val="20"/>
              </w:rPr>
              <w:t>бпк</w:t>
            </w:r>
            <w:r w:rsidRPr="00033FEE">
              <w:rPr>
                <w:smallCaps/>
                <w:sz w:val="20"/>
                <w:szCs w:val="20"/>
                <w:vertAlign w:val="subscript"/>
              </w:rPr>
              <w:t>5</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МгО</w:t>
            </w:r>
            <w:proofErr w:type="gramStart"/>
            <w:r w:rsidRPr="00033FEE">
              <w:rPr>
                <w:sz w:val="20"/>
                <w:szCs w:val="20"/>
                <w:vertAlign w:val="subscript"/>
              </w:rPr>
              <w:t>2</w:t>
            </w:r>
            <w:proofErr w:type="gramEnd"/>
            <w:r w:rsidRPr="00033FEE">
              <w:rPr>
                <w:sz w:val="20"/>
                <w:szCs w:val="20"/>
              </w:rPr>
              <w:t>/Дм³</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0,98</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36</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0,8-2,4</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100%</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rFonts w:eastAsia="Arial"/>
                <w:sz w:val="20"/>
                <w:szCs w:val="20"/>
              </w:rPr>
              <w:t>+</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2,42</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rFonts w:eastAsia="Arial"/>
                <w:sz w:val="20"/>
                <w:szCs w:val="20"/>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w:t>
            </w:r>
          </w:p>
        </w:tc>
      </w:tr>
      <w:tr w:rsidR="00F71560" w:rsidRPr="00033FEE" w:rsidTr="00F71560">
        <w:trPr>
          <w:cantSplit/>
          <w:trHeight w:val="20"/>
          <w:jc w:val="center"/>
        </w:trPr>
        <w:tc>
          <w:tcPr>
            <w:tcW w:w="0" w:type="auto"/>
            <w:tcBorders>
              <w:top w:val="single" w:sz="4" w:space="0" w:color="auto"/>
              <w:left w:val="single" w:sz="4" w:space="0" w:color="auto"/>
            </w:tcBorders>
            <w:shd w:val="clear" w:color="auto" w:fill="auto"/>
            <w:vAlign w:val="center"/>
          </w:tcPr>
          <w:p w:rsidR="00F71560" w:rsidRPr="00033FEE" w:rsidRDefault="00F71560" w:rsidP="00F71560">
            <w:pPr>
              <w:rPr>
                <w:sz w:val="20"/>
                <w:szCs w:val="20"/>
              </w:rPr>
            </w:pPr>
            <w:r w:rsidRPr="00033FEE">
              <w:rPr>
                <w:sz w:val="20"/>
                <w:szCs w:val="20"/>
              </w:rPr>
              <w:t>Хлориды</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Мг/дм³</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138,17</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36</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40-200</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100%</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rFonts w:eastAsia="Arial"/>
                <w:sz w:val="20"/>
                <w:szCs w:val="20"/>
              </w:rPr>
              <w:t>-</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rFonts w:eastAsia="Arial"/>
                <w:sz w:val="20"/>
                <w:szCs w:val="20"/>
              </w:rPr>
              <w:t>+</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300</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rFonts w:eastAsia="Arial"/>
                <w:sz w:val="20"/>
                <w:szCs w:val="20"/>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w:t>
            </w:r>
          </w:p>
        </w:tc>
      </w:tr>
      <w:tr w:rsidR="00F71560" w:rsidRPr="00033FEE" w:rsidTr="00F71560">
        <w:trPr>
          <w:cantSplit/>
          <w:trHeight w:val="20"/>
          <w:jc w:val="center"/>
        </w:trPr>
        <w:tc>
          <w:tcPr>
            <w:tcW w:w="0" w:type="auto"/>
            <w:tcBorders>
              <w:top w:val="single" w:sz="4" w:space="0" w:color="auto"/>
              <w:left w:val="single" w:sz="4" w:space="0" w:color="auto"/>
            </w:tcBorders>
            <w:shd w:val="clear" w:color="auto" w:fill="auto"/>
            <w:vAlign w:val="center"/>
          </w:tcPr>
          <w:p w:rsidR="00F71560" w:rsidRPr="00033FEE" w:rsidRDefault="00F71560" w:rsidP="00F71560">
            <w:pPr>
              <w:rPr>
                <w:sz w:val="20"/>
                <w:szCs w:val="20"/>
              </w:rPr>
            </w:pPr>
            <w:r w:rsidRPr="00033FEE">
              <w:rPr>
                <w:sz w:val="20"/>
                <w:szCs w:val="20"/>
              </w:rPr>
              <w:t>Сульфаты</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Мг/дм³</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193,59</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36</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40-400</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100%</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rFonts w:eastAsia="Arial"/>
                <w:sz w:val="20"/>
                <w:szCs w:val="20"/>
              </w:rPr>
              <w:t>-</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rFonts w:eastAsia="Arial"/>
                <w:sz w:val="20"/>
                <w:szCs w:val="20"/>
              </w:rPr>
              <w:t>+</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440</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rFonts w:eastAsia="Arial"/>
                <w:sz w:val="20"/>
                <w:szCs w:val="20"/>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w:t>
            </w:r>
          </w:p>
        </w:tc>
      </w:tr>
      <w:tr w:rsidR="00F71560" w:rsidRPr="00033FEE" w:rsidTr="00F71560">
        <w:trPr>
          <w:cantSplit/>
          <w:trHeight w:val="20"/>
          <w:jc w:val="center"/>
        </w:trPr>
        <w:tc>
          <w:tcPr>
            <w:tcW w:w="0" w:type="auto"/>
            <w:tcBorders>
              <w:top w:val="single" w:sz="4" w:space="0" w:color="auto"/>
              <w:left w:val="single" w:sz="4" w:space="0" w:color="auto"/>
            </w:tcBorders>
            <w:shd w:val="clear" w:color="auto" w:fill="auto"/>
            <w:vAlign w:val="center"/>
          </w:tcPr>
          <w:p w:rsidR="00F71560" w:rsidRPr="00033FEE" w:rsidRDefault="00F71560" w:rsidP="00F71560">
            <w:pPr>
              <w:rPr>
                <w:sz w:val="20"/>
                <w:szCs w:val="20"/>
              </w:rPr>
            </w:pPr>
            <w:r w:rsidRPr="00033FEE">
              <w:rPr>
                <w:sz w:val="20"/>
                <w:szCs w:val="20"/>
              </w:rPr>
              <w:t>Сухой остаток</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Мг/дм³</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721</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36</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800-1000</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100%</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rFonts w:eastAsia="Arial"/>
                <w:sz w:val="20"/>
                <w:szCs w:val="20"/>
              </w:rPr>
              <w:t>+</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1000</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rFonts w:eastAsia="Arial"/>
                <w:sz w:val="20"/>
                <w:szCs w:val="20"/>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w:t>
            </w:r>
          </w:p>
        </w:tc>
      </w:tr>
      <w:tr w:rsidR="00F71560" w:rsidRPr="00033FEE" w:rsidTr="00F71560">
        <w:trPr>
          <w:cantSplit/>
          <w:trHeight w:val="20"/>
          <w:jc w:val="center"/>
        </w:trPr>
        <w:tc>
          <w:tcPr>
            <w:tcW w:w="0" w:type="auto"/>
            <w:tcBorders>
              <w:top w:val="single" w:sz="4" w:space="0" w:color="auto"/>
              <w:left w:val="single" w:sz="4" w:space="0" w:color="auto"/>
            </w:tcBorders>
            <w:shd w:val="clear" w:color="auto" w:fill="auto"/>
            <w:vAlign w:val="center"/>
          </w:tcPr>
          <w:p w:rsidR="00F71560" w:rsidRPr="00033FEE" w:rsidRDefault="00F71560" w:rsidP="00F71560">
            <w:pPr>
              <w:rPr>
                <w:sz w:val="20"/>
                <w:szCs w:val="20"/>
              </w:rPr>
            </w:pPr>
            <w:r w:rsidRPr="00033FEE">
              <w:rPr>
                <w:sz w:val="20"/>
                <w:szCs w:val="20"/>
              </w:rPr>
              <w:t>Азо</w:t>
            </w:r>
            <w:proofErr w:type="gramStart"/>
            <w:r w:rsidRPr="00033FEE">
              <w:rPr>
                <w:sz w:val="20"/>
                <w:szCs w:val="20"/>
              </w:rPr>
              <w:t>т-</w:t>
            </w:r>
            <w:proofErr w:type="gramEnd"/>
            <w:r w:rsidRPr="00033FEE">
              <w:rPr>
                <w:sz w:val="20"/>
                <w:szCs w:val="20"/>
              </w:rPr>
              <w:t xml:space="preserve"> аммоний</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Мг/дм³</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0,14</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36</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0,1-0,3</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100%</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rFonts w:eastAsia="Arial"/>
                <w:sz w:val="20"/>
                <w:szCs w:val="20"/>
              </w:rPr>
              <w:t>+</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0,39</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p>
        </w:tc>
        <w:tc>
          <w:tcPr>
            <w:tcW w:w="0" w:type="auto"/>
            <w:tcBorders>
              <w:top w:val="single" w:sz="4" w:space="0" w:color="auto"/>
              <w:left w:val="single" w:sz="4" w:space="0" w:color="auto"/>
              <w:righ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w:t>
            </w:r>
          </w:p>
        </w:tc>
      </w:tr>
      <w:tr w:rsidR="00F71560" w:rsidRPr="00033FEE" w:rsidTr="00F71560">
        <w:trPr>
          <w:cantSplit/>
          <w:trHeight w:val="20"/>
          <w:jc w:val="center"/>
        </w:trPr>
        <w:tc>
          <w:tcPr>
            <w:tcW w:w="0" w:type="auto"/>
            <w:tcBorders>
              <w:top w:val="single" w:sz="4" w:space="0" w:color="auto"/>
              <w:left w:val="single" w:sz="4" w:space="0" w:color="auto"/>
            </w:tcBorders>
            <w:shd w:val="clear" w:color="auto" w:fill="auto"/>
            <w:vAlign w:val="center"/>
          </w:tcPr>
          <w:p w:rsidR="00F71560" w:rsidRPr="00033FEE" w:rsidRDefault="00F71560" w:rsidP="00F71560">
            <w:pPr>
              <w:rPr>
                <w:sz w:val="20"/>
                <w:szCs w:val="20"/>
              </w:rPr>
            </w:pPr>
            <w:r w:rsidRPr="00033FEE">
              <w:rPr>
                <w:sz w:val="20"/>
                <w:szCs w:val="20"/>
              </w:rPr>
              <w:t>Нитрит</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Мг/дм³</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0,05</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36</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0,04-0,01</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100%</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rFonts w:eastAsia="Arial"/>
                <w:sz w:val="20"/>
                <w:szCs w:val="20"/>
              </w:rPr>
              <w:t>+</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0,122</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p>
        </w:tc>
        <w:tc>
          <w:tcPr>
            <w:tcW w:w="0" w:type="auto"/>
            <w:tcBorders>
              <w:top w:val="single" w:sz="4" w:space="0" w:color="auto"/>
              <w:left w:val="single" w:sz="4" w:space="0" w:color="auto"/>
              <w:righ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w:t>
            </w:r>
          </w:p>
        </w:tc>
      </w:tr>
      <w:tr w:rsidR="00F71560" w:rsidRPr="00033FEE" w:rsidTr="00F71560">
        <w:trPr>
          <w:cantSplit/>
          <w:trHeight w:val="20"/>
          <w:jc w:val="center"/>
        </w:trPr>
        <w:tc>
          <w:tcPr>
            <w:tcW w:w="0" w:type="auto"/>
            <w:tcBorders>
              <w:top w:val="single" w:sz="4" w:space="0" w:color="auto"/>
              <w:left w:val="single" w:sz="4" w:space="0" w:color="auto"/>
            </w:tcBorders>
            <w:shd w:val="clear" w:color="auto" w:fill="auto"/>
            <w:vAlign w:val="center"/>
          </w:tcPr>
          <w:p w:rsidR="00F71560" w:rsidRPr="00033FEE" w:rsidRDefault="00F71560" w:rsidP="00F71560">
            <w:pPr>
              <w:rPr>
                <w:sz w:val="20"/>
                <w:szCs w:val="20"/>
              </w:rPr>
            </w:pPr>
            <w:r w:rsidRPr="00033FEE">
              <w:rPr>
                <w:sz w:val="20"/>
                <w:szCs w:val="20"/>
              </w:rPr>
              <w:t>Нитрат</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Мг/дм³</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3,95</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36</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2-40</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100%</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rFonts w:eastAsia="Arial"/>
                <w:sz w:val="20"/>
                <w:szCs w:val="20"/>
              </w:rPr>
              <w:t>-</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rFonts w:eastAsia="Arial"/>
                <w:sz w:val="20"/>
                <w:szCs w:val="20"/>
              </w:rPr>
              <w:t>+</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40</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rFonts w:eastAsia="Arial"/>
                <w:sz w:val="20"/>
                <w:szCs w:val="20"/>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w:t>
            </w:r>
          </w:p>
        </w:tc>
      </w:tr>
      <w:tr w:rsidR="00F71560" w:rsidRPr="00033FEE" w:rsidTr="00F71560">
        <w:trPr>
          <w:cantSplit/>
          <w:trHeight w:val="20"/>
          <w:jc w:val="center"/>
        </w:trPr>
        <w:tc>
          <w:tcPr>
            <w:tcW w:w="0" w:type="auto"/>
            <w:tcBorders>
              <w:top w:val="single" w:sz="4" w:space="0" w:color="auto"/>
              <w:left w:val="single" w:sz="4" w:space="0" w:color="auto"/>
            </w:tcBorders>
            <w:shd w:val="clear" w:color="auto" w:fill="auto"/>
            <w:vAlign w:val="center"/>
          </w:tcPr>
          <w:p w:rsidR="00F71560" w:rsidRPr="00033FEE" w:rsidRDefault="00F71560" w:rsidP="00F71560">
            <w:pPr>
              <w:rPr>
                <w:sz w:val="20"/>
                <w:szCs w:val="20"/>
              </w:rPr>
            </w:pPr>
            <w:r w:rsidRPr="00033FEE">
              <w:rPr>
                <w:sz w:val="20"/>
                <w:szCs w:val="20"/>
              </w:rPr>
              <w:t>Фосфор фосфатов</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Мг/дм³</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0,184</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36</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0,1-0,25</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100%</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rFonts w:eastAsia="Arial"/>
                <w:sz w:val="20"/>
                <w:szCs w:val="20"/>
              </w:rPr>
              <w:t>-</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rFonts w:eastAsia="Arial"/>
                <w:sz w:val="20"/>
                <w:szCs w:val="20"/>
              </w:rPr>
              <w:t>+</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0,2</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rFonts w:eastAsia="Arial"/>
                <w:sz w:val="20"/>
                <w:szCs w:val="20"/>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w:t>
            </w:r>
          </w:p>
        </w:tc>
      </w:tr>
      <w:tr w:rsidR="00F71560" w:rsidRPr="00033FEE" w:rsidTr="00F71560">
        <w:trPr>
          <w:cantSplit/>
          <w:trHeight w:val="20"/>
          <w:jc w:val="center"/>
        </w:trPr>
        <w:tc>
          <w:tcPr>
            <w:tcW w:w="0" w:type="auto"/>
            <w:tcBorders>
              <w:top w:val="single" w:sz="4" w:space="0" w:color="auto"/>
              <w:left w:val="single" w:sz="4" w:space="0" w:color="auto"/>
            </w:tcBorders>
            <w:shd w:val="clear" w:color="auto" w:fill="auto"/>
            <w:vAlign w:val="center"/>
          </w:tcPr>
          <w:p w:rsidR="00F71560" w:rsidRPr="00033FEE" w:rsidRDefault="00F71560" w:rsidP="00F71560">
            <w:pPr>
              <w:rPr>
                <w:sz w:val="20"/>
                <w:szCs w:val="20"/>
              </w:rPr>
            </w:pPr>
            <w:r w:rsidRPr="00033FEE">
              <w:rPr>
                <w:sz w:val="20"/>
                <w:szCs w:val="20"/>
              </w:rPr>
              <w:t>АПАВ</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Мг/дм³</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0,02</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36</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0,01-0,5</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100%</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rFonts w:eastAsia="Arial"/>
                <w:sz w:val="20"/>
                <w:szCs w:val="20"/>
              </w:rPr>
              <w:t>-</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rFonts w:eastAsia="Arial"/>
                <w:sz w:val="20"/>
                <w:szCs w:val="20"/>
              </w:rPr>
              <w:t>+</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0,5</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rFonts w:eastAsia="Arial"/>
                <w:sz w:val="20"/>
                <w:szCs w:val="20"/>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w:t>
            </w:r>
          </w:p>
        </w:tc>
      </w:tr>
      <w:tr w:rsidR="00F71560" w:rsidRPr="00033FEE" w:rsidTr="00F71560">
        <w:trPr>
          <w:cantSplit/>
          <w:trHeight w:val="20"/>
          <w:jc w:val="center"/>
        </w:trPr>
        <w:tc>
          <w:tcPr>
            <w:tcW w:w="0" w:type="auto"/>
            <w:tcBorders>
              <w:top w:val="single" w:sz="4" w:space="0" w:color="auto"/>
              <w:left w:val="single" w:sz="4" w:space="0" w:color="auto"/>
            </w:tcBorders>
            <w:shd w:val="clear" w:color="auto" w:fill="auto"/>
            <w:vAlign w:val="center"/>
          </w:tcPr>
          <w:p w:rsidR="00F71560" w:rsidRPr="00033FEE" w:rsidRDefault="00F71560" w:rsidP="00F71560">
            <w:pPr>
              <w:rPr>
                <w:sz w:val="20"/>
                <w:szCs w:val="20"/>
              </w:rPr>
            </w:pPr>
            <w:r w:rsidRPr="00033FEE">
              <w:rPr>
                <w:sz w:val="20"/>
                <w:szCs w:val="20"/>
              </w:rPr>
              <w:t>Нефть и нефтепродукты</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Мг/дм³</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0,02</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36</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0,01-0,05</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100%</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rFonts w:eastAsia="Arial"/>
                <w:sz w:val="20"/>
                <w:szCs w:val="20"/>
              </w:rPr>
              <w:t>+</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0,05</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p>
        </w:tc>
        <w:tc>
          <w:tcPr>
            <w:tcW w:w="0" w:type="auto"/>
            <w:tcBorders>
              <w:top w:val="single" w:sz="4" w:space="0" w:color="auto"/>
              <w:left w:val="single" w:sz="4" w:space="0" w:color="auto"/>
              <w:righ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w:t>
            </w:r>
          </w:p>
        </w:tc>
      </w:tr>
      <w:tr w:rsidR="00F71560" w:rsidRPr="00033FEE" w:rsidTr="00F71560">
        <w:trPr>
          <w:cantSplit/>
          <w:trHeight w:val="20"/>
          <w:jc w:val="center"/>
        </w:trPr>
        <w:tc>
          <w:tcPr>
            <w:tcW w:w="0" w:type="auto"/>
            <w:tcBorders>
              <w:top w:val="single" w:sz="4" w:space="0" w:color="auto"/>
              <w:left w:val="single" w:sz="4" w:space="0" w:color="auto"/>
            </w:tcBorders>
            <w:shd w:val="clear" w:color="auto" w:fill="auto"/>
            <w:vAlign w:val="center"/>
          </w:tcPr>
          <w:p w:rsidR="00F71560" w:rsidRPr="00033FEE" w:rsidRDefault="00F71560" w:rsidP="00F71560">
            <w:pPr>
              <w:rPr>
                <w:sz w:val="20"/>
                <w:szCs w:val="20"/>
              </w:rPr>
            </w:pPr>
            <w:r w:rsidRPr="00033FEE">
              <w:rPr>
                <w:sz w:val="20"/>
                <w:szCs w:val="20"/>
              </w:rPr>
              <w:t>Железо общее</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Мг/дм³</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0,18</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36</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0,01-0,2</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100%</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rFonts w:eastAsia="Arial"/>
                <w:sz w:val="20"/>
                <w:szCs w:val="20"/>
              </w:rPr>
              <w:t>+</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0,2</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p>
        </w:tc>
        <w:tc>
          <w:tcPr>
            <w:tcW w:w="0" w:type="auto"/>
            <w:tcBorders>
              <w:top w:val="single" w:sz="4" w:space="0" w:color="auto"/>
              <w:left w:val="single" w:sz="4" w:space="0" w:color="auto"/>
              <w:righ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w:t>
            </w:r>
          </w:p>
        </w:tc>
      </w:tr>
      <w:tr w:rsidR="00F71560" w:rsidRPr="00033FEE" w:rsidTr="00F71560">
        <w:trPr>
          <w:cantSplit/>
          <w:trHeight w:val="20"/>
          <w:jc w:val="center"/>
        </w:trPr>
        <w:tc>
          <w:tcPr>
            <w:tcW w:w="0" w:type="auto"/>
            <w:tcBorders>
              <w:top w:val="single" w:sz="4" w:space="0" w:color="auto"/>
              <w:left w:val="single" w:sz="4" w:space="0" w:color="auto"/>
            </w:tcBorders>
            <w:shd w:val="clear" w:color="auto" w:fill="auto"/>
            <w:vAlign w:val="center"/>
          </w:tcPr>
          <w:p w:rsidR="00F71560" w:rsidRPr="00033FEE" w:rsidRDefault="00F71560" w:rsidP="00F71560">
            <w:pPr>
              <w:rPr>
                <w:sz w:val="20"/>
                <w:szCs w:val="20"/>
              </w:rPr>
            </w:pPr>
            <w:r w:rsidRPr="00033FEE">
              <w:rPr>
                <w:sz w:val="20"/>
                <w:szCs w:val="20"/>
              </w:rPr>
              <w:t>Водородный показатель</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Ед. рН</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8,24</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36</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6-8,5</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100%</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rFonts w:eastAsia="Arial"/>
                <w:sz w:val="20"/>
                <w:szCs w:val="20"/>
              </w:rPr>
              <w:t>-</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rFonts w:eastAsia="Arial"/>
                <w:sz w:val="20"/>
                <w:szCs w:val="20"/>
              </w:rPr>
              <w:t>+</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6,5-8</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rFonts w:eastAsia="Arial"/>
                <w:sz w:val="20"/>
                <w:szCs w:val="20"/>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w:t>
            </w:r>
          </w:p>
        </w:tc>
      </w:tr>
      <w:tr w:rsidR="00F71560" w:rsidRPr="00033FEE" w:rsidTr="00F71560">
        <w:trPr>
          <w:cantSplit/>
          <w:trHeight w:val="20"/>
          <w:jc w:val="center"/>
        </w:trPr>
        <w:tc>
          <w:tcPr>
            <w:tcW w:w="0" w:type="auto"/>
            <w:gridSpan w:val="11"/>
            <w:tcBorders>
              <w:top w:val="single" w:sz="4" w:space="0" w:color="auto"/>
              <w:left w:val="single" w:sz="4" w:space="0" w:color="auto"/>
              <w:right w:val="single" w:sz="4" w:space="0" w:color="auto"/>
            </w:tcBorders>
            <w:shd w:val="clear" w:color="auto" w:fill="auto"/>
            <w:vAlign w:val="center"/>
          </w:tcPr>
          <w:p w:rsidR="00F71560" w:rsidRPr="00033FEE" w:rsidRDefault="00F71560" w:rsidP="00F71560">
            <w:pPr>
              <w:jc w:val="center"/>
              <w:rPr>
                <w:b/>
                <w:bCs/>
                <w:sz w:val="20"/>
                <w:szCs w:val="20"/>
              </w:rPr>
            </w:pPr>
            <w:r w:rsidRPr="00033FEE">
              <w:rPr>
                <w:b/>
                <w:bCs/>
                <w:sz w:val="20"/>
                <w:szCs w:val="20"/>
              </w:rPr>
              <w:t>Микробиологические показатели:</w:t>
            </w:r>
          </w:p>
        </w:tc>
      </w:tr>
      <w:tr w:rsidR="00F71560" w:rsidRPr="00033FEE" w:rsidTr="00F71560">
        <w:trPr>
          <w:cantSplit/>
          <w:trHeight w:val="20"/>
          <w:jc w:val="center"/>
        </w:trPr>
        <w:tc>
          <w:tcPr>
            <w:tcW w:w="0" w:type="auto"/>
            <w:tcBorders>
              <w:top w:val="single" w:sz="4" w:space="0" w:color="auto"/>
              <w:left w:val="single" w:sz="4" w:space="0" w:color="auto"/>
            </w:tcBorders>
            <w:shd w:val="clear" w:color="auto" w:fill="auto"/>
            <w:vAlign w:val="center"/>
          </w:tcPr>
          <w:p w:rsidR="00F71560" w:rsidRPr="00033FEE" w:rsidRDefault="00F71560" w:rsidP="00F71560">
            <w:pPr>
              <w:rPr>
                <w:sz w:val="20"/>
                <w:szCs w:val="20"/>
              </w:rPr>
            </w:pPr>
            <w:r w:rsidRPr="00033FEE">
              <w:rPr>
                <w:sz w:val="20"/>
                <w:szCs w:val="20"/>
              </w:rPr>
              <w:t>ОКБ</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КОЕ/100 мл</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36</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0-100</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100%</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rFonts w:eastAsia="Arial"/>
                <w:sz w:val="20"/>
                <w:szCs w:val="20"/>
              </w:rPr>
              <w:t>-</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rFonts w:eastAsia="Arial"/>
                <w:sz w:val="20"/>
                <w:szCs w:val="20"/>
              </w:rPr>
              <w:t>+</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100</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rFonts w:eastAsia="Arial"/>
                <w:sz w:val="20"/>
                <w:szCs w:val="20"/>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w:t>
            </w:r>
          </w:p>
        </w:tc>
      </w:tr>
      <w:tr w:rsidR="00F71560" w:rsidRPr="00033FEE" w:rsidTr="00F71560">
        <w:trPr>
          <w:cantSplit/>
          <w:trHeight w:val="20"/>
          <w:jc w:val="center"/>
        </w:trPr>
        <w:tc>
          <w:tcPr>
            <w:tcW w:w="0" w:type="auto"/>
            <w:tcBorders>
              <w:top w:val="single" w:sz="4" w:space="0" w:color="auto"/>
              <w:left w:val="single" w:sz="4" w:space="0" w:color="auto"/>
            </w:tcBorders>
            <w:shd w:val="clear" w:color="auto" w:fill="auto"/>
            <w:vAlign w:val="center"/>
          </w:tcPr>
          <w:p w:rsidR="00F71560" w:rsidRPr="00033FEE" w:rsidRDefault="00F71560" w:rsidP="00F71560">
            <w:pPr>
              <w:rPr>
                <w:sz w:val="20"/>
                <w:szCs w:val="20"/>
              </w:rPr>
            </w:pPr>
            <w:r w:rsidRPr="00033FEE">
              <w:rPr>
                <w:sz w:val="20"/>
                <w:szCs w:val="20"/>
              </w:rPr>
              <w:t>ТКБ</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КОЕ/100 мл</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36</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0-500</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100%</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rFonts w:eastAsia="Arial"/>
                <w:sz w:val="20"/>
                <w:szCs w:val="20"/>
              </w:rPr>
              <w:t>+</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500</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rFonts w:eastAsia="Arial"/>
                <w:sz w:val="20"/>
                <w:szCs w:val="20"/>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w:t>
            </w:r>
          </w:p>
        </w:tc>
      </w:tr>
      <w:tr w:rsidR="00F71560" w:rsidRPr="00033FEE" w:rsidTr="00F71560">
        <w:trPr>
          <w:cantSplit/>
          <w:trHeight w:val="20"/>
          <w:jc w:val="center"/>
        </w:trPr>
        <w:tc>
          <w:tcPr>
            <w:tcW w:w="0" w:type="auto"/>
            <w:tcBorders>
              <w:top w:val="single" w:sz="4" w:space="0" w:color="auto"/>
              <w:left w:val="single" w:sz="4" w:space="0" w:color="auto"/>
            </w:tcBorders>
            <w:shd w:val="clear" w:color="auto" w:fill="auto"/>
            <w:vAlign w:val="center"/>
          </w:tcPr>
          <w:p w:rsidR="00F71560" w:rsidRPr="00033FEE" w:rsidRDefault="00F71560" w:rsidP="00F71560">
            <w:pPr>
              <w:rPr>
                <w:sz w:val="20"/>
                <w:szCs w:val="20"/>
              </w:rPr>
            </w:pPr>
            <w:r w:rsidRPr="00033FEE">
              <w:rPr>
                <w:sz w:val="20"/>
                <w:szCs w:val="20"/>
              </w:rPr>
              <w:t>Колифаги</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proofErr w:type="gramStart"/>
            <w:r w:rsidRPr="00033FEE">
              <w:rPr>
                <w:sz w:val="20"/>
                <w:szCs w:val="20"/>
              </w:rPr>
              <w:t>БОЕ</w:t>
            </w:r>
            <w:proofErr w:type="gramEnd"/>
            <w:r w:rsidRPr="00033FEE">
              <w:rPr>
                <w:sz w:val="20"/>
                <w:szCs w:val="20"/>
              </w:rPr>
              <w:t>/100 мл</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36</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0-10</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100%</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rFonts w:eastAsia="Arial"/>
                <w:sz w:val="20"/>
                <w:szCs w:val="20"/>
              </w:rPr>
              <w:t>+</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10</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p>
        </w:tc>
        <w:tc>
          <w:tcPr>
            <w:tcW w:w="0" w:type="auto"/>
            <w:tcBorders>
              <w:top w:val="single" w:sz="4" w:space="0" w:color="auto"/>
              <w:left w:val="single" w:sz="4" w:space="0" w:color="auto"/>
              <w:righ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w:t>
            </w:r>
          </w:p>
        </w:tc>
      </w:tr>
      <w:tr w:rsidR="00F71560" w:rsidRPr="00033FEE" w:rsidTr="00F71560">
        <w:trPr>
          <w:cantSplit/>
          <w:trHeight w:val="20"/>
          <w:jc w:val="center"/>
        </w:trPr>
        <w:tc>
          <w:tcPr>
            <w:tcW w:w="0" w:type="auto"/>
            <w:gridSpan w:val="11"/>
            <w:tcBorders>
              <w:top w:val="single" w:sz="4" w:space="0" w:color="auto"/>
              <w:left w:val="single" w:sz="4" w:space="0" w:color="auto"/>
              <w:right w:val="single" w:sz="4" w:space="0" w:color="auto"/>
            </w:tcBorders>
            <w:shd w:val="clear" w:color="auto" w:fill="auto"/>
            <w:vAlign w:val="center"/>
          </w:tcPr>
          <w:p w:rsidR="00F71560" w:rsidRPr="00033FEE" w:rsidRDefault="00F71560" w:rsidP="00F71560">
            <w:pPr>
              <w:jc w:val="center"/>
              <w:rPr>
                <w:b/>
                <w:bCs/>
                <w:sz w:val="20"/>
                <w:szCs w:val="20"/>
              </w:rPr>
            </w:pPr>
            <w:r w:rsidRPr="00033FEE">
              <w:rPr>
                <w:b/>
                <w:bCs/>
                <w:sz w:val="20"/>
                <w:szCs w:val="20"/>
              </w:rPr>
              <w:t>Паразитологические показатели:</w:t>
            </w:r>
          </w:p>
        </w:tc>
      </w:tr>
      <w:tr w:rsidR="00F71560" w:rsidRPr="00033FEE" w:rsidTr="00F71560">
        <w:trPr>
          <w:cantSplit/>
          <w:trHeight w:val="20"/>
          <w:jc w:val="center"/>
        </w:trPr>
        <w:tc>
          <w:tcPr>
            <w:tcW w:w="0" w:type="auto"/>
            <w:tcBorders>
              <w:top w:val="single" w:sz="4" w:space="0" w:color="auto"/>
              <w:left w:val="single" w:sz="4" w:space="0" w:color="auto"/>
            </w:tcBorders>
            <w:shd w:val="clear" w:color="auto" w:fill="auto"/>
            <w:vAlign w:val="center"/>
          </w:tcPr>
          <w:p w:rsidR="00F71560" w:rsidRPr="00033FEE" w:rsidRDefault="00F71560" w:rsidP="00F71560">
            <w:pPr>
              <w:rPr>
                <w:sz w:val="20"/>
                <w:szCs w:val="20"/>
              </w:rPr>
            </w:pPr>
            <w:r w:rsidRPr="00033FEE">
              <w:rPr>
                <w:sz w:val="20"/>
                <w:szCs w:val="20"/>
              </w:rPr>
              <w:t>Жизнеспособные яйца гельминтов</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В 25 л</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36</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100%</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rFonts w:eastAsia="Arial"/>
                <w:sz w:val="20"/>
                <w:szCs w:val="20"/>
              </w:rPr>
              <w:t>+</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w:t>
            </w:r>
          </w:p>
        </w:tc>
        <w:tc>
          <w:tcPr>
            <w:tcW w:w="0" w:type="auto"/>
            <w:tcBorders>
              <w:top w:val="single" w:sz="4" w:space="0" w:color="auto"/>
              <w:left w:val="single" w:sz="4" w:space="0" w:color="auto"/>
            </w:tcBorders>
            <w:shd w:val="clear" w:color="auto" w:fill="auto"/>
            <w:vAlign w:val="center"/>
          </w:tcPr>
          <w:p w:rsidR="00F71560" w:rsidRPr="00033FEE" w:rsidRDefault="00F71560" w:rsidP="00F71560">
            <w:pPr>
              <w:jc w:val="center"/>
              <w:rPr>
                <w:sz w:val="20"/>
                <w:szCs w:val="20"/>
              </w:rPr>
            </w:pPr>
            <w:r w:rsidRPr="00033FEE">
              <w:rPr>
                <w:rFonts w:eastAsia="Arial"/>
                <w:sz w:val="20"/>
                <w:szCs w:val="20"/>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w:t>
            </w:r>
          </w:p>
        </w:tc>
      </w:tr>
      <w:tr w:rsidR="00F71560" w:rsidRPr="00033FEE" w:rsidTr="00F71560">
        <w:trPr>
          <w:cantSplit/>
          <w:trHeight w:val="20"/>
          <w:jc w:val="center"/>
        </w:trPr>
        <w:tc>
          <w:tcPr>
            <w:tcW w:w="0" w:type="auto"/>
            <w:tcBorders>
              <w:top w:val="single" w:sz="4" w:space="0" w:color="auto"/>
              <w:left w:val="single" w:sz="4" w:space="0" w:color="auto"/>
              <w:bottom w:val="single" w:sz="4" w:space="0" w:color="auto"/>
            </w:tcBorders>
            <w:shd w:val="clear" w:color="auto" w:fill="auto"/>
            <w:vAlign w:val="center"/>
          </w:tcPr>
          <w:p w:rsidR="00F71560" w:rsidRPr="00033FEE" w:rsidRDefault="00F71560" w:rsidP="00F71560">
            <w:pPr>
              <w:rPr>
                <w:sz w:val="20"/>
                <w:szCs w:val="20"/>
              </w:rPr>
            </w:pPr>
            <w:r w:rsidRPr="00033FEE">
              <w:rPr>
                <w:sz w:val="20"/>
                <w:szCs w:val="20"/>
              </w:rPr>
              <w:t>Жизнеспособные цисты патогенных кишечных простейших</w:t>
            </w:r>
          </w:p>
        </w:tc>
        <w:tc>
          <w:tcPr>
            <w:tcW w:w="0" w:type="auto"/>
            <w:tcBorders>
              <w:top w:val="single" w:sz="4" w:space="0" w:color="auto"/>
              <w:left w:val="single" w:sz="4" w:space="0" w:color="auto"/>
              <w:bottom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В 25 л</w:t>
            </w:r>
          </w:p>
        </w:tc>
        <w:tc>
          <w:tcPr>
            <w:tcW w:w="0" w:type="auto"/>
            <w:tcBorders>
              <w:top w:val="single" w:sz="4" w:space="0" w:color="auto"/>
              <w:left w:val="single" w:sz="4" w:space="0" w:color="auto"/>
              <w:bottom w:val="single" w:sz="4" w:space="0" w:color="auto"/>
            </w:tcBorders>
            <w:shd w:val="clear" w:color="auto" w:fill="auto"/>
            <w:vAlign w:val="center"/>
          </w:tcPr>
          <w:p w:rsidR="00F71560" w:rsidRPr="00033FEE" w:rsidRDefault="00F71560" w:rsidP="00F71560">
            <w:pPr>
              <w:jc w:val="center"/>
              <w:rPr>
                <w:sz w:val="20"/>
                <w:szCs w:val="20"/>
              </w:rPr>
            </w:pPr>
          </w:p>
        </w:tc>
        <w:tc>
          <w:tcPr>
            <w:tcW w:w="0" w:type="auto"/>
            <w:tcBorders>
              <w:top w:val="single" w:sz="4" w:space="0" w:color="auto"/>
              <w:left w:val="single" w:sz="4" w:space="0" w:color="auto"/>
              <w:bottom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36</w:t>
            </w:r>
          </w:p>
        </w:tc>
        <w:tc>
          <w:tcPr>
            <w:tcW w:w="0" w:type="auto"/>
            <w:tcBorders>
              <w:top w:val="single" w:sz="4" w:space="0" w:color="auto"/>
              <w:left w:val="single" w:sz="4" w:space="0" w:color="auto"/>
              <w:bottom w:val="single" w:sz="4" w:space="0" w:color="auto"/>
            </w:tcBorders>
            <w:shd w:val="clear" w:color="auto" w:fill="auto"/>
            <w:vAlign w:val="center"/>
          </w:tcPr>
          <w:p w:rsidR="00F71560" w:rsidRPr="00033FEE" w:rsidRDefault="00F71560" w:rsidP="00F71560">
            <w:pPr>
              <w:jc w:val="center"/>
              <w:rPr>
                <w:sz w:val="20"/>
                <w:szCs w:val="20"/>
              </w:rPr>
            </w:pPr>
          </w:p>
        </w:tc>
        <w:tc>
          <w:tcPr>
            <w:tcW w:w="0" w:type="auto"/>
            <w:tcBorders>
              <w:top w:val="single" w:sz="4" w:space="0" w:color="auto"/>
              <w:left w:val="single" w:sz="4" w:space="0" w:color="auto"/>
              <w:bottom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100%</w:t>
            </w:r>
          </w:p>
        </w:tc>
        <w:tc>
          <w:tcPr>
            <w:tcW w:w="0" w:type="auto"/>
            <w:tcBorders>
              <w:top w:val="single" w:sz="4" w:space="0" w:color="auto"/>
              <w:left w:val="single" w:sz="4" w:space="0" w:color="auto"/>
              <w:bottom w:val="single" w:sz="4" w:space="0" w:color="auto"/>
            </w:tcBorders>
            <w:shd w:val="clear" w:color="auto" w:fill="auto"/>
            <w:vAlign w:val="center"/>
          </w:tcPr>
          <w:p w:rsidR="00F71560" w:rsidRPr="00033FEE" w:rsidRDefault="00F71560" w:rsidP="00F71560">
            <w:pPr>
              <w:jc w:val="center"/>
              <w:rPr>
                <w:sz w:val="20"/>
                <w:szCs w:val="20"/>
              </w:rPr>
            </w:pPr>
          </w:p>
        </w:tc>
        <w:tc>
          <w:tcPr>
            <w:tcW w:w="0" w:type="auto"/>
            <w:tcBorders>
              <w:top w:val="single" w:sz="4" w:space="0" w:color="auto"/>
              <w:left w:val="single" w:sz="4" w:space="0" w:color="auto"/>
              <w:bottom w:val="single" w:sz="4" w:space="0" w:color="auto"/>
            </w:tcBorders>
            <w:shd w:val="clear" w:color="auto" w:fill="auto"/>
            <w:vAlign w:val="center"/>
          </w:tcPr>
          <w:p w:rsidR="00F71560" w:rsidRPr="00033FEE" w:rsidRDefault="00F71560" w:rsidP="00F71560">
            <w:pPr>
              <w:jc w:val="center"/>
              <w:rPr>
                <w:sz w:val="20"/>
                <w:szCs w:val="20"/>
              </w:rPr>
            </w:pPr>
            <w:r w:rsidRPr="00033FEE">
              <w:rPr>
                <w:rFonts w:eastAsia="Arial"/>
                <w:sz w:val="20"/>
                <w:szCs w:val="20"/>
              </w:rPr>
              <w:t>+</w:t>
            </w:r>
          </w:p>
        </w:tc>
        <w:tc>
          <w:tcPr>
            <w:tcW w:w="0" w:type="auto"/>
            <w:tcBorders>
              <w:top w:val="single" w:sz="4" w:space="0" w:color="auto"/>
              <w:left w:val="single" w:sz="4" w:space="0" w:color="auto"/>
              <w:bottom w:val="single" w:sz="4" w:space="0" w:color="auto"/>
            </w:tcBorders>
            <w:shd w:val="clear" w:color="auto" w:fill="auto"/>
            <w:vAlign w:val="center"/>
          </w:tcPr>
          <w:p w:rsidR="00F71560" w:rsidRPr="00033FEE" w:rsidRDefault="00F71560" w:rsidP="00F71560">
            <w:pPr>
              <w:jc w:val="center"/>
              <w:rPr>
                <w:sz w:val="20"/>
                <w:szCs w:val="20"/>
              </w:rPr>
            </w:pPr>
          </w:p>
        </w:tc>
        <w:tc>
          <w:tcPr>
            <w:tcW w:w="0" w:type="auto"/>
            <w:tcBorders>
              <w:top w:val="single" w:sz="4" w:space="0" w:color="auto"/>
              <w:left w:val="single" w:sz="4" w:space="0" w:color="auto"/>
              <w:bottom w:val="single" w:sz="4" w:space="0" w:color="auto"/>
            </w:tcBorders>
            <w:shd w:val="clear" w:color="auto" w:fill="auto"/>
            <w:vAlign w:val="center"/>
          </w:tcPr>
          <w:p w:rsidR="00F71560" w:rsidRPr="00033FEE" w:rsidRDefault="00F71560" w:rsidP="00F71560">
            <w:pPr>
              <w:jc w:val="center"/>
              <w:rPr>
                <w:sz w:val="20"/>
                <w:szCs w:val="20"/>
              </w:rPr>
            </w:pP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F71560" w:rsidRPr="00033FEE" w:rsidRDefault="00F71560" w:rsidP="00F71560">
            <w:pPr>
              <w:jc w:val="center"/>
              <w:rPr>
                <w:sz w:val="20"/>
                <w:szCs w:val="20"/>
              </w:rPr>
            </w:pPr>
            <w:r w:rsidRPr="00033FEE">
              <w:rPr>
                <w:sz w:val="20"/>
                <w:szCs w:val="20"/>
              </w:rPr>
              <w:t>+</w:t>
            </w:r>
          </w:p>
        </w:tc>
      </w:tr>
    </w:tbl>
    <w:p w:rsidR="00F71560" w:rsidRDefault="00F71560" w:rsidP="00F71560">
      <w:pPr>
        <w:ind w:firstLine="709"/>
        <w:jc w:val="both"/>
        <w:rPr>
          <w:rFonts w:eastAsia="Calibri"/>
          <w:sz w:val="28"/>
          <w:szCs w:val="28"/>
          <w:lang w:eastAsia="en-US"/>
        </w:rPr>
        <w:sectPr w:rsidR="00F71560" w:rsidSect="00F71560">
          <w:pgSz w:w="16840" w:h="11900" w:orient="landscape"/>
          <w:pgMar w:top="1418" w:right="851" w:bottom="851" w:left="851" w:header="391" w:footer="6" w:gutter="0"/>
          <w:pgNumType w:start="59"/>
          <w:cols w:space="720"/>
          <w:noEndnote/>
          <w:docGrid w:linePitch="360"/>
        </w:sectPr>
      </w:pPr>
    </w:p>
    <w:p w:rsidR="00F71560" w:rsidRPr="00033FEE" w:rsidRDefault="00F71560" w:rsidP="00F71560">
      <w:pPr>
        <w:ind w:firstLine="709"/>
        <w:jc w:val="both"/>
        <w:rPr>
          <w:rFonts w:eastAsia="Calibri"/>
          <w:sz w:val="28"/>
          <w:szCs w:val="28"/>
          <w:lang w:eastAsia="en-US"/>
        </w:rPr>
      </w:pPr>
      <w:r w:rsidRPr="00033FEE">
        <w:rPr>
          <w:rFonts w:eastAsia="Calibri"/>
          <w:sz w:val="28"/>
          <w:szCs w:val="28"/>
          <w:lang w:eastAsia="en-US"/>
        </w:rPr>
        <w:lastRenderedPageBreak/>
        <w:t>Оценка технического состояния оборудования КНС представлена в таблице 2.1.2-</w:t>
      </w:r>
      <w:r>
        <w:rPr>
          <w:rFonts w:eastAsia="Calibri"/>
          <w:sz w:val="28"/>
          <w:szCs w:val="28"/>
          <w:lang w:eastAsia="en-US"/>
        </w:rPr>
        <w:t>2</w:t>
      </w:r>
      <w:r w:rsidRPr="00033FEE">
        <w:rPr>
          <w:rFonts w:eastAsia="Calibri"/>
          <w:sz w:val="28"/>
          <w:szCs w:val="28"/>
          <w:lang w:eastAsia="en-US"/>
        </w:rPr>
        <w:t>.</w:t>
      </w:r>
    </w:p>
    <w:p w:rsidR="00F71560" w:rsidRPr="00033FEE" w:rsidRDefault="00F71560" w:rsidP="00F71560">
      <w:pPr>
        <w:ind w:firstLine="709"/>
        <w:jc w:val="both"/>
        <w:rPr>
          <w:rFonts w:eastAsia="Calibri"/>
          <w:sz w:val="28"/>
          <w:szCs w:val="28"/>
          <w:lang w:eastAsia="en-US"/>
        </w:rPr>
      </w:pPr>
    </w:p>
    <w:p w:rsidR="00F71560" w:rsidRPr="00033FEE" w:rsidRDefault="00F71560" w:rsidP="00F71560">
      <w:pPr>
        <w:ind w:firstLine="709"/>
        <w:jc w:val="both"/>
        <w:rPr>
          <w:rFonts w:eastAsia="Calibri"/>
          <w:sz w:val="28"/>
          <w:szCs w:val="28"/>
          <w:lang w:eastAsia="en-US"/>
        </w:rPr>
      </w:pPr>
      <w:r w:rsidRPr="00033FEE">
        <w:rPr>
          <w:rFonts w:eastAsia="Calibri"/>
          <w:sz w:val="28"/>
          <w:szCs w:val="28"/>
          <w:lang w:eastAsia="en-US"/>
        </w:rPr>
        <w:t>Таблица 2.1.2-</w:t>
      </w:r>
      <w:r>
        <w:rPr>
          <w:rFonts w:eastAsia="Calibri"/>
          <w:sz w:val="28"/>
          <w:szCs w:val="28"/>
          <w:lang w:eastAsia="en-US"/>
        </w:rPr>
        <w:t>2</w:t>
      </w:r>
      <w:r w:rsidRPr="00033FEE">
        <w:rPr>
          <w:rFonts w:eastAsia="Calibri"/>
          <w:sz w:val="28"/>
          <w:szCs w:val="28"/>
          <w:lang w:eastAsia="en-US"/>
        </w:rPr>
        <w:t xml:space="preserve"> - Оценка технического состояния оборудования КНС</w:t>
      </w:r>
    </w:p>
    <w:p w:rsidR="00F71560" w:rsidRPr="00033FEE" w:rsidRDefault="00F71560" w:rsidP="00F71560">
      <w:pPr>
        <w:ind w:firstLine="709"/>
        <w:jc w:val="both"/>
        <w:rPr>
          <w:rFonts w:eastAsia="Calibri"/>
          <w:sz w:val="28"/>
          <w:szCs w:val="28"/>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520"/>
        <w:gridCol w:w="1449"/>
        <w:gridCol w:w="817"/>
        <w:gridCol w:w="393"/>
        <w:gridCol w:w="2142"/>
        <w:gridCol w:w="2245"/>
        <w:gridCol w:w="816"/>
        <w:gridCol w:w="1305"/>
      </w:tblGrid>
      <w:tr w:rsidR="00F71560" w:rsidRPr="00033FEE" w:rsidTr="00F71560">
        <w:trPr>
          <w:trHeight w:val="20"/>
        </w:trPr>
        <w:tc>
          <w:tcPr>
            <w:tcW w:w="0" w:type="auto"/>
            <w:shd w:val="clear" w:color="auto" w:fill="auto"/>
            <w:vAlign w:val="center"/>
            <w:hideMark/>
          </w:tcPr>
          <w:p w:rsidR="00F71560" w:rsidRPr="00033FEE" w:rsidRDefault="00F71560" w:rsidP="00F71560">
            <w:pPr>
              <w:jc w:val="center"/>
              <w:rPr>
                <w:b/>
                <w:bCs/>
                <w:sz w:val="22"/>
                <w:szCs w:val="22"/>
                <w:lang w:eastAsia="en-US"/>
              </w:rPr>
            </w:pPr>
            <w:r w:rsidRPr="00033FEE">
              <w:rPr>
                <w:b/>
                <w:bCs/>
                <w:sz w:val="22"/>
                <w:szCs w:val="22"/>
                <w:lang w:eastAsia="en-US"/>
              </w:rPr>
              <w:t xml:space="preserve">№ </w:t>
            </w:r>
            <w:proofErr w:type="gramStart"/>
            <w:r w:rsidRPr="00033FEE">
              <w:rPr>
                <w:b/>
                <w:bCs/>
                <w:sz w:val="22"/>
                <w:szCs w:val="22"/>
                <w:lang w:eastAsia="en-US"/>
              </w:rPr>
              <w:t>п</w:t>
            </w:r>
            <w:proofErr w:type="gramEnd"/>
            <w:r w:rsidRPr="00033FEE">
              <w:rPr>
                <w:b/>
                <w:bCs/>
                <w:sz w:val="22"/>
                <w:szCs w:val="22"/>
                <w:lang w:eastAsia="en-US"/>
              </w:rPr>
              <w:t>/п</w:t>
            </w:r>
          </w:p>
        </w:tc>
        <w:tc>
          <w:tcPr>
            <w:tcW w:w="0" w:type="auto"/>
            <w:shd w:val="clear" w:color="auto" w:fill="auto"/>
            <w:vAlign w:val="center"/>
            <w:hideMark/>
          </w:tcPr>
          <w:p w:rsidR="00F71560" w:rsidRPr="00033FEE" w:rsidRDefault="00F71560" w:rsidP="00F71560">
            <w:pPr>
              <w:jc w:val="center"/>
              <w:rPr>
                <w:b/>
                <w:bCs/>
                <w:sz w:val="22"/>
                <w:szCs w:val="22"/>
                <w:lang w:eastAsia="en-US"/>
              </w:rPr>
            </w:pPr>
            <w:r w:rsidRPr="00033FEE">
              <w:rPr>
                <w:b/>
                <w:bCs/>
                <w:sz w:val="22"/>
                <w:szCs w:val="22"/>
                <w:lang w:eastAsia="en-US"/>
              </w:rPr>
              <w:t>Тип (марка) насоса</w:t>
            </w:r>
          </w:p>
        </w:tc>
        <w:tc>
          <w:tcPr>
            <w:tcW w:w="0" w:type="auto"/>
            <w:shd w:val="clear" w:color="auto" w:fill="auto"/>
            <w:vAlign w:val="center"/>
            <w:hideMark/>
          </w:tcPr>
          <w:p w:rsidR="00F71560" w:rsidRPr="00033FEE" w:rsidRDefault="00F71560" w:rsidP="00F71560">
            <w:pPr>
              <w:jc w:val="center"/>
              <w:rPr>
                <w:b/>
                <w:bCs/>
                <w:sz w:val="22"/>
                <w:szCs w:val="22"/>
                <w:lang w:eastAsia="en-US"/>
              </w:rPr>
            </w:pPr>
            <w:r w:rsidRPr="00033FEE">
              <w:rPr>
                <w:b/>
                <w:bCs/>
                <w:sz w:val="22"/>
                <w:szCs w:val="22"/>
                <w:lang w:val="en-US" w:eastAsia="en-US"/>
              </w:rPr>
              <w:t>Q, м³/час</w:t>
            </w:r>
          </w:p>
        </w:tc>
        <w:tc>
          <w:tcPr>
            <w:tcW w:w="0" w:type="auto"/>
            <w:shd w:val="clear" w:color="auto" w:fill="auto"/>
            <w:vAlign w:val="center"/>
            <w:hideMark/>
          </w:tcPr>
          <w:p w:rsidR="00F71560" w:rsidRPr="00033FEE" w:rsidRDefault="00F71560" w:rsidP="00F71560">
            <w:pPr>
              <w:jc w:val="center"/>
              <w:rPr>
                <w:b/>
                <w:bCs/>
                <w:sz w:val="22"/>
                <w:szCs w:val="22"/>
                <w:lang w:eastAsia="en-US"/>
              </w:rPr>
            </w:pPr>
            <w:r w:rsidRPr="00033FEE">
              <w:rPr>
                <w:b/>
                <w:bCs/>
                <w:sz w:val="22"/>
                <w:szCs w:val="22"/>
                <w:lang w:val="en-US" w:eastAsia="en-US"/>
              </w:rPr>
              <w:t>H, м</w:t>
            </w:r>
          </w:p>
        </w:tc>
        <w:tc>
          <w:tcPr>
            <w:tcW w:w="0" w:type="auto"/>
            <w:shd w:val="clear" w:color="auto" w:fill="auto"/>
            <w:vAlign w:val="center"/>
            <w:hideMark/>
          </w:tcPr>
          <w:p w:rsidR="00F71560" w:rsidRPr="00033FEE" w:rsidRDefault="00F71560" w:rsidP="00F71560">
            <w:pPr>
              <w:jc w:val="center"/>
              <w:rPr>
                <w:b/>
                <w:bCs/>
                <w:sz w:val="22"/>
                <w:szCs w:val="22"/>
                <w:lang w:eastAsia="en-US"/>
              </w:rPr>
            </w:pPr>
            <w:r w:rsidRPr="00033FEE">
              <w:rPr>
                <w:b/>
                <w:bCs/>
                <w:sz w:val="22"/>
                <w:szCs w:val="22"/>
                <w:lang w:eastAsia="en-US"/>
              </w:rPr>
              <w:t>Мощность эл. двигателя, кВт</w:t>
            </w:r>
          </w:p>
        </w:tc>
        <w:tc>
          <w:tcPr>
            <w:tcW w:w="0" w:type="auto"/>
            <w:shd w:val="clear" w:color="auto" w:fill="auto"/>
            <w:vAlign w:val="center"/>
            <w:hideMark/>
          </w:tcPr>
          <w:p w:rsidR="00F71560" w:rsidRPr="00033FEE" w:rsidRDefault="00F71560" w:rsidP="00F71560">
            <w:pPr>
              <w:jc w:val="center"/>
              <w:rPr>
                <w:b/>
                <w:bCs/>
                <w:sz w:val="22"/>
                <w:szCs w:val="22"/>
                <w:lang w:eastAsia="en-US"/>
              </w:rPr>
            </w:pPr>
            <w:r w:rsidRPr="00033FEE">
              <w:rPr>
                <w:b/>
                <w:bCs/>
                <w:sz w:val="22"/>
                <w:szCs w:val="22"/>
                <w:lang w:eastAsia="en-US"/>
              </w:rPr>
              <w:t xml:space="preserve">Скорость эл. двигателя, </w:t>
            </w:r>
            <w:proofErr w:type="gramStart"/>
            <w:r w:rsidRPr="00033FEE">
              <w:rPr>
                <w:b/>
                <w:bCs/>
                <w:sz w:val="22"/>
                <w:szCs w:val="22"/>
                <w:lang w:eastAsia="en-US"/>
              </w:rPr>
              <w:t>об</w:t>
            </w:r>
            <w:proofErr w:type="gramEnd"/>
            <w:r w:rsidRPr="00033FEE">
              <w:rPr>
                <w:b/>
                <w:bCs/>
                <w:sz w:val="22"/>
                <w:szCs w:val="22"/>
                <w:lang w:eastAsia="en-US"/>
              </w:rPr>
              <w:t>/мин</w:t>
            </w:r>
          </w:p>
        </w:tc>
        <w:tc>
          <w:tcPr>
            <w:tcW w:w="0" w:type="auto"/>
            <w:shd w:val="clear" w:color="auto" w:fill="auto"/>
            <w:vAlign w:val="center"/>
            <w:hideMark/>
          </w:tcPr>
          <w:p w:rsidR="00F71560" w:rsidRPr="00033FEE" w:rsidRDefault="00F71560" w:rsidP="00F71560">
            <w:pPr>
              <w:jc w:val="center"/>
              <w:rPr>
                <w:b/>
                <w:bCs/>
                <w:sz w:val="22"/>
                <w:szCs w:val="22"/>
                <w:lang w:eastAsia="en-US"/>
              </w:rPr>
            </w:pPr>
            <w:r w:rsidRPr="00033FEE">
              <w:rPr>
                <w:b/>
                <w:bCs/>
                <w:sz w:val="22"/>
                <w:szCs w:val="22"/>
                <w:lang w:eastAsia="en-US"/>
              </w:rPr>
              <w:t>Оценка</w:t>
            </w:r>
          </w:p>
        </w:tc>
        <w:tc>
          <w:tcPr>
            <w:tcW w:w="0" w:type="auto"/>
            <w:shd w:val="clear" w:color="auto" w:fill="auto"/>
            <w:vAlign w:val="center"/>
            <w:hideMark/>
          </w:tcPr>
          <w:p w:rsidR="00F71560" w:rsidRPr="00033FEE" w:rsidRDefault="00F71560" w:rsidP="00F71560">
            <w:pPr>
              <w:jc w:val="center"/>
              <w:rPr>
                <w:b/>
                <w:bCs/>
                <w:sz w:val="22"/>
                <w:szCs w:val="22"/>
                <w:lang w:eastAsia="en-US"/>
              </w:rPr>
            </w:pPr>
            <w:r w:rsidRPr="00033FEE">
              <w:rPr>
                <w:b/>
                <w:bCs/>
                <w:sz w:val="22"/>
                <w:szCs w:val="22"/>
                <w:lang w:eastAsia="en-US"/>
              </w:rPr>
              <w:t>Процент износа</w:t>
            </w:r>
          </w:p>
        </w:tc>
      </w:tr>
      <w:tr w:rsidR="00F71560" w:rsidRPr="00033FEE" w:rsidTr="00F71560">
        <w:trPr>
          <w:trHeight w:val="20"/>
        </w:trPr>
        <w:tc>
          <w:tcPr>
            <w:tcW w:w="0" w:type="auto"/>
            <w:gridSpan w:val="8"/>
            <w:shd w:val="clear" w:color="auto" w:fill="auto"/>
            <w:vAlign w:val="center"/>
            <w:hideMark/>
          </w:tcPr>
          <w:p w:rsidR="00F71560" w:rsidRPr="00033FEE" w:rsidRDefault="00F71560" w:rsidP="00F71560">
            <w:pPr>
              <w:jc w:val="center"/>
              <w:rPr>
                <w:b/>
                <w:bCs/>
                <w:sz w:val="22"/>
                <w:szCs w:val="22"/>
                <w:lang w:eastAsia="en-US"/>
              </w:rPr>
            </w:pPr>
            <w:r w:rsidRPr="00033FEE">
              <w:rPr>
                <w:b/>
                <w:bCs/>
                <w:sz w:val="22"/>
                <w:szCs w:val="22"/>
                <w:lang w:eastAsia="en-US"/>
              </w:rPr>
              <w:t>Северная КНС</w:t>
            </w:r>
          </w:p>
        </w:tc>
      </w:tr>
      <w:tr w:rsidR="00F71560" w:rsidRPr="00033FEE" w:rsidTr="00F71560">
        <w:trPr>
          <w:trHeight w:val="20"/>
        </w:trPr>
        <w:tc>
          <w:tcPr>
            <w:tcW w:w="0" w:type="auto"/>
            <w:shd w:val="clear" w:color="auto" w:fill="auto"/>
            <w:vAlign w:val="center"/>
            <w:hideMark/>
          </w:tcPr>
          <w:p w:rsidR="00F71560" w:rsidRPr="00B42A71" w:rsidRDefault="00F71560" w:rsidP="00F71560">
            <w:pPr>
              <w:jc w:val="center"/>
              <w:rPr>
                <w:sz w:val="22"/>
                <w:szCs w:val="22"/>
                <w:highlight w:val="yellow"/>
                <w:lang w:eastAsia="en-US"/>
              </w:rPr>
            </w:pPr>
            <w:r w:rsidRPr="00B42A71">
              <w:rPr>
                <w:sz w:val="22"/>
                <w:szCs w:val="22"/>
                <w:highlight w:val="yellow"/>
                <w:lang w:eastAsia="en-US"/>
              </w:rPr>
              <w:t>1</w:t>
            </w:r>
          </w:p>
        </w:tc>
        <w:tc>
          <w:tcPr>
            <w:tcW w:w="0" w:type="auto"/>
            <w:shd w:val="clear" w:color="auto" w:fill="auto"/>
            <w:vAlign w:val="center"/>
            <w:hideMark/>
          </w:tcPr>
          <w:p w:rsidR="00F71560" w:rsidRPr="00B42A71" w:rsidRDefault="00F71560" w:rsidP="00F71560">
            <w:pPr>
              <w:jc w:val="center"/>
              <w:rPr>
                <w:sz w:val="22"/>
                <w:szCs w:val="22"/>
                <w:highlight w:val="yellow"/>
                <w:lang w:eastAsia="en-US"/>
              </w:rPr>
            </w:pPr>
            <w:r w:rsidRPr="00B42A71">
              <w:rPr>
                <w:sz w:val="22"/>
                <w:szCs w:val="22"/>
                <w:highlight w:val="yellow"/>
                <w:lang w:eastAsia="en-US"/>
              </w:rPr>
              <w:t>К-60</w:t>
            </w:r>
          </w:p>
        </w:tc>
        <w:tc>
          <w:tcPr>
            <w:tcW w:w="0" w:type="auto"/>
            <w:shd w:val="clear" w:color="auto" w:fill="auto"/>
            <w:vAlign w:val="center"/>
            <w:hideMark/>
          </w:tcPr>
          <w:p w:rsidR="00F71560" w:rsidRPr="00B42A71" w:rsidRDefault="00F71560" w:rsidP="00F71560">
            <w:pPr>
              <w:jc w:val="center"/>
              <w:rPr>
                <w:sz w:val="22"/>
                <w:szCs w:val="22"/>
                <w:highlight w:val="yellow"/>
                <w:lang w:eastAsia="en-US"/>
              </w:rPr>
            </w:pPr>
            <w:r w:rsidRPr="00B42A71">
              <w:rPr>
                <w:sz w:val="22"/>
                <w:szCs w:val="22"/>
                <w:highlight w:val="yellow"/>
                <w:lang w:eastAsia="en-US"/>
              </w:rPr>
              <w:t>30</w:t>
            </w:r>
          </w:p>
        </w:tc>
        <w:tc>
          <w:tcPr>
            <w:tcW w:w="0" w:type="auto"/>
            <w:shd w:val="clear" w:color="auto" w:fill="auto"/>
            <w:vAlign w:val="center"/>
            <w:hideMark/>
          </w:tcPr>
          <w:p w:rsidR="00F71560" w:rsidRPr="00B42A71" w:rsidRDefault="00F71560" w:rsidP="00F71560">
            <w:pPr>
              <w:jc w:val="center"/>
              <w:rPr>
                <w:sz w:val="22"/>
                <w:szCs w:val="22"/>
                <w:highlight w:val="yellow"/>
                <w:lang w:eastAsia="en-US"/>
              </w:rPr>
            </w:pPr>
            <w:r w:rsidRPr="00B42A71">
              <w:rPr>
                <w:sz w:val="22"/>
                <w:szCs w:val="22"/>
                <w:highlight w:val="yellow"/>
                <w:lang w:eastAsia="en-US"/>
              </w:rPr>
              <w:t>60</w:t>
            </w:r>
          </w:p>
        </w:tc>
        <w:tc>
          <w:tcPr>
            <w:tcW w:w="0" w:type="auto"/>
            <w:shd w:val="clear" w:color="auto" w:fill="auto"/>
            <w:vAlign w:val="center"/>
            <w:hideMark/>
          </w:tcPr>
          <w:p w:rsidR="00F71560" w:rsidRPr="00B42A71" w:rsidRDefault="00F71560" w:rsidP="00F71560">
            <w:pPr>
              <w:jc w:val="center"/>
              <w:rPr>
                <w:sz w:val="22"/>
                <w:szCs w:val="22"/>
                <w:highlight w:val="yellow"/>
                <w:lang w:eastAsia="en-US"/>
              </w:rPr>
            </w:pPr>
            <w:r w:rsidRPr="00B42A71">
              <w:rPr>
                <w:sz w:val="22"/>
                <w:szCs w:val="22"/>
                <w:highlight w:val="yellow"/>
                <w:lang w:eastAsia="en-US"/>
              </w:rPr>
              <w:t>5</w:t>
            </w:r>
          </w:p>
        </w:tc>
        <w:tc>
          <w:tcPr>
            <w:tcW w:w="0" w:type="auto"/>
            <w:shd w:val="clear" w:color="auto" w:fill="auto"/>
            <w:vAlign w:val="center"/>
            <w:hideMark/>
          </w:tcPr>
          <w:p w:rsidR="00F71560" w:rsidRPr="00B42A71" w:rsidRDefault="00F71560" w:rsidP="00F71560">
            <w:pPr>
              <w:jc w:val="center"/>
              <w:rPr>
                <w:sz w:val="22"/>
                <w:szCs w:val="22"/>
                <w:highlight w:val="yellow"/>
                <w:lang w:eastAsia="en-US"/>
              </w:rPr>
            </w:pPr>
            <w:r w:rsidRPr="00B42A71">
              <w:rPr>
                <w:sz w:val="22"/>
                <w:szCs w:val="22"/>
                <w:highlight w:val="yellow"/>
                <w:lang w:eastAsia="en-US"/>
              </w:rPr>
              <w:t>3000</w:t>
            </w:r>
          </w:p>
        </w:tc>
        <w:tc>
          <w:tcPr>
            <w:tcW w:w="0" w:type="auto"/>
            <w:vMerge w:val="restart"/>
            <w:shd w:val="clear" w:color="auto" w:fill="auto"/>
            <w:vAlign w:val="center"/>
            <w:hideMark/>
          </w:tcPr>
          <w:p w:rsidR="00F71560" w:rsidRPr="00B42A71" w:rsidRDefault="00F71560" w:rsidP="00F71560">
            <w:pPr>
              <w:jc w:val="center"/>
              <w:rPr>
                <w:sz w:val="22"/>
                <w:szCs w:val="22"/>
                <w:highlight w:val="yellow"/>
                <w:lang w:eastAsia="en-US"/>
              </w:rPr>
            </w:pPr>
            <w:r w:rsidRPr="00B42A71">
              <w:rPr>
                <w:sz w:val="22"/>
                <w:szCs w:val="22"/>
                <w:highlight w:val="yellow"/>
                <w:lang w:eastAsia="en-US"/>
              </w:rPr>
              <w:t>Г</w:t>
            </w:r>
          </w:p>
        </w:tc>
        <w:tc>
          <w:tcPr>
            <w:tcW w:w="0" w:type="auto"/>
            <w:shd w:val="clear" w:color="auto" w:fill="auto"/>
            <w:vAlign w:val="center"/>
            <w:hideMark/>
          </w:tcPr>
          <w:p w:rsidR="00F71560" w:rsidRPr="00B42A71" w:rsidRDefault="00F71560" w:rsidP="00F71560">
            <w:pPr>
              <w:jc w:val="center"/>
              <w:rPr>
                <w:sz w:val="22"/>
                <w:szCs w:val="22"/>
                <w:highlight w:val="yellow"/>
                <w:lang w:eastAsia="en-US"/>
              </w:rPr>
            </w:pPr>
            <w:r w:rsidRPr="00B42A71">
              <w:rPr>
                <w:sz w:val="22"/>
                <w:szCs w:val="22"/>
                <w:highlight w:val="yellow"/>
                <w:lang w:eastAsia="en-US"/>
              </w:rPr>
              <w:t>%</w:t>
            </w:r>
          </w:p>
        </w:tc>
      </w:tr>
      <w:tr w:rsidR="00F71560" w:rsidRPr="00033FEE" w:rsidTr="00F71560">
        <w:trPr>
          <w:trHeight w:val="20"/>
        </w:trPr>
        <w:tc>
          <w:tcPr>
            <w:tcW w:w="0" w:type="auto"/>
            <w:shd w:val="clear" w:color="auto" w:fill="auto"/>
            <w:vAlign w:val="center"/>
            <w:hideMark/>
          </w:tcPr>
          <w:p w:rsidR="00F71560" w:rsidRPr="00B42A71" w:rsidRDefault="00F71560" w:rsidP="00F71560">
            <w:pPr>
              <w:jc w:val="center"/>
              <w:rPr>
                <w:sz w:val="22"/>
                <w:szCs w:val="22"/>
                <w:highlight w:val="yellow"/>
                <w:lang w:eastAsia="en-US"/>
              </w:rPr>
            </w:pPr>
            <w:r w:rsidRPr="00B42A71">
              <w:rPr>
                <w:sz w:val="22"/>
                <w:szCs w:val="22"/>
                <w:highlight w:val="yellow"/>
                <w:lang w:eastAsia="en-US"/>
              </w:rPr>
              <w:t>2</w:t>
            </w:r>
          </w:p>
        </w:tc>
        <w:tc>
          <w:tcPr>
            <w:tcW w:w="0" w:type="auto"/>
            <w:shd w:val="clear" w:color="auto" w:fill="auto"/>
            <w:vAlign w:val="center"/>
            <w:hideMark/>
          </w:tcPr>
          <w:p w:rsidR="00F71560" w:rsidRPr="00B42A71" w:rsidRDefault="00F71560" w:rsidP="00F71560">
            <w:pPr>
              <w:jc w:val="center"/>
              <w:rPr>
                <w:sz w:val="22"/>
                <w:szCs w:val="22"/>
                <w:highlight w:val="yellow"/>
                <w:lang w:eastAsia="en-US"/>
              </w:rPr>
            </w:pPr>
            <w:r w:rsidRPr="00B42A71">
              <w:rPr>
                <w:sz w:val="22"/>
                <w:szCs w:val="22"/>
                <w:highlight w:val="yellow"/>
                <w:lang w:eastAsia="en-US"/>
              </w:rPr>
              <w:t>К-60</w:t>
            </w:r>
          </w:p>
        </w:tc>
        <w:tc>
          <w:tcPr>
            <w:tcW w:w="0" w:type="auto"/>
            <w:shd w:val="clear" w:color="auto" w:fill="auto"/>
            <w:vAlign w:val="center"/>
            <w:hideMark/>
          </w:tcPr>
          <w:p w:rsidR="00F71560" w:rsidRPr="00B42A71" w:rsidRDefault="00F71560" w:rsidP="00F71560">
            <w:pPr>
              <w:jc w:val="center"/>
              <w:rPr>
                <w:sz w:val="22"/>
                <w:szCs w:val="22"/>
                <w:highlight w:val="yellow"/>
                <w:lang w:eastAsia="en-US"/>
              </w:rPr>
            </w:pPr>
            <w:r w:rsidRPr="00B42A71">
              <w:rPr>
                <w:sz w:val="22"/>
                <w:szCs w:val="22"/>
                <w:highlight w:val="yellow"/>
                <w:lang w:eastAsia="en-US"/>
              </w:rPr>
              <w:t>30</w:t>
            </w:r>
          </w:p>
        </w:tc>
        <w:tc>
          <w:tcPr>
            <w:tcW w:w="0" w:type="auto"/>
            <w:shd w:val="clear" w:color="auto" w:fill="auto"/>
            <w:vAlign w:val="center"/>
            <w:hideMark/>
          </w:tcPr>
          <w:p w:rsidR="00F71560" w:rsidRPr="00B42A71" w:rsidRDefault="00F71560" w:rsidP="00F71560">
            <w:pPr>
              <w:jc w:val="center"/>
              <w:rPr>
                <w:sz w:val="22"/>
                <w:szCs w:val="22"/>
                <w:highlight w:val="yellow"/>
                <w:lang w:eastAsia="en-US"/>
              </w:rPr>
            </w:pPr>
            <w:r w:rsidRPr="00B42A71">
              <w:rPr>
                <w:sz w:val="22"/>
                <w:szCs w:val="22"/>
                <w:highlight w:val="yellow"/>
                <w:lang w:eastAsia="en-US"/>
              </w:rPr>
              <w:t>60</w:t>
            </w:r>
          </w:p>
        </w:tc>
        <w:tc>
          <w:tcPr>
            <w:tcW w:w="0" w:type="auto"/>
            <w:shd w:val="clear" w:color="auto" w:fill="auto"/>
            <w:vAlign w:val="center"/>
            <w:hideMark/>
          </w:tcPr>
          <w:p w:rsidR="00F71560" w:rsidRPr="00B42A71" w:rsidRDefault="00F71560" w:rsidP="00F71560">
            <w:pPr>
              <w:jc w:val="center"/>
              <w:rPr>
                <w:sz w:val="22"/>
                <w:szCs w:val="22"/>
                <w:highlight w:val="yellow"/>
                <w:lang w:eastAsia="en-US"/>
              </w:rPr>
            </w:pPr>
            <w:r w:rsidRPr="00B42A71">
              <w:rPr>
                <w:sz w:val="22"/>
                <w:szCs w:val="22"/>
                <w:highlight w:val="yellow"/>
                <w:lang w:eastAsia="en-US"/>
              </w:rPr>
              <w:t>5</w:t>
            </w:r>
          </w:p>
        </w:tc>
        <w:tc>
          <w:tcPr>
            <w:tcW w:w="0" w:type="auto"/>
            <w:shd w:val="clear" w:color="auto" w:fill="auto"/>
            <w:vAlign w:val="center"/>
            <w:hideMark/>
          </w:tcPr>
          <w:p w:rsidR="00F71560" w:rsidRPr="00B42A71" w:rsidRDefault="00F71560" w:rsidP="00F71560">
            <w:pPr>
              <w:jc w:val="center"/>
              <w:rPr>
                <w:sz w:val="22"/>
                <w:szCs w:val="22"/>
                <w:highlight w:val="yellow"/>
                <w:lang w:eastAsia="en-US"/>
              </w:rPr>
            </w:pPr>
            <w:r w:rsidRPr="00B42A71">
              <w:rPr>
                <w:sz w:val="22"/>
                <w:szCs w:val="22"/>
                <w:highlight w:val="yellow"/>
                <w:lang w:eastAsia="en-US"/>
              </w:rPr>
              <w:t>3000</w:t>
            </w:r>
          </w:p>
        </w:tc>
        <w:tc>
          <w:tcPr>
            <w:tcW w:w="0" w:type="auto"/>
            <w:vMerge/>
            <w:vAlign w:val="center"/>
            <w:hideMark/>
          </w:tcPr>
          <w:p w:rsidR="00F71560" w:rsidRPr="00B42A71" w:rsidRDefault="00F71560" w:rsidP="00F71560">
            <w:pPr>
              <w:jc w:val="center"/>
              <w:rPr>
                <w:sz w:val="22"/>
                <w:szCs w:val="22"/>
                <w:highlight w:val="yellow"/>
                <w:lang w:eastAsia="en-US"/>
              </w:rPr>
            </w:pPr>
          </w:p>
        </w:tc>
        <w:tc>
          <w:tcPr>
            <w:tcW w:w="0" w:type="auto"/>
            <w:shd w:val="clear" w:color="auto" w:fill="auto"/>
            <w:vAlign w:val="center"/>
            <w:hideMark/>
          </w:tcPr>
          <w:p w:rsidR="00F71560" w:rsidRPr="00B42A71" w:rsidRDefault="00F71560" w:rsidP="00F71560">
            <w:pPr>
              <w:jc w:val="center"/>
              <w:rPr>
                <w:sz w:val="22"/>
                <w:szCs w:val="22"/>
                <w:highlight w:val="yellow"/>
                <w:lang w:eastAsia="en-US"/>
              </w:rPr>
            </w:pPr>
            <w:r w:rsidRPr="00B42A71">
              <w:rPr>
                <w:sz w:val="22"/>
                <w:szCs w:val="22"/>
                <w:highlight w:val="yellow"/>
                <w:lang w:eastAsia="en-US"/>
              </w:rPr>
              <w:t>%</w:t>
            </w:r>
          </w:p>
        </w:tc>
      </w:tr>
      <w:tr w:rsidR="00F71560" w:rsidRPr="00033FEE" w:rsidTr="00F71560">
        <w:trPr>
          <w:trHeight w:val="20"/>
        </w:trPr>
        <w:tc>
          <w:tcPr>
            <w:tcW w:w="0" w:type="auto"/>
            <w:shd w:val="clear" w:color="auto" w:fill="auto"/>
            <w:vAlign w:val="center"/>
            <w:hideMark/>
          </w:tcPr>
          <w:p w:rsidR="00F71560" w:rsidRPr="00B42A71" w:rsidRDefault="00F71560" w:rsidP="00F71560">
            <w:pPr>
              <w:jc w:val="center"/>
              <w:rPr>
                <w:sz w:val="22"/>
                <w:szCs w:val="22"/>
                <w:highlight w:val="yellow"/>
                <w:lang w:eastAsia="en-US"/>
              </w:rPr>
            </w:pPr>
            <w:r w:rsidRPr="00B42A71">
              <w:rPr>
                <w:sz w:val="22"/>
                <w:szCs w:val="22"/>
                <w:highlight w:val="yellow"/>
                <w:lang w:eastAsia="en-US"/>
              </w:rPr>
              <w:t>3</w:t>
            </w:r>
          </w:p>
        </w:tc>
        <w:tc>
          <w:tcPr>
            <w:tcW w:w="0" w:type="auto"/>
            <w:shd w:val="clear" w:color="auto" w:fill="auto"/>
            <w:vAlign w:val="center"/>
            <w:hideMark/>
          </w:tcPr>
          <w:p w:rsidR="00F71560" w:rsidRPr="00B42A71" w:rsidRDefault="00F71560" w:rsidP="00F71560">
            <w:pPr>
              <w:jc w:val="center"/>
              <w:rPr>
                <w:sz w:val="22"/>
                <w:szCs w:val="22"/>
                <w:highlight w:val="yellow"/>
                <w:lang w:eastAsia="en-US"/>
              </w:rPr>
            </w:pPr>
            <w:r w:rsidRPr="00B42A71">
              <w:rPr>
                <w:sz w:val="22"/>
                <w:szCs w:val="22"/>
                <w:highlight w:val="yellow"/>
                <w:lang w:eastAsia="en-US"/>
              </w:rPr>
              <w:t>К-30</w:t>
            </w:r>
          </w:p>
        </w:tc>
        <w:tc>
          <w:tcPr>
            <w:tcW w:w="0" w:type="auto"/>
            <w:shd w:val="clear" w:color="auto" w:fill="auto"/>
            <w:vAlign w:val="center"/>
            <w:hideMark/>
          </w:tcPr>
          <w:p w:rsidR="00F71560" w:rsidRPr="00B42A71" w:rsidRDefault="00F71560" w:rsidP="00F71560">
            <w:pPr>
              <w:jc w:val="center"/>
              <w:rPr>
                <w:sz w:val="22"/>
                <w:szCs w:val="22"/>
                <w:highlight w:val="yellow"/>
                <w:lang w:eastAsia="en-US"/>
              </w:rPr>
            </w:pPr>
            <w:r w:rsidRPr="00B42A71">
              <w:rPr>
                <w:sz w:val="22"/>
                <w:szCs w:val="22"/>
                <w:highlight w:val="yellow"/>
                <w:lang w:eastAsia="en-US"/>
              </w:rPr>
              <w:t>15</w:t>
            </w:r>
          </w:p>
        </w:tc>
        <w:tc>
          <w:tcPr>
            <w:tcW w:w="0" w:type="auto"/>
            <w:shd w:val="clear" w:color="auto" w:fill="auto"/>
            <w:vAlign w:val="center"/>
            <w:hideMark/>
          </w:tcPr>
          <w:p w:rsidR="00F71560" w:rsidRPr="00B42A71" w:rsidRDefault="00F71560" w:rsidP="00F71560">
            <w:pPr>
              <w:jc w:val="center"/>
              <w:rPr>
                <w:sz w:val="22"/>
                <w:szCs w:val="22"/>
                <w:highlight w:val="yellow"/>
                <w:lang w:eastAsia="en-US"/>
              </w:rPr>
            </w:pPr>
            <w:r w:rsidRPr="00B42A71">
              <w:rPr>
                <w:sz w:val="22"/>
                <w:szCs w:val="22"/>
                <w:highlight w:val="yellow"/>
                <w:lang w:eastAsia="en-US"/>
              </w:rPr>
              <w:t>30</w:t>
            </w:r>
          </w:p>
        </w:tc>
        <w:tc>
          <w:tcPr>
            <w:tcW w:w="0" w:type="auto"/>
            <w:shd w:val="clear" w:color="auto" w:fill="auto"/>
            <w:vAlign w:val="center"/>
            <w:hideMark/>
          </w:tcPr>
          <w:p w:rsidR="00F71560" w:rsidRPr="00B42A71" w:rsidRDefault="00F71560" w:rsidP="00F71560">
            <w:pPr>
              <w:jc w:val="center"/>
              <w:rPr>
                <w:sz w:val="22"/>
                <w:szCs w:val="22"/>
                <w:highlight w:val="yellow"/>
                <w:lang w:eastAsia="en-US"/>
              </w:rPr>
            </w:pPr>
            <w:r w:rsidRPr="00B42A71">
              <w:rPr>
                <w:sz w:val="22"/>
                <w:szCs w:val="22"/>
                <w:highlight w:val="yellow"/>
                <w:lang w:eastAsia="en-US"/>
              </w:rPr>
              <w:t>4</w:t>
            </w:r>
          </w:p>
        </w:tc>
        <w:tc>
          <w:tcPr>
            <w:tcW w:w="0" w:type="auto"/>
            <w:shd w:val="clear" w:color="auto" w:fill="auto"/>
            <w:vAlign w:val="center"/>
            <w:hideMark/>
          </w:tcPr>
          <w:p w:rsidR="00F71560" w:rsidRPr="00B42A71" w:rsidRDefault="00F71560" w:rsidP="00F71560">
            <w:pPr>
              <w:jc w:val="center"/>
              <w:rPr>
                <w:sz w:val="22"/>
                <w:szCs w:val="22"/>
                <w:highlight w:val="yellow"/>
                <w:lang w:eastAsia="en-US"/>
              </w:rPr>
            </w:pPr>
            <w:r w:rsidRPr="00B42A71">
              <w:rPr>
                <w:sz w:val="22"/>
                <w:szCs w:val="22"/>
                <w:highlight w:val="yellow"/>
                <w:lang w:eastAsia="en-US"/>
              </w:rPr>
              <w:t>3000</w:t>
            </w:r>
          </w:p>
        </w:tc>
        <w:tc>
          <w:tcPr>
            <w:tcW w:w="0" w:type="auto"/>
            <w:vMerge/>
            <w:vAlign w:val="center"/>
            <w:hideMark/>
          </w:tcPr>
          <w:p w:rsidR="00F71560" w:rsidRPr="00B42A71" w:rsidRDefault="00F71560" w:rsidP="00F71560">
            <w:pPr>
              <w:jc w:val="center"/>
              <w:rPr>
                <w:sz w:val="22"/>
                <w:szCs w:val="22"/>
                <w:highlight w:val="yellow"/>
                <w:lang w:eastAsia="en-US"/>
              </w:rPr>
            </w:pPr>
          </w:p>
        </w:tc>
        <w:tc>
          <w:tcPr>
            <w:tcW w:w="0" w:type="auto"/>
            <w:shd w:val="clear" w:color="auto" w:fill="auto"/>
            <w:vAlign w:val="center"/>
            <w:hideMark/>
          </w:tcPr>
          <w:p w:rsidR="00F71560" w:rsidRPr="00B42A71" w:rsidRDefault="00F71560" w:rsidP="00F71560">
            <w:pPr>
              <w:jc w:val="center"/>
              <w:rPr>
                <w:sz w:val="22"/>
                <w:szCs w:val="22"/>
                <w:highlight w:val="yellow"/>
                <w:lang w:eastAsia="en-US"/>
              </w:rPr>
            </w:pPr>
            <w:r w:rsidRPr="00B42A71">
              <w:rPr>
                <w:sz w:val="22"/>
                <w:szCs w:val="22"/>
                <w:highlight w:val="yellow"/>
                <w:lang w:eastAsia="en-US"/>
              </w:rPr>
              <w:t>%</w:t>
            </w:r>
          </w:p>
        </w:tc>
      </w:tr>
      <w:tr w:rsidR="00F71560" w:rsidRPr="00033FEE" w:rsidTr="00F71560">
        <w:trPr>
          <w:trHeight w:val="20"/>
        </w:trPr>
        <w:tc>
          <w:tcPr>
            <w:tcW w:w="0" w:type="auto"/>
            <w:gridSpan w:val="8"/>
            <w:shd w:val="clear" w:color="auto" w:fill="auto"/>
            <w:vAlign w:val="center"/>
            <w:hideMark/>
          </w:tcPr>
          <w:p w:rsidR="00F71560" w:rsidRPr="00033FEE" w:rsidRDefault="00F71560" w:rsidP="00F71560">
            <w:pPr>
              <w:jc w:val="center"/>
              <w:rPr>
                <w:b/>
                <w:bCs/>
                <w:sz w:val="22"/>
                <w:szCs w:val="22"/>
                <w:lang w:eastAsia="en-US"/>
              </w:rPr>
            </w:pPr>
            <w:r w:rsidRPr="00033FEE">
              <w:rPr>
                <w:b/>
                <w:bCs/>
                <w:sz w:val="22"/>
                <w:szCs w:val="22"/>
                <w:lang w:eastAsia="en-US"/>
              </w:rPr>
              <w:t>Восточная КНС</w:t>
            </w:r>
          </w:p>
        </w:tc>
      </w:tr>
      <w:tr w:rsidR="00F71560" w:rsidRPr="00033FEE" w:rsidTr="00F71560">
        <w:trPr>
          <w:trHeight w:val="20"/>
        </w:trPr>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1</w:t>
            </w:r>
          </w:p>
        </w:tc>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НШ-270</w:t>
            </w:r>
          </w:p>
        </w:tc>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70</w:t>
            </w:r>
          </w:p>
        </w:tc>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70</w:t>
            </w:r>
          </w:p>
        </w:tc>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6,5</w:t>
            </w:r>
          </w:p>
        </w:tc>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3500</w:t>
            </w:r>
          </w:p>
        </w:tc>
        <w:tc>
          <w:tcPr>
            <w:tcW w:w="0" w:type="auto"/>
            <w:vMerge w:val="restart"/>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Г</w:t>
            </w:r>
          </w:p>
        </w:tc>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70%</w:t>
            </w:r>
          </w:p>
        </w:tc>
      </w:tr>
      <w:tr w:rsidR="00F71560" w:rsidRPr="00033FEE" w:rsidTr="00F71560">
        <w:trPr>
          <w:trHeight w:val="20"/>
        </w:trPr>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2</w:t>
            </w:r>
          </w:p>
        </w:tc>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НШ-270</w:t>
            </w:r>
          </w:p>
        </w:tc>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70</w:t>
            </w:r>
          </w:p>
        </w:tc>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70</w:t>
            </w:r>
          </w:p>
        </w:tc>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6,5</w:t>
            </w:r>
          </w:p>
        </w:tc>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3500</w:t>
            </w:r>
          </w:p>
        </w:tc>
        <w:tc>
          <w:tcPr>
            <w:tcW w:w="0" w:type="auto"/>
            <w:vMerge/>
            <w:vAlign w:val="center"/>
            <w:hideMark/>
          </w:tcPr>
          <w:p w:rsidR="00F71560" w:rsidRPr="00033FEE" w:rsidRDefault="00F71560" w:rsidP="00F71560">
            <w:pPr>
              <w:jc w:val="center"/>
              <w:rPr>
                <w:sz w:val="22"/>
                <w:szCs w:val="22"/>
                <w:lang w:eastAsia="en-US"/>
              </w:rPr>
            </w:pPr>
          </w:p>
        </w:tc>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70%</w:t>
            </w:r>
          </w:p>
        </w:tc>
      </w:tr>
      <w:tr w:rsidR="00F71560" w:rsidRPr="00033FEE" w:rsidTr="00F71560">
        <w:trPr>
          <w:trHeight w:val="20"/>
        </w:trPr>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3</w:t>
            </w:r>
          </w:p>
        </w:tc>
        <w:tc>
          <w:tcPr>
            <w:tcW w:w="0" w:type="auto"/>
            <w:shd w:val="clear" w:color="auto" w:fill="auto"/>
            <w:vAlign w:val="center"/>
            <w:hideMark/>
          </w:tcPr>
          <w:p w:rsidR="00F71560" w:rsidRPr="00033FEE" w:rsidRDefault="00F71560" w:rsidP="00F71560">
            <w:pPr>
              <w:jc w:val="center"/>
              <w:rPr>
                <w:sz w:val="22"/>
                <w:szCs w:val="22"/>
                <w:lang w:eastAsia="en-US"/>
              </w:rPr>
            </w:pPr>
            <w:proofErr w:type="gramStart"/>
            <w:r w:rsidRPr="00033FEE">
              <w:rPr>
                <w:sz w:val="22"/>
                <w:szCs w:val="22"/>
                <w:lang w:eastAsia="en-US"/>
              </w:rPr>
              <w:t>СМ</w:t>
            </w:r>
            <w:proofErr w:type="gramEnd"/>
            <w:r w:rsidRPr="00033FEE">
              <w:rPr>
                <w:sz w:val="22"/>
                <w:szCs w:val="22"/>
                <w:lang w:eastAsia="en-US"/>
              </w:rPr>
              <w:t xml:space="preserve"> 100-65-200</w:t>
            </w:r>
          </w:p>
        </w:tc>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65</w:t>
            </w:r>
          </w:p>
        </w:tc>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50</w:t>
            </w:r>
          </w:p>
        </w:tc>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5,5</w:t>
            </w:r>
          </w:p>
        </w:tc>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2900</w:t>
            </w:r>
          </w:p>
        </w:tc>
        <w:tc>
          <w:tcPr>
            <w:tcW w:w="0" w:type="auto"/>
            <w:vMerge/>
            <w:vAlign w:val="center"/>
            <w:hideMark/>
          </w:tcPr>
          <w:p w:rsidR="00F71560" w:rsidRPr="00033FEE" w:rsidRDefault="00F71560" w:rsidP="00F71560">
            <w:pPr>
              <w:jc w:val="center"/>
              <w:rPr>
                <w:sz w:val="22"/>
                <w:szCs w:val="22"/>
                <w:lang w:eastAsia="en-US"/>
              </w:rPr>
            </w:pPr>
          </w:p>
        </w:tc>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70%</w:t>
            </w:r>
          </w:p>
        </w:tc>
      </w:tr>
      <w:tr w:rsidR="00F71560" w:rsidRPr="00033FEE" w:rsidTr="00F71560">
        <w:trPr>
          <w:trHeight w:val="20"/>
        </w:trPr>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4</w:t>
            </w:r>
          </w:p>
        </w:tc>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К-30</w:t>
            </w:r>
          </w:p>
        </w:tc>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30</w:t>
            </w:r>
          </w:p>
        </w:tc>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30</w:t>
            </w:r>
          </w:p>
        </w:tc>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4</w:t>
            </w:r>
          </w:p>
        </w:tc>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3000</w:t>
            </w:r>
          </w:p>
        </w:tc>
        <w:tc>
          <w:tcPr>
            <w:tcW w:w="0" w:type="auto"/>
            <w:vMerge/>
            <w:vAlign w:val="center"/>
            <w:hideMark/>
          </w:tcPr>
          <w:p w:rsidR="00F71560" w:rsidRPr="00033FEE" w:rsidRDefault="00F71560" w:rsidP="00F71560">
            <w:pPr>
              <w:jc w:val="center"/>
              <w:rPr>
                <w:sz w:val="22"/>
                <w:szCs w:val="22"/>
                <w:lang w:eastAsia="en-US"/>
              </w:rPr>
            </w:pPr>
          </w:p>
        </w:tc>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70%</w:t>
            </w:r>
          </w:p>
        </w:tc>
      </w:tr>
      <w:tr w:rsidR="00F71560" w:rsidRPr="00033FEE" w:rsidTr="00F71560">
        <w:trPr>
          <w:trHeight w:val="20"/>
        </w:trPr>
        <w:tc>
          <w:tcPr>
            <w:tcW w:w="0" w:type="auto"/>
            <w:gridSpan w:val="8"/>
            <w:shd w:val="clear" w:color="auto" w:fill="auto"/>
            <w:vAlign w:val="center"/>
            <w:hideMark/>
          </w:tcPr>
          <w:p w:rsidR="00F71560" w:rsidRPr="00033FEE" w:rsidRDefault="00F71560" w:rsidP="00F71560">
            <w:pPr>
              <w:jc w:val="center"/>
              <w:rPr>
                <w:b/>
                <w:bCs/>
                <w:sz w:val="22"/>
                <w:szCs w:val="22"/>
                <w:lang w:eastAsia="en-US"/>
              </w:rPr>
            </w:pPr>
            <w:r w:rsidRPr="00033FEE">
              <w:rPr>
                <w:b/>
                <w:bCs/>
                <w:sz w:val="22"/>
                <w:szCs w:val="22"/>
                <w:lang w:eastAsia="en-US"/>
              </w:rPr>
              <w:t>Южная КНС</w:t>
            </w:r>
          </w:p>
        </w:tc>
      </w:tr>
      <w:tr w:rsidR="00F71560" w:rsidRPr="00033FEE" w:rsidTr="00F71560">
        <w:trPr>
          <w:trHeight w:val="20"/>
        </w:trPr>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1</w:t>
            </w:r>
          </w:p>
        </w:tc>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ФГ 146/40</w:t>
            </w:r>
          </w:p>
        </w:tc>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40</w:t>
            </w:r>
          </w:p>
        </w:tc>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60</w:t>
            </w:r>
          </w:p>
        </w:tc>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45</w:t>
            </w:r>
          </w:p>
        </w:tc>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3000</w:t>
            </w:r>
          </w:p>
        </w:tc>
        <w:tc>
          <w:tcPr>
            <w:tcW w:w="0" w:type="auto"/>
            <w:vMerge w:val="restart"/>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Г</w:t>
            </w:r>
          </w:p>
        </w:tc>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70%</w:t>
            </w:r>
          </w:p>
        </w:tc>
      </w:tr>
      <w:tr w:rsidR="00F71560" w:rsidRPr="00033FEE" w:rsidTr="00F71560">
        <w:trPr>
          <w:trHeight w:val="20"/>
        </w:trPr>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2</w:t>
            </w:r>
          </w:p>
        </w:tc>
        <w:tc>
          <w:tcPr>
            <w:tcW w:w="0" w:type="auto"/>
            <w:shd w:val="clear" w:color="auto" w:fill="auto"/>
            <w:vAlign w:val="center"/>
            <w:hideMark/>
          </w:tcPr>
          <w:p w:rsidR="00F71560" w:rsidRPr="00033FEE" w:rsidRDefault="00F71560" w:rsidP="00F71560">
            <w:pPr>
              <w:jc w:val="center"/>
              <w:rPr>
                <w:sz w:val="22"/>
                <w:szCs w:val="22"/>
                <w:lang w:eastAsia="en-US"/>
              </w:rPr>
            </w:pPr>
            <w:proofErr w:type="gramStart"/>
            <w:r w:rsidRPr="00033FEE">
              <w:rPr>
                <w:sz w:val="22"/>
                <w:szCs w:val="22"/>
                <w:lang w:eastAsia="en-US"/>
              </w:rPr>
              <w:t>СМ</w:t>
            </w:r>
            <w:proofErr w:type="gramEnd"/>
            <w:r w:rsidRPr="00033FEE">
              <w:rPr>
                <w:sz w:val="22"/>
                <w:szCs w:val="22"/>
                <w:lang w:eastAsia="en-US"/>
              </w:rPr>
              <w:t xml:space="preserve"> 100-65-200</w:t>
            </w:r>
          </w:p>
        </w:tc>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65</w:t>
            </w:r>
          </w:p>
        </w:tc>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50</w:t>
            </w:r>
          </w:p>
        </w:tc>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5,5</w:t>
            </w:r>
          </w:p>
        </w:tc>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2900</w:t>
            </w:r>
          </w:p>
        </w:tc>
        <w:tc>
          <w:tcPr>
            <w:tcW w:w="0" w:type="auto"/>
            <w:vMerge/>
            <w:vAlign w:val="center"/>
            <w:hideMark/>
          </w:tcPr>
          <w:p w:rsidR="00F71560" w:rsidRPr="00033FEE" w:rsidRDefault="00F71560" w:rsidP="00F71560">
            <w:pPr>
              <w:jc w:val="center"/>
              <w:rPr>
                <w:sz w:val="22"/>
                <w:szCs w:val="22"/>
                <w:lang w:eastAsia="en-US"/>
              </w:rPr>
            </w:pPr>
          </w:p>
        </w:tc>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70%</w:t>
            </w:r>
          </w:p>
        </w:tc>
      </w:tr>
      <w:tr w:rsidR="00F71560" w:rsidRPr="00033FEE" w:rsidTr="00F71560">
        <w:trPr>
          <w:trHeight w:val="20"/>
        </w:trPr>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3</w:t>
            </w:r>
          </w:p>
        </w:tc>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К-30</w:t>
            </w:r>
          </w:p>
        </w:tc>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15</w:t>
            </w:r>
          </w:p>
        </w:tc>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30</w:t>
            </w:r>
          </w:p>
        </w:tc>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4</w:t>
            </w:r>
          </w:p>
        </w:tc>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3000</w:t>
            </w:r>
          </w:p>
        </w:tc>
        <w:tc>
          <w:tcPr>
            <w:tcW w:w="0" w:type="auto"/>
            <w:vMerge/>
            <w:vAlign w:val="center"/>
            <w:hideMark/>
          </w:tcPr>
          <w:p w:rsidR="00F71560" w:rsidRPr="00033FEE" w:rsidRDefault="00F71560" w:rsidP="00F71560">
            <w:pPr>
              <w:jc w:val="center"/>
              <w:rPr>
                <w:sz w:val="22"/>
                <w:szCs w:val="22"/>
                <w:lang w:eastAsia="en-US"/>
              </w:rPr>
            </w:pPr>
          </w:p>
        </w:tc>
        <w:tc>
          <w:tcPr>
            <w:tcW w:w="0" w:type="auto"/>
            <w:shd w:val="clear" w:color="auto" w:fill="auto"/>
            <w:vAlign w:val="center"/>
            <w:hideMark/>
          </w:tcPr>
          <w:p w:rsidR="00F71560" w:rsidRPr="00033FEE" w:rsidRDefault="00F71560" w:rsidP="00F71560">
            <w:pPr>
              <w:jc w:val="center"/>
              <w:rPr>
                <w:sz w:val="22"/>
                <w:szCs w:val="22"/>
                <w:lang w:eastAsia="en-US"/>
              </w:rPr>
            </w:pPr>
            <w:r w:rsidRPr="00033FEE">
              <w:rPr>
                <w:sz w:val="22"/>
                <w:szCs w:val="22"/>
                <w:lang w:eastAsia="en-US"/>
              </w:rPr>
              <w:t>70%</w:t>
            </w:r>
          </w:p>
        </w:tc>
      </w:tr>
    </w:tbl>
    <w:p w:rsidR="00F71560" w:rsidRDefault="00F71560" w:rsidP="00F71560">
      <w:pPr>
        <w:pStyle w:val="ad"/>
        <w:ind w:firstLine="720"/>
        <w:jc w:val="both"/>
        <w:rPr>
          <w:rStyle w:val="affff3"/>
        </w:rPr>
      </w:pPr>
    </w:p>
    <w:p w:rsidR="00F71560" w:rsidRDefault="00F71560" w:rsidP="00F71560">
      <w:pPr>
        <w:pStyle w:val="ad"/>
        <w:ind w:firstLine="720"/>
        <w:jc w:val="both"/>
        <w:rPr>
          <w:rStyle w:val="affff3"/>
        </w:rPr>
      </w:pPr>
    </w:p>
    <w:p w:rsidR="00F71560" w:rsidRPr="00033FEE" w:rsidRDefault="00F71560" w:rsidP="00F71560">
      <w:pPr>
        <w:pStyle w:val="ad"/>
        <w:ind w:firstLine="720"/>
        <w:jc w:val="both"/>
        <w:rPr>
          <w:rStyle w:val="affff3"/>
        </w:rPr>
      </w:pPr>
    </w:p>
    <w:p w:rsidR="00F71560" w:rsidRPr="000C1CA1" w:rsidRDefault="00F71560" w:rsidP="00F71560">
      <w:pPr>
        <w:pStyle w:val="ad"/>
        <w:widowControl w:val="0"/>
        <w:numPr>
          <w:ilvl w:val="2"/>
          <w:numId w:val="13"/>
        </w:numPr>
        <w:tabs>
          <w:tab w:val="left" w:pos="758"/>
        </w:tabs>
        <w:ind w:left="709" w:hanging="709"/>
        <w:jc w:val="both"/>
        <w:outlineLvl w:val="1"/>
        <w:rPr>
          <w:rStyle w:val="affff3"/>
          <w:b/>
          <w:bCs/>
        </w:rPr>
      </w:pPr>
      <w:r w:rsidRPr="000C1CA1">
        <w:rPr>
          <w:rStyle w:val="affff3"/>
          <w:bCs/>
        </w:rPr>
        <w:t>Описание технологических зон водоотведения, зон централизованного и нецентрализованного водоотведения (территорий, на которых водоотведение осуществляется с использованием централизованных и нецентрализованных систем водоотведения) и перечень централизованных систем водоотведения</w:t>
      </w:r>
    </w:p>
    <w:p w:rsidR="00F71560" w:rsidRPr="000C1CA1" w:rsidRDefault="00F71560" w:rsidP="00F71560">
      <w:pPr>
        <w:pStyle w:val="ad"/>
        <w:ind w:firstLine="720"/>
        <w:jc w:val="both"/>
        <w:rPr>
          <w:rStyle w:val="affff3"/>
        </w:rPr>
      </w:pPr>
    </w:p>
    <w:p w:rsidR="00F71560" w:rsidRPr="000C1CA1" w:rsidRDefault="00F71560" w:rsidP="00F71560">
      <w:pPr>
        <w:pStyle w:val="ad"/>
        <w:ind w:firstLine="720"/>
        <w:jc w:val="both"/>
        <w:rPr>
          <w:rStyle w:val="affff3"/>
        </w:rPr>
      </w:pPr>
      <w:r w:rsidRPr="000C1CA1">
        <w:rPr>
          <w:rStyle w:val="affff3"/>
        </w:rPr>
        <w:t xml:space="preserve">В городском поселении имеется одна технологическая зона с централизованным водоотведением в р.п. Шолоховский, сети </w:t>
      </w:r>
      <w:proofErr w:type="gramStart"/>
      <w:r w:rsidRPr="000C1CA1">
        <w:rPr>
          <w:rStyle w:val="affff3"/>
        </w:rPr>
        <w:t>водоотведения</w:t>
      </w:r>
      <w:proofErr w:type="gramEnd"/>
      <w:r w:rsidRPr="000C1CA1">
        <w:rPr>
          <w:rStyle w:val="affff3"/>
        </w:rPr>
        <w:t xml:space="preserve"> которого эксплуатирует филиал </w:t>
      </w:r>
      <w:r>
        <w:rPr>
          <w:rStyle w:val="affff3"/>
        </w:rPr>
        <w:t>«</w:t>
      </w:r>
      <w:r w:rsidRPr="000C1CA1">
        <w:rPr>
          <w:rStyle w:val="affff3"/>
        </w:rPr>
        <w:t>Белокалитвинский</w:t>
      </w:r>
      <w:r>
        <w:rPr>
          <w:rStyle w:val="affff3"/>
        </w:rPr>
        <w:t>»</w:t>
      </w:r>
      <w:r w:rsidRPr="000C1CA1">
        <w:rPr>
          <w:rStyle w:val="affff3"/>
        </w:rPr>
        <w:t xml:space="preserve"> ГУП РО </w:t>
      </w:r>
      <w:r>
        <w:rPr>
          <w:rStyle w:val="affff3"/>
        </w:rPr>
        <w:t>«</w:t>
      </w:r>
      <w:r w:rsidRPr="000C1CA1">
        <w:rPr>
          <w:rStyle w:val="affff3"/>
        </w:rPr>
        <w:t>УРСВ</w:t>
      </w:r>
      <w:r>
        <w:rPr>
          <w:rStyle w:val="affff3"/>
        </w:rPr>
        <w:t>»</w:t>
      </w:r>
      <w:r w:rsidRPr="000C1CA1">
        <w:rPr>
          <w:rStyle w:val="affff3"/>
        </w:rPr>
        <w:t>.</w:t>
      </w:r>
    </w:p>
    <w:p w:rsidR="00F71560" w:rsidRPr="000C1CA1" w:rsidRDefault="00F71560" w:rsidP="00F71560">
      <w:pPr>
        <w:pStyle w:val="ad"/>
        <w:ind w:firstLine="720"/>
        <w:jc w:val="both"/>
      </w:pPr>
    </w:p>
    <w:p w:rsidR="00F71560" w:rsidRPr="000C1CA1" w:rsidRDefault="00F71560" w:rsidP="00F71560">
      <w:pPr>
        <w:pStyle w:val="ad"/>
        <w:widowControl w:val="0"/>
        <w:numPr>
          <w:ilvl w:val="2"/>
          <w:numId w:val="13"/>
        </w:numPr>
        <w:tabs>
          <w:tab w:val="left" w:pos="754"/>
        </w:tabs>
        <w:ind w:left="709" w:hanging="709"/>
        <w:jc w:val="both"/>
        <w:outlineLvl w:val="1"/>
        <w:rPr>
          <w:rStyle w:val="affff3"/>
          <w:b/>
          <w:bCs/>
        </w:rPr>
      </w:pPr>
      <w:r w:rsidRPr="000C1CA1">
        <w:rPr>
          <w:rStyle w:val="affff3"/>
          <w:bCs/>
        </w:rPr>
        <w:t>Описание технической возможности утилизации осадков сточных вод на очистных сооружениях существующей централизованной системы водоотведения</w:t>
      </w:r>
    </w:p>
    <w:p w:rsidR="00F71560" w:rsidRPr="000C1CA1" w:rsidRDefault="00F71560" w:rsidP="00F71560">
      <w:pPr>
        <w:pStyle w:val="ad"/>
        <w:ind w:firstLine="720"/>
        <w:jc w:val="both"/>
        <w:rPr>
          <w:rStyle w:val="affff3"/>
        </w:rPr>
      </w:pPr>
    </w:p>
    <w:p w:rsidR="00F71560" w:rsidRPr="000C1CA1" w:rsidRDefault="00F71560" w:rsidP="00F71560">
      <w:pPr>
        <w:pStyle w:val="ad"/>
        <w:ind w:firstLine="720"/>
        <w:jc w:val="both"/>
        <w:rPr>
          <w:rStyle w:val="affff3"/>
        </w:rPr>
      </w:pPr>
      <w:r w:rsidRPr="000C1CA1">
        <w:rPr>
          <w:rStyle w:val="affff3"/>
        </w:rPr>
        <w:t xml:space="preserve">Осадки, получаемые в процессе эксплуатации сооружений биологической очистки сточных вод, подсушивают на иловых площадках, которые представляют собой огражденные земляными валами и разделенные на карты участки для равномерного распределения осадка. Иловые площадки устраиваются на естественном или искусственном основании. Отдельные карты иловых площадок должны заполняться поочередно. Слой одновременно наливаемого на карту осадка принимается для летнего периода 20-30 см, для зимнего – на 0,1 м ниже ограждающих валов. Влажность подсушенного осадка колеблется в пределах 70-80%. Подачу иловой воды с иловых площадок следует предусматривать на очистные сооружения, при этом сооружения </w:t>
      </w:r>
      <w:r w:rsidRPr="000C1CA1">
        <w:rPr>
          <w:rStyle w:val="affff3"/>
        </w:rPr>
        <w:lastRenderedPageBreak/>
        <w:t>рассчитываются с учетом дополнительных загрязнений и количества иловой воды.</w:t>
      </w:r>
    </w:p>
    <w:p w:rsidR="00F71560" w:rsidRPr="000C1CA1" w:rsidRDefault="00F71560" w:rsidP="00F71560">
      <w:pPr>
        <w:pStyle w:val="ad"/>
        <w:ind w:firstLine="720"/>
        <w:jc w:val="both"/>
      </w:pPr>
    </w:p>
    <w:p w:rsidR="00F71560" w:rsidRPr="000C1CA1" w:rsidRDefault="00F71560" w:rsidP="00F71560">
      <w:pPr>
        <w:pStyle w:val="ad"/>
        <w:widowControl w:val="0"/>
        <w:numPr>
          <w:ilvl w:val="2"/>
          <w:numId w:val="13"/>
        </w:numPr>
        <w:tabs>
          <w:tab w:val="left" w:pos="758"/>
        </w:tabs>
        <w:ind w:left="709" w:hanging="709"/>
        <w:jc w:val="both"/>
        <w:outlineLvl w:val="1"/>
        <w:rPr>
          <w:rStyle w:val="affff3"/>
          <w:b/>
          <w:bCs/>
        </w:rPr>
      </w:pPr>
      <w:r w:rsidRPr="000C1CA1">
        <w:rPr>
          <w:rStyle w:val="affff3"/>
          <w:bCs/>
        </w:rPr>
        <w:t>Описание состояния и функционирования канализационных коллекторов и сетей, сооружений на них, включая оценку их износа и определение возможности обеспечения отвода и очистки сточных вод на существующих объектах централизованной системы водоотведения</w:t>
      </w:r>
    </w:p>
    <w:p w:rsidR="00F71560" w:rsidRPr="000C1CA1" w:rsidRDefault="00F71560" w:rsidP="00F71560">
      <w:pPr>
        <w:pStyle w:val="ad"/>
        <w:ind w:firstLine="720"/>
        <w:jc w:val="both"/>
        <w:rPr>
          <w:rStyle w:val="affff3"/>
        </w:rPr>
      </w:pPr>
    </w:p>
    <w:p w:rsidR="00F71560" w:rsidRPr="000C7A25" w:rsidRDefault="00F71560" w:rsidP="00F71560">
      <w:pPr>
        <w:pStyle w:val="ad"/>
        <w:ind w:firstLine="720"/>
        <w:jc w:val="both"/>
        <w:rPr>
          <w:rStyle w:val="affff3"/>
        </w:rPr>
      </w:pPr>
      <w:proofErr w:type="gramStart"/>
      <w:r w:rsidRPr="000C1CA1">
        <w:rPr>
          <w:rStyle w:val="affff3"/>
        </w:rPr>
        <w:t>Отвод и транспортировка хозяйственно-бытовых стоков от абонентов Шолоховского городского поселения осуществляется через систему самотечных и напорных трубопроводов протяженностью 35915</w:t>
      </w:r>
      <w:r>
        <w:rPr>
          <w:rStyle w:val="affff3"/>
        </w:rPr>
        <w:t xml:space="preserve"> </w:t>
      </w:r>
      <w:r w:rsidRPr="000C1CA1">
        <w:rPr>
          <w:rStyle w:val="affff3"/>
        </w:rPr>
        <w:t>м, с установленной на ней тремя канализационными насосными станциями.</w:t>
      </w:r>
      <w:proofErr w:type="gramEnd"/>
      <w:r w:rsidRPr="000C1CA1">
        <w:rPr>
          <w:rStyle w:val="affff3"/>
        </w:rPr>
        <w:t xml:space="preserve"> Износ сетей – 85 %.</w:t>
      </w:r>
    </w:p>
    <w:p w:rsidR="00F71560" w:rsidRPr="000C1CA1" w:rsidRDefault="00F71560" w:rsidP="00F71560">
      <w:pPr>
        <w:pStyle w:val="ad"/>
        <w:ind w:firstLine="720"/>
        <w:jc w:val="both"/>
      </w:pPr>
      <w:r w:rsidRPr="000C1CA1">
        <w:rPr>
          <w:rStyle w:val="affff3"/>
        </w:rPr>
        <w:t xml:space="preserve">Функционирование и эксплуатация канализационных сетей систем централизованного водоотведения осуществляется на основании </w:t>
      </w:r>
      <w:r>
        <w:rPr>
          <w:rStyle w:val="affff3"/>
        </w:rPr>
        <w:t>«</w:t>
      </w:r>
      <w:r w:rsidRPr="000C1CA1">
        <w:rPr>
          <w:rStyle w:val="affff3"/>
        </w:rPr>
        <w:t xml:space="preserve">Правил технической эксплуатации систем и сооружений </w:t>
      </w:r>
      <w:r>
        <w:rPr>
          <w:rStyle w:val="affff3"/>
        </w:rPr>
        <w:t>комму</w:t>
      </w:r>
      <w:r w:rsidRPr="000C1CA1">
        <w:rPr>
          <w:rStyle w:val="affff3"/>
        </w:rPr>
        <w:t>нального водоснабжения и канализации</w:t>
      </w:r>
      <w:r>
        <w:rPr>
          <w:rStyle w:val="affff3"/>
        </w:rPr>
        <w:t>»</w:t>
      </w:r>
      <w:r w:rsidRPr="000C1CA1">
        <w:rPr>
          <w:rStyle w:val="affff3"/>
        </w:rPr>
        <w:t>, утвержденных приказом Госстроя РФ №168 от 30.12.1999г.</w:t>
      </w:r>
    </w:p>
    <w:p w:rsidR="00F71560" w:rsidRDefault="00F71560" w:rsidP="00F71560">
      <w:pPr>
        <w:pStyle w:val="ad"/>
        <w:ind w:firstLine="720"/>
        <w:jc w:val="both"/>
        <w:rPr>
          <w:rStyle w:val="affff3"/>
        </w:rPr>
      </w:pPr>
    </w:p>
    <w:p w:rsidR="00F71560" w:rsidRPr="00C43DA7" w:rsidRDefault="00F71560" w:rsidP="00F71560">
      <w:pPr>
        <w:pStyle w:val="ad"/>
        <w:ind w:firstLine="720"/>
        <w:jc w:val="both"/>
        <w:rPr>
          <w:rStyle w:val="affff3"/>
        </w:rPr>
      </w:pPr>
      <w:r>
        <w:rPr>
          <w:rStyle w:val="affff3"/>
        </w:rPr>
        <w:br/>
      </w:r>
      <w:r w:rsidRPr="00C43DA7">
        <w:rPr>
          <w:rStyle w:val="affff3"/>
        </w:rPr>
        <w:t>Таблица 2</w:t>
      </w:r>
      <w:r>
        <w:rPr>
          <w:rStyle w:val="affff3"/>
        </w:rPr>
        <w:t>.1.5-1 – Технические характеристики канализационных сетей</w:t>
      </w:r>
    </w:p>
    <w:p w:rsidR="00F71560" w:rsidRPr="000C1CA1" w:rsidRDefault="00F71560" w:rsidP="00F71560">
      <w:pPr>
        <w:pStyle w:val="affff5"/>
      </w:pPr>
    </w:p>
    <w:tbl>
      <w:tblPr>
        <w:tblOverlap w:val="never"/>
        <w:tblW w:w="0" w:type="auto"/>
        <w:jc w:val="center"/>
        <w:tblCellMar>
          <w:left w:w="28" w:type="dxa"/>
          <w:right w:w="28" w:type="dxa"/>
        </w:tblCellMar>
        <w:tblLook w:val="04A0" w:firstRow="1" w:lastRow="0" w:firstColumn="1" w:lastColumn="0" w:noHBand="0" w:noVBand="1"/>
      </w:tblPr>
      <w:tblGrid>
        <w:gridCol w:w="2726"/>
        <w:gridCol w:w="2167"/>
        <w:gridCol w:w="3484"/>
        <w:gridCol w:w="1310"/>
      </w:tblGrid>
      <w:tr w:rsidR="00F71560" w:rsidRPr="000C1CA1" w:rsidTr="00F71560">
        <w:trPr>
          <w:cantSplit/>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b/>
                <w:bCs/>
                <w:szCs w:val="24"/>
              </w:rPr>
              <w:t>Наименование улиц</w:t>
            </w:r>
          </w:p>
        </w:tc>
        <w:tc>
          <w:tcPr>
            <w:tcW w:w="0" w:type="auto"/>
            <w:tcBorders>
              <w:top w:val="single" w:sz="4" w:space="0" w:color="auto"/>
              <w:left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b/>
                <w:bCs/>
                <w:szCs w:val="24"/>
              </w:rPr>
              <w:t xml:space="preserve">Протяженность, </w:t>
            </w:r>
            <w:proofErr w:type="gramStart"/>
            <w:r w:rsidRPr="000C1CA1">
              <w:rPr>
                <w:rStyle w:val="affff6"/>
                <w:rFonts w:eastAsia="Calibri"/>
                <w:b/>
                <w:bCs/>
                <w:szCs w:val="24"/>
              </w:rPr>
              <w:t>м</w:t>
            </w:r>
            <w:proofErr w:type="gramEnd"/>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b/>
                <w:bCs/>
                <w:szCs w:val="24"/>
              </w:rPr>
              <w:t>Материал</w:t>
            </w:r>
            <w:r>
              <w:rPr>
                <w:rStyle w:val="affff6"/>
                <w:rFonts w:eastAsia="Calibri"/>
                <w:b/>
                <w:bCs/>
                <w:szCs w:val="24"/>
              </w:rPr>
              <w:t>, диаметр</w:t>
            </w:r>
          </w:p>
        </w:tc>
        <w:tc>
          <w:tcPr>
            <w:tcW w:w="0" w:type="auto"/>
            <w:tcBorders>
              <w:top w:val="single" w:sz="4" w:space="0" w:color="auto"/>
              <w:left w:val="single" w:sz="4" w:space="0" w:color="auto"/>
              <w:right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b/>
                <w:bCs/>
                <w:szCs w:val="24"/>
              </w:rPr>
              <w:t>Степень износа, %</w:t>
            </w:r>
          </w:p>
        </w:tc>
      </w:tr>
      <w:tr w:rsidR="00F71560" w:rsidRPr="000C1CA1" w:rsidTr="00F71560">
        <w:trPr>
          <w:cantSplit/>
          <w:trHeight w:val="20"/>
          <w:jc w:val="center"/>
        </w:trPr>
        <w:tc>
          <w:tcPr>
            <w:tcW w:w="0" w:type="auto"/>
            <w:gridSpan w:val="4"/>
            <w:tcBorders>
              <w:top w:val="single" w:sz="4" w:space="0" w:color="auto"/>
              <w:left w:val="single" w:sz="4" w:space="0" w:color="auto"/>
              <w:right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b/>
                <w:bCs/>
                <w:szCs w:val="24"/>
              </w:rPr>
              <w:t>р.п. Шолоховский</w:t>
            </w:r>
          </w:p>
        </w:tc>
      </w:tr>
      <w:tr w:rsidR="00F71560" w:rsidRPr="000C1CA1" w:rsidTr="00F71560">
        <w:trPr>
          <w:cantSplit/>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Чапаева</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1200 м.</w:t>
            </w:r>
          </w:p>
        </w:tc>
        <w:tc>
          <w:tcPr>
            <w:tcW w:w="0" w:type="auto"/>
            <w:tcBorders>
              <w:top w:val="single" w:sz="4" w:space="0" w:color="auto"/>
              <w:left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szCs w:val="24"/>
              </w:rPr>
              <w:t xml:space="preserve">стальная, </w:t>
            </w:r>
            <w:r>
              <w:rPr>
                <w:rStyle w:val="affff6"/>
                <w:rFonts w:eastAsia="Calibri"/>
                <w:szCs w:val="24"/>
              </w:rPr>
              <w:t>Ду=</w:t>
            </w:r>
            <w:r w:rsidRPr="000C1CA1">
              <w:rPr>
                <w:rStyle w:val="affff6"/>
                <w:rFonts w:eastAsia="Calibri"/>
                <w:szCs w:val="24"/>
              </w:rPr>
              <w:t>200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98</w:t>
            </w:r>
          </w:p>
        </w:tc>
      </w:tr>
      <w:tr w:rsidR="00F71560" w:rsidRPr="000C1CA1" w:rsidTr="00F71560">
        <w:trPr>
          <w:cantSplit/>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Димитрова</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340 м.</w:t>
            </w:r>
          </w:p>
        </w:tc>
        <w:tc>
          <w:tcPr>
            <w:tcW w:w="0" w:type="auto"/>
            <w:tcBorders>
              <w:top w:val="single" w:sz="4" w:space="0" w:color="auto"/>
              <w:left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szCs w:val="24"/>
              </w:rPr>
              <w:t xml:space="preserve">стальная, </w:t>
            </w:r>
            <w:r>
              <w:rPr>
                <w:rStyle w:val="affff6"/>
                <w:rFonts w:eastAsia="Calibri"/>
                <w:szCs w:val="24"/>
              </w:rPr>
              <w:t>Ду=</w:t>
            </w:r>
            <w:r w:rsidRPr="000C1CA1">
              <w:rPr>
                <w:rStyle w:val="affff6"/>
                <w:rFonts w:eastAsia="Calibri"/>
                <w:szCs w:val="24"/>
              </w:rPr>
              <w:t>150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98</w:t>
            </w:r>
          </w:p>
        </w:tc>
      </w:tr>
      <w:tr w:rsidR="00F71560" w:rsidRPr="000C1CA1" w:rsidTr="00F71560">
        <w:trPr>
          <w:cantSplit/>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40 лет Октября</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895 м.</w:t>
            </w:r>
          </w:p>
        </w:tc>
        <w:tc>
          <w:tcPr>
            <w:tcW w:w="0" w:type="auto"/>
            <w:tcBorders>
              <w:top w:val="single" w:sz="4" w:space="0" w:color="auto"/>
              <w:left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szCs w:val="24"/>
              </w:rPr>
              <w:t xml:space="preserve">стальная, </w:t>
            </w:r>
            <w:r>
              <w:rPr>
                <w:rStyle w:val="affff6"/>
                <w:rFonts w:eastAsia="Calibri"/>
                <w:szCs w:val="24"/>
              </w:rPr>
              <w:t>Ду=</w:t>
            </w:r>
            <w:r w:rsidRPr="000C1CA1">
              <w:rPr>
                <w:rStyle w:val="affff6"/>
                <w:rFonts w:eastAsia="Calibri"/>
                <w:szCs w:val="24"/>
              </w:rPr>
              <w:t>150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98</w:t>
            </w:r>
          </w:p>
        </w:tc>
      </w:tr>
      <w:tr w:rsidR="00F71560" w:rsidRPr="000C1CA1" w:rsidTr="00F71560">
        <w:trPr>
          <w:cantSplit/>
          <w:trHeight w:val="20"/>
          <w:jc w:val="center"/>
        </w:trPr>
        <w:tc>
          <w:tcPr>
            <w:tcW w:w="0" w:type="auto"/>
            <w:tcBorders>
              <w:top w:val="single" w:sz="4" w:space="0" w:color="auto"/>
              <w:left w:val="single" w:sz="4" w:space="0" w:color="auto"/>
            </w:tcBorders>
            <w:shd w:val="clear" w:color="auto" w:fill="auto"/>
            <w:vAlign w:val="bottom"/>
          </w:tcPr>
          <w:p w:rsidR="00F71560" w:rsidRPr="000C1CA1" w:rsidRDefault="00F71560" w:rsidP="00F71560">
            <w:pPr>
              <w:pStyle w:val="affff7"/>
              <w:ind w:firstLine="0"/>
              <w:rPr>
                <w:sz w:val="24"/>
                <w:szCs w:val="24"/>
              </w:rPr>
            </w:pPr>
            <w:r w:rsidRPr="000C1CA1">
              <w:rPr>
                <w:rStyle w:val="affff6"/>
                <w:rFonts w:eastAsia="Calibri"/>
                <w:szCs w:val="24"/>
              </w:rPr>
              <w:t>ул. Социалистическая</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1358 м.</w:t>
            </w:r>
          </w:p>
        </w:tc>
        <w:tc>
          <w:tcPr>
            <w:tcW w:w="0" w:type="auto"/>
            <w:tcBorders>
              <w:top w:val="single" w:sz="4" w:space="0" w:color="auto"/>
              <w:left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szCs w:val="24"/>
              </w:rPr>
              <w:t xml:space="preserve">стальная, </w:t>
            </w:r>
            <w:r>
              <w:rPr>
                <w:rStyle w:val="affff6"/>
                <w:rFonts w:eastAsia="Calibri"/>
                <w:szCs w:val="24"/>
              </w:rPr>
              <w:t>Ду=</w:t>
            </w:r>
            <w:r w:rsidRPr="000C1CA1">
              <w:rPr>
                <w:rStyle w:val="affff6"/>
                <w:rFonts w:eastAsia="Calibri"/>
                <w:szCs w:val="24"/>
              </w:rPr>
              <w:t>200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98</w:t>
            </w:r>
          </w:p>
        </w:tc>
      </w:tr>
      <w:tr w:rsidR="00F71560" w:rsidRPr="000C1CA1" w:rsidTr="00F71560">
        <w:trPr>
          <w:cantSplit/>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Северная</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713 м.</w:t>
            </w:r>
          </w:p>
        </w:tc>
        <w:tc>
          <w:tcPr>
            <w:tcW w:w="0" w:type="auto"/>
            <w:tcBorders>
              <w:top w:val="single" w:sz="4" w:space="0" w:color="auto"/>
              <w:left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szCs w:val="24"/>
              </w:rPr>
              <w:t xml:space="preserve">полиэтилен, </w:t>
            </w:r>
            <w:r>
              <w:rPr>
                <w:rStyle w:val="affff6"/>
                <w:rFonts w:eastAsia="Calibri"/>
                <w:szCs w:val="24"/>
              </w:rPr>
              <w:t>Ду=</w:t>
            </w:r>
            <w:r w:rsidRPr="000C1CA1">
              <w:rPr>
                <w:rStyle w:val="affff6"/>
                <w:rFonts w:eastAsia="Calibri"/>
                <w:szCs w:val="24"/>
              </w:rPr>
              <w:t>250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98</w:t>
            </w:r>
          </w:p>
        </w:tc>
      </w:tr>
      <w:tr w:rsidR="00F71560" w:rsidRPr="000C1CA1" w:rsidTr="00F71560">
        <w:trPr>
          <w:cantSplit/>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М. Горького</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3070 м.</w:t>
            </w:r>
          </w:p>
        </w:tc>
        <w:tc>
          <w:tcPr>
            <w:tcW w:w="0" w:type="auto"/>
            <w:tcBorders>
              <w:top w:val="single" w:sz="4" w:space="0" w:color="auto"/>
              <w:left w:val="single" w:sz="4" w:space="0" w:color="auto"/>
            </w:tcBorders>
            <w:shd w:val="clear" w:color="auto" w:fill="auto"/>
          </w:tcPr>
          <w:p w:rsidR="00F71560" w:rsidRPr="000C1CA1" w:rsidRDefault="00F71560" w:rsidP="00F71560">
            <w:pPr>
              <w:pStyle w:val="affff7"/>
              <w:ind w:firstLine="0"/>
              <w:jc w:val="center"/>
              <w:rPr>
                <w:sz w:val="24"/>
                <w:szCs w:val="24"/>
              </w:rPr>
            </w:pPr>
            <w:r w:rsidRPr="000C1CA1">
              <w:rPr>
                <w:rStyle w:val="affff6"/>
                <w:rFonts w:eastAsia="Calibri"/>
                <w:szCs w:val="24"/>
              </w:rPr>
              <w:t xml:space="preserve">полиэтилен, </w:t>
            </w:r>
            <w:r>
              <w:rPr>
                <w:rStyle w:val="affff6"/>
                <w:rFonts w:eastAsia="Calibri"/>
                <w:szCs w:val="24"/>
              </w:rPr>
              <w:t>Ду=</w:t>
            </w:r>
            <w:r w:rsidRPr="000C1CA1">
              <w:rPr>
                <w:rStyle w:val="affff6"/>
                <w:rFonts w:eastAsia="Calibri"/>
                <w:szCs w:val="24"/>
              </w:rPr>
              <w:t>250</w:t>
            </w:r>
            <w:r>
              <w:rPr>
                <w:rStyle w:val="affff6"/>
                <w:rFonts w:eastAsia="Calibri"/>
                <w:szCs w:val="24"/>
              </w:rPr>
              <w:t xml:space="preserve"> мм</w:t>
            </w:r>
            <w:proofErr w:type="gramStart"/>
            <w:r w:rsidRPr="000C1CA1">
              <w:rPr>
                <w:rStyle w:val="affff6"/>
                <w:rFonts w:eastAsia="Calibri"/>
                <w:szCs w:val="24"/>
              </w:rPr>
              <w:t xml:space="preserve">., </w:t>
            </w:r>
            <w:proofErr w:type="gramEnd"/>
            <w:r w:rsidRPr="000C1CA1">
              <w:rPr>
                <w:rStyle w:val="affff6"/>
                <w:rFonts w:eastAsia="Calibri"/>
                <w:szCs w:val="24"/>
              </w:rPr>
              <w:t xml:space="preserve">протяженностью 1000м., стальная </w:t>
            </w:r>
            <w:r>
              <w:rPr>
                <w:rStyle w:val="affff6"/>
                <w:rFonts w:eastAsia="Calibri"/>
                <w:szCs w:val="24"/>
              </w:rPr>
              <w:t>Ду=</w:t>
            </w:r>
            <w:r w:rsidRPr="000C1CA1">
              <w:rPr>
                <w:rStyle w:val="affff6"/>
                <w:rFonts w:eastAsia="Calibri"/>
                <w:szCs w:val="24"/>
              </w:rPr>
              <w:t>200</w:t>
            </w:r>
            <w:r>
              <w:rPr>
                <w:rStyle w:val="affff6"/>
                <w:rFonts w:eastAsia="Calibri"/>
                <w:szCs w:val="24"/>
              </w:rPr>
              <w:t xml:space="preserve"> мм</w:t>
            </w:r>
            <w:r w:rsidRPr="000C1CA1">
              <w:rPr>
                <w:rStyle w:val="affff6"/>
                <w:rFonts w:eastAsia="Calibri"/>
                <w:szCs w:val="24"/>
              </w:rPr>
              <w:t>., протяженностью 2070м.</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98</w:t>
            </w:r>
          </w:p>
        </w:tc>
      </w:tr>
      <w:tr w:rsidR="00F71560" w:rsidRPr="000C1CA1" w:rsidTr="00F71560">
        <w:trPr>
          <w:cantSplit/>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Советская</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1160 м.</w:t>
            </w:r>
          </w:p>
        </w:tc>
        <w:tc>
          <w:tcPr>
            <w:tcW w:w="0" w:type="auto"/>
            <w:tcBorders>
              <w:top w:val="single" w:sz="4" w:space="0" w:color="auto"/>
              <w:left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szCs w:val="24"/>
              </w:rPr>
              <w:t xml:space="preserve">стальная, </w:t>
            </w:r>
            <w:r>
              <w:rPr>
                <w:rStyle w:val="affff6"/>
                <w:rFonts w:eastAsia="Calibri"/>
                <w:szCs w:val="24"/>
              </w:rPr>
              <w:t>Ду=</w:t>
            </w:r>
            <w:r w:rsidRPr="000C1CA1">
              <w:rPr>
                <w:rStyle w:val="affff6"/>
                <w:rFonts w:eastAsia="Calibri"/>
                <w:szCs w:val="24"/>
              </w:rPr>
              <w:t>250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98</w:t>
            </w:r>
          </w:p>
        </w:tc>
      </w:tr>
      <w:tr w:rsidR="00F71560" w:rsidRPr="000C1CA1" w:rsidTr="00F71560">
        <w:trPr>
          <w:cantSplit/>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w:t>
            </w:r>
            <w:proofErr w:type="gramStart"/>
            <w:r w:rsidRPr="000C1CA1">
              <w:rPr>
                <w:rStyle w:val="affff6"/>
                <w:rFonts w:eastAsia="Calibri"/>
                <w:szCs w:val="24"/>
              </w:rPr>
              <w:t>.П</w:t>
            </w:r>
            <w:proofErr w:type="gramEnd"/>
            <w:r w:rsidRPr="000C1CA1">
              <w:rPr>
                <w:rStyle w:val="affff6"/>
                <w:rFonts w:eastAsia="Calibri"/>
                <w:szCs w:val="24"/>
              </w:rPr>
              <w:t>ервомайская</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722 м.</w:t>
            </w:r>
          </w:p>
        </w:tc>
        <w:tc>
          <w:tcPr>
            <w:tcW w:w="0" w:type="auto"/>
            <w:tcBorders>
              <w:top w:val="single" w:sz="4" w:space="0" w:color="auto"/>
              <w:left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szCs w:val="24"/>
              </w:rPr>
              <w:t xml:space="preserve">стальная, </w:t>
            </w:r>
            <w:r>
              <w:rPr>
                <w:rStyle w:val="affff6"/>
                <w:rFonts w:eastAsia="Calibri"/>
                <w:szCs w:val="24"/>
              </w:rPr>
              <w:t>Ду=</w:t>
            </w:r>
            <w:r w:rsidRPr="000C1CA1">
              <w:rPr>
                <w:rStyle w:val="affff6"/>
                <w:rFonts w:eastAsia="Calibri"/>
                <w:szCs w:val="24"/>
              </w:rPr>
              <w:t>100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98</w:t>
            </w:r>
          </w:p>
        </w:tc>
      </w:tr>
      <w:tr w:rsidR="00F71560" w:rsidRPr="000C1CA1" w:rsidTr="00F71560">
        <w:trPr>
          <w:cantSplit/>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w:t>
            </w:r>
            <w:proofErr w:type="gramStart"/>
            <w:r w:rsidRPr="000C1CA1">
              <w:rPr>
                <w:rStyle w:val="affff6"/>
                <w:rFonts w:eastAsia="Calibri"/>
                <w:szCs w:val="24"/>
              </w:rPr>
              <w:t>.С</w:t>
            </w:r>
            <w:proofErr w:type="gramEnd"/>
            <w:r w:rsidRPr="000C1CA1">
              <w:rPr>
                <w:rStyle w:val="affff6"/>
                <w:rFonts w:eastAsia="Calibri"/>
                <w:szCs w:val="24"/>
              </w:rPr>
              <w:t>тепная</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900 м.</w:t>
            </w:r>
          </w:p>
        </w:tc>
        <w:tc>
          <w:tcPr>
            <w:tcW w:w="0" w:type="auto"/>
            <w:tcBorders>
              <w:top w:val="single" w:sz="4" w:space="0" w:color="auto"/>
              <w:left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szCs w:val="24"/>
              </w:rPr>
              <w:t xml:space="preserve">стальная, </w:t>
            </w:r>
            <w:r>
              <w:rPr>
                <w:rStyle w:val="affff6"/>
                <w:rFonts w:eastAsia="Calibri"/>
                <w:szCs w:val="24"/>
              </w:rPr>
              <w:t>Ду=</w:t>
            </w:r>
            <w:r w:rsidRPr="000C1CA1">
              <w:rPr>
                <w:rStyle w:val="affff6"/>
                <w:rFonts w:eastAsia="Calibri"/>
                <w:szCs w:val="24"/>
              </w:rPr>
              <w:t>250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98</w:t>
            </w:r>
          </w:p>
        </w:tc>
      </w:tr>
      <w:tr w:rsidR="00F71560" w:rsidRPr="000C1CA1" w:rsidTr="00F71560">
        <w:trPr>
          <w:cantSplit/>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w:t>
            </w:r>
            <w:proofErr w:type="gramStart"/>
            <w:r w:rsidRPr="000C1CA1">
              <w:rPr>
                <w:rStyle w:val="affff6"/>
                <w:rFonts w:eastAsia="Calibri"/>
                <w:szCs w:val="24"/>
              </w:rPr>
              <w:t>.Ж</w:t>
            </w:r>
            <w:proofErr w:type="gramEnd"/>
            <w:r w:rsidRPr="000C1CA1">
              <w:rPr>
                <w:rStyle w:val="affff6"/>
                <w:rFonts w:eastAsia="Calibri"/>
                <w:szCs w:val="24"/>
              </w:rPr>
              <w:t>елезнодорожная</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1110 м.</w:t>
            </w:r>
          </w:p>
        </w:tc>
        <w:tc>
          <w:tcPr>
            <w:tcW w:w="0" w:type="auto"/>
            <w:tcBorders>
              <w:top w:val="single" w:sz="4" w:space="0" w:color="auto"/>
              <w:left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szCs w:val="24"/>
              </w:rPr>
              <w:t xml:space="preserve">стальная, </w:t>
            </w:r>
            <w:r>
              <w:rPr>
                <w:rStyle w:val="affff6"/>
                <w:rFonts w:eastAsia="Calibri"/>
                <w:szCs w:val="24"/>
              </w:rPr>
              <w:t>Ду=</w:t>
            </w:r>
            <w:r w:rsidRPr="000C1CA1">
              <w:rPr>
                <w:rStyle w:val="affff6"/>
                <w:rFonts w:eastAsia="Calibri"/>
                <w:szCs w:val="24"/>
              </w:rPr>
              <w:t>100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98</w:t>
            </w:r>
          </w:p>
        </w:tc>
      </w:tr>
      <w:tr w:rsidR="00F71560" w:rsidRPr="000C1CA1" w:rsidTr="00F71560">
        <w:trPr>
          <w:cantSplit/>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Комсомольская</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560 м.</w:t>
            </w:r>
          </w:p>
        </w:tc>
        <w:tc>
          <w:tcPr>
            <w:tcW w:w="0" w:type="auto"/>
            <w:tcBorders>
              <w:top w:val="single" w:sz="4" w:space="0" w:color="auto"/>
              <w:left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szCs w:val="24"/>
              </w:rPr>
              <w:t xml:space="preserve">полиэтилен, </w:t>
            </w:r>
            <w:r>
              <w:rPr>
                <w:rStyle w:val="affff6"/>
                <w:rFonts w:eastAsia="Calibri"/>
                <w:szCs w:val="24"/>
              </w:rPr>
              <w:t>Ду=</w:t>
            </w:r>
            <w:r w:rsidRPr="000C1CA1">
              <w:rPr>
                <w:rStyle w:val="affff6"/>
                <w:rFonts w:eastAsia="Calibri"/>
                <w:szCs w:val="24"/>
              </w:rPr>
              <w:t>200</w:t>
            </w:r>
            <w:r>
              <w:rPr>
                <w:rStyle w:val="affff6"/>
                <w:rFonts w:eastAsia="Calibri"/>
                <w:szCs w:val="24"/>
              </w:rPr>
              <w:t xml:space="preserve"> мм</w:t>
            </w:r>
            <w:proofErr w:type="gramStart"/>
            <w:r w:rsidRPr="000C1CA1">
              <w:rPr>
                <w:rStyle w:val="affff6"/>
                <w:rFonts w:eastAsia="Calibri"/>
                <w:szCs w:val="24"/>
              </w:rPr>
              <w:t xml:space="preserve">., </w:t>
            </w:r>
            <w:proofErr w:type="gramEnd"/>
            <w:r w:rsidRPr="000C1CA1">
              <w:rPr>
                <w:rStyle w:val="affff6"/>
                <w:rFonts w:eastAsia="Calibri"/>
                <w:szCs w:val="24"/>
              </w:rPr>
              <w:t xml:space="preserve">протяженностью 250 м., стальная, </w:t>
            </w:r>
            <w:r>
              <w:rPr>
                <w:rStyle w:val="affff6"/>
                <w:rFonts w:eastAsia="Calibri"/>
                <w:szCs w:val="24"/>
              </w:rPr>
              <w:t>Ду=</w:t>
            </w:r>
            <w:r w:rsidRPr="000C1CA1">
              <w:rPr>
                <w:rStyle w:val="affff6"/>
                <w:rFonts w:eastAsia="Calibri"/>
                <w:szCs w:val="24"/>
              </w:rPr>
              <w:t>100</w:t>
            </w:r>
            <w:r>
              <w:rPr>
                <w:rStyle w:val="affff6"/>
                <w:rFonts w:eastAsia="Calibri"/>
                <w:szCs w:val="24"/>
              </w:rPr>
              <w:t xml:space="preserve"> мм</w:t>
            </w:r>
            <w:r w:rsidRPr="000C1CA1">
              <w:rPr>
                <w:rStyle w:val="affff6"/>
                <w:rFonts w:eastAsia="Calibri"/>
                <w:szCs w:val="24"/>
              </w:rPr>
              <w:t>, протяженностью 310 м.</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98</w:t>
            </w:r>
          </w:p>
        </w:tc>
      </w:tr>
      <w:tr w:rsidR="00F71560" w:rsidRPr="000C1CA1" w:rsidTr="00F71560">
        <w:trPr>
          <w:cantSplit/>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Молодежная</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250 м.</w:t>
            </w:r>
          </w:p>
        </w:tc>
        <w:tc>
          <w:tcPr>
            <w:tcW w:w="0" w:type="auto"/>
            <w:tcBorders>
              <w:top w:val="single" w:sz="4" w:space="0" w:color="auto"/>
              <w:left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szCs w:val="24"/>
              </w:rPr>
              <w:t xml:space="preserve">стальная, </w:t>
            </w:r>
            <w:r>
              <w:rPr>
                <w:rStyle w:val="affff6"/>
                <w:rFonts w:eastAsia="Calibri"/>
                <w:szCs w:val="24"/>
              </w:rPr>
              <w:t>Ду=</w:t>
            </w:r>
            <w:r w:rsidRPr="000C1CA1">
              <w:rPr>
                <w:rStyle w:val="affff6"/>
                <w:rFonts w:eastAsia="Calibri"/>
                <w:szCs w:val="24"/>
              </w:rPr>
              <w:t>200</w:t>
            </w:r>
            <w:r>
              <w:rPr>
                <w:rStyle w:val="affff6"/>
                <w:rFonts w:eastAsia="Calibri"/>
                <w:szCs w:val="24"/>
              </w:rPr>
              <w:t xml:space="preserve"> мм</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98</w:t>
            </w:r>
          </w:p>
        </w:tc>
      </w:tr>
      <w:tr w:rsidR="00F71560" w:rsidRPr="000C1CA1" w:rsidTr="00F71560">
        <w:trPr>
          <w:cantSplit/>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Чехова</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250 м.</w:t>
            </w:r>
          </w:p>
        </w:tc>
        <w:tc>
          <w:tcPr>
            <w:tcW w:w="0" w:type="auto"/>
            <w:tcBorders>
              <w:top w:val="single" w:sz="4" w:space="0" w:color="auto"/>
              <w:left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szCs w:val="24"/>
              </w:rPr>
              <w:t xml:space="preserve">стальная, </w:t>
            </w:r>
            <w:r>
              <w:rPr>
                <w:rStyle w:val="affff6"/>
                <w:rFonts w:eastAsia="Calibri"/>
                <w:szCs w:val="24"/>
              </w:rPr>
              <w:t>Ду=</w:t>
            </w:r>
            <w:r w:rsidRPr="000C1CA1">
              <w:rPr>
                <w:rStyle w:val="affff6"/>
                <w:rFonts w:eastAsia="Calibri"/>
                <w:szCs w:val="24"/>
              </w:rPr>
              <w:t>250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98</w:t>
            </w:r>
          </w:p>
        </w:tc>
      </w:tr>
      <w:tr w:rsidR="00F71560" w:rsidRPr="000C1CA1" w:rsidTr="00F71560">
        <w:trPr>
          <w:cantSplit/>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Октябрьская</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1415 м.</w:t>
            </w:r>
          </w:p>
        </w:tc>
        <w:tc>
          <w:tcPr>
            <w:tcW w:w="0" w:type="auto"/>
            <w:tcBorders>
              <w:top w:val="single" w:sz="4" w:space="0" w:color="auto"/>
              <w:left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szCs w:val="24"/>
              </w:rPr>
              <w:t xml:space="preserve">стальная, </w:t>
            </w:r>
            <w:r>
              <w:rPr>
                <w:rStyle w:val="affff6"/>
                <w:rFonts w:eastAsia="Calibri"/>
                <w:szCs w:val="24"/>
              </w:rPr>
              <w:t>Ду=</w:t>
            </w:r>
            <w:r w:rsidRPr="000C1CA1">
              <w:rPr>
                <w:rStyle w:val="affff6"/>
                <w:rFonts w:eastAsia="Calibri"/>
                <w:szCs w:val="24"/>
              </w:rPr>
              <w:t>150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98</w:t>
            </w:r>
          </w:p>
        </w:tc>
      </w:tr>
      <w:tr w:rsidR="00F71560" w:rsidRPr="000C1CA1" w:rsidTr="00F71560">
        <w:trPr>
          <w:cantSplit/>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lastRenderedPageBreak/>
              <w:t>пер. Садовый</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290 м.</w:t>
            </w:r>
          </w:p>
        </w:tc>
        <w:tc>
          <w:tcPr>
            <w:tcW w:w="0" w:type="auto"/>
            <w:tcBorders>
              <w:top w:val="single" w:sz="4" w:space="0" w:color="auto"/>
              <w:left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szCs w:val="24"/>
              </w:rPr>
              <w:t xml:space="preserve">стальная, </w:t>
            </w:r>
            <w:r>
              <w:rPr>
                <w:rStyle w:val="affff6"/>
                <w:rFonts w:eastAsia="Calibri"/>
                <w:szCs w:val="24"/>
              </w:rPr>
              <w:t>Ду=</w:t>
            </w:r>
            <w:r w:rsidRPr="000C1CA1">
              <w:rPr>
                <w:rStyle w:val="affff6"/>
                <w:rFonts w:eastAsia="Calibri"/>
                <w:szCs w:val="24"/>
              </w:rPr>
              <w:t>150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98</w:t>
            </w:r>
          </w:p>
        </w:tc>
      </w:tr>
      <w:tr w:rsidR="00F71560" w:rsidRPr="000C1CA1" w:rsidTr="00F71560">
        <w:trPr>
          <w:cantSplit/>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пер. Пионерский</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294 м.</w:t>
            </w:r>
          </w:p>
        </w:tc>
        <w:tc>
          <w:tcPr>
            <w:tcW w:w="0" w:type="auto"/>
            <w:tcBorders>
              <w:top w:val="single" w:sz="4" w:space="0" w:color="auto"/>
              <w:left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szCs w:val="24"/>
              </w:rPr>
              <w:t xml:space="preserve">стальная, </w:t>
            </w:r>
            <w:r>
              <w:rPr>
                <w:rStyle w:val="affff6"/>
                <w:rFonts w:eastAsia="Calibri"/>
                <w:szCs w:val="24"/>
              </w:rPr>
              <w:t>Ду=</w:t>
            </w:r>
            <w:r w:rsidRPr="000C1CA1">
              <w:rPr>
                <w:rStyle w:val="affff6"/>
                <w:rFonts w:eastAsia="Calibri"/>
                <w:szCs w:val="24"/>
              </w:rPr>
              <w:t>150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98</w:t>
            </w:r>
          </w:p>
        </w:tc>
      </w:tr>
      <w:tr w:rsidR="00F71560" w:rsidRPr="000C1CA1" w:rsidTr="00F71560">
        <w:trPr>
          <w:cantSplit/>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Шахтерская</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1515 м.</w:t>
            </w:r>
          </w:p>
        </w:tc>
        <w:tc>
          <w:tcPr>
            <w:tcW w:w="0" w:type="auto"/>
            <w:tcBorders>
              <w:top w:val="single" w:sz="4" w:space="0" w:color="auto"/>
              <w:left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szCs w:val="24"/>
              </w:rPr>
              <w:t xml:space="preserve">полиэтилен, </w:t>
            </w:r>
            <w:r>
              <w:rPr>
                <w:rStyle w:val="affff6"/>
                <w:rFonts w:eastAsia="Calibri"/>
                <w:szCs w:val="24"/>
              </w:rPr>
              <w:t>Ду=</w:t>
            </w:r>
            <w:r w:rsidRPr="000C1CA1">
              <w:rPr>
                <w:rStyle w:val="affff6"/>
                <w:rFonts w:eastAsia="Calibri"/>
                <w:szCs w:val="24"/>
              </w:rPr>
              <w:t>250</w:t>
            </w:r>
            <w:r>
              <w:rPr>
                <w:rStyle w:val="affff6"/>
                <w:rFonts w:eastAsia="Calibri"/>
                <w:szCs w:val="24"/>
              </w:rPr>
              <w:t xml:space="preserve"> мм</w:t>
            </w:r>
            <w:r w:rsidRPr="000C1CA1">
              <w:rPr>
                <w:rStyle w:val="affff6"/>
                <w:rFonts w:eastAsia="Calibri"/>
                <w:szCs w:val="24"/>
              </w:rPr>
              <w:t xml:space="preserve">, протяженностью 400 м., стальная, </w:t>
            </w:r>
            <w:r>
              <w:rPr>
                <w:rStyle w:val="affff6"/>
                <w:rFonts w:eastAsia="Calibri"/>
                <w:szCs w:val="24"/>
              </w:rPr>
              <w:t>Ду=</w:t>
            </w:r>
            <w:r w:rsidRPr="000C1CA1">
              <w:rPr>
                <w:rStyle w:val="affff6"/>
                <w:rFonts w:eastAsia="Calibri"/>
                <w:szCs w:val="24"/>
              </w:rPr>
              <w:t>250</w:t>
            </w:r>
            <w:r>
              <w:rPr>
                <w:rStyle w:val="affff6"/>
                <w:rFonts w:eastAsia="Calibri"/>
                <w:szCs w:val="24"/>
              </w:rPr>
              <w:t xml:space="preserve"> мм</w:t>
            </w:r>
            <w:proofErr w:type="gramStart"/>
            <w:r w:rsidRPr="000C1CA1">
              <w:rPr>
                <w:rStyle w:val="affff6"/>
                <w:rFonts w:eastAsia="Calibri"/>
                <w:szCs w:val="24"/>
              </w:rPr>
              <w:t xml:space="preserve">., </w:t>
            </w:r>
            <w:proofErr w:type="gramEnd"/>
            <w:r w:rsidRPr="000C1CA1">
              <w:rPr>
                <w:rStyle w:val="affff6"/>
                <w:rFonts w:eastAsia="Calibri"/>
                <w:szCs w:val="24"/>
              </w:rPr>
              <w:t>протяженностью 1115 м.</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98</w:t>
            </w:r>
          </w:p>
        </w:tc>
      </w:tr>
      <w:tr w:rsidR="00F71560" w:rsidRPr="000C1CA1" w:rsidTr="00F71560">
        <w:trPr>
          <w:cantSplit/>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Пушкина</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2273 м.</w:t>
            </w:r>
          </w:p>
        </w:tc>
        <w:tc>
          <w:tcPr>
            <w:tcW w:w="0" w:type="auto"/>
            <w:tcBorders>
              <w:top w:val="single" w:sz="4" w:space="0" w:color="auto"/>
              <w:left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szCs w:val="24"/>
              </w:rPr>
              <w:t xml:space="preserve">стальная, </w:t>
            </w:r>
            <w:r>
              <w:rPr>
                <w:rStyle w:val="affff6"/>
                <w:rFonts w:eastAsia="Calibri"/>
                <w:szCs w:val="24"/>
              </w:rPr>
              <w:t>Ду=</w:t>
            </w:r>
            <w:r w:rsidRPr="000C1CA1">
              <w:rPr>
                <w:rStyle w:val="affff6"/>
                <w:rFonts w:eastAsia="Calibri"/>
                <w:szCs w:val="24"/>
              </w:rPr>
              <w:t>250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98</w:t>
            </w:r>
          </w:p>
        </w:tc>
      </w:tr>
      <w:tr w:rsidR="00F71560" w:rsidRPr="000C1CA1" w:rsidTr="00F71560">
        <w:trPr>
          <w:cantSplit/>
          <w:trHeight w:val="20"/>
          <w:jc w:val="center"/>
        </w:trPr>
        <w:tc>
          <w:tcPr>
            <w:tcW w:w="0" w:type="auto"/>
            <w:tcBorders>
              <w:top w:val="single" w:sz="4" w:space="0" w:color="auto"/>
              <w:left w:val="single" w:sz="4" w:space="0" w:color="auto"/>
              <w:bottom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Спортивная</w:t>
            </w:r>
          </w:p>
        </w:tc>
        <w:tc>
          <w:tcPr>
            <w:tcW w:w="0" w:type="auto"/>
            <w:tcBorders>
              <w:top w:val="single" w:sz="4" w:space="0" w:color="auto"/>
              <w:left w:val="single" w:sz="4" w:space="0" w:color="auto"/>
              <w:bottom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2000 м.</w:t>
            </w:r>
          </w:p>
        </w:tc>
        <w:tc>
          <w:tcPr>
            <w:tcW w:w="0" w:type="auto"/>
            <w:tcBorders>
              <w:top w:val="single" w:sz="4" w:space="0" w:color="auto"/>
              <w:left w:val="single" w:sz="4" w:space="0" w:color="auto"/>
              <w:bottom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szCs w:val="24"/>
              </w:rPr>
              <w:t xml:space="preserve">стальная, </w:t>
            </w:r>
            <w:r>
              <w:rPr>
                <w:rStyle w:val="affff6"/>
                <w:rFonts w:eastAsia="Calibri"/>
                <w:szCs w:val="24"/>
              </w:rPr>
              <w:t>Ду=</w:t>
            </w:r>
            <w:r w:rsidRPr="000C1CA1">
              <w:rPr>
                <w:rStyle w:val="affff6"/>
                <w:rFonts w:eastAsia="Calibri"/>
                <w:szCs w:val="24"/>
              </w:rPr>
              <w:t>100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98</w:t>
            </w:r>
          </w:p>
        </w:tc>
      </w:tr>
      <w:tr w:rsidR="00F71560" w:rsidRPr="000C1CA1" w:rsidTr="00F71560">
        <w:trPr>
          <w:cantSplit/>
          <w:trHeight w:val="20"/>
          <w:jc w:val="center"/>
        </w:trPr>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szCs w:val="24"/>
              </w:rPr>
              <w:t>ул. Гоголя</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400 м.</w:t>
            </w:r>
          </w:p>
        </w:tc>
        <w:tc>
          <w:tcPr>
            <w:tcW w:w="0" w:type="auto"/>
            <w:tcBorders>
              <w:top w:val="single" w:sz="4" w:space="0" w:color="auto"/>
              <w:left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szCs w:val="24"/>
              </w:rPr>
              <w:t xml:space="preserve">стальная, </w:t>
            </w:r>
            <w:r>
              <w:rPr>
                <w:rStyle w:val="affff6"/>
                <w:rFonts w:eastAsia="Calibri"/>
                <w:szCs w:val="24"/>
              </w:rPr>
              <w:t>Ду=</w:t>
            </w:r>
            <w:r w:rsidRPr="000C1CA1">
              <w:rPr>
                <w:rStyle w:val="affff6"/>
                <w:rFonts w:eastAsia="Calibri"/>
                <w:szCs w:val="24"/>
              </w:rPr>
              <w:t>100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98</w:t>
            </w:r>
          </w:p>
        </w:tc>
      </w:tr>
      <w:tr w:rsidR="00F71560" w:rsidRPr="000C1CA1" w:rsidTr="00F71560">
        <w:trPr>
          <w:cantSplit/>
          <w:trHeight w:val="20"/>
          <w:jc w:val="center"/>
        </w:trPr>
        <w:tc>
          <w:tcPr>
            <w:tcW w:w="0" w:type="auto"/>
            <w:tcBorders>
              <w:top w:val="single" w:sz="4" w:space="0" w:color="auto"/>
              <w:left w:val="single" w:sz="4" w:space="0" w:color="auto"/>
            </w:tcBorders>
            <w:shd w:val="clear" w:color="auto" w:fill="auto"/>
            <w:vAlign w:val="bottom"/>
          </w:tcPr>
          <w:p w:rsidR="00F71560" w:rsidRPr="000C1CA1" w:rsidRDefault="00F71560" w:rsidP="00F71560">
            <w:pPr>
              <w:pStyle w:val="affff7"/>
              <w:ind w:firstLine="0"/>
              <w:rPr>
                <w:sz w:val="24"/>
                <w:szCs w:val="24"/>
              </w:rPr>
            </w:pPr>
            <w:r w:rsidRPr="000C1CA1">
              <w:rPr>
                <w:rStyle w:val="affff6"/>
                <w:rFonts w:eastAsia="Calibri"/>
                <w:szCs w:val="24"/>
              </w:rPr>
              <w:t>от КНС Восточная до ТАБС</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4000 м.</w:t>
            </w:r>
          </w:p>
        </w:tc>
        <w:tc>
          <w:tcPr>
            <w:tcW w:w="0" w:type="auto"/>
            <w:tcBorders>
              <w:top w:val="single" w:sz="4" w:space="0" w:color="auto"/>
              <w:left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szCs w:val="24"/>
              </w:rPr>
              <w:t xml:space="preserve">стальная, </w:t>
            </w:r>
            <w:r>
              <w:rPr>
                <w:rStyle w:val="affff6"/>
                <w:rFonts w:eastAsia="Calibri"/>
                <w:szCs w:val="24"/>
              </w:rPr>
              <w:t>Ду=</w:t>
            </w:r>
            <w:r w:rsidRPr="000C1CA1">
              <w:rPr>
                <w:rStyle w:val="affff6"/>
                <w:rFonts w:eastAsia="Calibri"/>
                <w:szCs w:val="24"/>
              </w:rPr>
              <w:t>200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98</w:t>
            </w:r>
          </w:p>
        </w:tc>
      </w:tr>
      <w:tr w:rsidR="00F71560" w:rsidRPr="000C1CA1" w:rsidTr="00F71560">
        <w:trPr>
          <w:cantSplit/>
          <w:trHeight w:val="20"/>
          <w:jc w:val="center"/>
        </w:trPr>
        <w:tc>
          <w:tcPr>
            <w:tcW w:w="0" w:type="auto"/>
            <w:tcBorders>
              <w:top w:val="single" w:sz="4" w:space="0" w:color="auto"/>
              <w:left w:val="single" w:sz="4" w:space="0" w:color="auto"/>
            </w:tcBorders>
            <w:shd w:val="clear" w:color="auto" w:fill="auto"/>
            <w:vAlign w:val="bottom"/>
          </w:tcPr>
          <w:p w:rsidR="00F71560" w:rsidRPr="000C1CA1" w:rsidRDefault="00F71560" w:rsidP="00F71560">
            <w:pPr>
              <w:pStyle w:val="affff7"/>
              <w:ind w:firstLine="0"/>
              <w:rPr>
                <w:sz w:val="24"/>
                <w:szCs w:val="24"/>
              </w:rPr>
            </w:pPr>
            <w:r w:rsidRPr="000C1CA1">
              <w:rPr>
                <w:rStyle w:val="affff6"/>
                <w:rFonts w:eastAsia="Calibri"/>
                <w:szCs w:val="24"/>
              </w:rPr>
              <w:t>от КНС Южная до ТАБС</w:t>
            </w:r>
          </w:p>
        </w:tc>
        <w:tc>
          <w:tcPr>
            <w:tcW w:w="0" w:type="auto"/>
            <w:tcBorders>
              <w:top w:val="single" w:sz="4" w:space="0" w:color="auto"/>
              <w:lef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5000 м.</w:t>
            </w:r>
          </w:p>
        </w:tc>
        <w:tc>
          <w:tcPr>
            <w:tcW w:w="0" w:type="auto"/>
            <w:tcBorders>
              <w:top w:val="single" w:sz="4" w:space="0" w:color="auto"/>
              <w:left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szCs w:val="24"/>
              </w:rPr>
              <w:t xml:space="preserve">стальная, </w:t>
            </w:r>
            <w:r>
              <w:rPr>
                <w:rStyle w:val="affff6"/>
                <w:rFonts w:eastAsia="Calibri"/>
                <w:szCs w:val="24"/>
              </w:rPr>
              <w:t>Ду=</w:t>
            </w:r>
            <w:r w:rsidRPr="000C1CA1">
              <w:rPr>
                <w:rStyle w:val="affff6"/>
                <w:rFonts w:eastAsia="Calibri"/>
                <w:szCs w:val="24"/>
              </w:rPr>
              <w:t>200</w:t>
            </w:r>
            <w:r>
              <w:rPr>
                <w:rStyle w:val="affff6"/>
                <w:rFonts w:eastAsia="Calibri"/>
                <w:szCs w:val="24"/>
              </w:rPr>
              <w:t xml:space="preserve"> мм</w:t>
            </w:r>
            <w:r w:rsidRPr="000C1CA1">
              <w:rPr>
                <w:rStyle w:val="affff6"/>
                <w:rFonts w:eastAsia="Calibri"/>
                <w:szCs w:val="24"/>
              </w:rPr>
              <w:t>.</w:t>
            </w:r>
          </w:p>
        </w:tc>
        <w:tc>
          <w:tcPr>
            <w:tcW w:w="0" w:type="auto"/>
            <w:tcBorders>
              <w:top w:val="single" w:sz="4" w:space="0" w:color="auto"/>
              <w:left w:val="single" w:sz="4" w:space="0" w:color="auto"/>
              <w:right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szCs w:val="24"/>
              </w:rPr>
              <w:t>98</w:t>
            </w:r>
          </w:p>
        </w:tc>
      </w:tr>
      <w:tr w:rsidR="00F71560" w:rsidRPr="000C1CA1" w:rsidTr="00F71560">
        <w:trPr>
          <w:cantSplit/>
          <w:trHeight w:val="20"/>
          <w:jc w:val="center"/>
        </w:trPr>
        <w:tc>
          <w:tcPr>
            <w:tcW w:w="0" w:type="auto"/>
            <w:tcBorders>
              <w:top w:val="single" w:sz="4" w:space="0" w:color="auto"/>
              <w:left w:val="single" w:sz="4" w:space="0" w:color="auto"/>
            </w:tcBorders>
            <w:shd w:val="clear" w:color="auto" w:fill="auto"/>
            <w:vAlign w:val="bottom"/>
          </w:tcPr>
          <w:p w:rsidR="00F71560" w:rsidRPr="000C1CA1" w:rsidRDefault="00F71560" w:rsidP="00F71560">
            <w:pPr>
              <w:pStyle w:val="affff7"/>
              <w:ind w:firstLine="0"/>
              <w:rPr>
                <w:sz w:val="24"/>
                <w:szCs w:val="24"/>
              </w:rPr>
            </w:pPr>
            <w:r w:rsidRPr="000C1CA1">
              <w:rPr>
                <w:rStyle w:val="affff6"/>
                <w:rFonts w:eastAsia="Calibri"/>
                <w:szCs w:val="24"/>
              </w:rPr>
              <w:t>ул. Кирова</w:t>
            </w:r>
          </w:p>
        </w:tc>
        <w:tc>
          <w:tcPr>
            <w:tcW w:w="0" w:type="auto"/>
            <w:tcBorders>
              <w:top w:val="single" w:sz="4" w:space="0" w:color="auto"/>
              <w:left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szCs w:val="24"/>
              </w:rPr>
              <w:t>6200 м</w:t>
            </w:r>
          </w:p>
        </w:tc>
        <w:tc>
          <w:tcPr>
            <w:tcW w:w="0" w:type="auto"/>
            <w:tcBorders>
              <w:top w:val="single" w:sz="4" w:space="0" w:color="auto"/>
              <w:left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szCs w:val="24"/>
              </w:rPr>
              <w:t>ПНД</w:t>
            </w:r>
          </w:p>
        </w:tc>
        <w:tc>
          <w:tcPr>
            <w:tcW w:w="0" w:type="auto"/>
            <w:tcBorders>
              <w:top w:val="single" w:sz="4" w:space="0" w:color="auto"/>
              <w:left w:val="single" w:sz="4" w:space="0" w:color="auto"/>
              <w:right w:val="single" w:sz="4" w:space="0" w:color="auto"/>
            </w:tcBorders>
            <w:shd w:val="clear" w:color="auto" w:fill="auto"/>
            <w:vAlign w:val="bottom"/>
          </w:tcPr>
          <w:p w:rsidR="00F71560" w:rsidRPr="000C1CA1" w:rsidRDefault="00F71560" w:rsidP="00F71560">
            <w:pPr>
              <w:pStyle w:val="affff7"/>
              <w:ind w:firstLine="0"/>
              <w:jc w:val="center"/>
              <w:rPr>
                <w:sz w:val="24"/>
                <w:szCs w:val="24"/>
              </w:rPr>
            </w:pPr>
            <w:r w:rsidRPr="000C1CA1">
              <w:rPr>
                <w:rStyle w:val="affff6"/>
                <w:rFonts w:eastAsia="Calibri"/>
                <w:szCs w:val="24"/>
              </w:rPr>
              <w:t>0</w:t>
            </w:r>
          </w:p>
        </w:tc>
      </w:tr>
      <w:tr w:rsidR="00F71560" w:rsidRPr="000C1CA1" w:rsidTr="00F71560">
        <w:trPr>
          <w:cantSplit/>
          <w:trHeight w:val="20"/>
          <w:jc w:val="center"/>
        </w:trPr>
        <w:tc>
          <w:tcPr>
            <w:tcW w:w="0" w:type="auto"/>
            <w:tcBorders>
              <w:top w:val="single" w:sz="4" w:space="0" w:color="auto"/>
              <w:left w:val="single" w:sz="4" w:space="0" w:color="auto"/>
              <w:bottom w:val="single" w:sz="4" w:space="0" w:color="auto"/>
            </w:tcBorders>
            <w:shd w:val="clear" w:color="auto" w:fill="auto"/>
            <w:vAlign w:val="center"/>
          </w:tcPr>
          <w:p w:rsidR="00F71560" w:rsidRPr="000C1CA1" w:rsidRDefault="00F71560" w:rsidP="00F71560">
            <w:pPr>
              <w:pStyle w:val="affff7"/>
              <w:ind w:firstLine="0"/>
              <w:rPr>
                <w:sz w:val="24"/>
                <w:szCs w:val="24"/>
              </w:rPr>
            </w:pPr>
            <w:r w:rsidRPr="000C1CA1">
              <w:rPr>
                <w:rStyle w:val="affff6"/>
                <w:rFonts w:eastAsia="Calibri"/>
                <w:b/>
                <w:bCs/>
                <w:szCs w:val="24"/>
              </w:rPr>
              <w:t>Итого:</w:t>
            </w:r>
          </w:p>
        </w:tc>
        <w:tc>
          <w:tcPr>
            <w:tcW w:w="0" w:type="auto"/>
            <w:tcBorders>
              <w:top w:val="single" w:sz="4" w:space="0" w:color="auto"/>
              <w:left w:val="single" w:sz="4" w:space="0" w:color="auto"/>
              <w:bottom w:val="single" w:sz="4" w:space="0" w:color="auto"/>
            </w:tcBorders>
            <w:shd w:val="clear" w:color="auto" w:fill="auto"/>
            <w:vAlign w:val="center"/>
          </w:tcPr>
          <w:p w:rsidR="00F71560" w:rsidRPr="000C1CA1" w:rsidRDefault="00F71560" w:rsidP="00F71560">
            <w:pPr>
              <w:pStyle w:val="affff7"/>
              <w:ind w:firstLine="0"/>
              <w:jc w:val="center"/>
              <w:rPr>
                <w:sz w:val="24"/>
                <w:szCs w:val="24"/>
              </w:rPr>
            </w:pPr>
            <w:r w:rsidRPr="000C1CA1">
              <w:rPr>
                <w:rStyle w:val="affff6"/>
                <w:rFonts w:eastAsia="Calibri"/>
                <w:b/>
                <w:bCs/>
                <w:szCs w:val="24"/>
              </w:rPr>
              <w:t>35915</w:t>
            </w:r>
          </w:p>
        </w:tc>
        <w:tc>
          <w:tcPr>
            <w:tcW w:w="0" w:type="auto"/>
            <w:tcBorders>
              <w:top w:val="single" w:sz="4" w:space="0" w:color="auto"/>
              <w:left w:val="single" w:sz="4" w:space="0" w:color="auto"/>
              <w:bottom w:val="single" w:sz="4" w:space="0" w:color="auto"/>
            </w:tcBorders>
            <w:shd w:val="clear" w:color="auto" w:fill="auto"/>
          </w:tcPr>
          <w:p w:rsidR="00F71560" w:rsidRPr="000C1CA1" w:rsidRDefault="00F71560" w:rsidP="00F71560">
            <w:pPr>
              <w:rPr>
                <w:sz w:val="10"/>
                <w:szCs w:val="10"/>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rsidR="00F71560" w:rsidRPr="000C1CA1" w:rsidRDefault="00F71560" w:rsidP="00F71560">
            <w:pPr>
              <w:rPr>
                <w:sz w:val="10"/>
                <w:szCs w:val="10"/>
              </w:rPr>
            </w:pPr>
          </w:p>
        </w:tc>
      </w:tr>
    </w:tbl>
    <w:p w:rsidR="00F71560" w:rsidRPr="000C1CA1" w:rsidRDefault="00F71560" w:rsidP="00F71560"/>
    <w:p w:rsidR="00F71560" w:rsidRPr="000C1CA1" w:rsidRDefault="00F71560" w:rsidP="00F71560">
      <w:pPr>
        <w:pStyle w:val="ad"/>
        <w:widowControl w:val="0"/>
        <w:numPr>
          <w:ilvl w:val="2"/>
          <w:numId w:val="13"/>
        </w:numPr>
        <w:tabs>
          <w:tab w:val="left" w:pos="758"/>
        </w:tabs>
        <w:ind w:left="709" w:hanging="709"/>
        <w:jc w:val="both"/>
        <w:outlineLvl w:val="1"/>
        <w:rPr>
          <w:rStyle w:val="affff3"/>
          <w:b/>
          <w:bCs/>
        </w:rPr>
      </w:pPr>
      <w:bookmarkStart w:id="23" w:name="bookmark38"/>
      <w:r w:rsidRPr="000C1CA1">
        <w:rPr>
          <w:rStyle w:val="affff3"/>
          <w:bCs/>
        </w:rPr>
        <w:t>Оценка безопасности и надежности объектов централизованной системы водоотведения и их управляемости</w:t>
      </w:r>
      <w:bookmarkEnd w:id="23"/>
    </w:p>
    <w:p w:rsidR="00F71560" w:rsidRPr="000C1CA1" w:rsidRDefault="00F71560" w:rsidP="00F71560">
      <w:pPr>
        <w:pStyle w:val="ad"/>
        <w:ind w:firstLine="720"/>
        <w:jc w:val="both"/>
        <w:rPr>
          <w:rStyle w:val="affff3"/>
        </w:rPr>
      </w:pPr>
    </w:p>
    <w:p w:rsidR="00F71560" w:rsidRPr="000C1CA1" w:rsidRDefault="00F71560" w:rsidP="00F71560">
      <w:pPr>
        <w:pStyle w:val="ad"/>
        <w:ind w:firstLine="720"/>
        <w:jc w:val="both"/>
      </w:pPr>
      <w:r w:rsidRPr="000C1CA1">
        <w:rPr>
          <w:rStyle w:val="affff3"/>
        </w:rPr>
        <w:t>Централизованная система водоотведения представляет собой сложную систему инженерных сооружений, надежная и эффективная работа которых является одной из важнейших составляющих благополучия Шолоховского городского поселения. По системе, состоящей из трубопроводов и КНС, стоки отводятся на очистные сооружения.</w:t>
      </w:r>
    </w:p>
    <w:p w:rsidR="00F71560" w:rsidRPr="000C1CA1" w:rsidRDefault="00F71560" w:rsidP="00F71560">
      <w:pPr>
        <w:pStyle w:val="ad"/>
        <w:ind w:firstLine="720"/>
        <w:jc w:val="both"/>
      </w:pPr>
      <w:r w:rsidRPr="000C1CA1">
        <w:rPr>
          <w:rStyle w:val="affff3"/>
        </w:rPr>
        <w:t xml:space="preserve">Практика показывает, что трубопроводные сети </w:t>
      </w:r>
      <w:proofErr w:type="gramStart"/>
      <w:r w:rsidRPr="000C1CA1">
        <w:rPr>
          <w:rStyle w:val="affff3"/>
        </w:rPr>
        <w:t>являются</w:t>
      </w:r>
      <w:proofErr w:type="gramEnd"/>
      <w:r w:rsidRPr="000C1CA1">
        <w:rPr>
          <w:rStyle w:val="affff3"/>
        </w:rPr>
        <w:t xml:space="preserve"> не только наиболее функционально значимым элементом системы канализации, но и наиболее уязвимым с точки зрения надежности.</w:t>
      </w:r>
    </w:p>
    <w:p w:rsidR="00F71560" w:rsidRPr="000C1CA1" w:rsidRDefault="00F71560" w:rsidP="00F71560">
      <w:pPr>
        <w:pStyle w:val="ad"/>
        <w:ind w:firstLine="720"/>
        <w:jc w:val="both"/>
      </w:pPr>
      <w:r w:rsidRPr="000C1CA1">
        <w:rPr>
          <w:rStyle w:val="affff3"/>
        </w:rPr>
        <w:t>Наиболее экономичным решением при реконструкции и модернизации канализационных сетей является применение бестраншейных методов ремонта и восстановления трубопроводов. Для вновь прокладываемых участков канализационных трубопроводов наиболее надежным и долговечным материалом является полиэтилен. Этот материал выдерживает ударные нагрузки при резком изменении давления в трубопроводе, является стойким к электрохимической коррозии. Важным звеном в системе водоотведения Шолоховского городского поселения является канализационная насосная станция. Вопросы повышения надежности насосных станций в первую очередь связаны с надежностью энергоснабжения. Это может быть обеспечено путем внедрения системы автоматизации насосной станции.</w:t>
      </w:r>
    </w:p>
    <w:p w:rsidR="00F71560" w:rsidRPr="000C1CA1" w:rsidRDefault="00F71560" w:rsidP="00F71560">
      <w:pPr>
        <w:pStyle w:val="ad"/>
        <w:ind w:firstLine="720"/>
      </w:pPr>
      <w:r w:rsidRPr="000C1CA1">
        <w:rPr>
          <w:rStyle w:val="affff3"/>
        </w:rPr>
        <w:t>Система автоматизации канализационных станций включает:</w:t>
      </w:r>
    </w:p>
    <w:p w:rsidR="00F71560" w:rsidRPr="000C1CA1" w:rsidRDefault="00F71560" w:rsidP="00F71560">
      <w:pPr>
        <w:pStyle w:val="ad"/>
        <w:widowControl w:val="0"/>
        <w:numPr>
          <w:ilvl w:val="0"/>
          <w:numId w:val="17"/>
        </w:numPr>
        <w:tabs>
          <w:tab w:val="left" w:pos="212"/>
        </w:tabs>
        <w:ind w:firstLine="720"/>
        <w:jc w:val="both"/>
      </w:pPr>
      <w:r w:rsidRPr="000C1CA1">
        <w:rPr>
          <w:rStyle w:val="affff3"/>
        </w:rPr>
        <w:t>установку резервных источников питания (</w:t>
      </w:r>
      <w:proofErr w:type="gramStart"/>
      <w:r w:rsidRPr="000C1CA1">
        <w:rPr>
          <w:rStyle w:val="affff3"/>
        </w:rPr>
        <w:t>дизель-генераторов</w:t>
      </w:r>
      <w:proofErr w:type="gramEnd"/>
      <w:r w:rsidRPr="000C1CA1">
        <w:rPr>
          <w:rStyle w:val="affff3"/>
        </w:rPr>
        <w:t>);</w:t>
      </w:r>
    </w:p>
    <w:p w:rsidR="00F71560" w:rsidRPr="000C1CA1" w:rsidRDefault="00F71560" w:rsidP="00F71560">
      <w:pPr>
        <w:pStyle w:val="ad"/>
        <w:widowControl w:val="0"/>
        <w:numPr>
          <w:ilvl w:val="0"/>
          <w:numId w:val="17"/>
        </w:numPr>
        <w:tabs>
          <w:tab w:val="left" w:pos="222"/>
        </w:tabs>
        <w:ind w:firstLine="720"/>
        <w:jc w:val="both"/>
      </w:pPr>
      <w:r w:rsidRPr="000C1CA1">
        <w:rPr>
          <w:rStyle w:val="affff3"/>
        </w:rPr>
        <w:t>установку устройств быстродействующего автоматического ввода резерва (система обеспечивает непрерывное снабжение потребителей электроэнергией посредством автоматического переключения на резервный фидер);</w:t>
      </w:r>
    </w:p>
    <w:p w:rsidR="00F71560" w:rsidRPr="000C1CA1" w:rsidRDefault="00F71560" w:rsidP="00F71560">
      <w:pPr>
        <w:pStyle w:val="ad"/>
        <w:widowControl w:val="0"/>
        <w:numPr>
          <w:ilvl w:val="0"/>
          <w:numId w:val="17"/>
        </w:numPr>
        <w:tabs>
          <w:tab w:val="left" w:pos="217"/>
        </w:tabs>
        <w:ind w:firstLine="720"/>
        <w:jc w:val="both"/>
      </w:pPr>
      <w:r w:rsidRPr="000C1CA1">
        <w:rPr>
          <w:rStyle w:val="affff3"/>
        </w:rPr>
        <w:t>установку современной запорно-регулирующей арматуры, позволяющей предотвратить гидроудары.</w:t>
      </w:r>
    </w:p>
    <w:p w:rsidR="00F71560" w:rsidRPr="000C1CA1" w:rsidRDefault="00F71560" w:rsidP="00F71560">
      <w:pPr>
        <w:pStyle w:val="ad"/>
        <w:ind w:firstLine="720"/>
        <w:jc w:val="both"/>
        <w:rPr>
          <w:rStyle w:val="affff3"/>
        </w:rPr>
      </w:pPr>
      <w:r w:rsidRPr="000C1CA1">
        <w:rPr>
          <w:rStyle w:val="affff3"/>
        </w:rPr>
        <w:lastRenderedPageBreak/>
        <w:t>Реализуя комплекс мероприятий, направленных на повышение надежности системы водоотведения будет обеспечена устойчивая работа системы канализации поселения.</w:t>
      </w:r>
    </w:p>
    <w:p w:rsidR="00F71560" w:rsidRPr="000C1CA1" w:rsidRDefault="00F71560" w:rsidP="00F71560">
      <w:pPr>
        <w:pStyle w:val="ad"/>
        <w:ind w:firstLine="720"/>
        <w:jc w:val="both"/>
      </w:pPr>
    </w:p>
    <w:p w:rsidR="00F71560" w:rsidRPr="000C1CA1" w:rsidRDefault="00F71560" w:rsidP="00F71560">
      <w:pPr>
        <w:pStyle w:val="ad"/>
        <w:widowControl w:val="0"/>
        <w:numPr>
          <w:ilvl w:val="2"/>
          <w:numId w:val="13"/>
        </w:numPr>
        <w:tabs>
          <w:tab w:val="left" w:pos="754"/>
        </w:tabs>
        <w:ind w:left="709" w:hanging="709"/>
        <w:jc w:val="both"/>
        <w:outlineLvl w:val="1"/>
        <w:rPr>
          <w:rStyle w:val="affff3"/>
          <w:b/>
          <w:bCs/>
        </w:rPr>
      </w:pPr>
      <w:r w:rsidRPr="000C1CA1">
        <w:rPr>
          <w:rStyle w:val="affff3"/>
          <w:bCs/>
        </w:rPr>
        <w:t>Оценка воздействия сбросов сточных вод через централизованную</w:t>
      </w:r>
      <w:r w:rsidRPr="000C1CA1">
        <w:rPr>
          <w:rStyle w:val="affff3"/>
          <w:bCs/>
        </w:rPr>
        <w:br/>
        <w:t>систему водоотведения на окружающую среду</w:t>
      </w:r>
    </w:p>
    <w:p w:rsidR="00F71560" w:rsidRPr="000C1CA1" w:rsidRDefault="00F71560" w:rsidP="00F71560">
      <w:pPr>
        <w:pStyle w:val="ad"/>
        <w:ind w:firstLine="740"/>
        <w:jc w:val="both"/>
        <w:rPr>
          <w:rStyle w:val="affff3"/>
        </w:rPr>
      </w:pPr>
    </w:p>
    <w:p w:rsidR="00F71560" w:rsidRPr="000C1CA1" w:rsidRDefault="00F71560" w:rsidP="00F71560">
      <w:pPr>
        <w:pStyle w:val="ad"/>
        <w:ind w:firstLine="740"/>
        <w:jc w:val="both"/>
      </w:pPr>
      <w:r w:rsidRPr="000C1CA1">
        <w:rPr>
          <w:rStyle w:val="affff3"/>
        </w:rPr>
        <w:t xml:space="preserve">В связи с тем, что централизованная канализация имеется только у 85% населения, то существует риск загрязнения грунтовых вод, что в свою </w:t>
      </w:r>
      <w:proofErr w:type="gramStart"/>
      <w:r w:rsidRPr="000C1CA1">
        <w:rPr>
          <w:rStyle w:val="affff3"/>
        </w:rPr>
        <w:t>очередь</w:t>
      </w:r>
      <w:proofErr w:type="gramEnd"/>
      <w:r w:rsidRPr="000C1CA1">
        <w:rPr>
          <w:rStyle w:val="affff3"/>
        </w:rPr>
        <w:t xml:space="preserve"> возможно приведёт к заболеваниям среди местных жителей.</w:t>
      </w:r>
    </w:p>
    <w:p w:rsidR="00F71560" w:rsidRPr="000C1CA1" w:rsidRDefault="00F71560" w:rsidP="00F71560">
      <w:pPr>
        <w:pStyle w:val="ad"/>
        <w:ind w:firstLine="740"/>
        <w:jc w:val="both"/>
        <w:rPr>
          <w:rStyle w:val="affff3"/>
        </w:rPr>
      </w:pPr>
      <w:r w:rsidRPr="000C1CA1">
        <w:rPr>
          <w:rStyle w:val="affff3"/>
        </w:rPr>
        <w:t>Отсутствие канализационной сети в городском поселении, создает определенные трудности населению, ухудшая их бытовые условия.</w:t>
      </w:r>
    </w:p>
    <w:p w:rsidR="00F71560" w:rsidRPr="000C1CA1" w:rsidRDefault="00F71560" w:rsidP="00F71560">
      <w:pPr>
        <w:pStyle w:val="ad"/>
        <w:ind w:firstLine="740"/>
        <w:jc w:val="both"/>
      </w:pPr>
    </w:p>
    <w:p w:rsidR="00F71560" w:rsidRPr="000C1CA1" w:rsidRDefault="00F71560" w:rsidP="00F71560">
      <w:pPr>
        <w:pStyle w:val="ad"/>
        <w:widowControl w:val="0"/>
        <w:numPr>
          <w:ilvl w:val="2"/>
          <w:numId w:val="13"/>
        </w:numPr>
        <w:tabs>
          <w:tab w:val="left" w:pos="758"/>
        </w:tabs>
        <w:ind w:left="709" w:hanging="709"/>
        <w:jc w:val="both"/>
        <w:outlineLvl w:val="1"/>
        <w:rPr>
          <w:rStyle w:val="affff3"/>
          <w:b/>
          <w:bCs/>
        </w:rPr>
      </w:pPr>
      <w:bookmarkStart w:id="24" w:name="bookmark40"/>
      <w:r w:rsidRPr="000C1CA1">
        <w:rPr>
          <w:rStyle w:val="affff3"/>
          <w:bCs/>
        </w:rPr>
        <w:t>Описание территорий муниципального образования, не охваченных централизованной системой водоотведения</w:t>
      </w:r>
      <w:bookmarkEnd w:id="24"/>
    </w:p>
    <w:p w:rsidR="00F71560" w:rsidRPr="000C1CA1" w:rsidRDefault="00F71560" w:rsidP="00F71560">
      <w:pPr>
        <w:pStyle w:val="ad"/>
        <w:ind w:firstLine="740"/>
        <w:jc w:val="both"/>
        <w:rPr>
          <w:rStyle w:val="affff3"/>
        </w:rPr>
      </w:pPr>
    </w:p>
    <w:p w:rsidR="00F71560" w:rsidRPr="000C1CA1" w:rsidRDefault="00F71560" w:rsidP="00F71560">
      <w:pPr>
        <w:pStyle w:val="ad"/>
        <w:ind w:firstLine="740"/>
        <w:jc w:val="both"/>
        <w:rPr>
          <w:rStyle w:val="affff3"/>
        </w:rPr>
      </w:pPr>
      <w:r w:rsidRPr="000C1CA1">
        <w:rPr>
          <w:rStyle w:val="affff3"/>
        </w:rPr>
        <w:t>На территории Шолоховского городского поселения Белокалитвинского района Ростовской области все территории охвачены центральной системой водоотведения.</w:t>
      </w:r>
    </w:p>
    <w:p w:rsidR="00F71560" w:rsidRPr="000C1CA1" w:rsidRDefault="00F71560" w:rsidP="00F71560">
      <w:pPr>
        <w:pStyle w:val="ad"/>
        <w:ind w:firstLine="740"/>
        <w:jc w:val="both"/>
      </w:pPr>
    </w:p>
    <w:p w:rsidR="00F71560" w:rsidRPr="000C1CA1" w:rsidRDefault="00F71560" w:rsidP="00F71560">
      <w:pPr>
        <w:pStyle w:val="ad"/>
        <w:widowControl w:val="0"/>
        <w:numPr>
          <w:ilvl w:val="2"/>
          <w:numId w:val="13"/>
        </w:numPr>
        <w:tabs>
          <w:tab w:val="left" w:pos="758"/>
        </w:tabs>
        <w:ind w:left="709" w:hanging="709"/>
        <w:jc w:val="both"/>
        <w:outlineLvl w:val="1"/>
        <w:rPr>
          <w:rStyle w:val="affff3"/>
          <w:b/>
          <w:bCs/>
        </w:rPr>
      </w:pPr>
      <w:bookmarkStart w:id="25" w:name="bookmark42"/>
      <w:r w:rsidRPr="000C1CA1">
        <w:rPr>
          <w:rStyle w:val="affff3"/>
          <w:bCs/>
        </w:rPr>
        <w:t>Описание существующих технических и технологических проблем</w:t>
      </w:r>
      <w:r>
        <w:rPr>
          <w:rStyle w:val="affff3"/>
          <w:bCs/>
        </w:rPr>
        <w:t xml:space="preserve"> </w:t>
      </w:r>
      <w:r w:rsidRPr="000C1CA1">
        <w:rPr>
          <w:rStyle w:val="affff3"/>
          <w:bCs/>
        </w:rPr>
        <w:t>системы водоотведения поселения</w:t>
      </w:r>
      <w:bookmarkEnd w:id="25"/>
    </w:p>
    <w:p w:rsidR="00F71560" w:rsidRPr="000C1CA1" w:rsidRDefault="00F71560" w:rsidP="00F71560">
      <w:pPr>
        <w:pStyle w:val="ad"/>
        <w:ind w:firstLine="700"/>
        <w:jc w:val="both"/>
        <w:rPr>
          <w:rStyle w:val="affff3"/>
          <w:u w:val="single"/>
        </w:rPr>
      </w:pPr>
    </w:p>
    <w:p w:rsidR="00F71560" w:rsidRPr="000C1CA1" w:rsidRDefault="00F71560" w:rsidP="00F71560">
      <w:pPr>
        <w:pStyle w:val="ad"/>
        <w:ind w:firstLine="700"/>
        <w:jc w:val="both"/>
      </w:pPr>
      <w:r w:rsidRPr="000C1CA1">
        <w:rPr>
          <w:rStyle w:val="affff3"/>
          <w:u w:val="single"/>
        </w:rPr>
        <w:t>Канализационные насосные станции</w:t>
      </w:r>
    </w:p>
    <w:p w:rsidR="00F71560" w:rsidRPr="000C1CA1" w:rsidRDefault="00F71560" w:rsidP="00F71560">
      <w:pPr>
        <w:pStyle w:val="ad"/>
        <w:widowControl w:val="0"/>
        <w:numPr>
          <w:ilvl w:val="0"/>
          <w:numId w:val="18"/>
        </w:numPr>
        <w:tabs>
          <w:tab w:val="left" w:pos="1334"/>
        </w:tabs>
        <w:ind w:firstLine="740"/>
        <w:jc w:val="both"/>
      </w:pPr>
      <w:r w:rsidRPr="000C1CA1">
        <w:rPr>
          <w:rStyle w:val="affff3"/>
        </w:rPr>
        <w:t xml:space="preserve">Отсутствие систем автоматизации на КНС. Влияние </w:t>
      </w:r>
      <w:r>
        <w:rPr>
          <w:rStyle w:val="affff3"/>
        </w:rPr>
        <w:t>«</w:t>
      </w:r>
      <w:r w:rsidRPr="000C1CA1">
        <w:rPr>
          <w:rStyle w:val="affff3"/>
        </w:rPr>
        <w:t>человеческого</w:t>
      </w:r>
      <w:r>
        <w:rPr>
          <w:rStyle w:val="affff3"/>
        </w:rPr>
        <w:t>»</w:t>
      </w:r>
      <w:r w:rsidRPr="000C1CA1">
        <w:rPr>
          <w:rStyle w:val="affff3"/>
        </w:rPr>
        <w:t xml:space="preserve"> фактора при эксплуатации насосных станций, пониженная надежность работы КНС.</w:t>
      </w:r>
    </w:p>
    <w:p w:rsidR="00F71560" w:rsidRPr="000C1CA1" w:rsidRDefault="00F71560" w:rsidP="00F71560">
      <w:pPr>
        <w:pStyle w:val="ad"/>
        <w:widowControl w:val="0"/>
        <w:numPr>
          <w:ilvl w:val="0"/>
          <w:numId w:val="18"/>
        </w:numPr>
        <w:tabs>
          <w:tab w:val="left" w:pos="1334"/>
        </w:tabs>
        <w:ind w:firstLine="740"/>
        <w:jc w:val="both"/>
        <w:rPr>
          <w:rStyle w:val="affff3"/>
        </w:rPr>
      </w:pPr>
      <w:r w:rsidRPr="000C1CA1">
        <w:rPr>
          <w:rStyle w:val="affff3"/>
        </w:rPr>
        <w:t xml:space="preserve">Использование устаревших модификаций запорной арматуры с </w:t>
      </w:r>
      <w:r>
        <w:rPr>
          <w:rStyle w:val="affff3"/>
        </w:rPr>
        <w:t>«</w:t>
      </w:r>
      <w:r w:rsidRPr="000C1CA1">
        <w:rPr>
          <w:rStyle w:val="affff3"/>
        </w:rPr>
        <w:t>ручным</w:t>
      </w:r>
      <w:r>
        <w:rPr>
          <w:rStyle w:val="affff3"/>
        </w:rPr>
        <w:t>»</w:t>
      </w:r>
      <w:r w:rsidRPr="000C1CA1">
        <w:rPr>
          <w:rStyle w:val="affff3"/>
        </w:rPr>
        <w:t xml:space="preserve"> приводом приводит к неоперативному устранению аварийных ситуаций.</w:t>
      </w:r>
    </w:p>
    <w:p w:rsidR="00F71560" w:rsidRPr="000C1CA1" w:rsidRDefault="00F71560" w:rsidP="00F71560">
      <w:pPr>
        <w:pStyle w:val="ad"/>
        <w:tabs>
          <w:tab w:val="left" w:pos="1334"/>
        </w:tabs>
        <w:ind w:left="740"/>
        <w:jc w:val="both"/>
      </w:pPr>
    </w:p>
    <w:p w:rsidR="00F71560" w:rsidRPr="000C1CA1" w:rsidRDefault="00F71560" w:rsidP="00F71560">
      <w:pPr>
        <w:pStyle w:val="ad"/>
        <w:widowControl w:val="0"/>
        <w:numPr>
          <w:ilvl w:val="2"/>
          <w:numId w:val="13"/>
        </w:numPr>
        <w:tabs>
          <w:tab w:val="left" w:pos="758"/>
        </w:tabs>
        <w:ind w:left="709" w:hanging="709"/>
        <w:jc w:val="both"/>
        <w:outlineLvl w:val="1"/>
        <w:rPr>
          <w:rStyle w:val="affff3"/>
          <w:b/>
          <w:bCs/>
        </w:rPr>
      </w:pPr>
      <w:r w:rsidRPr="000C1CA1">
        <w:rPr>
          <w:rStyle w:val="affff3"/>
          <w:bCs/>
        </w:rPr>
        <w:t>Сведения об отнесении централизованное системы водоотведения (канализации) к централизованным системам водоотведения поселения, включающие перечень и описание централизованных систем водоотведения (канализации), отнесенных к централизованным системам водоотведения поселений, а также информацию об очистных сооружениях (при их наличии)</w:t>
      </w:r>
      <w:proofErr w:type="gramStart"/>
      <w:r w:rsidRPr="000C1CA1">
        <w:rPr>
          <w:rStyle w:val="affff3"/>
          <w:bCs/>
        </w:rPr>
        <w:t xml:space="preserve"> ,</w:t>
      </w:r>
      <w:proofErr w:type="gramEnd"/>
      <w:r w:rsidRPr="000C1CA1">
        <w:rPr>
          <w:rStyle w:val="affff3"/>
          <w:bCs/>
        </w:rPr>
        <w:t xml:space="preserve"> на которые поступают сточные воды, отводимые через указанные централизованные системы водоотведения (канализации), о мощности очистных сооружений и применяемых на них технологиях очистки сточных вод, среднегодовом </w:t>
      </w:r>
      <w:proofErr w:type="gramStart"/>
      <w:r w:rsidRPr="000C1CA1">
        <w:rPr>
          <w:rStyle w:val="affff3"/>
          <w:bCs/>
        </w:rPr>
        <w:t>объеме</w:t>
      </w:r>
      <w:proofErr w:type="gramEnd"/>
      <w:r w:rsidRPr="000C1CA1">
        <w:rPr>
          <w:rStyle w:val="affff3"/>
          <w:bCs/>
        </w:rPr>
        <w:t xml:space="preserve"> принимаемых сточных вод</w:t>
      </w:r>
    </w:p>
    <w:p w:rsidR="00F71560" w:rsidRPr="000C1CA1" w:rsidRDefault="00F71560" w:rsidP="00F71560">
      <w:pPr>
        <w:pStyle w:val="ad"/>
        <w:tabs>
          <w:tab w:val="left" w:pos="2914"/>
          <w:tab w:val="left" w:pos="4392"/>
          <w:tab w:val="left" w:pos="6840"/>
          <w:tab w:val="left" w:pos="9211"/>
        </w:tabs>
        <w:ind w:firstLine="740"/>
        <w:jc w:val="both"/>
        <w:rPr>
          <w:rStyle w:val="affff3"/>
          <w:sz w:val="24"/>
          <w:szCs w:val="24"/>
        </w:rPr>
      </w:pPr>
    </w:p>
    <w:p w:rsidR="00F71560" w:rsidRPr="003770BF" w:rsidRDefault="00F71560" w:rsidP="00F71560">
      <w:pPr>
        <w:autoSpaceDE w:val="0"/>
        <w:autoSpaceDN w:val="0"/>
        <w:adjustRightInd w:val="0"/>
        <w:ind w:firstLine="709"/>
        <w:jc w:val="both"/>
        <w:rPr>
          <w:rFonts w:eastAsia="Calibri"/>
          <w:sz w:val="28"/>
          <w:szCs w:val="28"/>
          <w:lang w:eastAsia="en-US"/>
        </w:rPr>
      </w:pPr>
      <w:r w:rsidRPr="003770BF">
        <w:rPr>
          <w:rFonts w:eastAsia="Calibri"/>
          <w:sz w:val="28"/>
          <w:szCs w:val="28"/>
          <w:lang w:eastAsia="en-US"/>
        </w:rPr>
        <w:t xml:space="preserve">Порядок отнесения централизованных систем водоотведения (канализации) к централизованным системам водоотведения поселений или городских округов, муниципальных округов, городских округов установлен Правилами отнесения централизованных систем водоотведения (канализации) к централизованным системам водоотведения поселений или городских округов, </w:t>
      </w:r>
      <w:r w:rsidRPr="003770BF">
        <w:rPr>
          <w:rFonts w:eastAsia="Calibri"/>
          <w:sz w:val="28"/>
          <w:szCs w:val="28"/>
          <w:lang w:eastAsia="en-US"/>
        </w:rPr>
        <w:lastRenderedPageBreak/>
        <w:t>муниципальных округов, городских округов, утвержденными постановлением Правительства Российской Федерации от 31.05.2019 № 691 (далее – Правила).</w:t>
      </w:r>
    </w:p>
    <w:p w:rsidR="00F71560" w:rsidRPr="003770BF" w:rsidRDefault="00F71560" w:rsidP="00F71560">
      <w:pPr>
        <w:autoSpaceDE w:val="0"/>
        <w:autoSpaceDN w:val="0"/>
        <w:adjustRightInd w:val="0"/>
        <w:ind w:firstLine="709"/>
        <w:jc w:val="both"/>
        <w:rPr>
          <w:rFonts w:eastAsia="Calibri"/>
          <w:sz w:val="28"/>
          <w:szCs w:val="28"/>
          <w:lang w:eastAsia="en-US"/>
        </w:rPr>
      </w:pPr>
      <w:r w:rsidRPr="003770BF">
        <w:rPr>
          <w:rFonts w:eastAsia="Calibri"/>
          <w:sz w:val="28"/>
          <w:szCs w:val="28"/>
          <w:lang w:eastAsia="en-US"/>
        </w:rPr>
        <w:t>В соответствии с Правилами, централизованная система водоотведения (канализации) подлежит отнесению к централизованным системам водоотведения поселений, муниципальных округов или городских округов при соблюдении совокупности следующих критериев:</w:t>
      </w:r>
    </w:p>
    <w:p w:rsidR="00F71560" w:rsidRPr="003770BF" w:rsidRDefault="00F71560" w:rsidP="00F71560">
      <w:pPr>
        <w:numPr>
          <w:ilvl w:val="0"/>
          <w:numId w:val="30"/>
        </w:numPr>
        <w:suppressAutoHyphens/>
        <w:ind w:left="0" w:firstLine="709"/>
        <w:contextualSpacing/>
        <w:jc w:val="both"/>
        <w:rPr>
          <w:rFonts w:eastAsia="Arial Unicode MS"/>
          <w:kern w:val="2"/>
          <w:sz w:val="28"/>
          <w:szCs w:val="28"/>
          <w:lang w:eastAsia="en-US"/>
        </w:rPr>
      </w:pPr>
      <w:r w:rsidRPr="003770BF">
        <w:rPr>
          <w:rFonts w:eastAsia="Arial Unicode MS"/>
          <w:kern w:val="2"/>
          <w:sz w:val="28"/>
          <w:szCs w:val="28"/>
          <w:lang w:eastAsia="en-US"/>
        </w:rPr>
        <w:t>Объем сточных вод, принятых в централизованную систему водоотведения (канализации) составляет более 50 процентов общего объема сточных вод, принятых в такую централизованную систему водоотведения (канализации) (далее - объем сточных вод, являющийся критерием отнесения к централизованным системам водоотведения поселений, муниципальных округов или городских округов). Сточными водами, принимаемыми в централизованную систему водоотведения (канализации), объем которых является критерием отнесения к централизованным системам водоотведения поселений, муниципальных округов или городских округов, являются:</w:t>
      </w:r>
    </w:p>
    <w:p w:rsidR="00F71560" w:rsidRPr="003770BF" w:rsidRDefault="00F71560" w:rsidP="00F71560">
      <w:pPr>
        <w:autoSpaceDE w:val="0"/>
        <w:autoSpaceDN w:val="0"/>
        <w:adjustRightInd w:val="0"/>
        <w:ind w:firstLine="709"/>
        <w:jc w:val="both"/>
        <w:rPr>
          <w:rFonts w:eastAsia="Calibri"/>
          <w:sz w:val="28"/>
          <w:szCs w:val="28"/>
          <w:lang w:eastAsia="en-US"/>
        </w:rPr>
      </w:pPr>
      <w:r w:rsidRPr="003770BF">
        <w:rPr>
          <w:rFonts w:eastAsia="Calibri"/>
          <w:sz w:val="28"/>
          <w:szCs w:val="28"/>
          <w:lang w:eastAsia="en-US"/>
        </w:rPr>
        <w:t>а) сточные воды, принимаемые от многоквартирных домов и жилых домов;</w:t>
      </w:r>
    </w:p>
    <w:p w:rsidR="00F71560" w:rsidRPr="003770BF" w:rsidRDefault="00F71560" w:rsidP="00F71560">
      <w:pPr>
        <w:autoSpaceDE w:val="0"/>
        <w:autoSpaceDN w:val="0"/>
        <w:adjustRightInd w:val="0"/>
        <w:ind w:firstLine="709"/>
        <w:jc w:val="both"/>
        <w:rPr>
          <w:rFonts w:eastAsia="Calibri"/>
          <w:sz w:val="28"/>
          <w:szCs w:val="28"/>
          <w:lang w:eastAsia="en-US"/>
        </w:rPr>
      </w:pPr>
      <w:r w:rsidRPr="003770BF">
        <w:rPr>
          <w:rFonts w:eastAsia="Calibri"/>
          <w:sz w:val="28"/>
          <w:szCs w:val="28"/>
          <w:lang w:eastAsia="en-US"/>
        </w:rPr>
        <w:t>б) сточные воды, принимаемые от гостиниц, иных объектов для временного проживания;</w:t>
      </w:r>
    </w:p>
    <w:p w:rsidR="00F71560" w:rsidRPr="003770BF" w:rsidRDefault="00F71560" w:rsidP="00F71560">
      <w:pPr>
        <w:autoSpaceDE w:val="0"/>
        <w:autoSpaceDN w:val="0"/>
        <w:adjustRightInd w:val="0"/>
        <w:ind w:firstLine="709"/>
        <w:jc w:val="both"/>
        <w:rPr>
          <w:rFonts w:eastAsia="Calibri"/>
          <w:sz w:val="28"/>
          <w:szCs w:val="28"/>
          <w:lang w:eastAsia="en-US"/>
        </w:rPr>
      </w:pPr>
      <w:proofErr w:type="gramStart"/>
      <w:r w:rsidRPr="003770BF">
        <w:rPr>
          <w:rFonts w:eastAsia="Calibri"/>
          <w:sz w:val="28"/>
          <w:szCs w:val="28"/>
          <w:lang w:eastAsia="en-US"/>
        </w:rPr>
        <w:t>в) сточные воды, принимаемые от объектов отдыха, спорта, здравоохранения, культуры, торговли, общественного питания, социального и коммунально-бытового назначения, дошкольного, начального общего, среднего общего, среднего профессионального и высшего образования, административных, научно-исследовательских учреждений, культовых зданий, объектов делового, финансового, административного, религиозного назначения, иных объектов, связанных с обеспечением жизнедеятельности граждан;</w:t>
      </w:r>
      <w:proofErr w:type="gramEnd"/>
    </w:p>
    <w:p w:rsidR="00F71560" w:rsidRPr="003770BF" w:rsidRDefault="00F71560" w:rsidP="00F71560">
      <w:pPr>
        <w:autoSpaceDE w:val="0"/>
        <w:autoSpaceDN w:val="0"/>
        <w:adjustRightInd w:val="0"/>
        <w:ind w:firstLine="709"/>
        <w:jc w:val="both"/>
        <w:rPr>
          <w:rFonts w:eastAsia="Calibri"/>
          <w:sz w:val="28"/>
          <w:szCs w:val="28"/>
          <w:lang w:eastAsia="en-US"/>
        </w:rPr>
      </w:pPr>
      <w:r w:rsidRPr="003770BF">
        <w:rPr>
          <w:rFonts w:eastAsia="Calibri"/>
          <w:sz w:val="28"/>
          <w:szCs w:val="28"/>
          <w:lang w:eastAsia="en-US"/>
        </w:rPr>
        <w:t>г) сточные воды, принимаемые от складских объектов, стоянок автомобильного транспорта, гаражей;</w:t>
      </w:r>
    </w:p>
    <w:p w:rsidR="00F71560" w:rsidRPr="003770BF" w:rsidRDefault="00F71560" w:rsidP="00F71560">
      <w:pPr>
        <w:autoSpaceDE w:val="0"/>
        <w:autoSpaceDN w:val="0"/>
        <w:adjustRightInd w:val="0"/>
        <w:ind w:firstLine="709"/>
        <w:jc w:val="both"/>
        <w:rPr>
          <w:rFonts w:eastAsia="Calibri"/>
          <w:sz w:val="28"/>
          <w:szCs w:val="28"/>
          <w:lang w:eastAsia="en-US"/>
        </w:rPr>
      </w:pPr>
      <w:r w:rsidRPr="003770BF">
        <w:rPr>
          <w:rFonts w:eastAsia="Calibri"/>
          <w:sz w:val="28"/>
          <w:szCs w:val="28"/>
          <w:lang w:eastAsia="en-US"/>
        </w:rPr>
        <w:t>д) сточные воды, принимаемые от территорий, предназначенных для ведения сельского хозяйства, садоводства и огородничества;</w:t>
      </w:r>
    </w:p>
    <w:p w:rsidR="00F71560" w:rsidRPr="003770BF" w:rsidRDefault="00F71560" w:rsidP="00F71560">
      <w:pPr>
        <w:autoSpaceDE w:val="0"/>
        <w:autoSpaceDN w:val="0"/>
        <w:adjustRightInd w:val="0"/>
        <w:ind w:firstLine="709"/>
        <w:jc w:val="both"/>
        <w:rPr>
          <w:rFonts w:eastAsia="Calibri"/>
          <w:sz w:val="28"/>
          <w:szCs w:val="28"/>
          <w:lang w:eastAsia="en-US"/>
        </w:rPr>
      </w:pPr>
      <w:r w:rsidRPr="003770BF">
        <w:rPr>
          <w:rFonts w:eastAsia="Calibri"/>
          <w:sz w:val="28"/>
          <w:szCs w:val="28"/>
          <w:lang w:eastAsia="en-US"/>
        </w:rPr>
        <w:t>е) поверхностные сточные воды (для централизованных общесплавных и централизованных комбинированных систем водоотведения);</w:t>
      </w:r>
    </w:p>
    <w:p w:rsidR="00F71560" w:rsidRPr="003770BF" w:rsidRDefault="00F71560" w:rsidP="00F71560">
      <w:pPr>
        <w:autoSpaceDE w:val="0"/>
        <w:autoSpaceDN w:val="0"/>
        <w:adjustRightInd w:val="0"/>
        <w:ind w:firstLine="709"/>
        <w:jc w:val="both"/>
        <w:rPr>
          <w:rFonts w:eastAsia="Calibri"/>
          <w:sz w:val="28"/>
          <w:szCs w:val="28"/>
          <w:lang w:eastAsia="en-US"/>
        </w:rPr>
      </w:pPr>
      <w:r w:rsidRPr="003770BF">
        <w:rPr>
          <w:rFonts w:eastAsia="Calibri"/>
          <w:sz w:val="28"/>
          <w:szCs w:val="28"/>
          <w:lang w:eastAsia="en-US"/>
        </w:rPr>
        <w:t>ж) сточные воды, не указанные в подпунктах "а" - "е" настоящего пункта, подлежащие учету в составе объема сточных вод, являющегося критерием отнесения к централизованным системам водоотведения поселений, муниципальных округов или городских округов, в случае, предусмотренном пунктом 7 Правил.</w:t>
      </w:r>
    </w:p>
    <w:p w:rsidR="00F71560" w:rsidRPr="003770BF" w:rsidRDefault="00F71560" w:rsidP="00F71560">
      <w:pPr>
        <w:numPr>
          <w:ilvl w:val="0"/>
          <w:numId w:val="30"/>
        </w:numPr>
        <w:suppressAutoHyphens/>
        <w:ind w:left="0" w:firstLine="709"/>
        <w:contextualSpacing/>
        <w:jc w:val="both"/>
        <w:rPr>
          <w:rFonts w:eastAsia="Arial Unicode MS"/>
          <w:kern w:val="2"/>
          <w:sz w:val="28"/>
          <w:szCs w:val="28"/>
          <w:lang w:eastAsia="en-US"/>
        </w:rPr>
      </w:pPr>
      <w:proofErr w:type="gramStart"/>
      <w:r w:rsidRPr="003770BF">
        <w:rPr>
          <w:rFonts w:eastAsia="Arial Unicode MS"/>
          <w:kern w:val="2"/>
          <w:sz w:val="28"/>
          <w:szCs w:val="28"/>
          <w:lang w:eastAsia="en-US"/>
        </w:rPr>
        <w:t>Одним из видов экономической деятельности, определяемых в соответствии с Общероссийским классификатором видов экономической деятельности, организации, осуществляющей водоотведение и являющейся собственником или иным законным владельцем объектов централизованной системы водоотведения (канализации) (организацией, осуществляющей водоотведение и являющейся собственником или иным законным владельцем инженерных сооружений, предназначенных для сброса сточных вод в водный объект, является деятельность по сбору и обработке сточных вод.</w:t>
      </w:r>
      <w:proofErr w:type="gramEnd"/>
    </w:p>
    <w:p w:rsidR="00F71560" w:rsidRPr="003770BF" w:rsidRDefault="00F71560" w:rsidP="00F71560">
      <w:pPr>
        <w:autoSpaceDE w:val="0"/>
        <w:autoSpaceDN w:val="0"/>
        <w:adjustRightInd w:val="0"/>
        <w:ind w:firstLine="709"/>
        <w:jc w:val="both"/>
        <w:rPr>
          <w:rFonts w:eastAsia="Calibri"/>
          <w:sz w:val="28"/>
          <w:szCs w:val="28"/>
          <w:lang w:eastAsia="en-US"/>
        </w:rPr>
      </w:pPr>
      <w:proofErr w:type="gramStart"/>
      <w:r w:rsidRPr="003770BF">
        <w:rPr>
          <w:rFonts w:eastAsia="Calibri"/>
          <w:sz w:val="28"/>
          <w:szCs w:val="28"/>
          <w:lang w:eastAsia="en-US"/>
        </w:rPr>
        <w:lastRenderedPageBreak/>
        <w:t>Для целей отнесения централизованной системы водоотведения (канализации) к централизованным системам водоотведения поселений, муниципальных округов или городских округов объем сточных вод, являющийся критерием отнесения к централизованным системам водоотведения поселений, муниципальных округов или городских округов, определяется за 3 календарных года, предшествующие календарному году, в котором осуществляются утверждение или актуализация (корректировка) схемы водоснабжения и водоотведения.</w:t>
      </w:r>
      <w:proofErr w:type="gramEnd"/>
    </w:p>
    <w:p w:rsidR="00F71560" w:rsidRPr="003770BF" w:rsidRDefault="00F71560" w:rsidP="00F71560">
      <w:pPr>
        <w:autoSpaceDE w:val="0"/>
        <w:autoSpaceDN w:val="0"/>
        <w:adjustRightInd w:val="0"/>
        <w:ind w:firstLine="709"/>
        <w:jc w:val="both"/>
        <w:rPr>
          <w:rFonts w:eastAsia="Calibri"/>
          <w:sz w:val="28"/>
          <w:szCs w:val="28"/>
          <w:lang w:eastAsia="en-US"/>
        </w:rPr>
      </w:pPr>
      <w:proofErr w:type="gramStart"/>
      <w:r w:rsidRPr="003770BF">
        <w:rPr>
          <w:rFonts w:eastAsia="Calibri"/>
          <w:sz w:val="28"/>
          <w:szCs w:val="28"/>
          <w:lang w:eastAsia="en-US"/>
        </w:rPr>
        <w:t>В случае если прием сточных вод в централизованную систему водоотведения (канализации) производился в течение менее 3 календарных лет, предшествующих календарному году, в котором осуществляются утверждение или актуализация (корректировка) схемы водоснабжения и водоотведения, определение объема сточных вод, являющегося критерием отнесения к централизованным системам водоотведения поселений или городских округов, осуществляется за период, в течение которого осуществлялся фактический прием сточных вод в такую</w:t>
      </w:r>
      <w:proofErr w:type="gramEnd"/>
      <w:r w:rsidRPr="003770BF">
        <w:rPr>
          <w:rFonts w:eastAsia="Calibri"/>
          <w:sz w:val="28"/>
          <w:szCs w:val="28"/>
          <w:lang w:eastAsia="en-US"/>
        </w:rPr>
        <w:t xml:space="preserve"> централизованную систему водоотведения (канализации), но не менее 12 календарных месяцев.</w:t>
      </w:r>
    </w:p>
    <w:p w:rsidR="00F71560" w:rsidRPr="003770BF" w:rsidRDefault="00F71560" w:rsidP="00F71560">
      <w:pPr>
        <w:autoSpaceDE w:val="0"/>
        <w:autoSpaceDN w:val="0"/>
        <w:adjustRightInd w:val="0"/>
        <w:ind w:firstLine="709"/>
        <w:jc w:val="both"/>
        <w:rPr>
          <w:rFonts w:eastAsia="Calibri"/>
          <w:sz w:val="28"/>
          <w:szCs w:val="28"/>
          <w:lang w:eastAsia="en-US"/>
        </w:rPr>
      </w:pPr>
      <w:proofErr w:type="gramStart"/>
      <w:r w:rsidRPr="003770BF">
        <w:rPr>
          <w:rFonts w:eastAsia="Calibri"/>
          <w:sz w:val="28"/>
          <w:szCs w:val="28"/>
          <w:lang w:eastAsia="en-US"/>
        </w:rPr>
        <w:t>В на территории муниципального образования организацией, соответствующей критериям Правил является ГУП РО «УРСВ».</w:t>
      </w:r>
      <w:proofErr w:type="gramEnd"/>
    </w:p>
    <w:p w:rsidR="00F71560" w:rsidRPr="003770BF" w:rsidRDefault="00F71560" w:rsidP="00F71560">
      <w:pPr>
        <w:autoSpaceDE w:val="0"/>
        <w:autoSpaceDN w:val="0"/>
        <w:adjustRightInd w:val="0"/>
        <w:ind w:firstLine="709"/>
        <w:jc w:val="both"/>
        <w:rPr>
          <w:rFonts w:eastAsia="Calibri"/>
          <w:sz w:val="28"/>
          <w:szCs w:val="28"/>
          <w:lang w:eastAsia="en-US"/>
        </w:rPr>
      </w:pPr>
      <w:r w:rsidRPr="003770BF">
        <w:rPr>
          <w:rFonts w:eastAsia="Calibri"/>
          <w:sz w:val="28"/>
          <w:szCs w:val="28"/>
          <w:lang w:eastAsia="en-US"/>
        </w:rPr>
        <w:t>В разделе 2.1.2 представлена следующая информация, предусмотренная подпунктом «к» пункта 16 Правил разработки и утверждения схем водоснабжения и водоотведения, утвержденных постановлением Правительства Российской Федерации от 05.09.2013 № 782:</w:t>
      </w:r>
    </w:p>
    <w:p w:rsidR="00F71560" w:rsidRPr="003770BF" w:rsidRDefault="00F71560" w:rsidP="00F71560">
      <w:pPr>
        <w:numPr>
          <w:ilvl w:val="0"/>
          <w:numId w:val="29"/>
        </w:numPr>
        <w:suppressAutoHyphens/>
        <w:ind w:left="0" w:firstLine="709"/>
        <w:contextualSpacing/>
        <w:jc w:val="both"/>
        <w:rPr>
          <w:rFonts w:eastAsia="Arial Unicode MS"/>
          <w:kern w:val="2"/>
          <w:sz w:val="28"/>
          <w:szCs w:val="28"/>
          <w:lang w:eastAsia="en-US"/>
        </w:rPr>
      </w:pPr>
      <w:r w:rsidRPr="003770BF">
        <w:rPr>
          <w:rFonts w:eastAsia="Arial Unicode MS"/>
          <w:kern w:val="2"/>
          <w:sz w:val="28"/>
          <w:szCs w:val="28"/>
          <w:lang w:eastAsia="en-US"/>
        </w:rPr>
        <w:t xml:space="preserve">об очистных сооружениях, на которые поступают сточные воды, отводимые через систему централизованного водоотведения, </w:t>
      </w:r>
    </w:p>
    <w:p w:rsidR="00F71560" w:rsidRPr="003770BF" w:rsidRDefault="00F71560" w:rsidP="00F71560">
      <w:pPr>
        <w:numPr>
          <w:ilvl w:val="0"/>
          <w:numId w:val="29"/>
        </w:numPr>
        <w:suppressAutoHyphens/>
        <w:ind w:left="0" w:firstLine="709"/>
        <w:contextualSpacing/>
        <w:jc w:val="both"/>
        <w:rPr>
          <w:rFonts w:eastAsia="Arial Unicode MS"/>
          <w:kern w:val="2"/>
          <w:sz w:val="28"/>
          <w:szCs w:val="28"/>
          <w:lang w:eastAsia="en-US"/>
        </w:rPr>
      </w:pPr>
      <w:r w:rsidRPr="003770BF">
        <w:rPr>
          <w:rFonts w:eastAsia="Arial Unicode MS"/>
          <w:kern w:val="2"/>
          <w:sz w:val="28"/>
          <w:szCs w:val="28"/>
          <w:lang w:eastAsia="en-US"/>
        </w:rPr>
        <w:t>о мощности очистных сооружений и применяемых на них технологиях очистки сточных вод,</w:t>
      </w:r>
    </w:p>
    <w:p w:rsidR="00F71560" w:rsidRPr="003770BF" w:rsidRDefault="00F71560" w:rsidP="00F71560">
      <w:pPr>
        <w:numPr>
          <w:ilvl w:val="0"/>
          <w:numId w:val="29"/>
        </w:numPr>
        <w:suppressAutoHyphens/>
        <w:ind w:left="0" w:firstLine="709"/>
        <w:contextualSpacing/>
        <w:jc w:val="both"/>
        <w:rPr>
          <w:rFonts w:eastAsia="Arial Unicode MS"/>
          <w:kern w:val="2"/>
          <w:sz w:val="28"/>
          <w:szCs w:val="28"/>
          <w:lang w:eastAsia="en-US"/>
        </w:rPr>
      </w:pPr>
      <w:r w:rsidRPr="003770BF">
        <w:rPr>
          <w:rFonts w:eastAsia="Arial Unicode MS"/>
          <w:kern w:val="2"/>
          <w:sz w:val="28"/>
          <w:szCs w:val="28"/>
          <w:lang w:eastAsia="en-US"/>
        </w:rPr>
        <w:t>о среднегодовом объеме принимаемых сточных вод.</w:t>
      </w:r>
    </w:p>
    <w:p w:rsidR="00F71560" w:rsidRPr="000C1CA1" w:rsidRDefault="00F71560" w:rsidP="00F71560">
      <w:pPr>
        <w:rPr>
          <w:rStyle w:val="affff3"/>
          <w:rFonts w:eastAsia="Courier New"/>
          <w:b/>
          <w:bCs/>
        </w:rPr>
      </w:pPr>
      <w:r w:rsidRPr="000C1CA1">
        <w:rPr>
          <w:rStyle w:val="affff3"/>
          <w:rFonts w:eastAsia="Courier New"/>
          <w:bCs/>
        </w:rPr>
        <w:br w:type="page"/>
      </w:r>
    </w:p>
    <w:p w:rsidR="00F71560" w:rsidRPr="000C1CA1" w:rsidRDefault="00F71560" w:rsidP="00F71560">
      <w:pPr>
        <w:pStyle w:val="ad"/>
        <w:widowControl w:val="0"/>
        <w:numPr>
          <w:ilvl w:val="1"/>
          <w:numId w:val="13"/>
        </w:numPr>
        <w:tabs>
          <w:tab w:val="left" w:pos="908"/>
        </w:tabs>
        <w:ind w:left="709" w:hanging="709"/>
        <w:jc w:val="both"/>
        <w:outlineLvl w:val="0"/>
        <w:rPr>
          <w:rStyle w:val="affff3"/>
          <w:b/>
          <w:bCs/>
        </w:rPr>
      </w:pPr>
      <w:bookmarkStart w:id="26" w:name="_Toc174525961"/>
      <w:r w:rsidRPr="000C1CA1">
        <w:rPr>
          <w:rStyle w:val="affff3"/>
          <w:bCs/>
        </w:rPr>
        <w:lastRenderedPageBreak/>
        <w:t>Балансы сточных вод в системе водоотведения</w:t>
      </w:r>
      <w:bookmarkEnd w:id="26"/>
    </w:p>
    <w:p w:rsidR="00F71560" w:rsidRPr="000C1CA1" w:rsidRDefault="00F71560" w:rsidP="00F71560">
      <w:pPr>
        <w:pStyle w:val="ad"/>
        <w:tabs>
          <w:tab w:val="left" w:pos="538"/>
        </w:tabs>
      </w:pPr>
    </w:p>
    <w:p w:rsidR="00F71560" w:rsidRPr="000C1CA1" w:rsidRDefault="00F71560" w:rsidP="00F71560">
      <w:pPr>
        <w:pStyle w:val="ad"/>
        <w:widowControl w:val="0"/>
        <w:numPr>
          <w:ilvl w:val="2"/>
          <w:numId w:val="13"/>
        </w:numPr>
        <w:tabs>
          <w:tab w:val="left" w:pos="750"/>
        </w:tabs>
        <w:ind w:left="709" w:hanging="709"/>
        <w:jc w:val="both"/>
        <w:outlineLvl w:val="1"/>
        <w:rPr>
          <w:rStyle w:val="affff3"/>
          <w:b/>
          <w:bCs/>
        </w:rPr>
      </w:pPr>
      <w:r w:rsidRPr="000C1CA1">
        <w:rPr>
          <w:rStyle w:val="affff3"/>
          <w:bCs/>
        </w:rPr>
        <w:t>Баланс поступления сточных вод в централизованную систему водоотведения и отведения стоков по технологическим зонам водоотведения</w:t>
      </w:r>
    </w:p>
    <w:p w:rsidR="00F71560" w:rsidRPr="003770BF" w:rsidRDefault="00F71560" w:rsidP="00F71560">
      <w:pPr>
        <w:pStyle w:val="affff5"/>
        <w:rPr>
          <w:rStyle w:val="affff4"/>
          <w:rFonts w:eastAsia="Calibri"/>
        </w:rPr>
      </w:pPr>
    </w:p>
    <w:p w:rsidR="00F71560" w:rsidRPr="003770BF" w:rsidRDefault="00F71560" w:rsidP="00F71560">
      <w:pPr>
        <w:ind w:firstLine="709"/>
        <w:jc w:val="both"/>
        <w:rPr>
          <w:rFonts w:eastAsia="Calibri"/>
          <w:sz w:val="28"/>
        </w:rPr>
      </w:pPr>
      <w:bookmarkStart w:id="27" w:name="_Hlk173876551"/>
      <w:r w:rsidRPr="003770BF">
        <w:rPr>
          <w:rFonts w:eastAsia="Calibri"/>
          <w:sz w:val="28"/>
        </w:rPr>
        <w:t>Тариф на водоотведение установлен для Шолоховского городского поселения, Синегорского, Горняцкого, Грушево-Дубовского сельских поселений Белокалитвинского района Ростовской области.</w:t>
      </w:r>
    </w:p>
    <w:p w:rsidR="00F71560" w:rsidRPr="003770BF" w:rsidRDefault="00F71560" w:rsidP="00F71560">
      <w:pPr>
        <w:ind w:firstLine="709"/>
        <w:jc w:val="both"/>
        <w:rPr>
          <w:rFonts w:eastAsia="Calibri"/>
          <w:sz w:val="28"/>
          <w:lang w:eastAsia="en-US"/>
        </w:rPr>
      </w:pPr>
      <w:r w:rsidRPr="003770BF">
        <w:rPr>
          <w:rFonts w:eastAsia="Calibri"/>
          <w:sz w:val="28"/>
        </w:rPr>
        <w:t xml:space="preserve">Коммерческий учёт принимаемых сточных вод от потребителей не осуществляется. Вывоз стоков из выгребных ям производится по мере их заполнения в частном порядке. </w:t>
      </w:r>
      <w:r w:rsidRPr="003770BF">
        <w:rPr>
          <w:sz w:val="28"/>
          <w:lang w:eastAsia="en-US"/>
        </w:rPr>
        <w:t xml:space="preserve">Фактический баланс поступления сточных вод в централизованную систему водоотведения за 2023 год </w:t>
      </w:r>
      <w:r w:rsidRPr="003770BF">
        <w:rPr>
          <w:sz w:val="28"/>
        </w:rPr>
        <w:t xml:space="preserve">представлены </w:t>
      </w:r>
      <w:r w:rsidRPr="003770BF">
        <w:rPr>
          <w:rFonts w:eastAsia="Calibri"/>
          <w:sz w:val="28"/>
          <w:lang w:eastAsia="en-US"/>
        </w:rPr>
        <w:t>в таблице 2.2.1-1.</w:t>
      </w:r>
    </w:p>
    <w:bookmarkEnd w:id="27"/>
    <w:p w:rsidR="00F71560" w:rsidRPr="003770BF" w:rsidRDefault="00F71560" w:rsidP="00F71560">
      <w:pPr>
        <w:ind w:firstLine="709"/>
        <w:jc w:val="both"/>
        <w:rPr>
          <w:rFonts w:eastAsia="Calibri"/>
          <w:b/>
          <w:sz w:val="28"/>
          <w:lang w:eastAsia="en-US"/>
        </w:rPr>
      </w:pPr>
    </w:p>
    <w:p w:rsidR="00F71560" w:rsidRPr="003770BF" w:rsidRDefault="00F71560" w:rsidP="00F71560">
      <w:pPr>
        <w:ind w:firstLine="709"/>
        <w:jc w:val="both"/>
        <w:rPr>
          <w:sz w:val="28"/>
          <w:lang w:eastAsia="en-US"/>
        </w:rPr>
      </w:pPr>
      <w:bookmarkStart w:id="28" w:name="_Hlk173876527"/>
      <w:r w:rsidRPr="003770BF">
        <w:rPr>
          <w:rFonts w:eastAsia="Calibri"/>
          <w:sz w:val="28"/>
          <w:lang w:eastAsia="en-US"/>
        </w:rPr>
        <w:t>Таблица 2.2.1-1 Б</w:t>
      </w:r>
      <w:r w:rsidRPr="003770BF">
        <w:rPr>
          <w:sz w:val="28"/>
          <w:lang w:eastAsia="en-US"/>
        </w:rPr>
        <w:t xml:space="preserve">аланс водоотведения </w:t>
      </w:r>
      <w:bookmarkEnd w:id="28"/>
      <w:r w:rsidRPr="003770BF">
        <w:rPr>
          <w:sz w:val="28"/>
          <w:lang w:eastAsia="en-US"/>
        </w:rPr>
        <w:t>Белокалитвинского района (Белокалитвинский район и Шолоховское городское поселение)</w:t>
      </w:r>
    </w:p>
    <w:p w:rsidR="00F71560" w:rsidRPr="003770BF" w:rsidRDefault="00F71560" w:rsidP="00F71560">
      <w:pPr>
        <w:ind w:firstLine="709"/>
        <w:jc w:val="both"/>
        <w:rPr>
          <w:rFonts w:eastAsia="Calibri"/>
          <w:sz w:val="28"/>
          <w:szCs w:val="22"/>
          <w:highlight w:val="yellow"/>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664"/>
        <w:gridCol w:w="5835"/>
        <w:gridCol w:w="2098"/>
        <w:gridCol w:w="1090"/>
      </w:tblGrid>
      <w:tr w:rsidR="00F71560" w:rsidRPr="003770BF" w:rsidTr="00F71560">
        <w:trPr>
          <w:trHeight w:val="610"/>
        </w:trPr>
        <w:tc>
          <w:tcPr>
            <w:tcW w:w="0" w:type="auto"/>
            <w:shd w:val="clear" w:color="auto" w:fill="auto"/>
            <w:vAlign w:val="center"/>
            <w:hideMark/>
          </w:tcPr>
          <w:p w:rsidR="00F71560" w:rsidRPr="003770BF" w:rsidRDefault="00F71560" w:rsidP="00F71560">
            <w:pPr>
              <w:jc w:val="center"/>
              <w:rPr>
                <w:b/>
                <w:bCs/>
              </w:rPr>
            </w:pPr>
            <w:r w:rsidRPr="003770BF">
              <w:rPr>
                <w:b/>
                <w:bCs/>
              </w:rPr>
              <w:t xml:space="preserve">№ </w:t>
            </w:r>
            <w:proofErr w:type="gramStart"/>
            <w:r w:rsidRPr="003770BF">
              <w:rPr>
                <w:b/>
                <w:bCs/>
              </w:rPr>
              <w:t>п</w:t>
            </w:r>
            <w:proofErr w:type="gramEnd"/>
            <w:r w:rsidRPr="003770BF">
              <w:rPr>
                <w:b/>
                <w:bCs/>
              </w:rPr>
              <w:t>/п</w:t>
            </w:r>
          </w:p>
        </w:tc>
        <w:tc>
          <w:tcPr>
            <w:tcW w:w="0" w:type="auto"/>
            <w:shd w:val="clear" w:color="auto" w:fill="auto"/>
            <w:noWrap/>
            <w:vAlign w:val="center"/>
            <w:hideMark/>
          </w:tcPr>
          <w:p w:rsidR="00F71560" w:rsidRPr="003770BF" w:rsidRDefault="00F71560" w:rsidP="00F71560">
            <w:pPr>
              <w:jc w:val="center"/>
              <w:rPr>
                <w:b/>
                <w:bCs/>
              </w:rPr>
            </w:pPr>
            <w:r w:rsidRPr="003770BF">
              <w:rPr>
                <w:b/>
                <w:bCs/>
              </w:rPr>
              <w:t>Параметры расчета расходов</w:t>
            </w:r>
          </w:p>
        </w:tc>
        <w:tc>
          <w:tcPr>
            <w:tcW w:w="0" w:type="auto"/>
            <w:shd w:val="clear" w:color="auto" w:fill="auto"/>
            <w:vAlign w:val="center"/>
            <w:hideMark/>
          </w:tcPr>
          <w:p w:rsidR="00F71560" w:rsidRPr="003770BF" w:rsidRDefault="00F71560" w:rsidP="00F71560">
            <w:pPr>
              <w:jc w:val="center"/>
              <w:rPr>
                <w:b/>
                <w:bCs/>
              </w:rPr>
            </w:pPr>
            <w:r w:rsidRPr="003770BF">
              <w:rPr>
                <w:b/>
                <w:bCs/>
              </w:rPr>
              <w:t>Единица измерения</w:t>
            </w:r>
          </w:p>
        </w:tc>
        <w:tc>
          <w:tcPr>
            <w:tcW w:w="0" w:type="auto"/>
            <w:shd w:val="clear" w:color="auto" w:fill="auto"/>
            <w:vAlign w:val="center"/>
            <w:hideMark/>
          </w:tcPr>
          <w:p w:rsidR="00F71560" w:rsidRPr="003770BF" w:rsidRDefault="00F71560" w:rsidP="00F71560">
            <w:pPr>
              <w:jc w:val="center"/>
              <w:rPr>
                <w:b/>
                <w:bCs/>
              </w:rPr>
            </w:pPr>
            <w:r w:rsidRPr="003770BF">
              <w:rPr>
                <w:b/>
                <w:bCs/>
              </w:rPr>
              <w:t>Значения</w:t>
            </w:r>
          </w:p>
        </w:tc>
      </w:tr>
      <w:tr w:rsidR="00F71560" w:rsidRPr="003770BF" w:rsidTr="00F71560">
        <w:trPr>
          <w:trHeight w:val="300"/>
        </w:trPr>
        <w:tc>
          <w:tcPr>
            <w:tcW w:w="0" w:type="auto"/>
            <w:shd w:val="clear" w:color="auto" w:fill="auto"/>
            <w:vAlign w:val="center"/>
            <w:hideMark/>
          </w:tcPr>
          <w:p w:rsidR="00F71560" w:rsidRPr="003770BF" w:rsidRDefault="00F71560" w:rsidP="00F71560">
            <w:pPr>
              <w:jc w:val="center"/>
            </w:pPr>
            <w:r w:rsidRPr="003770BF">
              <w:t>1</w:t>
            </w:r>
          </w:p>
        </w:tc>
        <w:tc>
          <w:tcPr>
            <w:tcW w:w="0" w:type="auto"/>
            <w:shd w:val="clear" w:color="auto" w:fill="auto"/>
            <w:vAlign w:val="center"/>
            <w:hideMark/>
          </w:tcPr>
          <w:p w:rsidR="00F71560" w:rsidRPr="003770BF" w:rsidRDefault="00F71560" w:rsidP="00F71560">
            <w:r w:rsidRPr="003770BF">
              <w:t>Объем сточных вод, принятых у абонентов</w:t>
            </w:r>
          </w:p>
        </w:tc>
        <w:tc>
          <w:tcPr>
            <w:tcW w:w="0" w:type="auto"/>
            <w:shd w:val="clear" w:color="auto" w:fill="auto"/>
            <w:vAlign w:val="center"/>
            <w:hideMark/>
          </w:tcPr>
          <w:p w:rsidR="00F71560" w:rsidRPr="003770BF" w:rsidRDefault="00F71560" w:rsidP="00F71560">
            <w:pPr>
              <w:jc w:val="center"/>
            </w:pPr>
            <w:r w:rsidRPr="003770BF">
              <w:t>тыс. куб</w:t>
            </w:r>
            <w:proofErr w:type="gramStart"/>
            <w:r w:rsidRPr="003770BF">
              <w:t>.м</w:t>
            </w:r>
            <w:proofErr w:type="gramEnd"/>
          </w:p>
        </w:tc>
        <w:tc>
          <w:tcPr>
            <w:tcW w:w="0" w:type="auto"/>
            <w:shd w:val="clear" w:color="auto" w:fill="auto"/>
            <w:vAlign w:val="center"/>
            <w:hideMark/>
          </w:tcPr>
          <w:p w:rsidR="00F71560" w:rsidRPr="003770BF" w:rsidRDefault="00F71560" w:rsidP="00F71560">
            <w:pPr>
              <w:jc w:val="center"/>
            </w:pPr>
            <w:r w:rsidRPr="003770BF">
              <w:t>338,9</w:t>
            </w:r>
          </w:p>
        </w:tc>
      </w:tr>
      <w:tr w:rsidR="00F71560" w:rsidRPr="003770BF" w:rsidTr="00F71560">
        <w:trPr>
          <w:trHeight w:val="300"/>
        </w:trPr>
        <w:tc>
          <w:tcPr>
            <w:tcW w:w="0" w:type="auto"/>
            <w:shd w:val="clear" w:color="auto" w:fill="auto"/>
            <w:vAlign w:val="center"/>
            <w:hideMark/>
          </w:tcPr>
          <w:p w:rsidR="00F71560" w:rsidRPr="003770BF" w:rsidRDefault="00F71560" w:rsidP="00F71560">
            <w:pPr>
              <w:jc w:val="center"/>
            </w:pPr>
            <w:r w:rsidRPr="003770BF">
              <w:t>1.1</w:t>
            </w:r>
          </w:p>
        </w:tc>
        <w:tc>
          <w:tcPr>
            <w:tcW w:w="0" w:type="auto"/>
            <w:shd w:val="clear" w:color="auto" w:fill="auto"/>
            <w:vAlign w:val="center"/>
            <w:hideMark/>
          </w:tcPr>
          <w:p w:rsidR="00F71560" w:rsidRPr="003770BF" w:rsidRDefault="00F71560" w:rsidP="00F71560">
            <w:r w:rsidRPr="003770BF">
              <w:t>от собственных абонентов (население)</w:t>
            </w:r>
          </w:p>
        </w:tc>
        <w:tc>
          <w:tcPr>
            <w:tcW w:w="0" w:type="auto"/>
            <w:shd w:val="clear" w:color="auto" w:fill="auto"/>
            <w:vAlign w:val="center"/>
            <w:hideMark/>
          </w:tcPr>
          <w:p w:rsidR="00F71560" w:rsidRPr="003770BF" w:rsidRDefault="00F71560" w:rsidP="00F71560">
            <w:pPr>
              <w:jc w:val="center"/>
            </w:pPr>
            <w:r w:rsidRPr="003770BF">
              <w:t>тыс. куб</w:t>
            </w:r>
            <w:proofErr w:type="gramStart"/>
            <w:r w:rsidRPr="003770BF">
              <w:t>.м</w:t>
            </w:r>
            <w:proofErr w:type="gramEnd"/>
          </w:p>
        </w:tc>
        <w:tc>
          <w:tcPr>
            <w:tcW w:w="0" w:type="auto"/>
            <w:shd w:val="clear" w:color="auto" w:fill="auto"/>
            <w:noWrap/>
            <w:vAlign w:val="center"/>
            <w:hideMark/>
          </w:tcPr>
          <w:p w:rsidR="00F71560" w:rsidRPr="003770BF" w:rsidRDefault="00F71560" w:rsidP="00F71560">
            <w:pPr>
              <w:jc w:val="center"/>
            </w:pPr>
            <w:r w:rsidRPr="003770BF">
              <w:t>259,8</w:t>
            </w:r>
          </w:p>
        </w:tc>
      </w:tr>
      <w:tr w:rsidR="00F71560" w:rsidRPr="003770BF" w:rsidTr="00F71560">
        <w:trPr>
          <w:trHeight w:val="300"/>
        </w:trPr>
        <w:tc>
          <w:tcPr>
            <w:tcW w:w="0" w:type="auto"/>
            <w:shd w:val="clear" w:color="auto" w:fill="auto"/>
            <w:vAlign w:val="center"/>
            <w:hideMark/>
          </w:tcPr>
          <w:p w:rsidR="00F71560" w:rsidRPr="003770BF" w:rsidRDefault="00F71560" w:rsidP="00F71560">
            <w:pPr>
              <w:jc w:val="center"/>
            </w:pPr>
            <w:r w:rsidRPr="003770BF">
              <w:t>1.2</w:t>
            </w:r>
          </w:p>
        </w:tc>
        <w:tc>
          <w:tcPr>
            <w:tcW w:w="0" w:type="auto"/>
            <w:shd w:val="clear" w:color="auto" w:fill="auto"/>
            <w:vAlign w:val="center"/>
            <w:hideMark/>
          </w:tcPr>
          <w:p w:rsidR="00F71560" w:rsidRPr="003770BF" w:rsidRDefault="00F71560" w:rsidP="00F71560">
            <w:r w:rsidRPr="003770BF">
              <w:t>от бюджетных организаций</w:t>
            </w:r>
          </w:p>
        </w:tc>
        <w:tc>
          <w:tcPr>
            <w:tcW w:w="0" w:type="auto"/>
            <w:shd w:val="clear" w:color="auto" w:fill="auto"/>
            <w:vAlign w:val="center"/>
            <w:hideMark/>
          </w:tcPr>
          <w:p w:rsidR="00F71560" w:rsidRPr="003770BF" w:rsidRDefault="00F71560" w:rsidP="00F71560">
            <w:pPr>
              <w:jc w:val="center"/>
            </w:pPr>
            <w:r w:rsidRPr="003770BF">
              <w:t>тыс. куб</w:t>
            </w:r>
            <w:proofErr w:type="gramStart"/>
            <w:r w:rsidRPr="003770BF">
              <w:t>.м</w:t>
            </w:r>
            <w:proofErr w:type="gramEnd"/>
          </w:p>
        </w:tc>
        <w:tc>
          <w:tcPr>
            <w:tcW w:w="0" w:type="auto"/>
            <w:shd w:val="clear" w:color="auto" w:fill="auto"/>
            <w:noWrap/>
            <w:vAlign w:val="center"/>
            <w:hideMark/>
          </w:tcPr>
          <w:p w:rsidR="00F71560" w:rsidRPr="003770BF" w:rsidRDefault="00F71560" w:rsidP="00F71560">
            <w:pPr>
              <w:jc w:val="center"/>
            </w:pPr>
            <w:r w:rsidRPr="003770BF">
              <w:t>28,8</w:t>
            </w:r>
          </w:p>
        </w:tc>
      </w:tr>
      <w:tr w:rsidR="00F71560" w:rsidRPr="003770BF" w:rsidTr="00F71560">
        <w:trPr>
          <w:trHeight w:val="300"/>
        </w:trPr>
        <w:tc>
          <w:tcPr>
            <w:tcW w:w="0" w:type="auto"/>
            <w:shd w:val="clear" w:color="auto" w:fill="auto"/>
            <w:vAlign w:val="center"/>
            <w:hideMark/>
          </w:tcPr>
          <w:p w:rsidR="00F71560" w:rsidRPr="003770BF" w:rsidRDefault="00F71560" w:rsidP="00F71560">
            <w:pPr>
              <w:jc w:val="center"/>
            </w:pPr>
            <w:r w:rsidRPr="003770BF">
              <w:t>1.3</w:t>
            </w:r>
          </w:p>
        </w:tc>
        <w:tc>
          <w:tcPr>
            <w:tcW w:w="0" w:type="auto"/>
            <w:shd w:val="clear" w:color="auto" w:fill="auto"/>
            <w:vAlign w:val="center"/>
            <w:hideMark/>
          </w:tcPr>
          <w:p w:rsidR="00F71560" w:rsidRPr="003770BF" w:rsidRDefault="00F71560" w:rsidP="00F71560">
            <w:r w:rsidRPr="003770BF">
              <w:t>от прочих потребителей</w:t>
            </w:r>
          </w:p>
        </w:tc>
        <w:tc>
          <w:tcPr>
            <w:tcW w:w="0" w:type="auto"/>
            <w:shd w:val="clear" w:color="auto" w:fill="auto"/>
            <w:vAlign w:val="center"/>
            <w:hideMark/>
          </w:tcPr>
          <w:p w:rsidR="00F71560" w:rsidRPr="003770BF" w:rsidRDefault="00F71560" w:rsidP="00F71560">
            <w:pPr>
              <w:jc w:val="center"/>
            </w:pPr>
            <w:r w:rsidRPr="003770BF">
              <w:t>тыс. куб</w:t>
            </w:r>
            <w:proofErr w:type="gramStart"/>
            <w:r w:rsidRPr="003770BF">
              <w:t>.м</w:t>
            </w:r>
            <w:proofErr w:type="gramEnd"/>
          </w:p>
        </w:tc>
        <w:tc>
          <w:tcPr>
            <w:tcW w:w="0" w:type="auto"/>
            <w:shd w:val="clear" w:color="auto" w:fill="auto"/>
            <w:noWrap/>
            <w:vAlign w:val="center"/>
            <w:hideMark/>
          </w:tcPr>
          <w:p w:rsidR="00F71560" w:rsidRPr="003770BF" w:rsidRDefault="00F71560" w:rsidP="00F71560">
            <w:pPr>
              <w:jc w:val="center"/>
            </w:pPr>
            <w:r w:rsidRPr="003770BF">
              <w:t>50,2</w:t>
            </w:r>
          </w:p>
        </w:tc>
      </w:tr>
      <w:tr w:rsidR="00F71560" w:rsidRPr="003770BF" w:rsidTr="00F71560">
        <w:trPr>
          <w:trHeight w:val="300"/>
        </w:trPr>
        <w:tc>
          <w:tcPr>
            <w:tcW w:w="0" w:type="auto"/>
            <w:shd w:val="clear" w:color="auto" w:fill="auto"/>
            <w:vAlign w:val="center"/>
            <w:hideMark/>
          </w:tcPr>
          <w:p w:rsidR="00F71560" w:rsidRPr="003770BF" w:rsidRDefault="00F71560" w:rsidP="00F71560">
            <w:pPr>
              <w:jc w:val="center"/>
            </w:pPr>
            <w:r w:rsidRPr="003770BF">
              <w:t>1.4</w:t>
            </w:r>
          </w:p>
        </w:tc>
        <w:tc>
          <w:tcPr>
            <w:tcW w:w="0" w:type="auto"/>
            <w:shd w:val="clear" w:color="auto" w:fill="auto"/>
            <w:vAlign w:val="center"/>
            <w:hideMark/>
          </w:tcPr>
          <w:p w:rsidR="00F71560" w:rsidRPr="003770BF" w:rsidRDefault="00F71560" w:rsidP="00F71560">
            <w:r w:rsidRPr="003770BF">
              <w:t>от других организаций, осуществляющих водоотведение</w:t>
            </w:r>
          </w:p>
        </w:tc>
        <w:tc>
          <w:tcPr>
            <w:tcW w:w="0" w:type="auto"/>
            <w:shd w:val="clear" w:color="auto" w:fill="auto"/>
            <w:vAlign w:val="center"/>
            <w:hideMark/>
          </w:tcPr>
          <w:p w:rsidR="00F71560" w:rsidRPr="003770BF" w:rsidRDefault="00F71560" w:rsidP="00F71560">
            <w:pPr>
              <w:jc w:val="center"/>
            </w:pPr>
            <w:r w:rsidRPr="003770BF">
              <w:t>тыс. куб</w:t>
            </w:r>
            <w:proofErr w:type="gramStart"/>
            <w:r w:rsidRPr="003770BF">
              <w:t>.м</w:t>
            </w:r>
            <w:proofErr w:type="gramEnd"/>
          </w:p>
        </w:tc>
        <w:tc>
          <w:tcPr>
            <w:tcW w:w="0" w:type="auto"/>
            <w:shd w:val="clear" w:color="auto" w:fill="auto"/>
            <w:noWrap/>
            <w:vAlign w:val="center"/>
            <w:hideMark/>
          </w:tcPr>
          <w:p w:rsidR="00F71560" w:rsidRPr="003770BF" w:rsidRDefault="00F71560" w:rsidP="00F71560">
            <w:pPr>
              <w:jc w:val="center"/>
            </w:pPr>
            <w:r w:rsidRPr="003770BF">
              <w:t>0,0</w:t>
            </w:r>
          </w:p>
        </w:tc>
      </w:tr>
      <w:tr w:rsidR="00F71560" w:rsidRPr="003770BF" w:rsidTr="00F71560">
        <w:trPr>
          <w:trHeight w:val="300"/>
        </w:trPr>
        <w:tc>
          <w:tcPr>
            <w:tcW w:w="0" w:type="auto"/>
            <w:shd w:val="clear" w:color="auto" w:fill="auto"/>
            <w:vAlign w:val="center"/>
            <w:hideMark/>
          </w:tcPr>
          <w:p w:rsidR="00F71560" w:rsidRPr="003770BF" w:rsidRDefault="00F71560" w:rsidP="00F71560">
            <w:pPr>
              <w:jc w:val="center"/>
            </w:pPr>
            <w:r w:rsidRPr="003770BF">
              <w:t>2</w:t>
            </w:r>
          </w:p>
        </w:tc>
        <w:tc>
          <w:tcPr>
            <w:tcW w:w="0" w:type="auto"/>
            <w:shd w:val="clear" w:color="auto" w:fill="auto"/>
            <w:vAlign w:val="center"/>
            <w:hideMark/>
          </w:tcPr>
          <w:p w:rsidR="00F71560" w:rsidRPr="003770BF" w:rsidRDefault="00F71560" w:rsidP="00F71560">
            <w:r w:rsidRPr="003770BF">
              <w:t>Объем транспортируемых сточных вод</w:t>
            </w:r>
          </w:p>
        </w:tc>
        <w:tc>
          <w:tcPr>
            <w:tcW w:w="0" w:type="auto"/>
            <w:shd w:val="clear" w:color="auto" w:fill="auto"/>
            <w:vAlign w:val="center"/>
            <w:hideMark/>
          </w:tcPr>
          <w:p w:rsidR="00F71560" w:rsidRPr="003770BF" w:rsidRDefault="00F71560" w:rsidP="00F71560">
            <w:pPr>
              <w:jc w:val="center"/>
            </w:pPr>
            <w:r w:rsidRPr="003770BF">
              <w:t>тыс. куб</w:t>
            </w:r>
            <w:proofErr w:type="gramStart"/>
            <w:r w:rsidRPr="003770BF">
              <w:t>.м</w:t>
            </w:r>
            <w:proofErr w:type="gramEnd"/>
          </w:p>
        </w:tc>
        <w:tc>
          <w:tcPr>
            <w:tcW w:w="0" w:type="auto"/>
            <w:shd w:val="clear" w:color="auto" w:fill="auto"/>
            <w:vAlign w:val="center"/>
            <w:hideMark/>
          </w:tcPr>
          <w:p w:rsidR="00F71560" w:rsidRPr="003770BF" w:rsidRDefault="00F71560" w:rsidP="00F71560">
            <w:pPr>
              <w:jc w:val="center"/>
            </w:pPr>
            <w:r w:rsidRPr="003770BF">
              <w:t>338,9</w:t>
            </w:r>
          </w:p>
        </w:tc>
      </w:tr>
      <w:tr w:rsidR="00F71560" w:rsidRPr="003770BF" w:rsidTr="00F71560">
        <w:trPr>
          <w:trHeight w:val="300"/>
        </w:trPr>
        <w:tc>
          <w:tcPr>
            <w:tcW w:w="0" w:type="auto"/>
            <w:shd w:val="clear" w:color="auto" w:fill="auto"/>
            <w:vAlign w:val="center"/>
            <w:hideMark/>
          </w:tcPr>
          <w:p w:rsidR="00F71560" w:rsidRPr="003770BF" w:rsidRDefault="00F71560" w:rsidP="00F71560">
            <w:pPr>
              <w:jc w:val="center"/>
            </w:pPr>
            <w:r w:rsidRPr="003770BF">
              <w:t>2.1</w:t>
            </w:r>
          </w:p>
        </w:tc>
        <w:tc>
          <w:tcPr>
            <w:tcW w:w="0" w:type="auto"/>
            <w:shd w:val="clear" w:color="auto" w:fill="auto"/>
            <w:vAlign w:val="center"/>
            <w:hideMark/>
          </w:tcPr>
          <w:p w:rsidR="00F71560" w:rsidRPr="003770BF" w:rsidRDefault="00F71560" w:rsidP="00F71560">
            <w:r w:rsidRPr="003770BF">
              <w:t>на собственные очистные сооружения</w:t>
            </w:r>
          </w:p>
        </w:tc>
        <w:tc>
          <w:tcPr>
            <w:tcW w:w="0" w:type="auto"/>
            <w:shd w:val="clear" w:color="auto" w:fill="auto"/>
            <w:vAlign w:val="center"/>
            <w:hideMark/>
          </w:tcPr>
          <w:p w:rsidR="00F71560" w:rsidRPr="003770BF" w:rsidRDefault="00F71560" w:rsidP="00F71560">
            <w:pPr>
              <w:jc w:val="center"/>
            </w:pPr>
            <w:r w:rsidRPr="003770BF">
              <w:t>тыс. куб</w:t>
            </w:r>
            <w:proofErr w:type="gramStart"/>
            <w:r w:rsidRPr="003770BF">
              <w:t>.м</w:t>
            </w:r>
            <w:proofErr w:type="gramEnd"/>
          </w:p>
        </w:tc>
        <w:tc>
          <w:tcPr>
            <w:tcW w:w="0" w:type="auto"/>
            <w:shd w:val="clear" w:color="auto" w:fill="auto"/>
            <w:noWrap/>
            <w:vAlign w:val="center"/>
            <w:hideMark/>
          </w:tcPr>
          <w:p w:rsidR="00F71560" w:rsidRPr="003770BF" w:rsidRDefault="00F71560" w:rsidP="00F71560">
            <w:pPr>
              <w:jc w:val="center"/>
            </w:pPr>
            <w:r w:rsidRPr="003770BF">
              <w:t>338,9</w:t>
            </w:r>
          </w:p>
        </w:tc>
      </w:tr>
      <w:tr w:rsidR="00F71560" w:rsidRPr="003770BF" w:rsidTr="00F71560">
        <w:trPr>
          <w:trHeight w:val="300"/>
        </w:trPr>
        <w:tc>
          <w:tcPr>
            <w:tcW w:w="0" w:type="auto"/>
            <w:shd w:val="clear" w:color="auto" w:fill="auto"/>
            <w:vAlign w:val="center"/>
            <w:hideMark/>
          </w:tcPr>
          <w:p w:rsidR="00F71560" w:rsidRPr="003770BF" w:rsidRDefault="00F71560" w:rsidP="00F71560">
            <w:pPr>
              <w:jc w:val="center"/>
            </w:pPr>
            <w:r w:rsidRPr="003770BF">
              <w:t>2.2</w:t>
            </w:r>
          </w:p>
        </w:tc>
        <w:tc>
          <w:tcPr>
            <w:tcW w:w="0" w:type="auto"/>
            <w:shd w:val="clear" w:color="auto" w:fill="auto"/>
            <w:vAlign w:val="center"/>
            <w:hideMark/>
          </w:tcPr>
          <w:p w:rsidR="00F71560" w:rsidRPr="003770BF" w:rsidRDefault="00F71560" w:rsidP="00F71560">
            <w:r w:rsidRPr="003770BF">
              <w:t>другим организациям</w:t>
            </w:r>
          </w:p>
        </w:tc>
        <w:tc>
          <w:tcPr>
            <w:tcW w:w="0" w:type="auto"/>
            <w:shd w:val="clear" w:color="auto" w:fill="auto"/>
            <w:vAlign w:val="center"/>
            <w:hideMark/>
          </w:tcPr>
          <w:p w:rsidR="00F71560" w:rsidRPr="003770BF" w:rsidRDefault="00F71560" w:rsidP="00F71560">
            <w:pPr>
              <w:jc w:val="center"/>
            </w:pPr>
            <w:r w:rsidRPr="003770BF">
              <w:t>тыс. куб</w:t>
            </w:r>
            <w:proofErr w:type="gramStart"/>
            <w:r w:rsidRPr="003770BF">
              <w:t>.м</w:t>
            </w:r>
            <w:proofErr w:type="gramEnd"/>
          </w:p>
        </w:tc>
        <w:tc>
          <w:tcPr>
            <w:tcW w:w="0" w:type="auto"/>
            <w:shd w:val="clear" w:color="auto" w:fill="auto"/>
            <w:noWrap/>
            <w:vAlign w:val="center"/>
            <w:hideMark/>
          </w:tcPr>
          <w:p w:rsidR="00F71560" w:rsidRPr="003770BF" w:rsidRDefault="00F71560" w:rsidP="00F71560">
            <w:pPr>
              <w:jc w:val="center"/>
            </w:pPr>
            <w:r w:rsidRPr="003770BF">
              <w:t>0,0</w:t>
            </w:r>
          </w:p>
        </w:tc>
      </w:tr>
      <w:tr w:rsidR="00F71560" w:rsidRPr="003770BF" w:rsidTr="00F71560">
        <w:trPr>
          <w:trHeight w:val="450"/>
        </w:trPr>
        <w:tc>
          <w:tcPr>
            <w:tcW w:w="0" w:type="auto"/>
            <w:shd w:val="clear" w:color="auto" w:fill="auto"/>
            <w:vAlign w:val="center"/>
            <w:hideMark/>
          </w:tcPr>
          <w:p w:rsidR="00F71560" w:rsidRPr="003770BF" w:rsidRDefault="00F71560" w:rsidP="00F71560">
            <w:pPr>
              <w:jc w:val="center"/>
            </w:pPr>
            <w:r w:rsidRPr="003770BF">
              <w:t>3</w:t>
            </w:r>
          </w:p>
        </w:tc>
        <w:tc>
          <w:tcPr>
            <w:tcW w:w="0" w:type="auto"/>
            <w:shd w:val="clear" w:color="auto" w:fill="auto"/>
            <w:vAlign w:val="center"/>
            <w:hideMark/>
          </w:tcPr>
          <w:p w:rsidR="00F71560" w:rsidRPr="003770BF" w:rsidRDefault="00F71560" w:rsidP="00F71560">
            <w:r w:rsidRPr="003770BF">
              <w:t>Объем сточных вод, поступивших на очистные сооружения</w:t>
            </w:r>
          </w:p>
        </w:tc>
        <w:tc>
          <w:tcPr>
            <w:tcW w:w="0" w:type="auto"/>
            <w:shd w:val="clear" w:color="auto" w:fill="auto"/>
            <w:vAlign w:val="center"/>
            <w:hideMark/>
          </w:tcPr>
          <w:p w:rsidR="00F71560" w:rsidRPr="003770BF" w:rsidRDefault="00F71560" w:rsidP="00F71560">
            <w:pPr>
              <w:jc w:val="center"/>
            </w:pPr>
            <w:r w:rsidRPr="003770BF">
              <w:t>тыс. куб</w:t>
            </w:r>
            <w:proofErr w:type="gramStart"/>
            <w:r w:rsidRPr="003770BF">
              <w:t>.м</w:t>
            </w:r>
            <w:proofErr w:type="gramEnd"/>
          </w:p>
        </w:tc>
        <w:tc>
          <w:tcPr>
            <w:tcW w:w="0" w:type="auto"/>
            <w:shd w:val="clear" w:color="auto" w:fill="auto"/>
            <w:vAlign w:val="center"/>
            <w:hideMark/>
          </w:tcPr>
          <w:p w:rsidR="00F71560" w:rsidRPr="003770BF" w:rsidRDefault="00F71560" w:rsidP="00F71560">
            <w:pPr>
              <w:jc w:val="center"/>
            </w:pPr>
            <w:r w:rsidRPr="003770BF">
              <w:t>338,9</w:t>
            </w:r>
          </w:p>
        </w:tc>
      </w:tr>
      <w:tr w:rsidR="00F71560" w:rsidRPr="003770BF" w:rsidTr="00F71560">
        <w:trPr>
          <w:trHeight w:val="300"/>
        </w:trPr>
        <w:tc>
          <w:tcPr>
            <w:tcW w:w="0" w:type="auto"/>
            <w:shd w:val="clear" w:color="auto" w:fill="auto"/>
            <w:vAlign w:val="center"/>
            <w:hideMark/>
          </w:tcPr>
          <w:p w:rsidR="00F71560" w:rsidRPr="003770BF" w:rsidRDefault="00F71560" w:rsidP="00F71560">
            <w:pPr>
              <w:jc w:val="center"/>
            </w:pPr>
            <w:r w:rsidRPr="003770BF">
              <w:t>3.1</w:t>
            </w:r>
          </w:p>
        </w:tc>
        <w:tc>
          <w:tcPr>
            <w:tcW w:w="0" w:type="auto"/>
            <w:shd w:val="clear" w:color="auto" w:fill="auto"/>
            <w:vAlign w:val="center"/>
            <w:hideMark/>
          </w:tcPr>
          <w:p w:rsidR="00F71560" w:rsidRPr="003770BF" w:rsidRDefault="00F71560" w:rsidP="00F71560">
            <w:r w:rsidRPr="003770BF">
              <w:t>объем сточных вод, прошедших очистку</w:t>
            </w:r>
          </w:p>
        </w:tc>
        <w:tc>
          <w:tcPr>
            <w:tcW w:w="0" w:type="auto"/>
            <w:shd w:val="clear" w:color="auto" w:fill="auto"/>
            <w:vAlign w:val="center"/>
            <w:hideMark/>
          </w:tcPr>
          <w:p w:rsidR="00F71560" w:rsidRPr="003770BF" w:rsidRDefault="00F71560" w:rsidP="00F71560">
            <w:pPr>
              <w:jc w:val="center"/>
            </w:pPr>
            <w:r w:rsidRPr="003770BF">
              <w:t>тыс. куб</w:t>
            </w:r>
            <w:proofErr w:type="gramStart"/>
            <w:r w:rsidRPr="003770BF">
              <w:t>.м</w:t>
            </w:r>
            <w:proofErr w:type="gramEnd"/>
          </w:p>
        </w:tc>
        <w:tc>
          <w:tcPr>
            <w:tcW w:w="0" w:type="auto"/>
            <w:shd w:val="clear" w:color="auto" w:fill="auto"/>
            <w:noWrap/>
            <w:vAlign w:val="center"/>
            <w:hideMark/>
          </w:tcPr>
          <w:p w:rsidR="00F71560" w:rsidRPr="003770BF" w:rsidRDefault="00F71560" w:rsidP="00F71560">
            <w:pPr>
              <w:jc w:val="center"/>
            </w:pPr>
            <w:r w:rsidRPr="003770BF">
              <w:t>338,9</w:t>
            </w:r>
          </w:p>
        </w:tc>
      </w:tr>
      <w:tr w:rsidR="00F71560" w:rsidRPr="003770BF" w:rsidTr="00F71560">
        <w:trPr>
          <w:trHeight w:val="300"/>
        </w:trPr>
        <w:tc>
          <w:tcPr>
            <w:tcW w:w="0" w:type="auto"/>
            <w:shd w:val="clear" w:color="auto" w:fill="auto"/>
            <w:vAlign w:val="center"/>
            <w:hideMark/>
          </w:tcPr>
          <w:p w:rsidR="00F71560" w:rsidRPr="003770BF" w:rsidRDefault="00F71560" w:rsidP="00F71560">
            <w:pPr>
              <w:jc w:val="center"/>
            </w:pPr>
            <w:r w:rsidRPr="003770BF">
              <w:t>3.2</w:t>
            </w:r>
          </w:p>
        </w:tc>
        <w:tc>
          <w:tcPr>
            <w:tcW w:w="0" w:type="auto"/>
            <w:shd w:val="clear" w:color="auto" w:fill="auto"/>
            <w:vAlign w:val="center"/>
            <w:hideMark/>
          </w:tcPr>
          <w:p w:rsidR="00F71560" w:rsidRPr="003770BF" w:rsidRDefault="00F71560" w:rsidP="00F71560">
            <w:r w:rsidRPr="003770BF">
              <w:t>сбросы сточных вод в пределах нормативов и лимитов</w:t>
            </w:r>
          </w:p>
        </w:tc>
        <w:tc>
          <w:tcPr>
            <w:tcW w:w="0" w:type="auto"/>
            <w:shd w:val="clear" w:color="auto" w:fill="auto"/>
            <w:vAlign w:val="center"/>
            <w:hideMark/>
          </w:tcPr>
          <w:p w:rsidR="00F71560" w:rsidRPr="003770BF" w:rsidRDefault="00F71560" w:rsidP="00F71560">
            <w:pPr>
              <w:jc w:val="center"/>
            </w:pPr>
            <w:r w:rsidRPr="003770BF">
              <w:t>тыс. куб</w:t>
            </w:r>
            <w:proofErr w:type="gramStart"/>
            <w:r w:rsidRPr="003770BF">
              <w:t>.м</w:t>
            </w:r>
            <w:proofErr w:type="gramEnd"/>
          </w:p>
        </w:tc>
        <w:tc>
          <w:tcPr>
            <w:tcW w:w="0" w:type="auto"/>
            <w:shd w:val="clear" w:color="auto" w:fill="auto"/>
            <w:noWrap/>
            <w:vAlign w:val="center"/>
            <w:hideMark/>
          </w:tcPr>
          <w:p w:rsidR="00F71560" w:rsidRPr="003770BF" w:rsidRDefault="00F71560" w:rsidP="00F71560">
            <w:pPr>
              <w:jc w:val="center"/>
            </w:pPr>
            <w:r w:rsidRPr="003770BF">
              <w:t>0,0</w:t>
            </w:r>
          </w:p>
        </w:tc>
      </w:tr>
    </w:tbl>
    <w:p w:rsidR="00F71560" w:rsidRPr="000C1CA1" w:rsidRDefault="00F71560" w:rsidP="00F71560"/>
    <w:p w:rsidR="00F71560" w:rsidRPr="000C1CA1" w:rsidRDefault="00F71560" w:rsidP="00F71560">
      <w:pPr>
        <w:pStyle w:val="ad"/>
        <w:widowControl w:val="0"/>
        <w:numPr>
          <w:ilvl w:val="2"/>
          <w:numId w:val="13"/>
        </w:numPr>
        <w:tabs>
          <w:tab w:val="left" w:pos="750"/>
        </w:tabs>
        <w:ind w:left="709" w:hanging="709"/>
        <w:jc w:val="both"/>
        <w:outlineLvl w:val="1"/>
        <w:rPr>
          <w:rStyle w:val="affff3"/>
          <w:b/>
          <w:bCs/>
        </w:rPr>
      </w:pPr>
      <w:r w:rsidRPr="000C1CA1">
        <w:rPr>
          <w:rStyle w:val="affff3"/>
          <w:bCs/>
        </w:rPr>
        <w:t>Оценка фактического притока неорганизованного стока (сточных вод, поступающих по поверхности рельефа местности) по технологическим зонам водоотведения</w:t>
      </w:r>
    </w:p>
    <w:p w:rsidR="00F71560" w:rsidRPr="000C1CA1" w:rsidRDefault="00F71560" w:rsidP="00F71560">
      <w:pPr>
        <w:pStyle w:val="ad"/>
        <w:ind w:firstLine="740"/>
        <w:jc w:val="both"/>
        <w:rPr>
          <w:rStyle w:val="affff3"/>
        </w:rPr>
      </w:pPr>
    </w:p>
    <w:p w:rsidR="00F71560" w:rsidRPr="000C1CA1" w:rsidRDefault="00F71560" w:rsidP="00F71560">
      <w:pPr>
        <w:pStyle w:val="ad"/>
        <w:ind w:firstLine="740"/>
        <w:jc w:val="both"/>
        <w:rPr>
          <w:rStyle w:val="affff3"/>
        </w:rPr>
      </w:pPr>
      <w:r w:rsidRPr="000C1CA1">
        <w:rPr>
          <w:rStyle w:val="affff3"/>
        </w:rPr>
        <w:t>Фактический приток неорганизованного стока по технологическим зонам отсутствует.</w:t>
      </w:r>
    </w:p>
    <w:p w:rsidR="00F71560" w:rsidRPr="000C1CA1" w:rsidRDefault="00F71560" w:rsidP="00F71560">
      <w:pPr>
        <w:pStyle w:val="ad"/>
        <w:ind w:firstLine="740"/>
        <w:jc w:val="both"/>
      </w:pPr>
    </w:p>
    <w:p w:rsidR="00F71560" w:rsidRPr="000C1CA1" w:rsidRDefault="00F71560" w:rsidP="00F71560">
      <w:pPr>
        <w:pStyle w:val="ad"/>
        <w:widowControl w:val="0"/>
        <w:numPr>
          <w:ilvl w:val="2"/>
          <w:numId w:val="13"/>
        </w:numPr>
        <w:tabs>
          <w:tab w:val="left" w:pos="750"/>
        </w:tabs>
        <w:ind w:left="709" w:hanging="709"/>
        <w:jc w:val="both"/>
        <w:outlineLvl w:val="1"/>
        <w:rPr>
          <w:rStyle w:val="affff3"/>
          <w:b/>
          <w:bCs/>
        </w:rPr>
      </w:pPr>
      <w:r w:rsidRPr="000C1CA1">
        <w:rPr>
          <w:rStyle w:val="affff3"/>
          <w:bCs/>
        </w:rPr>
        <w:t xml:space="preserve">Сведения об оснащенности зданий, строений, сооружений приборами учета принимаемых сточных вод и их применении при осуществлении </w:t>
      </w:r>
      <w:r>
        <w:rPr>
          <w:rStyle w:val="affff3"/>
          <w:bCs/>
        </w:rPr>
        <w:t>коммерч</w:t>
      </w:r>
      <w:r w:rsidRPr="000C1CA1">
        <w:rPr>
          <w:rStyle w:val="affff3"/>
          <w:bCs/>
        </w:rPr>
        <w:t>еских расчетов</w:t>
      </w:r>
    </w:p>
    <w:p w:rsidR="00F71560" w:rsidRPr="000C1CA1" w:rsidRDefault="00F71560" w:rsidP="00F71560">
      <w:pPr>
        <w:pStyle w:val="ad"/>
        <w:ind w:firstLine="740"/>
        <w:jc w:val="both"/>
        <w:rPr>
          <w:rStyle w:val="affff3"/>
        </w:rPr>
      </w:pPr>
    </w:p>
    <w:p w:rsidR="00F71560" w:rsidRPr="003770BF" w:rsidRDefault="00F71560" w:rsidP="00F71560">
      <w:pPr>
        <w:ind w:firstLine="709"/>
        <w:jc w:val="both"/>
        <w:rPr>
          <w:rFonts w:eastAsia="Calibri"/>
          <w:sz w:val="28"/>
          <w:szCs w:val="28"/>
          <w:lang w:eastAsia="en-US"/>
        </w:rPr>
      </w:pPr>
      <w:r w:rsidRPr="003770BF">
        <w:rPr>
          <w:rFonts w:eastAsia="Calibri"/>
          <w:sz w:val="28"/>
          <w:szCs w:val="28"/>
          <w:lang w:eastAsia="en-US"/>
        </w:rPr>
        <w:t xml:space="preserve">В Федеральном законе от 07.12.2011 № 416-ФЗ «О водоснабжении и водоотведении», ст. 2, используются следующие понятия: </w:t>
      </w:r>
    </w:p>
    <w:p w:rsidR="00F71560" w:rsidRPr="003770BF" w:rsidRDefault="00F71560" w:rsidP="00F71560">
      <w:pPr>
        <w:ind w:firstLine="709"/>
        <w:jc w:val="both"/>
        <w:rPr>
          <w:rFonts w:eastAsia="Calibri"/>
          <w:sz w:val="28"/>
          <w:szCs w:val="28"/>
          <w:lang w:eastAsia="en-US"/>
        </w:rPr>
      </w:pPr>
      <w:r w:rsidRPr="003770BF">
        <w:rPr>
          <w:rFonts w:eastAsia="Calibri"/>
          <w:b/>
          <w:sz w:val="28"/>
          <w:szCs w:val="28"/>
          <w:lang w:eastAsia="en-US"/>
        </w:rPr>
        <w:lastRenderedPageBreak/>
        <w:t>Коммерческий учет сточных вод</w:t>
      </w:r>
      <w:r w:rsidRPr="003770BF">
        <w:rPr>
          <w:rFonts w:eastAsia="Calibri"/>
          <w:sz w:val="28"/>
          <w:szCs w:val="28"/>
          <w:lang w:eastAsia="en-US"/>
        </w:rPr>
        <w:t xml:space="preserve"> (далее также – коммерческий учет) – определение количества полученной за определенный период принятых (отведенных) сточных вод с помощью средств измерений или расчетным способом; </w:t>
      </w:r>
    </w:p>
    <w:p w:rsidR="00F71560" w:rsidRPr="003770BF" w:rsidRDefault="00F71560" w:rsidP="00F71560">
      <w:pPr>
        <w:ind w:firstLine="709"/>
        <w:jc w:val="both"/>
        <w:rPr>
          <w:rFonts w:eastAsia="Calibri"/>
          <w:sz w:val="28"/>
          <w:szCs w:val="28"/>
          <w:lang w:eastAsia="en-US"/>
        </w:rPr>
      </w:pPr>
      <w:r w:rsidRPr="003770BF">
        <w:rPr>
          <w:rFonts w:eastAsia="Calibri"/>
          <w:b/>
          <w:sz w:val="28"/>
          <w:szCs w:val="28"/>
          <w:lang w:eastAsia="en-US"/>
        </w:rPr>
        <w:t>Сточные воды централизованной системы водоотведения</w:t>
      </w:r>
      <w:r w:rsidRPr="003770BF">
        <w:rPr>
          <w:rFonts w:eastAsia="Calibri"/>
          <w:sz w:val="28"/>
          <w:szCs w:val="28"/>
          <w:lang w:eastAsia="en-US"/>
        </w:rPr>
        <w:t xml:space="preserve"> (далее – сточные воды) – принимаемые от абонентов в централизованные системы водоотведения воды, а также дождевые, талые, инфильтрационные, поливомоечные, дренажные воды, если централизованная система водоотведения предназначена для приема таких вод. </w:t>
      </w:r>
    </w:p>
    <w:p w:rsidR="00F71560" w:rsidRPr="003770BF" w:rsidRDefault="00F71560" w:rsidP="00F71560">
      <w:pPr>
        <w:ind w:firstLine="709"/>
        <w:jc w:val="both"/>
        <w:rPr>
          <w:rFonts w:eastAsia="Calibri"/>
          <w:sz w:val="28"/>
          <w:szCs w:val="28"/>
          <w:lang w:eastAsia="en-US"/>
        </w:rPr>
      </w:pPr>
      <w:r w:rsidRPr="003770BF">
        <w:rPr>
          <w:rFonts w:eastAsia="Calibri"/>
          <w:sz w:val="28"/>
          <w:szCs w:val="28"/>
          <w:lang w:eastAsia="en-US"/>
        </w:rPr>
        <w:t xml:space="preserve">Коммерческий учет сточных вод имеет важное </w:t>
      </w:r>
      <w:proofErr w:type="gramStart"/>
      <w:r w:rsidRPr="003770BF">
        <w:rPr>
          <w:rFonts w:eastAsia="Calibri"/>
          <w:sz w:val="28"/>
          <w:szCs w:val="28"/>
          <w:lang w:eastAsia="en-US"/>
        </w:rPr>
        <w:t>значение</w:t>
      </w:r>
      <w:proofErr w:type="gramEnd"/>
      <w:r w:rsidRPr="003770BF">
        <w:rPr>
          <w:rFonts w:eastAsia="Calibri"/>
          <w:sz w:val="28"/>
          <w:szCs w:val="28"/>
          <w:lang w:eastAsia="en-US"/>
        </w:rPr>
        <w:t xml:space="preserve"> поскольку происходит постоянный рост тарифов за сброс сточных вод, количество которых служит основным показателем при расчете транспортировку, перекачку, очистку. Кроме того, ужесточаются требования законодательства по коммерческому учету стоков. </w:t>
      </w:r>
    </w:p>
    <w:p w:rsidR="00F71560" w:rsidRPr="003770BF" w:rsidRDefault="00F71560" w:rsidP="00F71560">
      <w:pPr>
        <w:ind w:firstLine="709"/>
        <w:jc w:val="both"/>
        <w:rPr>
          <w:rFonts w:eastAsia="Calibri"/>
          <w:sz w:val="28"/>
          <w:szCs w:val="28"/>
          <w:lang w:eastAsia="en-US"/>
        </w:rPr>
      </w:pPr>
      <w:proofErr w:type="gramStart"/>
      <w:r w:rsidRPr="003770BF">
        <w:rPr>
          <w:rFonts w:eastAsia="Calibri"/>
          <w:sz w:val="28"/>
          <w:szCs w:val="28"/>
          <w:lang w:eastAsia="en-US"/>
        </w:rPr>
        <w:t>Требования по организации учета определены постановлениями Правительства РФ от 12.02.1999 № 167 «Об утверждении Правил пользования системами коммунального водоснабжения и канализации в РФ» и от 10.04.2007 № 219 «Об утверждении Положения об осуществлении государственного мониторинга водных объектов», а также Приказ Минприроды России от 08.07.2009 № 205 «Об утверждении Порядка ведения 43 собственниками водных объектов и водопользователями учета объема забора (изъятия) водных ресурсов из</w:t>
      </w:r>
      <w:proofErr w:type="gramEnd"/>
      <w:r w:rsidRPr="003770BF">
        <w:rPr>
          <w:rFonts w:eastAsia="Calibri"/>
          <w:sz w:val="28"/>
          <w:szCs w:val="28"/>
          <w:lang w:eastAsia="en-US"/>
        </w:rPr>
        <w:t xml:space="preserve"> водных объектов и объема сброса сточных вод и (или) дренажных вод, их качества». </w:t>
      </w:r>
    </w:p>
    <w:p w:rsidR="00F71560" w:rsidRPr="003770BF" w:rsidRDefault="00F71560" w:rsidP="00F71560">
      <w:pPr>
        <w:ind w:firstLine="709"/>
        <w:jc w:val="both"/>
        <w:rPr>
          <w:rFonts w:eastAsia="Calibri"/>
          <w:sz w:val="28"/>
          <w:szCs w:val="28"/>
          <w:lang w:eastAsia="en-US"/>
        </w:rPr>
      </w:pPr>
      <w:proofErr w:type="gramStart"/>
      <w:r w:rsidRPr="003770BF">
        <w:rPr>
          <w:rFonts w:eastAsia="Calibri"/>
          <w:sz w:val="28"/>
          <w:szCs w:val="28"/>
          <w:lang w:eastAsia="en-US"/>
        </w:rPr>
        <w:t xml:space="preserve">На основании ст. 20 Федерального закона от 07.12.2011 № 416-ФЗ «О водоснабжении и водоотведении», п. 1, коммерческому учету подлежит объем сточных вод: - принятых от абонентов по договорам водоотведения; - транспортируемых организацией, осуществляющей транспортировку сточных вод, по договору по транспортировке сточных вод; - в отношении которых произведена очистка в соответствии с договором по очистке сточных вод. </w:t>
      </w:r>
      <w:proofErr w:type="gramEnd"/>
    </w:p>
    <w:p w:rsidR="00F71560" w:rsidRPr="003770BF" w:rsidRDefault="00F71560" w:rsidP="00F71560">
      <w:pPr>
        <w:ind w:firstLine="709"/>
        <w:jc w:val="both"/>
        <w:rPr>
          <w:rFonts w:eastAsia="Calibri"/>
          <w:sz w:val="28"/>
          <w:szCs w:val="28"/>
          <w:lang w:eastAsia="en-US"/>
        </w:rPr>
      </w:pPr>
      <w:r w:rsidRPr="003770BF">
        <w:rPr>
          <w:rFonts w:eastAsia="Calibri"/>
          <w:sz w:val="28"/>
          <w:szCs w:val="28"/>
          <w:lang w:eastAsia="en-US"/>
        </w:rPr>
        <w:t xml:space="preserve">В настоящее время коммерческий учет сточных вод, принимаемый от потребителей, осуществляется в соответствии с количеством потребленной воды. </w:t>
      </w:r>
    </w:p>
    <w:p w:rsidR="00F71560" w:rsidRPr="000C1CA1" w:rsidRDefault="00F71560" w:rsidP="00F71560">
      <w:pPr>
        <w:pStyle w:val="ad"/>
        <w:jc w:val="both"/>
      </w:pPr>
    </w:p>
    <w:p w:rsidR="00F71560" w:rsidRPr="000C1CA1" w:rsidRDefault="00F71560" w:rsidP="00F71560">
      <w:pPr>
        <w:pStyle w:val="ad"/>
        <w:widowControl w:val="0"/>
        <w:numPr>
          <w:ilvl w:val="2"/>
          <w:numId w:val="13"/>
        </w:numPr>
        <w:tabs>
          <w:tab w:val="left" w:pos="750"/>
        </w:tabs>
        <w:ind w:left="709" w:hanging="709"/>
        <w:jc w:val="both"/>
        <w:outlineLvl w:val="1"/>
        <w:rPr>
          <w:rStyle w:val="affff3"/>
          <w:b/>
          <w:bCs/>
        </w:rPr>
      </w:pPr>
      <w:r w:rsidRPr="000C1CA1">
        <w:rPr>
          <w:rStyle w:val="affff3"/>
          <w:bCs/>
        </w:rPr>
        <w:t>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поселению, с выделением зон дефицитов и резервов производственных мощностей</w:t>
      </w:r>
    </w:p>
    <w:p w:rsidR="00F71560" w:rsidRPr="000C1CA1" w:rsidRDefault="00F71560" w:rsidP="00F71560">
      <w:pPr>
        <w:pStyle w:val="ad"/>
        <w:ind w:firstLine="740"/>
        <w:jc w:val="both"/>
        <w:rPr>
          <w:rStyle w:val="affff3"/>
        </w:rPr>
      </w:pPr>
    </w:p>
    <w:p w:rsidR="00F71560" w:rsidRPr="000C1CA1" w:rsidRDefault="00F71560" w:rsidP="00F71560">
      <w:pPr>
        <w:pStyle w:val="ad"/>
        <w:ind w:firstLine="740"/>
        <w:jc w:val="both"/>
        <w:rPr>
          <w:rStyle w:val="affff3"/>
        </w:rPr>
      </w:pPr>
      <w:r w:rsidRPr="000C1CA1">
        <w:rPr>
          <w:rStyle w:val="affff3"/>
        </w:rPr>
        <w:t>Балансы за последние 10 лет поступления сточных вод в централизованную систему водоотведения отсутствуют.</w:t>
      </w:r>
    </w:p>
    <w:p w:rsidR="00F71560" w:rsidRPr="000C1CA1" w:rsidRDefault="00F71560" w:rsidP="00F71560">
      <w:pPr>
        <w:pStyle w:val="ad"/>
        <w:ind w:firstLine="740"/>
        <w:jc w:val="both"/>
      </w:pPr>
    </w:p>
    <w:p w:rsidR="00F71560" w:rsidRDefault="00F71560" w:rsidP="00F71560">
      <w:pPr>
        <w:rPr>
          <w:rStyle w:val="affff3"/>
          <w:rFonts w:eastAsia="Courier New"/>
          <w:b/>
          <w:bCs/>
        </w:rPr>
      </w:pPr>
      <w:r>
        <w:rPr>
          <w:rStyle w:val="affff3"/>
          <w:rFonts w:eastAsia="Courier New"/>
          <w:bCs/>
        </w:rPr>
        <w:br w:type="page"/>
      </w:r>
    </w:p>
    <w:p w:rsidR="00F71560" w:rsidRPr="000C1CA1" w:rsidRDefault="00F71560" w:rsidP="00F71560">
      <w:pPr>
        <w:pStyle w:val="ad"/>
        <w:widowControl w:val="0"/>
        <w:numPr>
          <w:ilvl w:val="2"/>
          <w:numId w:val="13"/>
        </w:numPr>
        <w:tabs>
          <w:tab w:val="left" w:pos="750"/>
        </w:tabs>
        <w:ind w:left="709" w:hanging="709"/>
        <w:jc w:val="both"/>
        <w:outlineLvl w:val="1"/>
        <w:rPr>
          <w:rStyle w:val="affff3"/>
          <w:b/>
          <w:bCs/>
        </w:rPr>
      </w:pPr>
      <w:r w:rsidRPr="000C1CA1">
        <w:rPr>
          <w:rStyle w:val="affff3"/>
          <w:bCs/>
        </w:rPr>
        <w:lastRenderedPageBreak/>
        <w:t>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поселения</w:t>
      </w:r>
    </w:p>
    <w:p w:rsidR="00F71560" w:rsidRPr="000C1CA1" w:rsidRDefault="00F71560" w:rsidP="00F71560">
      <w:pPr>
        <w:pStyle w:val="ad"/>
        <w:tabs>
          <w:tab w:val="left" w:pos="2185"/>
        </w:tabs>
      </w:pPr>
    </w:p>
    <w:p w:rsidR="00F71560" w:rsidRPr="003770BF" w:rsidRDefault="00F71560" w:rsidP="00F71560">
      <w:pPr>
        <w:ind w:firstLine="709"/>
        <w:jc w:val="both"/>
        <w:rPr>
          <w:rFonts w:eastAsia="Calibri"/>
          <w:sz w:val="28"/>
          <w:szCs w:val="28"/>
          <w:lang w:eastAsia="en-US"/>
        </w:rPr>
      </w:pPr>
      <w:r w:rsidRPr="003770BF">
        <w:rPr>
          <w:rFonts w:eastAsia="Calibri"/>
          <w:sz w:val="28"/>
          <w:szCs w:val="28"/>
          <w:lang w:eastAsia="en-US"/>
        </w:rPr>
        <w:t>Прогнозные балансы существующей системы водоотведения Белокалитвинского района приведены в таблицах 2.8.1 – 2.8.3.</w:t>
      </w:r>
    </w:p>
    <w:p w:rsidR="00F71560" w:rsidRDefault="00F71560" w:rsidP="00F71560">
      <w:pPr>
        <w:sectPr w:rsidR="00F71560" w:rsidSect="00F71560">
          <w:pgSz w:w="11900" w:h="16840"/>
          <w:pgMar w:top="851" w:right="851" w:bottom="851" w:left="1418" w:header="391" w:footer="3" w:gutter="0"/>
          <w:pgNumType w:start="59"/>
          <w:cols w:space="720"/>
          <w:noEndnote/>
          <w:docGrid w:linePitch="360"/>
        </w:sectPr>
      </w:pPr>
    </w:p>
    <w:p w:rsidR="00F71560" w:rsidRPr="003770BF" w:rsidRDefault="00F71560" w:rsidP="00F71560">
      <w:pPr>
        <w:ind w:firstLine="709"/>
        <w:jc w:val="both"/>
        <w:rPr>
          <w:sz w:val="28"/>
          <w:lang w:eastAsia="en-US"/>
        </w:rPr>
      </w:pPr>
      <w:r w:rsidRPr="003770BF">
        <w:rPr>
          <w:rFonts w:eastAsia="Calibri"/>
          <w:sz w:val="28"/>
          <w:szCs w:val="28"/>
          <w:lang w:eastAsia="en-US"/>
        </w:rPr>
        <w:lastRenderedPageBreak/>
        <w:t xml:space="preserve">Таблица 2.2.5-1 - Прогнозные балансы поступления сточных вод в централизованную систему водоотведения </w:t>
      </w:r>
      <w:r w:rsidRPr="003770BF">
        <w:rPr>
          <w:sz w:val="28"/>
          <w:lang w:eastAsia="en-US"/>
        </w:rPr>
        <w:t>(Белокалитвинский район и Шолоховское городское поселение)</w:t>
      </w:r>
    </w:p>
    <w:p w:rsidR="00F71560" w:rsidRPr="003770BF" w:rsidRDefault="00F71560" w:rsidP="00F71560">
      <w:pPr>
        <w:ind w:firstLine="709"/>
        <w:jc w:val="both"/>
        <w:rPr>
          <w:rFonts w:eastAsia="Calibri"/>
          <w:sz w:val="28"/>
          <w:szCs w:val="28"/>
          <w:lang w:eastAsia="en-US"/>
        </w:rPr>
      </w:pPr>
    </w:p>
    <w:p w:rsidR="00F71560" w:rsidRPr="003770BF" w:rsidRDefault="00F71560" w:rsidP="00F71560">
      <w:pPr>
        <w:ind w:firstLine="708"/>
        <w:jc w:val="both"/>
        <w:rPr>
          <w:rFonts w:eastAsia="Calibri"/>
          <w:bCs/>
          <w:sz w:val="28"/>
          <w:szCs w:val="22"/>
          <w:lang w:eastAsia="en-US"/>
        </w:rPr>
      </w:pPr>
    </w:p>
    <w:tbl>
      <w:tblPr>
        <w:tblW w:w="5000" w:type="pct"/>
        <w:tblLook w:val="04A0" w:firstRow="1" w:lastRow="0" w:firstColumn="1" w:lastColumn="0" w:noHBand="0" w:noVBand="1"/>
      </w:tblPr>
      <w:tblGrid>
        <w:gridCol w:w="936"/>
        <w:gridCol w:w="6903"/>
        <w:gridCol w:w="2589"/>
        <w:gridCol w:w="820"/>
        <w:gridCol w:w="820"/>
        <w:gridCol w:w="820"/>
        <w:gridCol w:w="820"/>
        <w:gridCol w:w="820"/>
        <w:gridCol w:w="826"/>
      </w:tblGrid>
      <w:tr w:rsidR="00F71560" w:rsidRPr="003770BF" w:rsidTr="00F71560">
        <w:trPr>
          <w:trHeight w:val="300"/>
        </w:trPr>
        <w:tc>
          <w:tcPr>
            <w:tcW w:w="30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71560" w:rsidRPr="003770BF" w:rsidRDefault="00F71560" w:rsidP="00F71560">
            <w:pPr>
              <w:jc w:val="center"/>
              <w:rPr>
                <w:b/>
                <w:bCs/>
              </w:rPr>
            </w:pPr>
            <w:r w:rsidRPr="003770BF">
              <w:rPr>
                <w:b/>
                <w:bCs/>
              </w:rPr>
              <w:t xml:space="preserve">№ </w:t>
            </w:r>
            <w:proofErr w:type="gramStart"/>
            <w:r w:rsidRPr="003770BF">
              <w:rPr>
                <w:b/>
                <w:bCs/>
              </w:rPr>
              <w:t>п</w:t>
            </w:r>
            <w:proofErr w:type="gramEnd"/>
            <w:r w:rsidRPr="003770BF">
              <w:rPr>
                <w:b/>
                <w:bCs/>
              </w:rPr>
              <w:t>/п</w:t>
            </w:r>
          </w:p>
        </w:tc>
        <w:tc>
          <w:tcPr>
            <w:tcW w:w="2248"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71560" w:rsidRPr="003770BF" w:rsidRDefault="00F71560" w:rsidP="00F71560">
            <w:pPr>
              <w:jc w:val="center"/>
              <w:rPr>
                <w:b/>
                <w:bCs/>
              </w:rPr>
            </w:pPr>
            <w:r w:rsidRPr="003770BF">
              <w:rPr>
                <w:b/>
                <w:bCs/>
              </w:rPr>
              <w:t>Параметры расчета расходов</w:t>
            </w:r>
          </w:p>
        </w:tc>
        <w:tc>
          <w:tcPr>
            <w:tcW w:w="84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71560" w:rsidRPr="003770BF" w:rsidRDefault="00F71560" w:rsidP="00F71560">
            <w:pPr>
              <w:jc w:val="center"/>
              <w:rPr>
                <w:b/>
                <w:bCs/>
              </w:rPr>
            </w:pPr>
            <w:r w:rsidRPr="003770BF">
              <w:rPr>
                <w:b/>
                <w:bCs/>
              </w:rPr>
              <w:t>Единица измерения</w:t>
            </w:r>
          </w:p>
        </w:tc>
        <w:tc>
          <w:tcPr>
            <w:tcW w:w="1605" w:type="pct"/>
            <w:gridSpan w:val="6"/>
            <w:tcBorders>
              <w:top w:val="single" w:sz="4" w:space="0" w:color="auto"/>
              <w:left w:val="nil"/>
              <w:bottom w:val="single" w:sz="4" w:space="0" w:color="auto"/>
              <w:right w:val="single" w:sz="4" w:space="0" w:color="auto"/>
            </w:tcBorders>
            <w:shd w:val="clear" w:color="auto" w:fill="auto"/>
            <w:vAlign w:val="center"/>
            <w:hideMark/>
          </w:tcPr>
          <w:p w:rsidR="00F71560" w:rsidRPr="003770BF" w:rsidRDefault="00F71560" w:rsidP="00F71560">
            <w:pPr>
              <w:jc w:val="center"/>
              <w:rPr>
                <w:b/>
                <w:bCs/>
              </w:rPr>
            </w:pPr>
            <w:r w:rsidRPr="003770BF">
              <w:rPr>
                <w:b/>
                <w:bCs/>
              </w:rPr>
              <w:t>Значения по годам</w:t>
            </w:r>
          </w:p>
        </w:tc>
      </w:tr>
      <w:tr w:rsidR="00F71560" w:rsidRPr="003770BF" w:rsidTr="00F71560">
        <w:trPr>
          <w:trHeight w:val="300"/>
        </w:trPr>
        <w:tc>
          <w:tcPr>
            <w:tcW w:w="305"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71560" w:rsidRPr="003770BF" w:rsidRDefault="00F71560" w:rsidP="00F71560">
            <w:pPr>
              <w:rPr>
                <w:b/>
                <w:bCs/>
              </w:rPr>
            </w:pPr>
          </w:p>
        </w:tc>
        <w:tc>
          <w:tcPr>
            <w:tcW w:w="2248"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71560" w:rsidRPr="003770BF" w:rsidRDefault="00F71560" w:rsidP="00F71560">
            <w:pPr>
              <w:rPr>
                <w:b/>
                <w:bCs/>
              </w:rPr>
            </w:pPr>
          </w:p>
        </w:tc>
        <w:tc>
          <w:tcPr>
            <w:tcW w:w="843"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71560" w:rsidRPr="003770BF" w:rsidRDefault="00F71560" w:rsidP="00F71560">
            <w:pPr>
              <w:rPr>
                <w:b/>
                <w:bCs/>
              </w:rPr>
            </w:pP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rPr>
                <w:b/>
                <w:bCs/>
              </w:rPr>
            </w:pPr>
            <w:r w:rsidRPr="003770BF">
              <w:rPr>
                <w:b/>
                <w:bCs/>
              </w:rPr>
              <w:t>2024</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rPr>
                <w:b/>
                <w:bCs/>
              </w:rPr>
            </w:pPr>
            <w:r w:rsidRPr="003770BF">
              <w:rPr>
                <w:b/>
                <w:bCs/>
              </w:rPr>
              <w:t>2025</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rPr>
                <w:b/>
                <w:bCs/>
              </w:rPr>
            </w:pPr>
            <w:r w:rsidRPr="003770BF">
              <w:rPr>
                <w:b/>
                <w:bCs/>
              </w:rPr>
              <w:t>2026</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rPr>
                <w:b/>
                <w:bCs/>
              </w:rPr>
            </w:pPr>
            <w:r w:rsidRPr="003770BF">
              <w:rPr>
                <w:b/>
                <w:bCs/>
              </w:rPr>
              <w:t>2027</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rPr>
                <w:b/>
                <w:bCs/>
              </w:rPr>
            </w:pPr>
            <w:r w:rsidRPr="003770BF">
              <w:rPr>
                <w:b/>
                <w:bCs/>
              </w:rPr>
              <w:t>2028</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rPr>
                <w:b/>
                <w:bCs/>
              </w:rPr>
            </w:pPr>
            <w:r w:rsidRPr="003770BF">
              <w:rPr>
                <w:b/>
                <w:bCs/>
              </w:rPr>
              <w:t>2029</w:t>
            </w:r>
          </w:p>
        </w:tc>
      </w:tr>
      <w:tr w:rsidR="00F71560" w:rsidRPr="003770BF" w:rsidTr="00F71560">
        <w:trPr>
          <w:trHeight w:val="300"/>
        </w:trPr>
        <w:tc>
          <w:tcPr>
            <w:tcW w:w="305" w:type="pct"/>
            <w:tcBorders>
              <w:top w:val="nil"/>
              <w:left w:val="single" w:sz="4" w:space="0" w:color="auto"/>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1</w:t>
            </w:r>
          </w:p>
        </w:tc>
        <w:tc>
          <w:tcPr>
            <w:tcW w:w="2248"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r w:rsidRPr="003770BF">
              <w:t>Объем сточных вод, принятых у абонентов</w:t>
            </w:r>
          </w:p>
        </w:tc>
        <w:tc>
          <w:tcPr>
            <w:tcW w:w="843"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тыс. куб</w:t>
            </w:r>
            <w:proofErr w:type="gramStart"/>
            <w:r w:rsidRPr="003770BF">
              <w:t>.м</w:t>
            </w:r>
            <w:proofErr w:type="gramEnd"/>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338,9</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338,9</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338,9</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338,9</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338,9</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338,9</w:t>
            </w:r>
          </w:p>
        </w:tc>
      </w:tr>
      <w:tr w:rsidR="00F71560" w:rsidRPr="003770BF" w:rsidTr="00F71560">
        <w:trPr>
          <w:trHeight w:val="300"/>
        </w:trPr>
        <w:tc>
          <w:tcPr>
            <w:tcW w:w="305" w:type="pct"/>
            <w:tcBorders>
              <w:top w:val="nil"/>
              <w:left w:val="single" w:sz="4" w:space="0" w:color="auto"/>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1.1</w:t>
            </w:r>
          </w:p>
        </w:tc>
        <w:tc>
          <w:tcPr>
            <w:tcW w:w="2248"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r w:rsidRPr="003770BF">
              <w:t>от собственных абонентов (население)</w:t>
            </w:r>
          </w:p>
        </w:tc>
        <w:tc>
          <w:tcPr>
            <w:tcW w:w="843"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тыс. куб</w:t>
            </w:r>
            <w:proofErr w:type="gramStart"/>
            <w:r w:rsidRPr="003770BF">
              <w:t>.м</w:t>
            </w:r>
            <w:proofErr w:type="gramEnd"/>
          </w:p>
        </w:tc>
        <w:tc>
          <w:tcPr>
            <w:tcW w:w="267" w:type="pct"/>
            <w:tcBorders>
              <w:top w:val="nil"/>
              <w:left w:val="nil"/>
              <w:bottom w:val="single" w:sz="4" w:space="0" w:color="auto"/>
              <w:right w:val="single" w:sz="4" w:space="0" w:color="auto"/>
            </w:tcBorders>
            <w:shd w:val="clear" w:color="auto" w:fill="auto"/>
            <w:noWrap/>
            <w:vAlign w:val="center"/>
            <w:hideMark/>
          </w:tcPr>
          <w:p w:rsidR="00F71560" w:rsidRPr="003770BF" w:rsidRDefault="00F71560" w:rsidP="00F71560">
            <w:pPr>
              <w:jc w:val="center"/>
            </w:pPr>
            <w:r w:rsidRPr="003770BF">
              <w:t>259,8</w:t>
            </w:r>
          </w:p>
        </w:tc>
        <w:tc>
          <w:tcPr>
            <w:tcW w:w="267" w:type="pct"/>
            <w:tcBorders>
              <w:top w:val="nil"/>
              <w:left w:val="nil"/>
              <w:bottom w:val="single" w:sz="4" w:space="0" w:color="auto"/>
              <w:right w:val="single" w:sz="4" w:space="0" w:color="auto"/>
            </w:tcBorders>
            <w:shd w:val="clear" w:color="auto" w:fill="auto"/>
            <w:noWrap/>
            <w:vAlign w:val="center"/>
            <w:hideMark/>
          </w:tcPr>
          <w:p w:rsidR="00F71560" w:rsidRPr="003770BF" w:rsidRDefault="00F71560" w:rsidP="00F71560">
            <w:pPr>
              <w:jc w:val="center"/>
            </w:pPr>
            <w:r w:rsidRPr="003770BF">
              <w:t>259,8</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259,8</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259,8</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259,8</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259,8</w:t>
            </w:r>
          </w:p>
        </w:tc>
      </w:tr>
      <w:tr w:rsidR="00F71560" w:rsidRPr="003770BF" w:rsidTr="00F71560">
        <w:trPr>
          <w:trHeight w:val="300"/>
        </w:trPr>
        <w:tc>
          <w:tcPr>
            <w:tcW w:w="305" w:type="pct"/>
            <w:tcBorders>
              <w:top w:val="nil"/>
              <w:left w:val="single" w:sz="4" w:space="0" w:color="auto"/>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1.2</w:t>
            </w:r>
          </w:p>
        </w:tc>
        <w:tc>
          <w:tcPr>
            <w:tcW w:w="2248"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r w:rsidRPr="003770BF">
              <w:t>от бюджетных организаций</w:t>
            </w:r>
          </w:p>
        </w:tc>
        <w:tc>
          <w:tcPr>
            <w:tcW w:w="843"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тыс. куб</w:t>
            </w:r>
            <w:proofErr w:type="gramStart"/>
            <w:r w:rsidRPr="003770BF">
              <w:t>.м</w:t>
            </w:r>
            <w:proofErr w:type="gramEnd"/>
          </w:p>
        </w:tc>
        <w:tc>
          <w:tcPr>
            <w:tcW w:w="267" w:type="pct"/>
            <w:tcBorders>
              <w:top w:val="nil"/>
              <w:left w:val="nil"/>
              <w:bottom w:val="single" w:sz="4" w:space="0" w:color="auto"/>
              <w:right w:val="single" w:sz="4" w:space="0" w:color="auto"/>
            </w:tcBorders>
            <w:shd w:val="clear" w:color="auto" w:fill="auto"/>
            <w:noWrap/>
            <w:vAlign w:val="center"/>
            <w:hideMark/>
          </w:tcPr>
          <w:p w:rsidR="00F71560" w:rsidRPr="003770BF" w:rsidRDefault="00F71560" w:rsidP="00F71560">
            <w:pPr>
              <w:jc w:val="center"/>
            </w:pPr>
            <w:r w:rsidRPr="003770BF">
              <w:t>28,8</w:t>
            </w:r>
          </w:p>
        </w:tc>
        <w:tc>
          <w:tcPr>
            <w:tcW w:w="267" w:type="pct"/>
            <w:tcBorders>
              <w:top w:val="nil"/>
              <w:left w:val="nil"/>
              <w:bottom w:val="single" w:sz="4" w:space="0" w:color="auto"/>
              <w:right w:val="single" w:sz="4" w:space="0" w:color="auto"/>
            </w:tcBorders>
            <w:shd w:val="clear" w:color="auto" w:fill="auto"/>
            <w:noWrap/>
            <w:vAlign w:val="center"/>
            <w:hideMark/>
          </w:tcPr>
          <w:p w:rsidR="00F71560" w:rsidRPr="003770BF" w:rsidRDefault="00F71560" w:rsidP="00F71560">
            <w:pPr>
              <w:jc w:val="center"/>
            </w:pPr>
            <w:r w:rsidRPr="003770BF">
              <w:t>28,8</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28,8</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28,8</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28,8</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28,8</w:t>
            </w:r>
          </w:p>
        </w:tc>
      </w:tr>
      <w:tr w:rsidR="00F71560" w:rsidRPr="003770BF" w:rsidTr="00F71560">
        <w:trPr>
          <w:trHeight w:val="300"/>
        </w:trPr>
        <w:tc>
          <w:tcPr>
            <w:tcW w:w="305" w:type="pct"/>
            <w:tcBorders>
              <w:top w:val="nil"/>
              <w:left w:val="single" w:sz="4" w:space="0" w:color="auto"/>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1.3</w:t>
            </w:r>
          </w:p>
        </w:tc>
        <w:tc>
          <w:tcPr>
            <w:tcW w:w="2248"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r w:rsidRPr="003770BF">
              <w:t>от прочих потребителей</w:t>
            </w:r>
          </w:p>
        </w:tc>
        <w:tc>
          <w:tcPr>
            <w:tcW w:w="843"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тыс. куб</w:t>
            </w:r>
            <w:proofErr w:type="gramStart"/>
            <w:r w:rsidRPr="003770BF">
              <w:t>.м</w:t>
            </w:r>
            <w:proofErr w:type="gramEnd"/>
          </w:p>
        </w:tc>
        <w:tc>
          <w:tcPr>
            <w:tcW w:w="267" w:type="pct"/>
            <w:tcBorders>
              <w:top w:val="nil"/>
              <w:left w:val="nil"/>
              <w:bottom w:val="single" w:sz="4" w:space="0" w:color="auto"/>
              <w:right w:val="single" w:sz="4" w:space="0" w:color="auto"/>
            </w:tcBorders>
            <w:shd w:val="clear" w:color="auto" w:fill="auto"/>
            <w:noWrap/>
            <w:vAlign w:val="center"/>
            <w:hideMark/>
          </w:tcPr>
          <w:p w:rsidR="00F71560" w:rsidRPr="003770BF" w:rsidRDefault="00F71560" w:rsidP="00F71560">
            <w:pPr>
              <w:jc w:val="center"/>
            </w:pPr>
            <w:r w:rsidRPr="003770BF">
              <w:t>50,2</w:t>
            </w:r>
          </w:p>
        </w:tc>
        <w:tc>
          <w:tcPr>
            <w:tcW w:w="267" w:type="pct"/>
            <w:tcBorders>
              <w:top w:val="nil"/>
              <w:left w:val="nil"/>
              <w:bottom w:val="single" w:sz="4" w:space="0" w:color="auto"/>
              <w:right w:val="single" w:sz="4" w:space="0" w:color="auto"/>
            </w:tcBorders>
            <w:shd w:val="clear" w:color="auto" w:fill="auto"/>
            <w:noWrap/>
            <w:vAlign w:val="center"/>
            <w:hideMark/>
          </w:tcPr>
          <w:p w:rsidR="00F71560" w:rsidRPr="003770BF" w:rsidRDefault="00F71560" w:rsidP="00F71560">
            <w:pPr>
              <w:jc w:val="center"/>
            </w:pPr>
            <w:r w:rsidRPr="003770BF">
              <w:t>50,2</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50,2</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50,2</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50,2</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50,2</w:t>
            </w:r>
          </w:p>
        </w:tc>
      </w:tr>
      <w:tr w:rsidR="00F71560" w:rsidRPr="003770BF" w:rsidTr="00F71560">
        <w:trPr>
          <w:trHeight w:val="300"/>
        </w:trPr>
        <w:tc>
          <w:tcPr>
            <w:tcW w:w="305" w:type="pct"/>
            <w:tcBorders>
              <w:top w:val="nil"/>
              <w:left w:val="single" w:sz="4" w:space="0" w:color="auto"/>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1.4</w:t>
            </w:r>
          </w:p>
        </w:tc>
        <w:tc>
          <w:tcPr>
            <w:tcW w:w="2248"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r w:rsidRPr="003770BF">
              <w:t>от других организаций, осуществляющих водоотведение</w:t>
            </w:r>
          </w:p>
        </w:tc>
        <w:tc>
          <w:tcPr>
            <w:tcW w:w="843"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тыс. куб</w:t>
            </w:r>
            <w:proofErr w:type="gramStart"/>
            <w:r w:rsidRPr="003770BF">
              <w:t>.м</w:t>
            </w:r>
            <w:proofErr w:type="gramEnd"/>
          </w:p>
        </w:tc>
        <w:tc>
          <w:tcPr>
            <w:tcW w:w="267" w:type="pct"/>
            <w:tcBorders>
              <w:top w:val="nil"/>
              <w:left w:val="nil"/>
              <w:bottom w:val="single" w:sz="4" w:space="0" w:color="auto"/>
              <w:right w:val="single" w:sz="4" w:space="0" w:color="auto"/>
            </w:tcBorders>
            <w:shd w:val="clear" w:color="auto" w:fill="auto"/>
            <w:noWrap/>
            <w:vAlign w:val="center"/>
            <w:hideMark/>
          </w:tcPr>
          <w:p w:rsidR="00F71560" w:rsidRPr="003770BF" w:rsidRDefault="00F71560" w:rsidP="00F71560">
            <w:pPr>
              <w:jc w:val="center"/>
            </w:pPr>
            <w:r w:rsidRPr="003770BF">
              <w:t>0,0</w:t>
            </w:r>
          </w:p>
        </w:tc>
        <w:tc>
          <w:tcPr>
            <w:tcW w:w="267" w:type="pct"/>
            <w:tcBorders>
              <w:top w:val="nil"/>
              <w:left w:val="nil"/>
              <w:bottom w:val="single" w:sz="4" w:space="0" w:color="auto"/>
              <w:right w:val="single" w:sz="4" w:space="0" w:color="auto"/>
            </w:tcBorders>
            <w:shd w:val="clear" w:color="auto" w:fill="auto"/>
            <w:noWrap/>
            <w:vAlign w:val="center"/>
            <w:hideMark/>
          </w:tcPr>
          <w:p w:rsidR="00F71560" w:rsidRPr="003770BF" w:rsidRDefault="00F71560" w:rsidP="00F71560">
            <w:pPr>
              <w:jc w:val="center"/>
            </w:pPr>
            <w:r w:rsidRPr="003770BF">
              <w:t>0,0</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0,0</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0,0</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0,0</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0,0</w:t>
            </w:r>
          </w:p>
        </w:tc>
      </w:tr>
      <w:tr w:rsidR="00F71560" w:rsidRPr="003770BF" w:rsidTr="00F71560">
        <w:trPr>
          <w:trHeight w:val="300"/>
        </w:trPr>
        <w:tc>
          <w:tcPr>
            <w:tcW w:w="305" w:type="pct"/>
            <w:tcBorders>
              <w:top w:val="nil"/>
              <w:left w:val="single" w:sz="4" w:space="0" w:color="auto"/>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2</w:t>
            </w:r>
          </w:p>
        </w:tc>
        <w:tc>
          <w:tcPr>
            <w:tcW w:w="2248"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r w:rsidRPr="003770BF">
              <w:t>Объем транспортируемых сточных вод</w:t>
            </w:r>
          </w:p>
        </w:tc>
        <w:tc>
          <w:tcPr>
            <w:tcW w:w="843"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тыс. куб</w:t>
            </w:r>
            <w:proofErr w:type="gramStart"/>
            <w:r w:rsidRPr="003770BF">
              <w:t>.м</w:t>
            </w:r>
            <w:proofErr w:type="gramEnd"/>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338,9</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338,9</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338,9</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338,9</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338,9</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338,9</w:t>
            </w:r>
          </w:p>
        </w:tc>
      </w:tr>
      <w:tr w:rsidR="00F71560" w:rsidRPr="003770BF" w:rsidTr="00F71560">
        <w:trPr>
          <w:trHeight w:val="300"/>
        </w:trPr>
        <w:tc>
          <w:tcPr>
            <w:tcW w:w="305" w:type="pct"/>
            <w:tcBorders>
              <w:top w:val="nil"/>
              <w:left w:val="single" w:sz="4" w:space="0" w:color="auto"/>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2.1</w:t>
            </w:r>
          </w:p>
        </w:tc>
        <w:tc>
          <w:tcPr>
            <w:tcW w:w="2248"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r w:rsidRPr="003770BF">
              <w:t>на собственные очистные сооружения</w:t>
            </w:r>
          </w:p>
        </w:tc>
        <w:tc>
          <w:tcPr>
            <w:tcW w:w="843"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тыс. куб</w:t>
            </w:r>
            <w:proofErr w:type="gramStart"/>
            <w:r w:rsidRPr="003770BF">
              <w:t>.м</w:t>
            </w:r>
            <w:proofErr w:type="gramEnd"/>
          </w:p>
        </w:tc>
        <w:tc>
          <w:tcPr>
            <w:tcW w:w="267" w:type="pct"/>
            <w:tcBorders>
              <w:top w:val="nil"/>
              <w:left w:val="nil"/>
              <w:bottom w:val="single" w:sz="4" w:space="0" w:color="auto"/>
              <w:right w:val="single" w:sz="4" w:space="0" w:color="auto"/>
            </w:tcBorders>
            <w:shd w:val="clear" w:color="auto" w:fill="auto"/>
            <w:noWrap/>
            <w:vAlign w:val="center"/>
            <w:hideMark/>
          </w:tcPr>
          <w:p w:rsidR="00F71560" w:rsidRPr="003770BF" w:rsidRDefault="00F71560" w:rsidP="00F71560">
            <w:pPr>
              <w:jc w:val="center"/>
            </w:pPr>
            <w:r w:rsidRPr="003770BF">
              <w:t>338,9</w:t>
            </w:r>
          </w:p>
        </w:tc>
        <w:tc>
          <w:tcPr>
            <w:tcW w:w="267" w:type="pct"/>
            <w:tcBorders>
              <w:top w:val="nil"/>
              <w:left w:val="nil"/>
              <w:bottom w:val="single" w:sz="4" w:space="0" w:color="auto"/>
              <w:right w:val="single" w:sz="4" w:space="0" w:color="auto"/>
            </w:tcBorders>
            <w:shd w:val="clear" w:color="auto" w:fill="auto"/>
            <w:noWrap/>
            <w:vAlign w:val="center"/>
            <w:hideMark/>
          </w:tcPr>
          <w:p w:rsidR="00F71560" w:rsidRPr="003770BF" w:rsidRDefault="00F71560" w:rsidP="00F71560">
            <w:pPr>
              <w:jc w:val="center"/>
            </w:pPr>
            <w:r w:rsidRPr="003770BF">
              <w:t>338,9</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338,9</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338,9</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338,9</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338,9</w:t>
            </w:r>
          </w:p>
        </w:tc>
      </w:tr>
      <w:tr w:rsidR="00F71560" w:rsidRPr="003770BF" w:rsidTr="00F71560">
        <w:trPr>
          <w:trHeight w:val="300"/>
        </w:trPr>
        <w:tc>
          <w:tcPr>
            <w:tcW w:w="305" w:type="pct"/>
            <w:tcBorders>
              <w:top w:val="nil"/>
              <w:left w:val="single" w:sz="4" w:space="0" w:color="auto"/>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2.2</w:t>
            </w:r>
          </w:p>
        </w:tc>
        <w:tc>
          <w:tcPr>
            <w:tcW w:w="2248"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r w:rsidRPr="003770BF">
              <w:t>другим организациям</w:t>
            </w:r>
          </w:p>
        </w:tc>
        <w:tc>
          <w:tcPr>
            <w:tcW w:w="843"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тыс. куб</w:t>
            </w:r>
            <w:proofErr w:type="gramStart"/>
            <w:r w:rsidRPr="003770BF">
              <w:t>.м</w:t>
            </w:r>
            <w:proofErr w:type="gramEnd"/>
          </w:p>
        </w:tc>
        <w:tc>
          <w:tcPr>
            <w:tcW w:w="267" w:type="pct"/>
            <w:tcBorders>
              <w:top w:val="nil"/>
              <w:left w:val="nil"/>
              <w:bottom w:val="single" w:sz="4" w:space="0" w:color="auto"/>
              <w:right w:val="single" w:sz="4" w:space="0" w:color="auto"/>
            </w:tcBorders>
            <w:shd w:val="clear" w:color="auto" w:fill="auto"/>
            <w:noWrap/>
            <w:vAlign w:val="center"/>
            <w:hideMark/>
          </w:tcPr>
          <w:p w:rsidR="00F71560" w:rsidRPr="003770BF" w:rsidRDefault="00F71560" w:rsidP="00F71560">
            <w:pPr>
              <w:jc w:val="center"/>
            </w:pPr>
            <w:r w:rsidRPr="003770BF">
              <w:t>0,0</w:t>
            </w:r>
          </w:p>
        </w:tc>
        <w:tc>
          <w:tcPr>
            <w:tcW w:w="267" w:type="pct"/>
            <w:tcBorders>
              <w:top w:val="nil"/>
              <w:left w:val="nil"/>
              <w:bottom w:val="single" w:sz="4" w:space="0" w:color="auto"/>
              <w:right w:val="single" w:sz="4" w:space="0" w:color="auto"/>
            </w:tcBorders>
            <w:shd w:val="clear" w:color="auto" w:fill="auto"/>
            <w:noWrap/>
            <w:vAlign w:val="center"/>
            <w:hideMark/>
          </w:tcPr>
          <w:p w:rsidR="00F71560" w:rsidRPr="003770BF" w:rsidRDefault="00F71560" w:rsidP="00F71560">
            <w:pPr>
              <w:jc w:val="center"/>
            </w:pPr>
            <w:r w:rsidRPr="003770BF">
              <w:t>0,0</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0,0</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0,0</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0,0</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0,0</w:t>
            </w:r>
          </w:p>
        </w:tc>
      </w:tr>
      <w:tr w:rsidR="00F71560" w:rsidRPr="003770BF" w:rsidTr="00F71560">
        <w:trPr>
          <w:trHeight w:val="450"/>
        </w:trPr>
        <w:tc>
          <w:tcPr>
            <w:tcW w:w="305" w:type="pct"/>
            <w:tcBorders>
              <w:top w:val="nil"/>
              <w:left w:val="single" w:sz="4" w:space="0" w:color="auto"/>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3</w:t>
            </w:r>
          </w:p>
        </w:tc>
        <w:tc>
          <w:tcPr>
            <w:tcW w:w="2248"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r w:rsidRPr="003770BF">
              <w:t>Объем сточных вод, поступивших на очистные сооружения</w:t>
            </w:r>
          </w:p>
        </w:tc>
        <w:tc>
          <w:tcPr>
            <w:tcW w:w="843"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тыс. куб</w:t>
            </w:r>
            <w:proofErr w:type="gramStart"/>
            <w:r w:rsidRPr="003770BF">
              <w:t>.м</w:t>
            </w:r>
            <w:proofErr w:type="gramEnd"/>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338,9</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338,9</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338,9</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338,9</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338,9</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338,9</w:t>
            </w:r>
          </w:p>
        </w:tc>
      </w:tr>
      <w:tr w:rsidR="00F71560" w:rsidRPr="003770BF" w:rsidTr="00F71560">
        <w:trPr>
          <w:trHeight w:val="300"/>
        </w:trPr>
        <w:tc>
          <w:tcPr>
            <w:tcW w:w="305" w:type="pct"/>
            <w:tcBorders>
              <w:top w:val="nil"/>
              <w:left w:val="single" w:sz="4" w:space="0" w:color="auto"/>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3.1</w:t>
            </w:r>
          </w:p>
        </w:tc>
        <w:tc>
          <w:tcPr>
            <w:tcW w:w="2248"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r w:rsidRPr="003770BF">
              <w:t>объем сточных вод, прошедших очистку</w:t>
            </w:r>
          </w:p>
        </w:tc>
        <w:tc>
          <w:tcPr>
            <w:tcW w:w="843"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тыс. куб</w:t>
            </w:r>
            <w:proofErr w:type="gramStart"/>
            <w:r w:rsidRPr="003770BF">
              <w:t>.м</w:t>
            </w:r>
            <w:proofErr w:type="gramEnd"/>
          </w:p>
        </w:tc>
        <w:tc>
          <w:tcPr>
            <w:tcW w:w="267" w:type="pct"/>
            <w:tcBorders>
              <w:top w:val="nil"/>
              <w:left w:val="nil"/>
              <w:bottom w:val="single" w:sz="4" w:space="0" w:color="auto"/>
              <w:right w:val="single" w:sz="4" w:space="0" w:color="auto"/>
            </w:tcBorders>
            <w:shd w:val="clear" w:color="auto" w:fill="auto"/>
            <w:noWrap/>
            <w:vAlign w:val="center"/>
            <w:hideMark/>
          </w:tcPr>
          <w:p w:rsidR="00F71560" w:rsidRPr="003770BF" w:rsidRDefault="00F71560" w:rsidP="00F71560">
            <w:pPr>
              <w:jc w:val="center"/>
            </w:pPr>
            <w:r w:rsidRPr="003770BF">
              <w:t>338,9</w:t>
            </w:r>
          </w:p>
        </w:tc>
        <w:tc>
          <w:tcPr>
            <w:tcW w:w="267" w:type="pct"/>
            <w:tcBorders>
              <w:top w:val="nil"/>
              <w:left w:val="nil"/>
              <w:bottom w:val="single" w:sz="4" w:space="0" w:color="auto"/>
              <w:right w:val="single" w:sz="4" w:space="0" w:color="auto"/>
            </w:tcBorders>
            <w:shd w:val="clear" w:color="auto" w:fill="auto"/>
            <w:noWrap/>
            <w:vAlign w:val="center"/>
            <w:hideMark/>
          </w:tcPr>
          <w:p w:rsidR="00F71560" w:rsidRPr="003770BF" w:rsidRDefault="00F71560" w:rsidP="00F71560">
            <w:pPr>
              <w:jc w:val="center"/>
            </w:pPr>
            <w:r w:rsidRPr="003770BF">
              <w:t>338,9</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338,9</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338,9</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338,9</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338,9</w:t>
            </w:r>
          </w:p>
        </w:tc>
      </w:tr>
      <w:tr w:rsidR="00F71560" w:rsidRPr="003770BF" w:rsidTr="00F71560">
        <w:trPr>
          <w:trHeight w:val="300"/>
        </w:trPr>
        <w:tc>
          <w:tcPr>
            <w:tcW w:w="305" w:type="pct"/>
            <w:tcBorders>
              <w:top w:val="nil"/>
              <w:left w:val="single" w:sz="4" w:space="0" w:color="auto"/>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3.2</w:t>
            </w:r>
          </w:p>
        </w:tc>
        <w:tc>
          <w:tcPr>
            <w:tcW w:w="2248"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r w:rsidRPr="003770BF">
              <w:t>сбросы сточных вод в пределах нормативов и лимитов</w:t>
            </w:r>
          </w:p>
        </w:tc>
        <w:tc>
          <w:tcPr>
            <w:tcW w:w="843"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тыс. куб</w:t>
            </w:r>
            <w:proofErr w:type="gramStart"/>
            <w:r w:rsidRPr="003770BF">
              <w:t>.м</w:t>
            </w:r>
            <w:proofErr w:type="gramEnd"/>
          </w:p>
        </w:tc>
        <w:tc>
          <w:tcPr>
            <w:tcW w:w="267" w:type="pct"/>
            <w:tcBorders>
              <w:top w:val="nil"/>
              <w:left w:val="nil"/>
              <w:bottom w:val="single" w:sz="4" w:space="0" w:color="auto"/>
              <w:right w:val="single" w:sz="4" w:space="0" w:color="auto"/>
            </w:tcBorders>
            <w:shd w:val="clear" w:color="auto" w:fill="auto"/>
            <w:noWrap/>
            <w:vAlign w:val="center"/>
            <w:hideMark/>
          </w:tcPr>
          <w:p w:rsidR="00F71560" w:rsidRPr="003770BF" w:rsidRDefault="00F71560" w:rsidP="00F71560">
            <w:pPr>
              <w:jc w:val="center"/>
            </w:pPr>
            <w:r w:rsidRPr="003770BF">
              <w:t>0,0</w:t>
            </w:r>
          </w:p>
        </w:tc>
        <w:tc>
          <w:tcPr>
            <w:tcW w:w="267" w:type="pct"/>
            <w:tcBorders>
              <w:top w:val="nil"/>
              <w:left w:val="nil"/>
              <w:bottom w:val="single" w:sz="4" w:space="0" w:color="auto"/>
              <w:right w:val="single" w:sz="4" w:space="0" w:color="auto"/>
            </w:tcBorders>
            <w:shd w:val="clear" w:color="auto" w:fill="auto"/>
            <w:noWrap/>
            <w:vAlign w:val="center"/>
            <w:hideMark/>
          </w:tcPr>
          <w:p w:rsidR="00F71560" w:rsidRPr="003770BF" w:rsidRDefault="00F71560" w:rsidP="00F71560">
            <w:pPr>
              <w:jc w:val="center"/>
            </w:pPr>
            <w:r w:rsidRPr="003770BF">
              <w:t>0,0</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0,0</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0,0</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0,0</w:t>
            </w:r>
          </w:p>
        </w:tc>
        <w:tc>
          <w:tcPr>
            <w:tcW w:w="267" w:type="pct"/>
            <w:tcBorders>
              <w:top w:val="nil"/>
              <w:left w:val="nil"/>
              <w:bottom w:val="single" w:sz="4" w:space="0" w:color="auto"/>
              <w:right w:val="single" w:sz="4" w:space="0" w:color="auto"/>
            </w:tcBorders>
            <w:shd w:val="clear" w:color="auto" w:fill="auto"/>
            <w:vAlign w:val="center"/>
            <w:hideMark/>
          </w:tcPr>
          <w:p w:rsidR="00F71560" w:rsidRPr="003770BF" w:rsidRDefault="00F71560" w:rsidP="00F71560">
            <w:pPr>
              <w:jc w:val="center"/>
            </w:pPr>
            <w:r w:rsidRPr="003770BF">
              <w:t>0,0</w:t>
            </w:r>
          </w:p>
        </w:tc>
      </w:tr>
    </w:tbl>
    <w:p w:rsidR="00F71560" w:rsidRDefault="00F71560" w:rsidP="00F71560"/>
    <w:p w:rsidR="00F71560" w:rsidRPr="000C1CA1" w:rsidRDefault="00F71560" w:rsidP="00F71560"/>
    <w:p w:rsidR="00F71560" w:rsidRDefault="00F71560" w:rsidP="00F71560">
      <w:pPr>
        <w:rPr>
          <w:rStyle w:val="affff3"/>
          <w:rFonts w:eastAsia="Courier New"/>
          <w:b/>
          <w:bCs/>
        </w:rPr>
        <w:sectPr w:rsidR="00F71560" w:rsidSect="00F71560">
          <w:pgSz w:w="16840" w:h="11900" w:orient="landscape"/>
          <w:pgMar w:top="1418" w:right="851" w:bottom="851" w:left="851" w:header="391" w:footer="6" w:gutter="0"/>
          <w:pgNumType w:start="59"/>
          <w:cols w:space="720"/>
          <w:noEndnote/>
          <w:docGrid w:linePitch="360"/>
        </w:sectPr>
      </w:pPr>
    </w:p>
    <w:p w:rsidR="00F71560" w:rsidRPr="000C1CA1" w:rsidRDefault="00F71560" w:rsidP="00F71560">
      <w:pPr>
        <w:pStyle w:val="ad"/>
        <w:widowControl w:val="0"/>
        <w:numPr>
          <w:ilvl w:val="1"/>
          <w:numId w:val="13"/>
        </w:numPr>
        <w:tabs>
          <w:tab w:val="left" w:pos="908"/>
        </w:tabs>
        <w:ind w:left="709" w:hanging="709"/>
        <w:jc w:val="both"/>
        <w:outlineLvl w:val="0"/>
        <w:rPr>
          <w:rStyle w:val="affff3"/>
          <w:b/>
          <w:bCs/>
        </w:rPr>
      </w:pPr>
      <w:bookmarkStart w:id="29" w:name="_Toc174525962"/>
      <w:r w:rsidRPr="000C1CA1">
        <w:rPr>
          <w:rStyle w:val="affff3"/>
          <w:bCs/>
        </w:rPr>
        <w:lastRenderedPageBreak/>
        <w:t>Прогноз объема сточных вод</w:t>
      </w:r>
      <w:bookmarkEnd w:id="29"/>
    </w:p>
    <w:p w:rsidR="00F71560" w:rsidRPr="000C1CA1" w:rsidRDefault="00F71560" w:rsidP="00F71560">
      <w:pPr>
        <w:pStyle w:val="ad"/>
        <w:tabs>
          <w:tab w:val="left" w:pos="598"/>
        </w:tabs>
      </w:pPr>
    </w:p>
    <w:p w:rsidR="00F71560" w:rsidRPr="000C1CA1" w:rsidRDefault="00F71560" w:rsidP="00F71560">
      <w:pPr>
        <w:pStyle w:val="ad"/>
        <w:widowControl w:val="0"/>
        <w:numPr>
          <w:ilvl w:val="2"/>
          <w:numId w:val="13"/>
        </w:numPr>
        <w:tabs>
          <w:tab w:val="left" w:pos="750"/>
        </w:tabs>
        <w:ind w:left="709" w:hanging="709"/>
        <w:jc w:val="both"/>
        <w:outlineLvl w:val="1"/>
        <w:rPr>
          <w:rStyle w:val="affff3"/>
          <w:b/>
          <w:bCs/>
        </w:rPr>
      </w:pPr>
      <w:bookmarkStart w:id="30" w:name="bookmark44"/>
      <w:r w:rsidRPr="000C1CA1">
        <w:rPr>
          <w:rStyle w:val="affff3"/>
          <w:bCs/>
        </w:rPr>
        <w:t>Сведения о фактическом и ожидаемом поступлении сточных вод в централизованную систему водоотведения</w:t>
      </w:r>
      <w:bookmarkEnd w:id="30"/>
    </w:p>
    <w:p w:rsidR="00F71560" w:rsidRPr="000C1CA1" w:rsidRDefault="00F71560" w:rsidP="00F71560">
      <w:pPr>
        <w:pStyle w:val="ad"/>
        <w:ind w:left="1260" w:hanging="140"/>
        <w:rPr>
          <w:rStyle w:val="affff3"/>
        </w:rPr>
      </w:pPr>
    </w:p>
    <w:p w:rsidR="00F71560" w:rsidRPr="003770BF" w:rsidRDefault="00F71560" w:rsidP="00F71560">
      <w:pPr>
        <w:ind w:firstLine="709"/>
        <w:jc w:val="both"/>
        <w:rPr>
          <w:rFonts w:eastAsia="Calibri"/>
          <w:sz w:val="28"/>
          <w:szCs w:val="22"/>
          <w:lang w:eastAsia="en-US"/>
        </w:rPr>
      </w:pPr>
      <w:bookmarkStart w:id="31" w:name="_Hlk173876665"/>
      <w:r w:rsidRPr="003770BF">
        <w:rPr>
          <w:rFonts w:eastAsia="Calibri"/>
          <w:sz w:val="28"/>
          <w:szCs w:val="22"/>
          <w:lang w:eastAsia="en-US"/>
        </w:rPr>
        <w:t>Данные о фактическом и ожидаемом поступлении сточных вод в централизованной системе водоотведения представлены в Разделе 2.2.5. «Прогнозные балансы поступления сточных вод в централизованную систему водоотведения и отведения стоков по технологическим зонам водоотведения с учётом различных сценариев развития территории».</w:t>
      </w:r>
    </w:p>
    <w:bookmarkEnd w:id="31"/>
    <w:p w:rsidR="00F71560" w:rsidRPr="000C1CA1" w:rsidRDefault="00F71560" w:rsidP="00F71560"/>
    <w:p w:rsidR="00F71560" w:rsidRPr="000C1CA1" w:rsidRDefault="00F71560" w:rsidP="00F71560">
      <w:pPr>
        <w:pStyle w:val="ad"/>
        <w:widowControl w:val="0"/>
        <w:numPr>
          <w:ilvl w:val="2"/>
          <w:numId w:val="13"/>
        </w:numPr>
        <w:tabs>
          <w:tab w:val="left" w:pos="750"/>
        </w:tabs>
        <w:ind w:left="709" w:hanging="709"/>
        <w:jc w:val="both"/>
        <w:outlineLvl w:val="1"/>
        <w:rPr>
          <w:rStyle w:val="affff3"/>
          <w:b/>
          <w:bCs/>
        </w:rPr>
      </w:pPr>
      <w:bookmarkStart w:id="32" w:name="bookmark46"/>
      <w:r w:rsidRPr="000C1CA1">
        <w:rPr>
          <w:rStyle w:val="affff3"/>
          <w:bCs/>
        </w:rPr>
        <w:t>Описание структуры централизованной системы водоотведения (эксплуатационные и технологические зоны)</w:t>
      </w:r>
      <w:bookmarkEnd w:id="32"/>
    </w:p>
    <w:p w:rsidR="00F71560" w:rsidRPr="000C1CA1" w:rsidRDefault="00F71560" w:rsidP="00F71560">
      <w:pPr>
        <w:pStyle w:val="ad"/>
        <w:ind w:firstLine="720"/>
        <w:jc w:val="both"/>
        <w:rPr>
          <w:rStyle w:val="affff3"/>
        </w:rPr>
      </w:pPr>
    </w:p>
    <w:p w:rsidR="00F71560" w:rsidRPr="000C1CA1" w:rsidRDefault="00F71560" w:rsidP="00F71560">
      <w:pPr>
        <w:pStyle w:val="ad"/>
        <w:ind w:firstLine="720"/>
        <w:jc w:val="both"/>
      </w:pPr>
      <w:r w:rsidRPr="000C1CA1">
        <w:rPr>
          <w:rStyle w:val="affff3"/>
        </w:rPr>
        <w:t>В Шолоховском городском поселении существует сеть хозяйственно</w:t>
      </w:r>
      <w:r w:rsidRPr="000C1CA1">
        <w:rPr>
          <w:rStyle w:val="affff3"/>
        </w:rPr>
        <w:softHyphen/>
        <w:t>бытовой канализации. В систему водоотведения входят следующие структурные элементы:</w:t>
      </w:r>
    </w:p>
    <w:p w:rsidR="00F71560" w:rsidRPr="000C1CA1" w:rsidRDefault="00F71560" w:rsidP="00F71560">
      <w:pPr>
        <w:pStyle w:val="ad"/>
        <w:widowControl w:val="0"/>
        <w:numPr>
          <w:ilvl w:val="0"/>
          <w:numId w:val="19"/>
        </w:numPr>
        <w:tabs>
          <w:tab w:val="left" w:pos="272"/>
        </w:tabs>
        <w:ind w:firstLine="720"/>
        <w:jc w:val="both"/>
      </w:pPr>
      <w:r w:rsidRPr="000C1CA1">
        <w:rPr>
          <w:rStyle w:val="affff3"/>
        </w:rPr>
        <w:t>канализационные очистные сооружения – канализационные очистные сооружения биологической очистки производительностью 1060 м</w:t>
      </w:r>
      <w:r w:rsidRPr="000C1CA1">
        <w:rPr>
          <w:rStyle w:val="affff3"/>
          <w:vertAlign w:val="superscript"/>
        </w:rPr>
        <w:t>3</w:t>
      </w:r>
      <w:r w:rsidRPr="000C1CA1">
        <w:rPr>
          <w:rStyle w:val="affff3"/>
        </w:rPr>
        <w:t>/сут;</w:t>
      </w:r>
    </w:p>
    <w:p w:rsidR="00F71560" w:rsidRPr="000C1CA1" w:rsidRDefault="00F71560" w:rsidP="00F71560">
      <w:pPr>
        <w:pStyle w:val="ad"/>
        <w:widowControl w:val="0"/>
        <w:numPr>
          <w:ilvl w:val="0"/>
          <w:numId w:val="19"/>
        </w:numPr>
        <w:tabs>
          <w:tab w:val="left" w:pos="272"/>
        </w:tabs>
        <w:ind w:firstLine="720"/>
        <w:jc w:val="both"/>
      </w:pPr>
      <w:r w:rsidRPr="000C1CA1">
        <w:rPr>
          <w:rStyle w:val="affff3"/>
        </w:rPr>
        <w:t>канализационные сети 29,715 км;</w:t>
      </w:r>
    </w:p>
    <w:p w:rsidR="00F71560" w:rsidRPr="000C1CA1" w:rsidRDefault="00F71560" w:rsidP="00F71560">
      <w:pPr>
        <w:pStyle w:val="ad"/>
        <w:widowControl w:val="0"/>
        <w:numPr>
          <w:ilvl w:val="0"/>
          <w:numId w:val="19"/>
        </w:numPr>
        <w:tabs>
          <w:tab w:val="left" w:pos="272"/>
        </w:tabs>
        <w:ind w:firstLine="720"/>
        <w:jc w:val="both"/>
      </w:pPr>
      <w:r w:rsidRPr="000C1CA1">
        <w:rPr>
          <w:rStyle w:val="affff3"/>
        </w:rPr>
        <w:t>канализационная насосная станция – 3 шт.</w:t>
      </w:r>
    </w:p>
    <w:p w:rsidR="00F71560" w:rsidRPr="000C1CA1" w:rsidRDefault="00F71560" w:rsidP="00F71560">
      <w:pPr>
        <w:pStyle w:val="ad"/>
        <w:ind w:firstLine="720"/>
        <w:jc w:val="both"/>
      </w:pPr>
      <w:r w:rsidRPr="000C1CA1">
        <w:rPr>
          <w:rStyle w:val="affff3"/>
        </w:rPr>
        <w:t>Сточные воды от абонентов по сети самотечной канализации поступают на канализационные насосные станции. Затем стоки перекачиваются на очистные сооружения.</w:t>
      </w:r>
    </w:p>
    <w:p w:rsidR="00F71560" w:rsidRPr="000C1CA1" w:rsidRDefault="00F71560" w:rsidP="00F71560">
      <w:pPr>
        <w:pStyle w:val="ad"/>
        <w:ind w:firstLine="720"/>
        <w:jc w:val="both"/>
        <w:rPr>
          <w:rStyle w:val="affff3"/>
        </w:rPr>
      </w:pPr>
      <w:r w:rsidRPr="000C1CA1">
        <w:rPr>
          <w:rStyle w:val="affff3"/>
        </w:rPr>
        <w:t xml:space="preserve">Организации, отвечающие за функционирование системы канализации – филиал </w:t>
      </w:r>
      <w:r>
        <w:rPr>
          <w:rStyle w:val="affff3"/>
        </w:rPr>
        <w:t>«</w:t>
      </w:r>
      <w:r w:rsidRPr="000C1CA1">
        <w:rPr>
          <w:rStyle w:val="affff3"/>
        </w:rPr>
        <w:t>Белокалитвинский</w:t>
      </w:r>
      <w:r>
        <w:rPr>
          <w:rStyle w:val="affff3"/>
        </w:rPr>
        <w:t>»</w:t>
      </w:r>
      <w:r w:rsidRPr="000C1CA1">
        <w:rPr>
          <w:rStyle w:val="affff3"/>
        </w:rPr>
        <w:t xml:space="preserve"> ГУП РО </w:t>
      </w:r>
      <w:r>
        <w:rPr>
          <w:rStyle w:val="affff3"/>
        </w:rPr>
        <w:t>«</w:t>
      </w:r>
      <w:r w:rsidRPr="000C1CA1">
        <w:rPr>
          <w:rStyle w:val="affff3"/>
        </w:rPr>
        <w:t>УРСВ</w:t>
      </w:r>
      <w:r>
        <w:rPr>
          <w:rStyle w:val="affff3"/>
        </w:rPr>
        <w:t>»</w:t>
      </w:r>
      <w:r w:rsidRPr="000C1CA1">
        <w:rPr>
          <w:rStyle w:val="affff3"/>
        </w:rPr>
        <w:t>.</w:t>
      </w:r>
    </w:p>
    <w:p w:rsidR="00F71560" w:rsidRPr="000C1CA1" w:rsidRDefault="00F71560" w:rsidP="00F71560">
      <w:pPr>
        <w:pStyle w:val="ad"/>
        <w:ind w:firstLine="720"/>
        <w:jc w:val="both"/>
      </w:pPr>
    </w:p>
    <w:p w:rsidR="00F71560" w:rsidRPr="000C1CA1" w:rsidRDefault="00F71560" w:rsidP="00F71560">
      <w:pPr>
        <w:pStyle w:val="ad"/>
        <w:widowControl w:val="0"/>
        <w:numPr>
          <w:ilvl w:val="2"/>
          <w:numId w:val="13"/>
        </w:numPr>
        <w:tabs>
          <w:tab w:val="left" w:pos="750"/>
        </w:tabs>
        <w:ind w:left="709" w:hanging="709"/>
        <w:jc w:val="both"/>
        <w:outlineLvl w:val="1"/>
        <w:rPr>
          <w:rStyle w:val="affff3"/>
          <w:b/>
          <w:bCs/>
        </w:rPr>
      </w:pPr>
      <w:r w:rsidRPr="000C1CA1">
        <w:rPr>
          <w:rStyle w:val="affff3"/>
          <w:bCs/>
        </w:rPr>
        <w:t>Расчет требуемой мощности очистных сооружений исходя из данных о расчетном расходе сточных вод, дефицита (резерва) мощностей по технологическим зонам водоотведения с разбивкой по годам</w:t>
      </w:r>
    </w:p>
    <w:p w:rsidR="00F71560" w:rsidRPr="000C1CA1" w:rsidRDefault="00F71560" w:rsidP="00F71560">
      <w:pPr>
        <w:pStyle w:val="ad"/>
        <w:ind w:firstLine="720"/>
        <w:jc w:val="both"/>
        <w:rPr>
          <w:rStyle w:val="affff3"/>
        </w:rPr>
      </w:pPr>
    </w:p>
    <w:p w:rsidR="00F71560" w:rsidRPr="000C1CA1" w:rsidRDefault="00F71560" w:rsidP="00F71560">
      <w:pPr>
        <w:pStyle w:val="ad"/>
        <w:ind w:firstLine="720"/>
        <w:jc w:val="both"/>
      </w:pPr>
      <w:r w:rsidRPr="000C1CA1">
        <w:rPr>
          <w:rStyle w:val="affff3"/>
        </w:rPr>
        <w:t xml:space="preserve">Требуемая мощность очистных сооружений, определена </w:t>
      </w:r>
      <w:proofErr w:type="gramStart"/>
      <w:r w:rsidRPr="000C1CA1">
        <w:rPr>
          <w:rStyle w:val="affff3"/>
        </w:rPr>
        <w:t>согласно прогноза</w:t>
      </w:r>
      <w:proofErr w:type="gramEnd"/>
      <w:r w:rsidRPr="000C1CA1">
        <w:rPr>
          <w:rStyle w:val="affff3"/>
        </w:rPr>
        <w:t xml:space="preserve"> объёма поступления сточных вод в систему водоотведения. Расчетное среднесуточное водоотведение в жилищно-ко</w:t>
      </w:r>
      <w:r>
        <w:rPr>
          <w:rStyle w:val="affff3"/>
        </w:rPr>
        <w:t>мм</w:t>
      </w:r>
      <w:r w:rsidRPr="000C1CA1">
        <w:rPr>
          <w:rStyle w:val="affff3"/>
        </w:rPr>
        <w:t xml:space="preserve">унальном секторе городского поселения при обеспечении его в полном объеме системой канализования принимается </w:t>
      </w:r>
      <w:proofErr w:type="gramStart"/>
      <w:r w:rsidRPr="000C1CA1">
        <w:rPr>
          <w:rStyle w:val="affff3"/>
        </w:rPr>
        <w:t>равным</w:t>
      </w:r>
      <w:proofErr w:type="gramEnd"/>
      <w:r w:rsidRPr="000C1CA1">
        <w:rPr>
          <w:rStyle w:val="affff3"/>
        </w:rPr>
        <w:t xml:space="preserve"> водопотреблению на основании СНиП 2.0403-85, без учета расхода воды на подсобное хозяйство. Предполагаемый расчетный сброс стоков составит к концу расчетного срока</w:t>
      </w:r>
      <w:r>
        <w:rPr>
          <w:rStyle w:val="affff3"/>
        </w:rPr>
        <w:t xml:space="preserve"> –</w:t>
      </w:r>
      <w:r w:rsidRPr="000C1CA1">
        <w:rPr>
          <w:rStyle w:val="affff3"/>
        </w:rPr>
        <w:t xml:space="preserve"> 1900</w:t>
      </w:r>
      <w:r>
        <w:rPr>
          <w:rStyle w:val="affff3"/>
        </w:rPr>
        <w:t xml:space="preserve"> </w:t>
      </w:r>
      <w:r w:rsidRPr="000C1CA1">
        <w:rPr>
          <w:rStyle w:val="affff3"/>
        </w:rPr>
        <w:t>м</w:t>
      </w:r>
      <w:r w:rsidRPr="000C1CA1">
        <w:rPr>
          <w:rStyle w:val="affff3"/>
          <w:vertAlign w:val="superscript"/>
        </w:rPr>
        <w:t>3</w:t>
      </w:r>
      <w:r w:rsidRPr="000C1CA1">
        <w:rPr>
          <w:rStyle w:val="affff3"/>
        </w:rPr>
        <w:t>/сутки;</w:t>
      </w:r>
    </w:p>
    <w:p w:rsidR="00F71560" w:rsidRPr="000C1CA1" w:rsidRDefault="00F71560" w:rsidP="00F71560">
      <w:pPr>
        <w:pStyle w:val="ad"/>
        <w:ind w:firstLine="720"/>
        <w:jc w:val="both"/>
        <w:rPr>
          <w:rStyle w:val="affff3"/>
        </w:rPr>
      </w:pPr>
      <w:r w:rsidRPr="000C1CA1">
        <w:rPr>
          <w:rStyle w:val="affff3"/>
        </w:rPr>
        <w:t>Сопоставление производительности существующих канализационных очистных сооружений бытового стока, производительностью 25440,0 м</w:t>
      </w:r>
      <w:r w:rsidRPr="000C1CA1">
        <w:rPr>
          <w:rStyle w:val="affff3"/>
          <w:vertAlign w:val="superscript"/>
        </w:rPr>
        <w:t>3</w:t>
      </w:r>
      <w:r w:rsidRPr="000C1CA1">
        <w:rPr>
          <w:rStyle w:val="affff3"/>
        </w:rPr>
        <w:t>/сут., с расходами сточных вод на расчетный срок по 2 варианту развития поселения (25440 м</w:t>
      </w:r>
      <w:r w:rsidRPr="000C1CA1">
        <w:rPr>
          <w:rStyle w:val="affff3"/>
          <w:vertAlign w:val="superscript"/>
        </w:rPr>
        <w:t>3</w:t>
      </w:r>
      <w:r w:rsidRPr="000C1CA1">
        <w:rPr>
          <w:rStyle w:val="affff3"/>
        </w:rPr>
        <w:t>/сут), показывает, что производительность очистного сооружения будет удовлетворять потребностям потребителей.</w:t>
      </w:r>
    </w:p>
    <w:p w:rsidR="00F71560" w:rsidRPr="000C1CA1" w:rsidRDefault="00F71560" w:rsidP="00F71560">
      <w:pPr>
        <w:pStyle w:val="ad"/>
        <w:ind w:firstLine="720"/>
        <w:jc w:val="both"/>
      </w:pPr>
    </w:p>
    <w:p w:rsidR="00F71560" w:rsidRDefault="00F71560" w:rsidP="00F71560">
      <w:pPr>
        <w:rPr>
          <w:rStyle w:val="affff3"/>
          <w:rFonts w:eastAsia="Courier New"/>
          <w:b/>
          <w:bCs/>
        </w:rPr>
      </w:pPr>
      <w:bookmarkStart w:id="33" w:name="bookmark48"/>
      <w:r>
        <w:rPr>
          <w:rStyle w:val="affff3"/>
          <w:rFonts w:eastAsia="Courier New"/>
          <w:bCs/>
        </w:rPr>
        <w:br w:type="page"/>
      </w:r>
    </w:p>
    <w:p w:rsidR="00F71560" w:rsidRPr="000C1CA1" w:rsidRDefault="00F71560" w:rsidP="00F71560">
      <w:pPr>
        <w:pStyle w:val="ad"/>
        <w:widowControl w:val="0"/>
        <w:numPr>
          <w:ilvl w:val="2"/>
          <w:numId w:val="13"/>
        </w:numPr>
        <w:tabs>
          <w:tab w:val="left" w:pos="750"/>
        </w:tabs>
        <w:ind w:left="709" w:hanging="709"/>
        <w:jc w:val="both"/>
        <w:outlineLvl w:val="1"/>
        <w:rPr>
          <w:rStyle w:val="affff3"/>
          <w:b/>
          <w:bCs/>
        </w:rPr>
      </w:pPr>
      <w:r w:rsidRPr="000C1CA1">
        <w:rPr>
          <w:rStyle w:val="affff3"/>
          <w:bCs/>
        </w:rPr>
        <w:lastRenderedPageBreak/>
        <w:t>Результаты анализа гидравлических режимов и режимов работы элементов централизованной системы водоотведения</w:t>
      </w:r>
      <w:bookmarkEnd w:id="33"/>
    </w:p>
    <w:p w:rsidR="00F71560" w:rsidRPr="000C1CA1" w:rsidRDefault="00F71560" w:rsidP="00F71560">
      <w:pPr>
        <w:pStyle w:val="ad"/>
        <w:ind w:firstLine="720"/>
        <w:jc w:val="both"/>
        <w:rPr>
          <w:rStyle w:val="affff3"/>
        </w:rPr>
      </w:pPr>
    </w:p>
    <w:p w:rsidR="00F71560" w:rsidRPr="000C1CA1" w:rsidRDefault="00F71560" w:rsidP="00F71560">
      <w:pPr>
        <w:pStyle w:val="ad"/>
        <w:ind w:firstLine="720"/>
        <w:jc w:val="both"/>
      </w:pPr>
      <w:r w:rsidRPr="000C1CA1">
        <w:rPr>
          <w:rStyle w:val="affff3"/>
        </w:rPr>
        <w:t>Отвод и транспортировка стоков от абонентов производится через систему самотечных трубопроводов и систему канализационных насосных станций. Из насосной станции стоки транспортируются по напорным трубопроводам на очистные сооружения.</w:t>
      </w:r>
    </w:p>
    <w:p w:rsidR="00F71560" w:rsidRPr="000C1CA1" w:rsidRDefault="00F71560" w:rsidP="00F71560">
      <w:pPr>
        <w:pStyle w:val="ad"/>
        <w:ind w:firstLine="720"/>
        <w:jc w:val="both"/>
      </w:pPr>
      <w:r w:rsidRPr="000C1CA1">
        <w:rPr>
          <w:rStyle w:val="affff3"/>
        </w:rPr>
        <w:t>Канализационная насосная станция предназначена для обеспечения подачи сточных вод (т.е. перекачки и подъема) в систему канализации. КНС откачивает хозяйственно-бытовые, сточные воды. Канализационная насосная станция размещена в конце главного самотечного коллектора, т.е. в наиболее пониженной зоне канализируемой территории, куда целесообразно отдавать сточную воду самотеком. Место расположения насосных станций выбраны с учетом возможности устройства аварийного выпуска.</w:t>
      </w:r>
    </w:p>
    <w:p w:rsidR="00F71560" w:rsidRPr="000C1CA1" w:rsidRDefault="00F71560" w:rsidP="00F71560">
      <w:pPr>
        <w:pStyle w:val="ad"/>
        <w:ind w:firstLine="720"/>
        <w:jc w:val="both"/>
      </w:pPr>
      <w:r w:rsidRPr="000C1CA1">
        <w:rPr>
          <w:rStyle w:val="affff3"/>
        </w:rPr>
        <w:t>В целях поддержания надежного технического уровня оборудования, установок, сооружений и инженерных сетей в процессе эксплуатации необходимо регулярно выполнять графики планово-предупредительных ремонтов по выполнению комплекса работ, направленных на обеспечение исправного состояния оборудования, надежной и экономичной эксплуатации.</w:t>
      </w:r>
    </w:p>
    <w:p w:rsidR="00F71560" w:rsidRPr="000C1CA1" w:rsidRDefault="00F71560" w:rsidP="00F71560">
      <w:pPr>
        <w:pStyle w:val="ad"/>
        <w:ind w:firstLine="720"/>
        <w:jc w:val="both"/>
        <w:rPr>
          <w:rStyle w:val="affff3"/>
        </w:rPr>
      </w:pPr>
      <w:r w:rsidRPr="000C1CA1">
        <w:rPr>
          <w:rStyle w:val="affff3"/>
        </w:rPr>
        <w:t>Для выявления дефектов на сетях водоотведения необходимо проводить гидравлические испытания канализационных сетей для выявления утечек, прорывов и для своевременного проведения ремонтных работ.</w:t>
      </w:r>
    </w:p>
    <w:p w:rsidR="00F71560" w:rsidRPr="000C1CA1" w:rsidRDefault="00F71560" w:rsidP="00F71560">
      <w:pPr>
        <w:pStyle w:val="ad"/>
        <w:ind w:firstLine="720"/>
        <w:jc w:val="both"/>
      </w:pPr>
    </w:p>
    <w:p w:rsidR="00F71560" w:rsidRPr="000C1CA1" w:rsidRDefault="00F71560" w:rsidP="00F71560">
      <w:pPr>
        <w:pStyle w:val="ad"/>
        <w:widowControl w:val="0"/>
        <w:numPr>
          <w:ilvl w:val="2"/>
          <w:numId w:val="13"/>
        </w:numPr>
        <w:tabs>
          <w:tab w:val="left" w:pos="750"/>
        </w:tabs>
        <w:ind w:left="709" w:hanging="709"/>
        <w:jc w:val="both"/>
        <w:outlineLvl w:val="1"/>
        <w:rPr>
          <w:rStyle w:val="affff3"/>
          <w:b/>
          <w:bCs/>
        </w:rPr>
      </w:pPr>
      <w:r w:rsidRPr="000C1CA1">
        <w:rPr>
          <w:rStyle w:val="affff3"/>
          <w:bCs/>
        </w:rPr>
        <w:t xml:space="preserve">Анализ </w:t>
      </w:r>
      <w:proofErr w:type="gramStart"/>
      <w:r w:rsidRPr="000C1CA1">
        <w:rPr>
          <w:rStyle w:val="affff3"/>
          <w:bCs/>
        </w:rPr>
        <w:t>резервов производственных мощностей очистных сооружений системы водоотведения</w:t>
      </w:r>
      <w:proofErr w:type="gramEnd"/>
      <w:r w:rsidRPr="000C1CA1">
        <w:rPr>
          <w:rStyle w:val="affff3"/>
          <w:bCs/>
        </w:rPr>
        <w:t xml:space="preserve"> и возможности расширения зоны их действия</w:t>
      </w:r>
    </w:p>
    <w:p w:rsidR="00F71560" w:rsidRPr="000C1CA1" w:rsidRDefault="00F71560" w:rsidP="00F71560">
      <w:pPr>
        <w:pStyle w:val="ad"/>
        <w:ind w:firstLine="720"/>
        <w:jc w:val="both"/>
        <w:rPr>
          <w:rStyle w:val="affff3"/>
        </w:rPr>
      </w:pPr>
    </w:p>
    <w:p w:rsidR="00F71560" w:rsidRPr="00A16FEF" w:rsidRDefault="00F71560" w:rsidP="00F71560">
      <w:pPr>
        <w:ind w:firstLine="709"/>
        <w:jc w:val="both"/>
        <w:rPr>
          <w:rFonts w:eastAsia="Calibri"/>
          <w:sz w:val="28"/>
          <w:szCs w:val="28"/>
          <w:lang w:eastAsia="en-US"/>
        </w:rPr>
      </w:pPr>
      <w:bookmarkStart w:id="34" w:name="_Hlk173876917"/>
      <w:r w:rsidRPr="00A16FEF">
        <w:rPr>
          <w:rFonts w:eastAsia="Calibri"/>
          <w:sz w:val="28"/>
          <w:szCs w:val="28"/>
          <w:lang w:eastAsia="en-US"/>
        </w:rPr>
        <w:t>Дефицит производственных мощностей очистных сооружений канализации отсутствует. При этом</w:t>
      </w:r>
      <w:proofErr w:type="gramStart"/>
      <w:r w:rsidRPr="00A16FEF">
        <w:rPr>
          <w:rFonts w:eastAsia="Calibri"/>
          <w:sz w:val="28"/>
          <w:szCs w:val="28"/>
          <w:lang w:eastAsia="en-US"/>
        </w:rPr>
        <w:t>,</w:t>
      </w:r>
      <w:proofErr w:type="gramEnd"/>
      <w:r w:rsidRPr="00A16FEF">
        <w:rPr>
          <w:rFonts w:eastAsia="Calibri"/>
          <w:sz w:val="28"/>
          <w:szCs w:val="28"/>
          <w:lang w:eastAsia="en-US"/>
        </w:rPr>
        <w:t xml:space="preserve"> в связи со значительным физическим износом, необходима реконструкция всех очистных сооружений канализации на территории муниципального образования.</w:t>
      </w:r>
    </w:p>
    <w:bookmarkEnd w:id="34"/>
    <w:p w:rsidR="00F71560" w:rsidRPr="000C1CA1" w:rsidRDefault="00F71560" w:rsidP="00F71560">
      <w:pPr>
        <w:rPr>
          <w:rStyle w:val="affff3"/>
          <w:rFonts w:eastAsia="Courier New"/>
          <w:b/>
          <w:bCs/>
        </w:rPr>
      </w:pPr>
    </w:p>
    <w:p w:rsidR="00F71560" w:rsidRPr="000C1CA1" w:rsidRDefault="00F71560" w:rsidP="00F71560">
      <w:pPr>
        <w:pStyle w:val="ad"/>
        <w:widowControl w:val="0"/>
        <w:numPr>
          <w:ilvl w:val="1"/>
          <w:numId w:val="13"/>
        </w:numPr>
        <w:tabs>
          <w:tab w:val="left" w:pos="908"/>
        </w:tabs>
        <w:ind w:left="709" w:hanging="709"/>
        <w:jc w:val="both"/>
        <w:outlineLvl w:val="0"/>
        <w:rPr>
          <w:rStyle w:val="affff3"/>
          <w:b/>
          <w:bCs/>
        </w:rPr>
      </w:pPr>
      <w:bookmarkStart w:id="35" w:name="_Toc174525963"/>
      <w:r w:rsidRPr="000C1CA1">
        <w:rPr>
          <w:rStyle w:val="affff3"/>
          <w:bCs/>
        </w:rPr>
        <w:t>Предложения по строительству, реконструкции и модернизации (техническому перевооружению) объектов централизованной системы водоотведения</w:t>
      </w:r>
      <w:bookmarkEnd w:id="35"/>
    </w:p>
    <w:p w:rsidR="00F71560" w:rsidRPr="000C1CA1" w:rsidRDefault="00F71560" w:rsidP="00F71560">
      <w:pPr>
        <w:pStyle w:val="ad"/>
        <w:tabs>
          <w:tab w:val="left" w:pos="654"/>
        </w:tabs>
      </w:pPr>
    </w:p>
    <w:p w:rsidR="00F71560" w:rsidRPr="000C1CA1" w:rsidRDefault="00F71560" w:rsidP="00F71560">
      <w:pPr>
        <w:pStyle w:val="ad"/>
        <w:widowControl w:val="0"/>
        <w:numPr>
          <w:ilvl w:val="2"/>
          <w:numId w:val="13"/>
        </w:numPr>
        <w:tabs>
          <w:tab w:val="left" w:pos="750"/>
        </w:tabs>
        <w:ind w:left="709" w:hanging="709"/>
        <w:jc w:val="both"/>
        <w:outlineLvl w:val="1"/>
        <w:rPr>
          <w:rStyle w:val="affff3"/>
          <w:b/>
          <w:bCs/>
        </w:rPr>
      </w:pPr>
      <w:r w:rsidRPr="000C1CA1">
        <w:rPr>
          <w:rStyle w:val="affff3"/>
          <w:bCs/>
        </w:rPr>
        <w:t xml:space="preserve">Основные направления, принципы, задачи и плановые значения показателей развития централизованной системы водоотведения </w:t>
      </w:r>
    </w:p>
    <w:p w:rsidR="00F71560" w:rsidRPr="000C1CA1" w:rsidRDefault="00F71560" w:rsidP="00F71560">
      <w:pPr>
        <w:pStyle w:val="ad"/>
        <w:tabs>
          <w:tab w:val="left" w:pos="932"/>
        </w:tabs>
        <w:ind w:firstLine="709"/>
        <w:rPr>
          <w:rStyle w:val="affff3"/>
          <w:b/>
          <w:bCs/>
        </w:rPr>
      </w:pPr>
    </w:p>
    <w:p w:rsidR="00F71560" w:rsidRPr="00A16FEF" w:rsidRDefault="00F71560" w:rsidP="00F71560">
      <w:pPr>
        <w:ind w:firstLine="709"/>
        <w:jc w:val="both"/>
        <w:rPr>
          <w:rFonts w:eastAsia="Calibri"/>
          <w:sz w:val="28"/>
          <w:szCs w:val="22"/>
          <w:lang w:eastAsia="en-US"/>
        </w:rPr>
      </w:pPr>
      <w:bookmarkStart w:id="36" w:name="_Hlk173876936"/>
      <w:r w:rsidRPr="00A16FEF">
        <w:rPr>
          <w:rFonts w:eastAsia="Calibri"/>
          <w:b/>
          <w:bCs/>
          <w:sz w:val="28"/>
          <w:szCs w:val="22"/>
          <w:lang w:eastAsia="en-US"/>
        </w:rPr>
        <w:t>Основными направлениями</w:t>
      </w:r>
      <w:r w:rsidRPr="00A16FEF">
        <w:rPr>
          <w:rFonts w:eastAsia="Calibri"/>
          <w:sz w:val="28"/>
          <w:szCs w:val="22"/>
          <w:lang w:eastAsia="en-US"/>
        </w:rPr>
        <w:t xml:space="preserve"> развития систем централизованного водоотведения являются:</w:t>
      </w:r>
    </w:p>
    <w:p w:rsidR="00F71560" w:rsidRPr="00A16FEF" w:rsidRDefault="00F71560" w:rsidP="00F71560">
      <w:pPr>
        <w:numPr>
          <w:ilvl w:val="0"/>
          <w:numId w:val="31"/>
        </w:numPr>
        <w:ind w:left="0" w:firstLine="709"/>
        <w:contextualSpacing/>
        <w:jc w:val="both"/>
        <w:rPr>
          <w:rFonts w:eastAsia="Calibri"/>
          <w:sz w:val="28"/>
          <w:szCs w:val="22"/>
          <w:lang w:eastAsia="en-US"/>
        </w:rPr>
      </w:pPr>
      <w:r w:rsidRPr="00A16FEF">
        <w:rPr>
          <w:rFonts w:eastAsia="Calibri"/>
          <w:sz w:val="28"/>
          <w:szCs w:val="22"/>
          <w:lang w:eastAsia="en-US"/>
        </w:rPr>
        <w:t>Улучшение качества жизни населения путём обеспечения бесперебойного приёма, транспортировки и очистки хозяйственно-бытовых стоков;</w:t>
      </w:r>
    </w:p>
    <w:p w:rsidR="00F71560" w:rsidRPr="00A16FEF" w:rsidRDefault="00F71560" w:rsidP="00F71560">
      <w:pPr>
        <w:numPr>
          <w:ilvl w:val="0"/>
          <w:numId w:val="31"/>
        </w:numPr>
        <w:ind w:left="0" w:firstLine="709"/>
        <w:contextualSpacing/>
        <w:jc w:val="both"/>
        <w:rPr>
          <w:rFonts w:eastAsia="Calibri"/>
          <w:sz w:val="28"/>
          <w:szCs w:val="22"/>
          <w:lang w:eastAsia="en-US"/>
        </w:rPr>
      </w:pPr>
      <w:r w:rsidRPr="00A16FEF">
        <w:rPr>
          <w:rFonts w:eastAsia="Calibri"/>
          <w:sz w:val="28"/>
          <w:szCs w:val="22"/>
          <w:lang w:eastAsia="en-US"/>
        </w:rPr>
        <w:t>Снижение негативного воздействия на водные объекты и окружающую среду путём повышения качества очистки сточных вод.</w:t>
      </w:r>
    </w:p>
    <w:p w:rsidR="00F71560" w:rsidRPr="00A16FEF" w:rsidRDefault="00F71560" w:rsidP="00F71560">
      <w:pPr>
        <w:ind w:firstLine="709"/>
        <w:jc w:val="both"/>
        <w:rPr>
          <w:rFonts w:eastAsia="Calibri"/>
          <w:sz w:val="28"/>
          <w:szCs w:val="22"/>
          <w:lang w:eastAsia="en-US"/>
        </w:rPr>
      </w:pPr>
      <w:r w:rsidRPr="00A16FEF">
        <w:rPr>
          <w:rFonts w:eastAsia="Calibri"/>
          <w:b/>
          <w:bCs/>
          <w:sz w:val="28"/>
          <w:szCs w:val="22"/>
          <w:lang w:eastAsia="en-US"/>
        </w:rPr>
        <w:t>Принципами развития</w:t>
      </w:r>
      <w:r w:rsidRPr="00A16FEF">
        <w:rPr>
          <w:rFonts w:eastAsia="Calibri"/>
          <w:sz w:val="28"/>
          <w:szCs w:val="22"/>
          <w:lang w:eastAsia="en-US"/>
        </w:rPr>
        <w:t xml:space="preserve"> централизованной системы водоотведения Белокалитвинского района являются:</w:t>
      </w:r>
    </w:p>
    <w:p w:rsidR="00F71560" w:rsidRPr="00A16FEF" w:rsidRDefault="00F71560" w:rsidP="00F71560">
      <w:pPr>
        <w:numPr>
          <w:ilvl w:val="0"/>
          <w:numId w:val="32"/>
        </w:numPr>
        <w:ind w:left="0" w:firstLine="709"/>
        <w:contextualSpacing/>
        <w:jc w:val="both"/>
        <w:rPr>
          <w:rFonts w:eastAsia="Calibri"/>
          <w:sz w:val="28"/>
          <w:szCs w:val="22"/>
          <w:lang w:eastAsia="en-US"/>
        </w:rPr>
      </w:pPr>
      <w:r w:rsidRPr="00A16FEF">
        <w:rPr>
          <w:rFonts w:eastAsia="Calibri"/>
          <w:sz w:val="28"/>
          <w:szCs w:val="22"/>
          <w:lang w:eastAsia="en-US"/>
        </w:rPr>
        <w:lastRenderedPageBreak/>
        <w:t>Постоянное улучшение качества предоставления услуг водоотведения потребителям (абонентам);</w:t>
      </w:r>
    </w:p>
    <w:p w:rsidR="00F71560" w:rsidRPr="00A16FEF" w:rsidRDefault="00F71560" w:rsidP="00F71560">
      <w:pPr>
        <w:numPr>
          <w:ilvl w:val="0"/>
          <w:numId w:val="32"/>
        </w:numPr>
        <w:ind w:left="0" w:firstLine="709"/>
        <w:contextualSpacing/>
        <w:jc w:val="both"/>
        <w:rPr>
          <w:rFonts w:eastAsia="Calibri"/>
          <w:sz w:val="28"/>
          <w:szCs w:val="22"/>
          <w:lang w:eastAsia="en-US"/>
        </w:rPr>
      </w:pPr>
      <w:r w:rsidRPr="00A16FEF">
        <w:rPr>
          <w:rFonts w:eastAsia="Calibri"/>
          <w:sz w:val="28"/>
          <w:szCs w:val="22"/>
          <w:lang w:eastAsia="en-US"/>
        </w:rPr>
        <w:t>Постоянное совершенствование системы водоотведения путём планирования, реализации, проверки и корректировки технических решений и мероприятий.</w:t>
      </w:r>
    </w:p>
    <w:p w:rsidR="00F71560" w:rsidRPr="00A16FEF" w:rsidRDefault="00F71560" w:rsidP="00F71560">
      <w:pPr>
        <w:ind w:firstLine="709"/>
        <w:jc w:val="both"/>
        <w:rPr>
          <w:rFonts w:eastAsia="Calibri"/>
          <w:sz w:val="28"/>
          <w:szCs w:val="22"/>
          <w:lang w:eastAsia="en-US"/>
        </w:rPr>
      </w:pPr>
      <w:r w:rsidRPr="00A16FEF">
        <w:rPr>
          <w:rFonts w:eastAsia="Calibri"/>
          <w:b/>
          <w:bCs/>
          <w:sz w:val="28"/>
          <w:szCs w:val="22"/>
          <w:lang w:eastAsia="en-US"/>
        </w:rPr>
        <w:t>Основными задачами</w:t>
      </w:r>
      <w:r w:rsidRPr="00A16FEF">
        <w:rPr>
          <w:rFonts w:eastAsia="Calibri"/>
          <w:sz w:val="28"/>
          <w:szCs w:val="22"/>
          <w:lang w:eastAsia="en-US"/>
        </w:rPr>
        <w:t>, решаемыми, в рамках схемы водоотведения являются:</w:t>
      </w:r>
    </w:p>
    <w:p w:rsidR="00F71560" w:rsidRPr="00A16FEF" w:rsidRDefault="00F71560" w:rsidP="00F71560">
      <w:pPr>
        <w:numPr>
          <w:ilvl w:val="0"/>
          <w:numId w:val="33"/>
        </w:numPr>
        <w:ind w:left="0" w:firstLine="709"/>
        <w:contextualSpacing/>
        <w:jc w:val="both"/>
        <w:rPr>
          <w:rFonts w:eastAsia="Calibri"/>
          <w:sz w:val="28"/>
          <w:szCs w:val="22"/>
          <w:lang w:eastAsia="en-US"/>
        </w:rPr>
      </w:pPr>
      <w:r w:rsidRPr="00A16FEF">
        <w:rPr>
          <w:rFonts w:eastAsia="Calibri"/>
          <w:sz w:val="28"/>
          <w:szCs w:val="22"/>
          <w:lang w:eastAsia="en-US"/>
        </w:rPr>
        <w:t>Рекультивация существующих иловых площадок и разработка мероприятий по утилизации образующегося осадка для исключения отрицательного воздействия на окружающую среду;</w:t>
      </w:r>
    </w:p>
    <w:p w:rsidR="00F71560" w:rsidRPr="00A16FEF" w:rsidRDefault="00F71560" w:rsidP="00F71560">
      <w:pPr>
        <w:numPr>
          <w:ilvl w:val="0"/>
          <w:numId w:val="33"/>
        </w:numPr>
        <w:ind w:left="0" w:firstLine="709"/>
        <w:contextualSpacing/>
        <w:jc w:val="both"/>
        <w:rPr>
          <w:rFonts w:eastAsia="Calibri"/>
          <w:sz w:val="28"/>
          <w:szCs w:val="22"/>
          <w:lang w:eastAsia="en-US"/>
        </w:rPr>
      </w:pPr>
      <w:r w:rsidRPr="00A16FEF">
        <w:rPr>
          <w:rFonts w:eastAsia="Calibri"/>
          <w:sz w:val="28"/>
          <w:szCs w:val="22"/>
          <w:lang w:eastAsia="en-US"/>
        </w:rPr>
        <w:t>Реконструкция изношенных канализационных сетей с целью повышения надёжности и снижения количества отказов системы;</w:t>
      </w:r>
    </w:p>
    <w:p w:rsidR="00F71560" w:rsidRPr="00A16FEF" w:rsidRDefault="00F71560" w:rsidP="00F71560">
      <w:pPr>
        <w:numPr>
          <w:ilvl w:val="0"/>
          <w:numId w:val="33"/>
        </w:numPr>
        <w:ind w:left="0" w:firstLine="709"/>
        <w:contextualSpacing/>
        <w:jc w:val="both"/>
        <w:rPr>
          <w:rFonts w:eastAsia="Calibri"/>
          <w:sz w:val="28"/>
          <w:szCs w:val="22"/>
          <w:lang w:eastAsia="en-US"/>
        </w:rPr>
      </w:pPr>
      <w:r w:rsidRPr="00A16FEF">
        <w:rPr>
          <w:rFonts w:eastAsia="Calibri"/>
          <w:sz w:val="28"/>
          <w:szCs w:val="22"/>
          <w:lang w:eastAsia="en-US"/>
        </w:rPr>
        <w:t>Повышение энергетической эффективности системы водоотведения.</w:t>
      </w:r>
    </w:p>
    <w:p w:rsidR="00F71560" w:rsidRPr="00A16FEF" w:rsidRDefault="00F71560" w:rsidP="00F71560">
      <w:pPr>
        <w:ind w:firstLine="709"/>
        <w:jc w:val="both"/>
        <w:rPr>
          <w:rFonts w:eastAsia="Calibri"/>
          <w:sz w:val="28"/>
          <w:szCs w:val="22"/>
          <w:lang w:eastAsia="en-US"/>
        </w:rPr>
      </w:pPr>
      <w:r w:rsidRPr="00A16FEF">
        <w:rPr>
          <w:rFonts w:eastAsia="Calibri"/>
          <w:sz w:val="28"/>
          <w:szCs w:val="22"/>
          <w:lang w:eastAsia="en-US"/>
        </w:rPr>
        <w:t>Целевые показатели при решении поставленных задач развития централизованных систем водоотведения определены в приказе Минстроя России от 04.04.2014 №162/</w:t>
      </w:r>
      <w:proofErr w:type="gramStart"/>
      <w:r w:rsidRPr="00A16FEF">
        <w:rPr>
          <w:rFonts w:eastAsia="Calibri"/>
          <w:sz w:val="28"/>
          <w:szCs w:val="22"/>
          <w:lang w:eastAsia="en-US"/>
        </w:rPr>
        <w:t>пр</w:t>
      </w:r>
      <w:proofErr w:type="gramEnd"/>
      <w:r w:rsidRPr="00A16FEF">
        <w:rPr>
          <w:rFonts w:eastAsia="Calibri"/>
          <w:sz w:val="28"/>
          <w:szCs w:val="22"/>
          <w:lang w:eastAsia="en-US"/>
        </w:rPr>
        <w:t xml:space="preserve"> «Об утверждении перечня показателей надёжности, качества, энергетической эффективности объектов централизованных систем горячего водоснабжения, холодного водоснабжения и (или) водоотведения, порядка и правил определения плановых значений и фактических значений таких показателей». Данные показатели рассчитаны и приведены в Разделе 2.7. схемы водоотведения.</w:t>
      </w:r>
    </w:p>
    <w:bookmarkEnd w:id="36"/>
    <w:p w:rsidR="00F71560" w:rsidRPr="000C1CA1" w:rsidRDefault="00F71560" w:rsidP="00F71560">
      <w:pPr>
        <w:pStyle w:val="ad"/>
        <w:tabs>
          <w:tab w:val="left" w:pos="298"/>
        </w:tabs>
        <w:ind w:left="709"/>
        <w:jc w:val="both"/>
      </w:pPr>
    </w:p>
    <w:p w:rsidR="00F71560" w:rsidRPr="000C1CA1" w:rsidRDefault="00F71560" w:rsidP="00F71560">
      <w:pPr>
        <w:pStyle w:val="ad"/>
        <w:widowControl w:val="0"/>
        <w:numPr>
          <w:ilvl w:val="2"/>
          <w:numId w:val="13"/>
        </w:numPr>
        <w:tabs>
          <w:tab w:val="left" w:pos="750"/>
        </w:tabs>
        <w:ind w:left="709" w:hanging="709"/>
        <w:jc w:val="both"/>
        <w:outlineLvl w:val="1"/>
        <w:rPr>
          <w:rStyle w:val="affff3"/>
          <w:b/>
          <w:bCs/>
        </w:rPr>
      </w:pPr>
      <w:r w:rsidRPr="000C1CA1">
        <w:rPr>
          <w:rStyle w:val="affff3"/>
          <w:bCs/>
        </w:rPr>
        <w:t>Перечень основных мероприятий по реализации схем водоотведения с разбивкой по годам, включая технические обоснования этих мероприятий</w:t>
      </w:r>
    </w:p>
    <w:p w:rsidR="00F71560" w:rsidRPr="000C1CA1" w:rsidRDefault="00F71560" w:rsidP="00F71560">
      <w:pPr>
        <w:pStyle w:val="affff5"/>
        <w:rPr>
          <w:rStyle w:val="affff4"/>
          <w:rFonts w:eastAsia="Calibri"/>
        </w:rPr>
      </w:pPr>
    </w:p>
    <w:p w:rsidR="00F71560" w:rsidRPr="00B5048B" w:rsidRDefault="00F71560" w:rsidP="00F71560">
      <w:pPr>
        <w:ind w:firstLine="709"/>
        <w:jc w:val="both"/>
        <w:rPr>
          <w:rFonts w:eastAsia="Calibri"/>
          <w:sz w:val="28"/>
          <w:szCs w:val="22"/>
          <w:lang w:eastAsia="en-US"/>
        </w:rPr>
      </w:pPr>
      <w:bookmarkStart w:id="37" w:name="_Hlk174364982"/>
      <w:r w:rsidRPr="00B5048B">
        <w:rPr>
          <w:rFonts w:eastAsia="Calibri"/>
          <w:sz w:val="28"/>
          <w:szCs w:val="22"/>
          <w:lang w:eastAsia="en-US"/>
        </w:rPr>
        <w:t>Перечень основных мероприятий по реализации схем водоотведения с разбивкой по годам приведён в таблице 2.4.1-1.</w:t>
      </w:r>
    </w:p>
    <w:bookmarkEnd w:id="37"/>
    <w:p w:rsidR="00F71560" w:rsidRDefault="00F71560" w:rsidP="00F71560">
      <w:pPr>
        <w:pStyle w:val="affff5"/>
        <w:sectPr w:rsidR="00F71560" w:rsidSect="00F71560">
          <w:pgSz w:w="11900" w:h="16840"/>
          <w:pgMar w:top="851" w:right="851" w:bottom="851" w:left="1418" w:header="391" w:footer="3" w:gutter="0"/>
          <w:pgNumType w:start="59"/>
          <w:cols w:space="720"/>
          <w:noEndnote/>
          <w:docGrid w:linePitch="360"/>
        </w:sectPr>
      </w:pPr>
    </w:p>
    <w:p w:rsidR="00F71560" w:rsidRPr="00B5048B" w:rsidRDefault="00F71560" w:rsidP="00F71560">
      <w:pPr>
        <w:ind w:firstLine="709"/>
        <w:jc w:val="both"/>
        <w:rPr>
          <w:rFonts w:eastAsia="Calibri"/>
          <w:sz w:val="28"/>
          <w:szCs w:val="22"/>
          <w:lang w:eastAsia="en-US"/>
        </w:rPr>
      </w:pPr>
      <w:bookmarkStart w:id="38" w:name="_Hlk174365013"/>
      <w:r w:rsidRPr="00B5048B">
        <w:rPr>
          <w:rFonts w:eastAsia="Calibri"/>
          <w:sz w:val="28"/>
          <w:szCs w:val="22"/>
          <w:lang w:eastAsia="en-US"/>
        </w:rPr>
        <w:lastRenderedPageBreak/>
        <w:t>Таблица 2.4.1-1 Перечень основных мероприятий по реализации схем водоотведения с разбивкой по годам</w:t>
      </w:r>
    </w:p>
    <w:p w:rsidR="00F71560" w:rsidRPr="00B5048B" w:rsidRDefault="00F71560" w:rsidP="00F71560">
      <w:pPr>
        <w:ind w:firstLine="709"/>
        <w:jc w:val="both"/>
        <w:rPr>
          <w:rFonts w:eastAsia="Calibri"/>
          <w:sz w:val="28"/>
          <w:szCs w:val="22"/>
          <w:lang w:eastAsia="en-US"/>
        </w:rPr>
      </w:pPr>
    </w:p>
    <w:tbl>
      <w:tblPr>
        <w:tblW w:w="0" w:type="auto"/>
        <w:tblCellMar>
          <w:left w:w="28" w:type="dxa"/>
          <w:right w:w="28" w:type="dxa"/>
        </w:tblCellMar>
        <w:tblLook w:val="04A0" w:firstRow="1" w:lastRow="0" w:firstColumn="1" w:lastColumn="0" w:noHBand="0" w:noVBand="1"/>
      </w:tblPr>
      <w:tblGrid>
        <w:gridCol w:w="298"/>
        <w:gridCol w:w="6028"/>
        <w:gridCol w:w="825"/>
        <w:gridCol w:w="1335"/>
        <w:gridCol w:w="1155"/>
        <w:gridCol w:w="2434"/>
        <w:gridCol w:w="2210"/>
        <w:gridCol w:w="909"/>
      </w:tblGrid>
      <w:tr w:rsidR="00F71560" w:rsidRPr="00B5048B" w:rsidTr="00F71560">
        <w:trPr>
          <w:trHeight w:val="2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71560" w:rsidRPr="00B5048B" w:rsidRDefault="00F71560" w:rsidP="00F71560">
            <w:pPr>
              <w:jc w:val="center"/>
              <w:rPr>
                <w:b/>
                <w:bCs/>
              </w:rPr>
            </w:pPr>
            <w:r w:rsidRPr="00B5048B">
              <w:rPr>
                <w:b/>
                <w:bCs/>
              </w:rPr>
              <w:t>№</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71560" w:rsidRPr="00B5048B" w:rsidRDefault="00F71560" w:rsidP="00F71560">
            <w:pPr>
              <w:jc w:val="center"/>
              <w:rPr>
                <w:b/>
                <w:bCs/>
              </w:rPr>
            </w:pPr>
            <w:r w:rsidRPr="00B5048B">
              <w:rPr>
                <w:b/>
                <w:bCs/>
              </w:rPr>
              <w:t>Наименование мероприятия</w:t>
            </w:r>
          </w:p>
        </w:tc>
        <w:tc>
          <w:tcPr>
            <w:tcW w:w="0" w:type="auto"/>
            <w:gridSpan w:val="2"/>
            <w:tcBorders>
              <w:top w:val="single" w:sz="4" w:space="0" w:color="auto"/>
              <w:left w:val="nil"/>
              <w:bottom w:val="single" w:sz="4" w:space="0" w:color="auto"/>
              <w:right w:val="single" w:sz="4" w:space="0" w:color="auto"/>
            </w:tcBorders>
            <w:shd w:val="clear" w:color="auto" w:fill="auto"/>
            <w:vAlign w:val="center"/>
            <w:hideMark/>
          </w:tcPr>
          <w:p w:rsidR="00F71560" w:rsidRPr="00B5048B" w:rsidRDefault="00F71560" w:rsidP="00F71560">
            <w:pPr>
              <w:jc w:val="center"/>
              <w:rPr>
                <w:b/>
                <w:bCs/>
              </w:rPr>
            </w:pPr>
            <w:r w:rsidRPr="00B5048B">
              <w:rPr>
                <w:b/>
                <w:bCs/>
              </w:rPr>
              <w:t>Срок реализации</w:t>
            </w:r>
          </w:p>
        </w:tc>
        <w:tc>
          <w:tcPr>
            <w:tcW w:w="0" w:type="auto"/>
            <w:gridSpan w:val="4"/>
            <w:tcBorders>
              <w:top w:val="single" w:sz="4" w:space="0" w:color="auto"/>
              <w:left w:val="nil"/>
              <w:bottom w:val="single" w:sz="4" w:space="0" w:color="auto"/>
              <w:right w:val="single" w:sz="4" w:space="0" w:color="auto"/>
            </w:tcBorders>
            <w:shd w:val="clear" w:color="auto" w:fill="auto"/>
            <w:noWrap/>
            <w:vAlign w:val="center"/>
            <w:hideMark/>
          </w:tcPr>
          <w:p w:rsidR="00F71560" w:rsidRPr="00B5048B" w:rsidRDefault="00F71560" w:rsidP="00F71560">
            <w:pPr>
              <w:jc w:val="center"/>
              <w:rPr>
                <w:b/>
                <w:bCs/>
              </w:rPr>
            </w:pPr>
            <w:r w:rsidRPr="00B5048B">
              <w:rPr>
                <w:b/>
                <w:bCs/>
              </w:rPr>
              <w:t>Технические характеристики</w:t>
            </w:r>
          </w:p>
        </w:tc>
      </w:tr>
      <w:tr w:rsidR="00F71560" w:rsidRPr="00B5048B" w:rsidTr="00F71560">
        <w:trPr>
          <w:trHeight w:val="20"/>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71560" w:rsidRPr="00B5048B" w:rsidRDefault="00F71560" w:rsidP="00F71560">
            <w:pPr>
              <w:rPr>
                <w:b/>
                <w:bCs/>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71560" w:rsidRPr="00B5048B" w:rsidRDefault="00F71560" w:rsidP="00F71560">
            <w:pPr>
              <w:rPr>
                <w:b/>
                <w:bCs/>
              </w:rPr>
            </w:pPr>
          </w:p>
        </w:tc>
        <w:tc>
          <w:tcPr>
            <w:tcW w:w="0" w:type="auto"/>
            <w:tcBorders>
              <w:top w:val="nil"/>
              <w:left w:val="nil"/>
              <w:bottom w:val="single" w:sz="4" w:space="0" w:color="auto"/>
              <w:right w:val="single" w:sz="4" w:space="0" w:color="auto"/>
            </w:tcBorders>
            <w:shd w:val="clear" w:color="auto" w:fill="auto"/>
            <w:vAlign w:val="center"/>
            <w:hideMark/>
          </w:tcPr>
          <w:p w:rsidR="00F71560" w:rsidRPr="00B5048B" w:rsidRDefault="00F71560" w:rsidP="00F71560">
            <w:pPr>
              <w:jc w:val="center"/>
              <w:rPr>
                <w:b/>
                <w:bCs/>
              </w:rPr>
            </w:pPr>
            <w:r w:rsidRPr="00B5048B">
              <w:rPr>
                <w:b/>
                <w:bCs/>
              </w:rPr>
              <w:t>начало</w:t>
            </w:r>
          </w:p>
        </w:tc>
        <w:tc>
          <w:tcPr>
            <w:tcW w:w="0" w:type="auto"/>
            <w:tcBorders>
              <w:top w:val="nil"/>
              <w:left w:val="nil"/>
              <w:bottom w:val="single" w:sz="4" w:space="0" w:color="auto"/>
              <w:right w:val="single" w:sz="4" w:space="0" w:color="auto"/>
            </w:tcBorders>
            <w:shd w:val="clear" w:color="auto" w:fill="auto"/>
            <w:vAlign w:val="center"/>
            <w:hideMark/>
          </w:tcPr>
          <w:p w:rsidR="00F71560" w:rsidRPr="00B5048B" w:rsidRDefault="00F71560" w:rsidP="00F71560">
            <w:pPr>
              <w:jc w:val="center"/>
              <w:rPr>
                <w:b/>
                <w:bCs/>
              </w:rPr>
            </w:pPr>
            <w:r w:rsidRPr="00B5048B">
              <w:rPr>
                <w:b/>
                <w:bCs/>
              </w:rPr>
              <w:t>завершение</w:t>
            </w:r>
          </w:p>
        </w:tc>
        <w:tc>
          <w:tcPr>
            <w:tcW w:w="0" w:type="auto"/>
            <w:tcBorders>
              <w:top w:val="nil"/>
              <w:left w:val="nil"/>
              <w:bottom w:val="single" w:sz="4" w:space="0" w:color="auto"/>
              <w:right w:val="single" w:sz="4" w:space="0" w:color="auto"/>
            </w:tcBorders>
            <w:shd w:val="clear" w:color="auto" w:fill="auto"/>
            <w:vAlign w:val="center"/>
            <w:hideMark/>
          </w:tcPr>
          <w:p w:rsidR="00F71560" w:rsidRPr="00B5048B" w:rsidRDefault="00F71560" w:rsidP="00F71560">
            <w:pPr>
              <w:jc w:val="center"/>
              <w:rPr>
                <w:b/>
                <w:bCs/>
              </w:rPr>
            </w:pPr>
            <w:r w:rsidRPr="00B5048B">
              <w:rPr>
                <w:b/>
                <w:bCs/>
              </w:rPr>
              <w:t xml:space="preserve">Диаметр, </w:t>
            </w:r>
            <w:proofErr w:type="gramStart"/>
            <w:r w:rsidRPr="00B5048B">
              <w:rPr>
                <w:b/>
                <w:bCs/>
              </w:rPr>
              <w:t>мм</w:t>
            </w:r>
            <w:proofErr w:type="gramEnd"/>
          </w:p>
        </w:tc>
        <w:tc>
          <w:tcPr>
            <w:tcW w:w="0" w:type="auto"/>
            <w:tcBorders>
              <w:top w:val="nil"/>
              <w:left w:val="nil"/>
              <w:bottom w:val="single" w:sz="4" w:space="0" w:color="auto"/>
              <w:right w:val="single" w:sz="4" w:space="0" w:color="auto"/>
            </w:tcBorders>
            <w:shd w:val="clear" w:color="auto" w:fill="auto"/>
            <w:vAlign w:val="center"/>
            <w:hideMark/>
          </w:tcPr>
          <w:p w:rsidR="00F71560" w:rsidRPr="00B5048B" w:rsidRDefault="00F71560" w:rsidP="00F71560">
            <w:pPr>
              <w:jc w:val="center"/>
              <w:rPr>
                <w:b/>
                <w:bCs/>
              </w:rPr>
            </w:pPr>
            <w:r w:rsidRPr="00B5048B">
              <w:rPr>
                <w:b/>
                <w:bCs/>
              </w:rPr>
              <w:t xml:space="preserve">Средняя глубина заложения трубопровода, </w:t>
            </w:r>
            <w:proofErr w:type="gramStart"/>
            <w:r w:rsidRPr="00B5048B">
              <w:rPr>
                <w:b/>
                <w:bCs/>
              </w:rPr>
              <w:t>м</w:t>
            </w:r>
            <w:proofErr w:type="gramEnd"/>
          </w:p>
        </w:tc>
        <w:tc>
          <w:tcPr>
            <w:tcW w:w="0" w:type="auto"/>
            <w:tcBorders>
              <w:top w:val="nil"/>
              <w:left w:val="nil"/>
              <w:bottom w:val="single" w:sz="4" w:space="0" w:color="auto"/>
              <w:right w:val="single" w:sz="4" w:space="0" w:color="auto"/>
            </w:tcBorders>
            <w:shd w:val="clear" w:color="auto" w:fill="auto"/>
            <w:vAlign w:val="center"/>
            <w:hideMark/>
          </w:tcPr>
          <w:p w:rsidR="00F71560" w:rsidRPr="00B5048B" w:rsidRDefault="00F71560" w:rsidP="00F71560">
            <w:pPr>
              <w:jc w:val="center"/>
              <w:rPr>
                <w:b/>
                <w:bCs/>
              </w:rPr>
            </w:pPr>
            <w:r w:rsidRPr="00B5048B">
              <w:rPr>
                <w:b/>
                <w:bCs/>
              </w:rPr>
              <w:t xml:space="preserve">Протяженность участка сети, </w:t>
            </w:r>
            <w:proofErr w:type="gramStart"/>
            <w:r w:rsidRPr="00B5048B">
              <w:rPr>
                <w:b/>
                <w:bCs/>
              </w:rPr>
              <w:t>м</w:t>
            </w:r>
            <w:proofErr w:type="gramEnd"/>
            <w:r w:rsidRPr="00B5048B">
              <w:rPr>
                <w:b/>
                <w:bCs/>
              </w:rPr>
              <w:t>.</w:t>
            </w:r>
          </w:p>
        </w:tc>
        <w:tc>
          <w:tcPr>
            <w:tcW w:w="0" w:type="auto"/>
            <w:tcBorders>
              <w:top w:val="nil"/>
              <w:left w:val="nil"/>
              <w:bottom w:val="single" w:sz="4" w:space="0" w:color="auto"/>
              <w:right w:val="single" w:sz="4" w:space="0" w:color="auto"/>
            </w:tcBorders>
            <w:shd w:val="clear" w:color="auto" w:fill="auto"/>
            <w:vAlign w:val="center"/>
            <w:hideMark/>
          </w:tcPr>
          <w:p w:rsidR="00F71560" w:rsidRPr="00B5048B" w:rsidRDefault="00F71560" w:rsidP="00F71560">
            <w:pPr>
              <w:jc w:val="center"/>
              <w:rPr>
                <w:b/>
                <w:bCs/>
              </w:rPr>
            </w:pPr>
            <w:r w:rsidRPr="00B5048B">
              <w:rPr>
                <w:b/>
                <w:bCs/>
              </w:rPr>
              <w:t>Кол-во ниток</w:t>
            </w:r>
          </w:p>
        </w:tc>
      </w:tr>
      <w:tr w:rsidR="00F71560" w:rsidRPr="00B5048B" w:rsidTr="00F71560">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F71560" w:rsidRPr="00B5048B" w:rsidRDefault="00F71560" w:rsidP="00F71560">
            <w:pPr>
              <w:jc w:val="center"/>
            </w:pPr>
            <w:r>
              <w:t>1</w:t>
            </w:r>
          </w:p>
        </w:tc>
        <w:tc>
          <w:tcPr>
            <w:tcW w:w="0" w:type="auto"/>
            <w:tcBorders>
              <w:top w:val="nil"/>
              <w:left w:val="nil"/>
              <w:bottom w:val="single" w:sz="4" w:space="0" w:color="auto"/>
              <w:right w:val="single" w:sz="4" w:space="0" w:color="auto"/>
            </w:tcBorders>
            <w:shd w:val="clear" w:color="auto" w:fill="auto"/>
            <w:vAlign w:val="center"/>
            <w:hideMark/>
          </w:tcPr>
          <w:p w:rsidR="00F71560" w:rsidRPr="00B5048B" w:rsidRDefault="00F71560" w:rsidP="00F71560">
            <w:r w:rsidRPr="00B5048B">
              <w:t xml:space="preserve">Реконструкция напорного канализационного коллектора по адресу: Шолоховское городское поселение, рп. Шолоховский, от КНС "Восточная" до ТАБС-275, L=4550 м, Ду = </w:t>
            </w:r>
            <w:r w:rsidRPr="009E78CE">
              <w:t xml:space="preserve">300 </w:t>
            </w:r>
            <w:r w:rsidRPr="00B5048B">
              <w:t>мм</w:t>
            </w:r>
          </w:p>
        </w:tc>
        <w:tc>
          <w:tcPr>
            <w:tcW w:w="0" w:type="auto"/>
            <w:tcBorders>
              <w:top w:val="nil"/>
              <w:left w:val="nil"/>
              <w:bottom w:val="single" w:sz="4" w:space="0" w:color="auto"/>
              <w:right w:val="single" w:sz="4" w:space="0" w:color="auto"/>
            </w:tcBorders>
            <w:shd w:val="clear" w:color="auto" w:fill="auto"/>
            <w:vAlign w:val="center"/>
            <w:hideMark/>
          </w:tcPr>
          <w:p w:rsidR="00F71560" w:rsidRPr="00B5048B" w:rsidRDefault="00F71560" w:rsidP="00F71560">
            <w:pPr>
              <w:jc w:val="center"/>
            </w:pPr>
            <w:r>
              <w:t>2030</w:t>
            </w:r>
          </w:p>
        </w:tc>
        <w:tc>
          <w:tcPr>
            <w:tcW w:w="0" w:type="auto"/>
            <w:tcBorders>
              <w:top w:val="nil"/>
              <w:left w:val="nil"/>
              <w:bottom w:val="single" w:sz="4" w:space="0" w:color="auto"/>
              <w:right w:val="single" w:sz="4" w:space="0" w:color="auto"/>
            </w:tcBorders>
            <w:shd w:val="clear" w:color="auto" w:fill="auto"/>
            <w:vAlign w:val="center"/>
            <w:hideMark/>
          </w:tcPr>
          <w:p w:rsidR="00F71560" w:rsidRPr="00B5048B" w:rsidRDefault="00F71560" w:rsidP="00F71560">
            <w:pPr>
              <w:jc w:val="center"/>
            </w:pPr>
            <w:r>
              <w:t>2030</w:t>
            </w:r>
          </w:p>
        </w:tc>
        <w:tc>
          <w:tcPr>
            <w:tcW w:w="0" w:type="auto"/>
            <w:tcBorders>
              <w:top w:val="nil"/>
              <w:left w:val="nil"/>
              <w:bottom w:val="single" w:sz="4" w:space="0" w:color="auto"/>
              <w:right w:val="single" w:sz="4" w:space="0" w:color="auto"/>
            </w:tcBorders>
            <w:shd w:val="clear" w:color="auto" w:fill="auto"/>
            <w:vAlign w:val="center"/>
            <w:hideMark/>
          </w:tcPr>
          <w:p w:rsidR="00F71560" w:rsidRPr="00B5048B" w:rsidRDefault="00F71560" w:rsidP="00F71560">
            <w:pPr>
              <w:jc w:val="center"/>
            </w:pPr>
            <w:r w:rsidRPr="00B5048B">
              <w:t>315</w:t>
            </w:r>
          </w:p>
        </w:tc>
        <w:tc>
          <w:tcPr>
            <w:tcW w:w="0" w:type="auto"/>
            <w:tcBorders>
              <w:top w:val="nil"/>
              <w:left w:val="nil"/>
              <w:bottom w:val="single" w:sz="4" w:space="0" w:color="auto"/>
              <w:right w:val="single" w:sz="4" w:space="0" w:color="auto"/>
            </w:tcBorders>
            <w:shd w:val="clear" w:color="auto" w:fill="auto"/>
            <w:vAlign w:val="center"/>
            <w:hideMark/>
          </w:tcPr>
          <w:p w:rsidR="00F71560" w:rsidRPr="00B5048B" w:rsidRDefault="00F71560" w:rsidP="00F71560">
            <w:pPr>
              <w:jc w:val="center"/>
            </w:pPr>
            <w:r w:rsidRPr="00B5048B">
              <w:t>3</w:t>
            </w:r>
          </w:p>
        </w:tc>
        <w:tc>
          <w:tcPr>
            <w:tcW w:w="0" w:type="auto"/>
            <w:tcBorders>
              <w:top w:val="nil"/>
              <w:left w:val="nil"/>
              <w:bottom w:val="single" w:sz="4" w:space="0" w:color="auto"/>
              <w:right w:val="single" w:sz="4" w:space="0" w:color="auto"/>
            </w:tcBorders>
            <w:shd w:val="clear" w:color="auto" w:fill="auto"/>
            <w:vAlign w:val="center"/>
            <w:hideMark/>
          </w:tcPr>
          <w:p w:rsidR="00F71560" w:rsidRPr="00B5048B" w:rsidRDefault="00F71560" w:rsidP="00F71560">
            <w:pPr>
              <w:jc w:val="center"/>
            </w:pPr>
            <w:r w:rsidRPr="00B5048B">
              <w:t>4550</w:t>
            </w:r>
          </w:p>
        </w:tc>
        <w:tc>
          <w:tcPr>
            <w:tcW w:w="0" w:type="auto"/>
            <w:tcBorders>
              <w:top w:val="nil"/>
              <w:left w:val="nil"/>
              <w:bottom w:val="single" w:sz="4" w:space="0" w:color="auto"/>
              <w:right w:val="single" w:sz="4" w:space="0" w:color="auto"/>
            </w:tcBorders>
            <w:shd w:val="clear" w:color="auto" w:fill="auto"/>
            <w:vAlign w:val="center"/>
            <w:hideMark/>
          </w:tcPr>
          <w:p w:rsidR="00F71560" w:rsidRPr="00B5048B" w:rsidRDefault="00F71560" w:rsidP="00F71560">
            <w:pPr>
              <w:jc w:val="center"/>
            </w:pPr>
            <w:r w:rsidRPr="00B5048B">
              <w:t>1</w:t>
            </w:r>
          </w:p>
        </w:tc>
      </w:tr>
    </w:tbl>
    <w:p w:rsidR="00F71560" w:rsidRPr="00B5048B" w:rsidRDefault="00F71560" w:rsidP="00F71560">
      <w:pPr>
        <w:ind w:firstLine="709"/>
        <w:jc w:val="both"/>
        <w:rPr>
          <w:rFonts w:eastAsia="Calibri"/>
          <w:sz w:val="28"/>
          <w:szCs w:val="22"/>
          <w:lang w:eastAsia="en-US"/>
        </w:rPr>
      </w:pPr>
    </w:p>
    <w:p w:rsidR="00F71560" w:rsidRPr="000C7A25" w:rsidRDefault="00F71560" w:rsidP="00F71560">
      <w:pPr>
        <w:ind w:firstLine="709"/>
        <w:jc w:val="both"/>
        <w:rPr>
          <w:rFonts w:eastAsia="Calibri"/>
          <w:sz w:val="28"/>
          <w:szCs w:val="28"/>
          <w:lang w:eastAsia="en-US"/>
        </w:rPr>
      </w:pPr>
      <w:bookmarkStart w:id="39" w:name="_Hlk174390411"/>
      <w:proofErr w:type="gramStart"/>
      <w:r w:rsidRPr="00B5048B">
        <w:rPr>
          <w:rFonts w:eastAsia="Calibri"/>
          <w:sz w:val="28"/>
          <w:szCs w:val="28"/>
          <w:lang w:eastAsia="en-US"/>
        </w:rPr>
        <w:t>Мероприятия на последующие годы будут определены при актуализации схемы водоснабжения и водоотведения, с учетом требований подпункта «в» пункта 17.1 Правил разработки, согласования, утверждения и корректировки инвестиционных программ организаций, осуществляющих горячее водоснабжение, холодное водоснабжение и (или) водоотведение, утвержденных постановлением Правительства Российской Федерации от 29.07.2013 № 641 об отказе в утверждении проекта инвестиционной программы и направления ее на доработку в случае недоступности тарифов</w:t>
      </w:r>
      <w:proofErr w:type="gramEnd"/>
      <w:r w:rsidRPr="00B5048B">
        <w:rPr>
          <w:rFonts w:eastAsia="Calibri"/>
          <w:sz w:val="28"/>
          <w:szCs w:val="28"/>
          <w:lang w:eastAsia="en-US"/>
        </w:rPr>
        <w:t xml:space="preserve"> регулируемой организации для абонентов.</w:t>
      </w:r>
      <w:bookmarkEnd w:id="38"/>
      <w:bookmarkEnd w:id="39"/>
    </w:p>
    <w:p w:rsidR="00F71560" w:rsidRDefault="00F71560" w:rsidP="00F71560">
      <w:pPr>
        <w:sectPr w:rsidR="00F71560" w:rsidSect="00F71560">
          <w:pgSz w:w="16840" w:h="11900" w:orient="landscape"/>
          <w:pgMar w:top="1418" w:right="851" w:bottom="851" w:left="851" w:header="391" w:footer="6" w:gutter="0"/>
          <w:pgNumType w:start="59"/>
          <w:cols w:space="720"/>
          <w:noEndnote/>
          <w:docGrid w:linePitch="360"/>
        </w:sectPr>
      </w:pPr>
    </w:p>
    <w:p w:rsidR="00F71560" w:rsidRPr="000C1CA1" w:rsidRDefault="00F71560" w:rsidP="00F71560"/>
    <w:p w:rsidR="00F71560" w:rsidRPr="000C1CA1" w:rsidRDefault="00F71560" w:rsidP="00F71560">
      <w:pPr>
        <w:pStyle w:val="ad"/>
        <w:widowControl w:val="0"/>
        <w:numPr>
          <w:ilvl w:val="2"/>
          <w:numId w:val="13"/>
        </w:numPr>
        <w:tabs>
          <w:tab w:val="left" w:pos="750"/>
        </w:tabs>
        <w:ind w:left="709" w:hanging="709"/>
        <w:jc w:val="both"/>
        <w:outlineLvl w:val="1"/>
        <w:rPr>
          <w:rStyle w:val="affff3"/>
          <w:b/>
          <w:bCs/>
        </w:rPr>
      </w:pPr>
      <w:bookmarkStart w:id="40" w:name="bookmark50"/>
      <w:r w:rsidRPr="000C1CA1">
        <w:rPr>
          <w:rStyle w:val="affff3"/>
          <w:bCs/>
        </w:rPr>
        <w:t>Технические обоснования основных мероприятий по реализации схем водоотведения</w:t>
      </w:r>
      <w:bookmarkEnd w:id="40"/>
    </w:p>
    <w:p w:rsidR="00F71560" w:rsidRPr="000C1CA1" w:rsidRDefault="00F71560" w:rsidP="00F71560">
      <w:pPr>
        <w:pStyle w:val="ad"/>
        <w:ind w:firstLine="720"/>
        <w:jc w:val="both"/>
        <w:rPr>
          <w:rStyle w:val="affff3"/>
        </w:rPr>
      </w:pPr>
    </w:p>
    <w:p w:rsidR="00F71560" w:rsidRPr="00B5048B" w:rsidRDefault="00F71560" w:rsidP="00F71560">
      <w:pPr>
        <w:autoSpaceDE w:val="0"/>
        <w:autoSpaceDN w:val="0"/>
        <w:adjustRightInd w:val="0"/>
        <w:ind w:firstLine="709"/>
        <w:jc w:val="both"/>
        <w:rPr>
          <w:rFonts w:eastAsia="Calibri"/>
          <w:sz w:val="28"/>
          <w:lang w:eastAsia="en-US"/>
        </w:rPr>
      </w:pPr>
      <w:r w:rsidRPr="00B5048B">
        <w:rPr>
          <w:rFonts w:eastAsia="Calibri"/>
          <w:sz w:val="28"/>
          <w:lang w:eastAsia="en-US"/>
        </w:rPr>
        <w:t>Сети канализации находятся в неудовлетворительном состоянии. Износ составляет до 100%. Мероприятиями схемы водоотведения предлагается поэтапная реконструкция наиболее изношенных участков канализационных сетей с применением труб из полиэтилена согласно таблице 2.4.3.-1</w:t>
      </w:r>
      <w:r>
        <w:rPr>
          <w:rFonts w:eastAsia="Calibri"/>
          <w:sz w:val="28"/>
          <w:lang w:eastAsia="en-US"/>
        </w:rPr>
        <w:t>.</w:t>
      </w:r>
    </w:p>
    <w:p w:rsidR="00F71560" w:rsidRPr="000C1CA1" w:rsidRDefault="00F71560" w:rsidP="00F71560">
      <w:pPr>
        <w:pStyle w:val="ad"/>
        <w:ind w:firstLine="800"/>
        <w:jc w:val="both"/>
      </w:pPr>
    </w:p>
    <w:p w:rsidR="00F71560" w:rsidRPr="000C1CA1" w:rsidRDefault="00F71560" w:rsidP="00F71560">
      <w:pPr>
        <w:pStyle w:val="ad"/>
        <w:widowControl w:val="0"/>
        <w:numPr>
          <w:ilvl w:val="2"/>
          <w:numId w:val="13"/>
        </w:numPr>
        <w:tabs>
          <w:tab w:val="left" w:pos="750"/>
        </w:tabs>
        <w:ind w:left="709" w:hanging="709"/>
        <w:jc w:val="both"/>
        <w:outlineLvl w:val="1"/>
        <w:rPr>
          <w:rStyle w:val="affff3"/>
          <w:b/>
          <w:bCs/>
        </w:rPr>
      </w:pPr>
      <w:r w:rsidRPr="000C1CA1">
        <w:rPr>
          <w:rStyle w:val="affff3"/>
          <w:bCs/>
        </w:rPr>
        <w:t>Сведения о вновь строящихся, реконструируемых и предлагаемых к выводу из эксплуатации объектах централизованной системы водоотведения</w:t>
      </w:r>
    </w:p>
    <w:p w:rsidR="00F71560" w:rsidRPr="000C1CA1" w:rsidRDefault="00F71560" w:rsidP="00F71560">
      <w:pPr>
        <w:pStyle w:val="ad"/>
        <w:ind w:firstLine="700"/>
        <w:rPr>
          <w:rStyle w:val="affff3"/>
          <w:b/>
          <w:bCs/>
        </w:rPr>
      </w:pPr>
    </w:p>
    <w:p w:rsidR="00F71560" w:rsidRPr="00CD38D7" w:rsidRDefault="00F71560" w:rsidP="00F71560">
      <w:pPr>
        <w:pStyle w:val="ad"/>
        <w:ind w:firstLine="720"/>
        <w:jc w:val="both"/>
        <w:rPr>
          <w:highlight w:val="yellow"/>
        </w:rPr>
      </w:pPr>
      <w:r w:rsidRPr="00B5048B">
        <w:rPr>
          <w:rStyle w:val="affff3"/>
        </w:rPr>
        <w:t>Сведения о вновь строящихся, реконструируемых и предлагаемых к выводу из эксплуатации объектах централизованной системы водоотведения</w:t>
      </w:r>
      <w:r>
        <w:rPr>
          <w:rStyle w:val="affff3"/>
        </w:rPr>
        <w:t xml:space="preserve"> представлены в </w:t>
      </w:r>
      <w:r w:rsidRPr="0083623A">
        <w:rPr>
          <w:rFonts w:ascii="Times New Roman" w:eastAsia="Calibri" w:hAnsi="Times New Roman"/>
          <w:sz w:val="28"/>
          <w:szCs w:val="28"/>
        </w:rPr>
        <w:t>таблице 2.4.3.-1.</w:t>
      </w:r>
    </w:p>
    <w:p w:rsidR="00F71560" w:rsidRPr="000C1CA1" w:rsidRDefault="00F71560" w:rsidP="00F71560">
      <w:pPr>
        <w:pStyle w:val="ad"/>
        <w:ind w:firstLine="700"/>
      </w:pPr>
    </w:p>
    <w:p w:rsidR="00F71560" w:rsidRPr="000C1CA1" w:rsidRDefault="00F71560" w:rsidP="00F71560">
      <w:pPr>
        <w:pStyle w:val="ad"/>
        <w:widowControl w:val="0"/>
        <w:numPr>
          <w:ilvl w:val="2"/>
          <w:numId w:val="13"/>
        </w:numPr>
        <w:tabs>
          <w:tab w:val="left" w:pos="750"/>
        </w:tabs>
        <w:ind w:left="709" w:hanging="709"/>
        <w:jc w:val="both"/>
        <w:outlineLvl w:val="1"/>
        <w:rPr>
          <w:rStyle w:val="affff3"/>
          <w:b/>
          <w:bCs/>
        </w:rPr>
      </w:pPr>
      <w:r w:rsidRPr="000C1CA1">
        <w:rPr>
          <w:rStyle w:val="affff3"/>
          <w:bCs/>
        </w:rPr>
        <w:t>Сведения о развитии систем диспетчеризации, телемеханизации и об автоматизированных системах управления режимами водоотведения на объектах организаций, осуществляющих водоотведение</w:t>
      </w:r>
    </w:p>
    <w:p w:rsidR="00F71560" w:rsidRPr="000C1CA1" w:rsidRDefault="00F71560" w:rsidP="00F71560">
      <w:pPr>
        <w:pStyle w:val="ad"/>
        <w:ind w:firstLine="880"/>
        <w:jc w:val="both"/>
        <w:rPr>
          <w:rStyle w:val="affff3"/>
        </w:rPr>
      </w:pPr>
    </w:p>
    <w:p w:rsidR="00F71560" w:rsidRPr="000C1CA1" w:rsidRDefault="00F71560" w:rsidP="00F71560">
      <w:pPr>
        <w:pStyle w:val="ad"/>
        <w:ind w:firstLine="880"/>
        <w:jc w:val="both"/>
      </w:pPr>
      <w:r w:rsidRPr="000C1CA1">
        <w:rPr>
          <w:rStyle w:val="affff3"/>
        </w:rPr>
        <w:t xml:space="preserve">В Шолоховском городском поселении отсутствуют системы диспетчеризации, телемеханизации и автоматизированные системы управления режимами водоотведения на объекте организации, </w:t>
      </w:r>
      <w:proofErr w:type="gramStart"/>
      <w:r w:rsidRPr="000C1CA1">
        <w:rPr>
          <w:rStyle w:val="affff3"/>
        </w:rPr>
        <w:t>осуществляющая</w:t>
      </w:r>
      <w:proofErr w:type="gramEnd"/>
      <w:r w:rsidRPr="000C1CA1">
        <w:rPr>
          <w:rStyle w:val="affff3"/>
        </w:rPr>
        <w:t xml:space="preserve"> водоотведение.</w:t>
      </w:r>
    </w:p>
    <w:p w:rsidR="00F71560" w:rsidRPr="000C1CA1" w:rsidRDefault="00F71560" w:rsidP="00F71560">
      <w:pPr>
        <w:pStyle w:val="ad"/>
        <w:ind w:firstLine="880"/>
        <w:jc w:val="both"/>
        <w:rPr>
          <w:rStyle w:val="affff3"/>
        </w:rPr>
      </w:pPr>
      <w:r w:rsidRPr="000C1CA1">
        <w:rPr>
          <w:rStyle w:val="affff3"/>
        </w:rPr>
        <w:t>В городском поселении функционируют аварийная и диспетчерская службы. Также на наиболее проблематичных участках трубопровода рекомендуется установить датчики разрыва трубы.</w:t>
      </w:r>
    </w:p>
    <w:p w:rsidR="00F71560" w:rsidRPr="000C1CA1" w:rsidRDefault="00F71560" w:rsidP="00F71560">
      <w:pPr>
        <w:pStyle w:val="ad"/>
        <w:ind w:firstLine="880"/>
        <w:jc w:val="both"/>
      </w:pPr>
    </w:p>
    <w:p w:rsidR="00F71560" w:rsidRPr="000C1CA1" w:rsidRDefault="00F71560" w:rsidP="00F71560">
      <w:pPr>
        <w:pStyle w:val="ad"/>
        <w:widowControl w:val="0"/>
        <w:numPr>
          <w:ilvl w:val="2"/>
          <w:numId w:val="13"/>
        </w:numPr>
        <w:tabs>
          <w:tab w:val="left" w:pos="750"/>
        </w:tabs>
        <w:ind w:left="709" w:hanging="709"/>
        <w:jc w:val="both"/>
        <w:outlineLvl w:val="1"/>
        <w:rPr>
          <w:rStyle w:val="affff3"/>
          <w:b/>
          <w:bCs/>
        </w:rPr>
      </w:pPr>
      <w:r w:rsidRPr="000C1CA1">
        <w:rPr>
          <w:rStyle w:val="affff3"/>
          <w:bCs/>
        </w:rPr>
        <w:t>Описание вариантов маршрутов прохождения трубопроводов (трасс) по территории поселения, расположения намечаемых площадок под строительство сооружений водоотведения и их обоснование</w:t>
      </w:r>
    </w:p>
    <w:p w:rsidR="00F71560" w:rsidRPr="000C1CA1" w:rsidRDefault="00F71560" w:rsidP="00F71560">
      <w:pPr>
        <w:pStyle w:val="ad"/>
        <w:ind w:firstLine="720"/>
        <w:jc w:val="both"/>
        <w:rPr>
          <w:rStyle w:val="affff3"/>
        </w:rPr>
      </w:pPr>
    </w:p>
    <w:p w:rsidR="00F71560" w:rsidRPr="00B5048B" w:rsidRDefault="00F71560" w:rsidP="00F71560">
      <w:pPr>
        <w:ind w:firstLine="709"/>
        <w:jc w:val="both"/>
        <w:rPr>
          <w:rFonts w:eastAsia="Calibri"/>
          <w:sz w:val="28"/>
          <w:lang w:eastAsia="en-US"/>
        </w:rPr>
      </w:pPr>
      <w:r w:rsidRPr="00B5048B">
        <w:rPr>
          <w:rFonts w:eastAsia="Calibri"/>
          <w:sz w:val="28"/>
          <w:lang w:eastAsia="en-US"/>
        </w:rPr>
        <w:t>Точные варианты маршрутов прохождения трубопроводов к объектам нового строительства и перспективной загрузки могут быть определены только после проведения и утверждения проектных работ по данным объектам.</w:t>
      </w:r>
    </w:p>
    <w:p w:rsidR="00F71560" w:rsidRPr="000C1CA1" w:rsidRDefault="00F71560" w:rsidP="00F71560">
      <w:pPr>
        <w:pStyle w:val="ad"/>
        <w:ind w:firstLine="720"/>
        <w:jc w:val="both"/>
      </w:pPr>
    </w:p>
    <w:p w:rsidR="00F71560" w:rsidRPr="000C1CA1" w:rsidRDefault="00F71560" w:rsidP="00F71560">
      <w:pPr>
        <w:pStyle w:val="ad"/>
        <w:widowControl w:val="0"/>
        <w:numPr>
          <w:ilvl w:val="2"/>
          <w:numId w:val="13"/>
        </w:numPr>
        <w:tabs>
          <w:tab w:val="left" w:pos="750"/>
        </w:tabs>
        <w:ind w:left="709" w:hanging="709"/>
        <w:jc w:val="both"/>
        <w:outlineLvl w:val="1"/>
        <w:rPr>
          <w:rStyle w:val="affff3"/>
          <w:b/>
          <w:bCs/>
        </w:rPr>
      </w:pPr>
      <w:bookmarkStart w:id="41" w:name="bookmark52"/>
      <w:r w:rsidRPr="000C1CA1">
        <w:rPr>
          <w:rStyle w:val="affff3"/>
          <w:bCs/>
        </w:rPr>
        <w:t>Границы и характеристики охранных зон сетей и сооружений централизованной системы водоотведения</w:t>
      </w:r>
      <w:bookmarkEnd w:id="41"/>
    </w:p>
    <w:p w:rsidR="00F71560" w:rsidRPr="000C1CA1" w:rsidRDefault="00F71560" w:rsidP="00F71560">
      <w:pPr>
        <w:pStyle w:val="ad"/>
        <w:ind w:firstLine="720"/>
        <w:jc w:val="both"/>
        <w:rPr>
          <w:rStyle w:val="affff3"/>
        </w:rPr>
      </w:pPr>
    </w:p>
    <w:p w:rsidR="00F71560" w:rsidRPr="00B5048B" w:rsidRDefault="00F71560" w:rsidP="00F71560">
      <w:pPr>
        <w:ind w:firstLine="709"/>
        <w:jc w:val="both"/>
        <w:rPr>
          <w:rFonts w:eastAsia="Calibri"/>
          <w:sz w:val="28"/>
          <w:lang w:eastAsia="en-US"/>
        </w:rPr>
      </w:pPr>
      <w:r w:rsidRPr="00B5048B">
        <w:rPr>
          <w:rFonts w:eastAsia="Calibri"/>
          <w:iCs/>
          <w:sz w:val="28"/>
          <w:lang w:eastAsia="en-US"/>
        </w:rPr>
        <w:t>Основные требования к сооружению инженерных сетей сформулированы в нормативных документах СНиП «Водопровод и канализация». Отступление от этих требований может стать причинной перебоев в работе систем. Более того, невыполнение СНиП может привести к нарушению экологического равновесия на участке, проникновение фекального инфильтрата в грунт приведёт к заражению водоносных слоёв и сделает непригодной воду в колодце.</w:t>
      </w:r>
    </w:p>
    <w:p w:rsidR="00F71560" w:rsidRPr="00B5048B" w:rsidRDefault="00F71560" w:rsidP="00F71560">
      <w:pPr>
        <w:ind w:firstLine="709"/>
        <w:jc w:val="both"/>
        <w:rPr>
          <w:rFonts w:eastAsia="Calibri"/>
          <w:sz w:val="28"/>
          <w:lang w:eastAsia="en-US"/>
        </w:rPr>
      </w:pPr>
      <w:r w:rsidRPr="00B5048B">
        <w:rPr>
          <w:rFonts w:eastAsia="Calibri"/>
          <w:sz w:val="28"/>
          <w:lang w:eastAsia="en-US"/>
        </w:rPr>
        <w:lastRenderedPageBreak/>
        <w:t xml:space="preserve">Границы санитарно-защитных зон (далее – СЗЗ) принимаются согласно </w:t>
      </w:r>
      <w:r w:rsidRPr="00B5048B">
        <w:rPr>
          <w:rFonts w:eastAsia="Calibri"/>
          <w:bCs/>
          <w:sz w:val="28"/>
          <w:lang w:eastAsia="en-US"/>
        </w:rPr>
        <w:t>СанПиН</w:t>
      </w:r>
      <w:r w:rsidRPr="00B5048B">
        <w:rPr>
          <w:rFonts w:eastAsia="Calibri"/>
          <w:sz w:val="28"/>
          <w:lang w:eastAsia="en-US"/>
        </w:rPr>
        <w:t> 2.2.1/2.1.1.567-96 «</w:t>
      </w:r>
      <w:r w:rsidRPr="00B5048B">
        <w:rPr>
          <w:rFonts w:eastAsia="Calibri"/>
          <w:bCs/>
          <w:sz w:val="28"/>
          <w:lang w:eastAsia="en-US"/>
        </w:rPr>
        <w:t>Санитарно-защитные зоны и санитарная классификация предприятий, сооружений и иных объектов»</w:t>
      </w:r>
    </w:p>
    <w:p w:rsidR="00F71560" w:rsidRPr="00B5048B" w:rsidRDefault="00F71560" w:rsidP="00F71560">
      <w:pPr>
        <w:ind w:firstLine="709"/>
        <w:jc w:val="both"/>
        <w:rPr>
          <w:rFonts w:eastAsia="Calibri"/>
          <w:sz w:val="28"/>
          <w:lang w:eastAsia="en-US"/>
        </w:rPr>
      </w:pPr>
      <w:r w:rsidRPr="00B5048B">
        <w:rPr>
          <w:rFonts w:eastAsia="Calibri"/>
          <w:sz w:val="28"/>
          <w:lang w:eastAsia="en-US"/>
        </w:rPr>
        <w:t>Охранные зоны канализации – это территории, которые окружают строения канализационных сетей, водоёмы и воздушное пространство, где в целях обеспечения системам канализации защиты ограничено использование определённых действий или недвижимых объектов.</w:t>
      </w:r>
    </w:p>
    <w:p w:rsidR="00F71560" w:rsidRPr="00B5048B" w:rsidRDefault="00F71560" w:rsidP="00F71560">
      <w:pPr>
        <w:ind w:firstLine="709"/>
        <w:jc w:val="both"/>
        <w:rPr>
          <w:rFonts w:eastAsia="Calibri"/>
          <w:sz w:val="28"/>
          <w:lang w:eastAsia="en-US"/>
        </w:rPr>
      </w:pPr>
      <w:r w:rsidRPr="00B5048B">
        <w:rPr>
          <w:rFonts w:eastAsia="Calibri"/>
          <w:sz w:val="28"/>
          <w:lang w:eastAsia="en-US"/>
        </w:rPr>
        <w:t>В таких зонах необходимо воздерживаться от таких действий, которые способствуют нанесению вреда строениям канализационной системы:</w:t>
      </w:r>
    </w:p>
    <w:p w:rsidR="00F71560" w:rsidRPr="00B5048B" w:rsidRDefault="00F71560" w:rsidP="00F71560">
      <w:pPr>
        <w:numPr>
          <w:ilvl w:val="0"/>
          <w:numId w:val="34"/>
        </w:numPr>
        <w:ind w:left="0" w:firstLine="709"/>
        <w:contextualSpacing/>
        <w:jc w:val="both"/>
        <w:rPr>
          <w:sz w:val="28"/>
          <w:shd w:val="clear" w:color="auto" w:fill="FFFFFF"/>
        </w:rPr>
      </w:pPr>
      <w:r w:rsidRPr="00B5048B">
        <w:rPr>
          <w:sz w:val="28"/>
          <w:shd w:val="clear" w:color="auto" w:fill="FFFFFF"/>
        </w:rPr>
        <w:t>высаживать деревья;</w:t>
      </w:r>
    </w:p>
    <w:p w:rsidR="00F71560" w:rsidRPr="00B5048B" w:rsidRDefault="00F71560" w:rsidP="00F71560">
      <w:pPr>
        <w:numPr>
          <w:ilvl w:val="0"/>
          <w:numId w:val="34"/>
        </w:numPr>
        <w:ind w:left="0" w:firstLine="709"/>
        <w:contextualSpacing/>
        <w:jc w:val="both"/>
        <w:rPr>
          <w:sz w:val="28"/>
          <w:shd w:val="clear" w:color="auto" w:fill="FFFFFF"/>
        </w:rPr>
      </w:pPr>
      <w:r w:rsidRPr="00B5048B">
        <w:rPr>
          <w:sz w:val="28"/>
          <w:shd w:val="clear" w:color="auto" w:fill="FFFFFF"/>
        </w:rPr>
        <w:t>препятствовать проходу к коммуникационным сооружениям отводящей сети;</w:t>
      </w:r>
    </w:p>
    <w:p w:rsidR="00F71560" w:rsidRPr="00B5048B" w:rsidRDefault="00F71560" w:rsidP="00F71560">
      <w:pPr>
        <w:numPr>
          <w:ilvl w:val="0"/>
          <w:numId w:val="34"/>
        </w:numPr>
        <w:ind w:left="0" w:firstLine="709"/>
        <w:contextualSpacing/>
        <w:jc w:val="both"/>
        <w:rPr>
          <w:sz w:val="28"/>
          <w:shd w:val="clear" w:color="auto" w:fill="FFFFFF"/>
        </w:rPr>
      </w:pPr>
      <w:r w:rsidRPr="00B5048B">
        <w:rPr>
          <w:sz w:val="28"/>
          <w:shd w:val="clear" w:color="auto" w:fill="FFFFFF"/>
        </w:rPr>
        <w:t>производить склад материалов;</w:t>
      </w:r>
    </w:p>
    <w:p w:rsidR="00F71560" w:rsidRPr="00B5048B" w:rsidRDefault="00F71560" w:rsidP="00F71560">
      <w:pPr>
        <w:numPr>
          <w:ilvl w:val="0"/>
          <w:numId w:val="34"/>
        </w:numPr>
        <w:ind w:left="0" w:firstLine="709"/>
        <w:contextualSpacing/>
        <w:jc w:val="both"/>
        <w:rPr>
          <w:sz w:val="28"/>
          <w:shd w:val="clear" w:color="auto" w:fill="FFFFFF"/>
        </w:rPr>
      </w:pPr>
      <w:r w:rsidRPr="00B5048B">
        <w:rPr>
          <w:sz w:val="28"/>
          <w:shd w:val="clear" w:color="auto" w:fill="FFFFFF"/>
        </w:rPr>
        <w:t>заниматься строительными, шахтными, взрывными, свайными работами;</w:t>
      </w:r>
    </w:p>
    <w:p w:rsidR="00F71560" w:rsidRPr="00B5048B" w:rsidRDefault="00F71560" w:rsidP="00F71560">
      <w:pPr>
        <w:numPr>
          <w:ilvl w:val="0"/>
          <w:numId w:val="34"/>
        </w:numPr>
        <w:ind w:left="0" w:firstLine="709"/>
        <w:contextualSpacing/>
        <w:jc w:val="both"/>
        <w:rPr>
          <w:sz w:val="28"/>
          <w:shd w:val="clear" w:color="auto" w:fill="FFFFFF"/>
        </w:rPr>
      </w:pPr>
      <w:r w:rsidRPr="00B5048B">
        <w:rPr>
          <w:sz w:val="28"/>
          <w:shd w:val="clear" w:color="auto" w:fill="FFFFFF"/>
        </w:rPr>
        <w:t>производить без разрешения владельца канализационной сети грузоподъёмные работы около строений;</w:t>
      </w:r>
    </w:p>
    <w:p w:rsidR="00F71560" w:rsidRPr="00B5048B" w:rsidRDefault="00F71560" w:rsidP="00F71560">
      <w:pPr>
        <w:numPr>
          <w:ilvl w:val="0"/>
          <w:numId w:val="34"/>
        </w:numPr>
        <w:ind w:left="0" w:firstLine="709"/>
        <w:contextualSpacing/>
        <w:jc w:val="both"/>
        <w:rPr>
          <w:sz w:val="28"/>
          <w:shd w:val="clear" w:color="auto" w:fill="FFFFFF"/>
        </w:rPr>
      </w:pPr>
      <w:r w:rsidRPr="00B5048B">
        <w:rPr>
          <w:sz w:val="28"/>
          <w:shd w:val="clear" w:color="auto" w:fill="FFFFFF"/>
        </w:rPr>
        <w:t>осуществлять возле сетей, расположенных близ водоёмов, перемещение грунта, углубление дна, погружение твёрдых веществ, протягивание лаг, цепей, якоря водных транспортных средств.</w:t>
      </w:r>
    </w:p>
    <w:p w:rsidR="00F71560" w:rsidRPr="00B5048B" w:rsidRDefault="00F71560" w:rsidP="00F71560">
      <w:pPr>
        <w:ind w:firstLine="709"/>
        <w:jc w:val="both"/>
        <w:rPr>
          <w:rFonts w:eastAsia="Calibri"/>
          <w:sz w:val="28"/>
          <w:lang w:eastAsia="en-US"/>
        </w:rPr>
      </w:pPr>
      <w:r w:rsidRPr="00B5048B">
        <w:rPr>
          <w:rFonts w:eastAsia="Calibri"/>
          <w:sz w:val="28"/>
          <w:lang w:eastAsia="en-US"/>
        </w:rPr>
        <w:t>Проектирование и создание СЗЗ очистных сооружений — обязательный этап строительства любого объекта, который в процессе своей функциональности будет оказывать влияние на окружающую среду обитания и здоровье человека. К таким сооружениям относятся объекты I–III классов опасности.</w:t>
      </w:r>
    </w:p>
    <w:p w:rsidR="00F71560" w:rsidRPr="00B5048B" w:rsidRDefault="00F71560" w:rsidP="00F71560">
      <w:pPr>
        <w:ind w:firstLine="709"/>
        <w:jc w:val="both"/>
        <w:rPr>
          <w:rFonts w:eastAsia="Calibri"/>
          <w:sz w:val="28"/>
          <w:lang w:eastAsia="en-US"/>
        </w:rPr>
      </w:pPr>
      <w:r w:rsidRPr="00B5048B">
        <w:rPr>
          <w:rFonts w:eastAsia="Calibri"/>
          <w:sz w:val="28"/>
          <w:lang w:eastAsia="en-US"/>
        </w:rPr>
        <w:t>СЗЗ — обязательный элемент любого объекта, который является источником воздействия на среду обитания и здоровье человека. Размеры и границы СЗЗ определяются в проекте санитарно-защитной зоны.</w:t>
      </w:r>
    </w:p>
    <w:p w:rsidR="00F71560" w:rsidRPr="00B5048B" w:rsidRDefault="00F71560" w:rsidP="00F71560">
      <w:pPr>
        <w:ind w:firstLine="709"/>
        <w:jc w:val="both"/>
        <w:rPr>
          <w:rFonts w:eastAsia="Calibri"/>
          <w:sz w:val="28"/>
          <w:lang w:eastAsia="en-US"/>
        </w:rPr>
      </w:pPr>
      <w:r w:rsidRPr="00B5048B">
        <w:rPr>
          <w:rFonts w:eastAsia="Calibri"/>
          <w:sz w:val="28"/>
          <w:lang w:eastAsia="en-US"/>
        </w:rPr>
        <w:t>Проект санитарно-защитной зоны обязаны разрабатывать предприятия, относящиеся к объектам I–III классов опасности.</w:t>
      </w:r>
    </w:p>
    <w:p w:rsidR="00F71560" w:rsidRPr="00B5048B" w:rsidRDefault="00F71560" w:rsidP="00F71560">
      <w:pPr>
        <w:ind w:firstLine="709"/>
        <w:jc w:val="both"/>
        <w:rPr>
          <w:rFonts w:eastAsia="Calibri"/>
          <w:sz w:val="28"/>
          <w:lang w:eastAsia="en-US"/>
        </w:rPr>
      </w:pPr>
      <w:r w:rsidRPr="00B5048B">
        <w:rPr>
          <w:rFonts w:eastAsia="Calibri"/>
          <w:sz w:val="28"/>
          <w:lang w:eastAsia="en-US"/>
        </w:rPr>
        <w:t>Основные этапы разработки проекта санитарно-защитных зон (ССЗ).</w:t>
      </w:r>
    </w:p>
    <w:p w:rsidR="00F71560" w:rsidRPr="00B5048B" w:rsidRDefault="00F71560" w:rsidP="00F71560">
      <w:pPr>
        <w:ind w:firstLine="709"/>
        <w:jc w:val="both"/>
        <w:rPr>
          <w:rFonts w:eastAsia="Calibri"/>
          <w:sz w:val="28"/>
          <w:lang w:eastAsia="en-US"/>
        </w:rPr>
      </w:pPr>
      <w:r w:rsidRPr="00B5048B">
        <w:rPr>
          <w:rFonts w:eastAsia="Calibri"/>
          <w:sz w:val="28"/>
          <w:lang w:eastAsia="en-US"/>
        </w:rPr>
        <w:t>Разработка проекта организации санитарно-защитной зоны включает следующие основные этапы:</w:t>
      </w:r>
    </w:p>
    <w:p w:rsidR="00F71560" w:rsidRPr="00B5048B" w:rsidRDefault="00F71560" w:rsidP="00F71560">
      <w:pPr>
        <w:numPr>
          <w:ilvl w:val="0"/>
          <w:numId w:val="34"/>
        </w:numPr>
        <w:ind w:left="0" w:firstLine="709"/>
        <w:contextualSpacing/>
        <w:jc w:val="both"/>
        <w:rPr>
          <w:sz w:val="28"/>
          <w:shd w:val="clear" w:color="auto" w:fill="FFFFFF"/>
        </w:rPr>
      </w:pPr>
      <w:r w:rsidRPr="00B5048B">
        <w:rPr>
          <w:sz w:val="28"/>
          <w:shd w:val="clear" w:color="auto" w:fill="FFFFFF"/>
        </w:rPr>
        <w:t>составление и согласование задания на разработку проекта;</w:t>
      </w:r>
    </w:p>
    <w:p w:rsidR="00F71560" w:rsidRPr="00B5048B" w:rsidRDefault="00F71560" w:rsidP="00F71560">
      <w:pPr>
        <w:numPr>
          <w:ilvl w:val="0"/>
          <w:numId w:val="34"/>
        </w:numPr>
        <w:ind w:left="0" w:firstLine="709"/>
        <w:contextualSpacing/>
        <w:jc w:val="both"/>
        <w:rPr>
          <w:sz w:val="28"/>
          <w:shd w:val="clear" w:color="auto" w:fill="FFFFFF"/>
        </w:rPr>
      </w:pPr>
      <w:r w:rsidRPr="00B5048B">
        <w:rPr>
          <w:sz w:val="28"/>
          <w:shd w:val="clear" w:color="auto" w:fill="FFFFFF"/>
        </w:rPr>
        <w:t>разработку проекта организации СЗЗ;</w:t>
      </w:r>
    </w:p>
    <w:p w:rsidR="00F71560" w:rsidRPr="00B5048B" w:rsidRDefault="00F71560" w:rsidP="00F71560">
      <w:pPr>
        <w:numPr>
          <w:ilvl w:val="0"/>
          <w:numId w:val="34"/>
        </w:numPr>
        <w:ind w:left="0" w:firstLine="709"/>
        <w:contextualSpacing/>
        <w:jc w:val="both"/>
        <w:rPr>
          <w:sz w:val="28"/>
          <w:shd w:val="clear" w:color="auto" w:fill="FFFFFF"/>
        </w:rPr>
      </w:pPr>
      <w:r w:rsidRPr="00B5048B">
        <w:rPr>
          <w:sz w:val="28"/>
          <w:shd w:val="clear" w:color="auto" w:fill="FFFFFF"/>
        </w:rPr>
        <w:t>согласование проекта организации СЗЗ.</w:t>
      </w:r>
    </w:p>
    <w:p w:rsidR="00F71560" w:rsidRPr="00B5048B" w:rsidRDefault="00F71560" w:rsidP="00F71560">
      <w:pPr>
        <w:ind w:firstLine="709"/>
        <w:jc w:val="both"/>
        <w:rPr>
          <w:rFonts w:eastAsia="Calibri"/>
          <w:sz w:val="28"/>
          <w:lang w:eastAsia="en-US"/>
        </w:rPr>
      </w:pPr>
      <w:r w:rsidRPr="00B5048B">
        <w:rPr>
          <w:rFonts w:eastAsia="Calibri"/>
          <w:sz w:val="28"/>
          <w:lang w:eastAsia="en-US"/>
        </w:rPr>
        <w:t>В качестве исходных данных при разработке проекта организации санитарно-защитной зоны и для включения в его состав используются следующая информация об источниках сточных вод предприятия:</w:t>
      </w:r>
    </w:p>
    <w:p w:rsidR="00F71560" w:rsidRPr="00B5048B" w:rsidRDefault="00F71560" w:rsidP="00F71560">
      <w:pPr>
        <w:ind w:firstLine="709"/>
        <w:jc w:val="both"/>
        <w:rPr>
          <w:rFonts w:eastAsia="Calibri"/>
          <w:sz w:val="28"/>
          <w:szCs w:val="22"/>
          <w:lang w:eastAsia="en-US"/>
        </w:rPr>
      </w:pPr>
      <w:r w:rsidRPr="00B5048B">
        <w:rPr>
          <w:rFonts w:eastAsia="Calibri"/>
          <w:sz w:val="28"/>
          <w:szCs w:val="22"/>
          <w:lang w:eastAsia="en-US"/>
        </w:rPr>
        <w:t>При обосновании предложений по строительству и реконструкции объектов централизованной системы водоотведения решаются следующие задачи:</w:t>
      </w:r>
    </w:p>
    <w:p w:rsidR="00F71560" w:rsidRPr="00B5048B" w:rsidRDefault="00F71560" w:rsidP="00F71560">
      <w:pPr>
        <w:numPr>
          <w:ilvl w:val="0"/>
          <w:numId w:val="34"/>
        </w:numPr>
        <w:ind w:left="0" w:firstLine="709"/>
        <w:contextualSpacing/>
        <w:jc w:val="both"/>
        <w:rPr>
          <w:sz w:val="28"/>
          <w:shd w:val="clear" w:color="auto" w:fill="FFFFFF"/>
        </w:rPr>
      </w:pPr>
      <w:r w:rsidRPr="00B5048B">
        <w:rPr>
          <w:sz w:val="28"/>
          <w:shd w:val="clear" w:color="auto" w:fill="FFFFFF"/>
        </w:rPr>
        <w:t xml:space="preserve"> обеспечение надёжности водоотведения путём организации возможности перераспределения потоков сточных вод между технологическими зонами сооружений водоотведения;</w:t>
      </w:r>
    </w:p>
    <w:p w:rsidR="00F71560" w:rsidRPr="00B5048B" w:rsidRDefault="00F71560" w:rsidP="00F71560">
      <w:pPr>
        <w:numPr>
          <w:ilvl w:val="0"/>
          <w:numId w:val="34"/>
        </w:numPr>
        <w:ind w:left="0" w:firstLine="709"/>
        <w:contextualSpacing/>
        <w:jc w:val="both"/>
        <w:rPr>
          <w:sz w:val="28"/>
          <w:shd w:val="clear" w:color="auto" w:fill="FFFFFF"/>
        </w:rPr>
      </w:pPr>
      <w:r w:rsidRPr="00B5048B">
        <w:rPr>
          <w:sz w:val="28"/>
          <w:shd w:val="clear" w:color="auto" w:fill="FFFFFF"/>
        </w:rPr>
        <w:lastRenderedPageBreak/>
        <w:t xml:space="preserve"> организация централизованного водоотведения на территории, где оно отсутствует;</w:t>
      </w:r>
    </w:p>
    <w:p w:rsidR="00F71560" w:rsidRPr="00B5048B" w:rsidRDefault="00F71560" w:rsidP="00F71560">
      <w:pPr>
        <w:numPr>
          <w:ilvl w:val="0"/>
          <w:numId w:val="34"/>
        </w:numPr>
        <w:ind w:left="0" w:firstLine="709"/>
        <w:contextualSpacing/>
        <w:jc w:val="both"/>
        <w:rPr>
          <w:sz w:val="28"/>
          <w:shd w:val="clear" w:color="auto" w:fill="FFFFFF"/>
        </w:rPr>
      </w:pPr>
      <w:r w:rsidRPr="00B5048B">
        <w:rPr>
          <w:sz w:val="28"/>
          <w:shd w:val="clear" w:color="auto" w:fill="FFFFFF"/>
        </w:rPr>
        <w:t xml:space="preserve"> сокращение сбросов и организация возврата очищенных сточных вод на технические нужды.</w:t>
      </w:r>
    </w:p>
    <w:p w:rsidR="00F71560" w:rsidRPr="000C1CA1" w:rsidRDefault="00F71560" w:rsidP="00F71560">
      <w:pPr>
        <w:pStyle w:val="ad"/>
        <w:jc w:val="both"/>
      </w:pPr>
    </w:p>
    <w:p w:rsidR="00F71560" w:rsidRPr="000C1CA1" w:rsidRDefault="00F71560" w:rsidP="00F71560">
      <w:pPr>
        <w:pStyle w:val="ad"/>
        <w:widowControl w:val="0"/>
        <w:numPr>
          <w:ilvl w:val="2"/>
          <w:numId w:val="13"/>
        </w:numPr>
        <w:tabs>
          <w:tab w:val="left" w:pos="750"/>
        </w:tabs>
        <w:ind w:left="709" w:hanging="709"/>
        <w:jc w:val="both"/>
        <w:outlineLvl w:val="1"/>
        <w:rPr>
          <w:rStyle w:val="affff3"/>
          <w:b/>
          <w:bCs/>
        </w:rPr>
      </w:pPr>
      <w:bookmarkStart w:id="42" w:name="bookmark54"/>
      <w:r w:rsidRPr="000C1CA1">
        <w:rPr>
          <w:rStyle w:val="affff3"/>
          <w:bCs/>
        </w:rPr>
        <w:t xml:space="preserve">Границы планируемых </w:t>
      </w:r>
      <w:proofErr w:type="gramStart"/>
      <w:r w:rsidRPr="000C1CA1">
        <w:rPr>
          <w:rStyle w:val="affff3"/>
          <w:bCs/>
        </w:rPr>
        <w:t>зон размещения объектов централизованной системы водоотведения</w:t>
      </w:r>
      <w:bookmarkEnd w:id="42"/>
      <w:proofErr w:type="gramEnd"/>
    </w:p>
    <w:p w:rsidR="00F71560" w:rsidRPr="000C1CA1" w:rsidRDefault="00F71560" w:rsidP="00F71560">
      <w:pPr>
        <w:pStyle w:val="ad"/>
        <w:ind w:firstLine="720"/>
        <w:jc w:val="both"/>
        <w:rPr>
          <w:rStyle w:val="affff3"/>
        </w:rPr>
      </w:pPr>
    </w:p>
    <w:p w:rsidR="00F71560" w:rsidRPr="000C1CA1" w:rsidRDefault="00F71560" w:rsidP="00F71560">
      <w:pPr>
        <w:pStyle w:val="ad"/>
        <w:ind w:firstLine="720"/>
        <w:jc w:val="both"/>
        <w:rPr>
          <w:rStyle w:val="affff3"/>
        </w:rPr>
      </w:pPr>
      <w:r w:rsidRPr="000C1CA1">
        <w:rPr>
          <w:rStyle w:val="affff3"/>
        </w:rPr>
        <w:t>Все объекты водоотведения планируется разместить в границах Шолоховского городского поселения.</w:t>
      </w:r>
    </w:p>
    <w:p w:rsidR="00F71560" w:rsidRPr="000C1CA1" w:rsidRDefault="00F71560" w:rsidP="00F71560">
      <w:pPr>
        <w:pStyle w:val="ad"/>
        <w:ind w:firstLine="720"/>
        <w:jc w:val="both"/>
      </w:pPr>
    </w:p>
    <w:p w:rsidR="00F71560" w:rsidRPr="000C1CA1" w:rsidRDefault="00F71560" w:rsidP="00F71560">
      <w:pPr>
        <w:pStyle w:val="ad"/>
        <w:widowControl w:val="0"/>
        <w:numPr>
          <w:ilvl w:val="1"/>
          <w:numId w:val="13"/>
        </w:numPr>
        <w:tabs>
          <w:tab w:val="left" w:pos="908"/>
        </w:tabs>
        <w:ind w:left="709" w:hanging="709"/>
        <w:jc w:val="both"/>
        <w:outlineLvl w:val="0"/>
        <w:rPr>
          <w:rStyle w:val="affff3"/>
          <w:b/>
          <w:bCs/>
        </w:rPr>
      </w:pPr>
      <w:bookmarkStart w:id="43" w:name="_Toc174525964"/>
      <w:r w:rsidRPr="000C1CA1">
        <w:rPr>
          <w:rStyle w:val="affff3"/>
          <w:bCs/>
        </w:rPr>
        <w:t>Экологические аспекты мероприятий по строительству и реконструкции объектов централизованной системы водоотведения</w:t>
      </w:r>
      <w:bookmarkEnd w:id="43"/>
    </w:p>
    <w:p w:rsidR="00F71560" w:rsidRPr="000C1CA1" w:rsidRDefault="00F71560" w:rsidP="00F71560">
      <w:pPr>
        <w:pStyle w:val="ad"/>
        <w:tabs>
          <w:tab w:val="left" w:pos="1258"/>
        </w:tabs>
        <w:rPr>
          <w:rStyle w:val="affff3"/>
          <w:b/>
          <w:bCs/>
        </w:rPr>
      </w:pPr>
    </w:p>
    <w:p w:rsidR="00F71560" w:rsidRPr="000C1CA1" w:rsidRDefault="00F71560" w:rsidP="00F71560">
      <w:pPr>
        <w:pStyle w:val="ad"/>
        <w:widowControl w:val="0"/>
        <w:numPr>
          <w:ilvl w:val="2"/>
          <w:numId w:val="13"/>
        </w:numPr>
        <w:tabs>
          <w:tab w:val="left" w:pos="750"/>
        </w:tabs>
        <w:ind w:left="709" w:hanging="709"/>
        <w:jc w:val="both"/>
        <w:outlineLvl w:val="1"/>
        <w:rPr>
          <w:rStyle w:val="affff3"/>
          <w:b/>
          <w:bCs/>
        </w:rPr>
      </w:pPr>
      <w:r w:rsidRPr="000C1CA1">
        <w:rPr>
          <w:rStyle w:val="affff3"/>
          <w:bCs/>
        </w:rPr>
        <w:t>Сведения о мероприятиях, содержащихся в планах по снижению</w:t>
      </w:r>
      <w:r w:rsidRPr="000C1CA1">
        <w:rPr>
          <w:rStyle w:val="affff3"/>
          <w:bCs/>
        </w:rPr>
        <w:br/>
        <w:t>сбросов загрязняющих веществ, иных веществ и микроорганизмов в</w:t>
      </w:r>
      <w:r w:rsidRPr="000C1CA1">
        <w:rPr>
          <w:rStyle w:val="affff3"/>
          <w:bCs/>
        </w:rPr>
        <w:br/>
        <w:t>поверхностные водные объекты, подземные водные объекты и на</w:t>
      </w:r>
      <w:r w:rsidRPr="000C1CA1">
        <w:rPr>
          <w:rStyle w:val="affff3"/>
          <w:bCs/>
        </w:rPr>
        <w:br/>
        <w:t>водозаборные площади</w:t>
      </w:r>
    </w:p>
    <w:p w:rsidR="00F71560" w:rsidRPr="000C1CA1" w:rsidRDefault="00F71560" w:rsidP="00F71560">
      <w:pPr>
        <w:pStyle w:val="ad"/>
        <w:ind w:firstLine="760"/>
        <w:jc w:val="both"/>
        <w:rPr>
          <w:rStyle w:val="affff3"/>
        </w:rPr>
      </w:pPr>
    </w:p>
    <w:p w:rsidR="00F71560" w:rsidRPr="00B5048B" w:rsidRDefault="00F71560" w:rsidP="00F71560">
      <w:pPr>
        <w:ind w:firstLine="709"/>
        <w:jc w:val="both"/>
        <w:rPr>
          <w:rFonts w:eastAsia="Calibri"/>
          <w:sz w:val="28"/>
          <w:szCs w:val="22"/>
          <w:lang w:eastAsia="en-US"/>
        </w:rPr>
      </w:pPr>
      <w:bookmarkStart w:id="44" w:name="_Hlk173877389"/>
      <w:r w:rsidRPr="00B5048B">
        <w:rPr>
          <w:rFonts w:eastAsia="Calibri"/>
          <w:sz w:val="28"/>
          <w:szCs w:val="22"/>
          <w:lang w:eastAsia="en-US"/>
        </w:rPr>
        <w:t>Согласно Приказу Минприроды России от 17.12.2018 № 667 «Об утверждении правил разработки плана мероприятий по охране окружающей среды», срок реализации Плана не может превышать 7 лет и не подлежит продлению.</w:t>
      </w:r>
    </w:p>
    <w:p w:rsidR="00F71560" w:rsidRPr="00B5048B" w:rsidRDefault="00F71560" w:rsidP="00F71560">
      <w:pPr>
        <w:ind w:firstLine="709"/>
        <w:jc w:val="both"/>
        <w:rPr>
          <w:rFonts w:eastAsia="Calibri"/>
          <w:sz w:val="28"/>
          <w:szCs w:val="28"/>
          <w:lang w:eastAsia="en-US"/>
        </w:rPr>
      </w:pPr>
      <w:r w:rsidRPr="00B5048B">
        <w:rPr>
          <w:rFonts w:eastAsia="Calibri"/>
          <w:sz w:val="28"/>
          <w:szCs w:val="28"/>
          <w:lang w:eastAsia="en-US"/>
        </w:rPr>
        <w:t>На момент актуализации схемы водоотведения планы по снижению сбросов загрязняющих веществ, иных веществ и микроорганизмов в поверхностные водные объекты, подземные водные объекты и на водозаборные площади ГУП РО «УРСВ» не утверждены.</w:t>
      </w:r>
    </w:p>
    <w:bookmarkEnd w:id="44"/>
    <w:p w:rsidR="00F71560" w:rsidRPr="000C1CA1" w:rsidRDefault="00F71560" w:rsidP="00F71560">
      <w:pPr>
        <w:pStyle w:val="ad"/>
        <w:ind w:firstLine="760"/>
        <w:jc w:val="both"/>
      </w:pPr>
    </w:p>
    <w:p w:rsidR="00F71560" w:rsidRPr="000C1CA1" w:rsidRDefault="00F71560" w:rsidP="00F71560">
      <w:pPr>
        <w:pStyle w:val="ad"/>
        <w:widowControl w:val="0"/>
        <w:numPr>
          <w:ilvl w:val="2"/>
          <w:numId w:val="13"/>
        </w:numPr>
        <w:tabs>
          <w:tab w:val="left" w:pos="750"/>
        </w:tabs>
        <w:ind w:left="709" w:hanging="709"/>
        <w:jc w:val="both"/>
        <w:outlineLvl w:val="1"/>
        <w:rPr>
          <w:rStyle w:val="affff3"/>
          <w:b/>
          <w:bCs/>
        </w:rPr>
      </w:pPr>
      <w:bookmarkStart w:id="45" w:name="bookmark56"/>
      <w:r w:rsidRPr="000C1CA1">
        <w:rPr>
          <w:rStyle w:val="affff3"/>
          <w:bCs/>
        </w:rPr>
        <w:t>Сведения о применении методов, безопасных для окружающей среды, при утилизации осадков сточных вод</w:t>
      </w:r>
      <w:bookmarkEnd w:id="45"/>
    </w:p>
    <w:p w:rsidR="00F71560" w:rsidRPr="000C1CA1" w:rsidRDefault="00F71560" w:rsidP="00F71560">
      <w:pPr>
        <w:pStyle w:val="ad"/>
        <w:ind w:firstLine="760"/>
        <w:jc w:val="both"/>
        <w:rPr>
          <w:rStyle w:val="affff3"/>
        </w:rPr>
      </w:pPr>
    </w:p>
    <w:p w:rsidR="00F71560" w:rsidRPr="00B5048B" w:rsidRDefault="00F71560" w:rsidP="00F71560">
      <w:pPr>
        <w:pStyle w:val="ad"/>
        <w:ind w:firstLine="709"/>
        <w:jc w:val="both"/>
      </w:pPr>
      <w:r w:rsidRPr="00B5048B">
        <w:rPr>
          <w:rStyle w:val="affff3"/>
        </w:rPr>
        <w:t xml:space="preserve">Загрязнение рек усугубляется отсутствием дождевой канализации и очистных сооружений, </w:t>
      </w:r>
      <w:proofErr w:type="gramStart"/>
      <w:r w:rsidRPr="00B5048B">
        <w:rPr>
          <w:rStyle w:val="affff3"/>
        </w:rPr>
        <w:t>способствующем</w:t>
      </w:r>
      <w:proofErr w:type="gramEnd"/>
      <w:r w:rsidRPr="00B5048B">
        <w:rPr>
          <w:rStyle w:val="affff3"/>
        </w:rPr>
        <w:t xml:space="preserve"> смыву поверхностными стоками грязи и мусора.</w:t>
      </w:r>
    </w:p>
    <w:p w:rsidR="00F71560" w:rsidRPr="00B5048B" w:rsidRDefault="00F71560" w:rsidP="00F71560">
      <w:pPr>
        <w:pStyle w:val="ad"/>
        <w:ind w:firstLine="709"/>
        <w:jc w:val="both"/>
      </w:pPr>
      <w:r w:rsidRPr="00B5048B">
        <w:rPr>
          <w:rStyle w:val="affff3"/>
        </w:rPr>
        <w:t>Согласно Постановлению Правительства РФ №1404 от 23.11.</w:t>
      </w:r>
      <w:r>
        <w:rPr>
          <w:rStyle w:val="affff3"/>
        </w:rPr>
        <w:t>19</w:t>
      </w:r>
      <w:r w:rsidRPr="00B5048B">
        <w:rPr>
          <w:rStyle w:val="affff3"/>
        </w:rPr>
        <w:t>96 вдоль водотоков устанавливаются водоохранные зоны и прибрежные защитные полосы, на которых устанавливается специальный режим хозяйственной деятельности.</w:t>
      </w:r>
    </w:p>
    <w:p w:rsidR="00F71560" w:rsidRPr="00B5048B" w:rsidRDefault="00F71560" w:rsidP="00F71560">
      <w:pPr>
        <w:pStyle w:val="ad"/>
        <w:ind w:firstLine="709"/>
        <w:jc w:val="both"/>
      </w:pPr>
      <w:r w:rsidRPr="00B5048B">
        <w:rPr>
          <w:rStyle w:val="affff3"/>
        </w:rPr>
        <w:t>Прибрежные защитные полосы должны быть заняты древесно</w:t>
      </w:r>
      <w:r w:rsidRPr="00B5048B">
        <w:rPr>
          <w:rStyle w:val="affff3"/>
        </w:rPr>
        <w:softHyphen/>
        <w:t>кустарниковой растительностью.</w:t>
      </w:r>
    </w:p>
    <w:p w:rsidR="00F71560" w:rsidRPr="00B5048B" w:rsidRDefault="00F71560" w:rsidP="00F71560">
      <w:pPr>
        <w:pStyle w:val="ad"/>
        <w:ind w:firstLine="709"/>
        <w:jc w:val="both"/>
      </w:pPr>
      <w:r w:rsidRPr="00B5048B">
        <w:rPr>
          <w:rStyle w:val="affff3"/>
        </w:rPr>
        <w:t>Территория зоны первого пояса санитарной охраны должна быть спланирована для отвода поверхностного стока за ее пределы, озеленена, огорожена, обеспечена охраной, дорожки к сооружениям должны иметь твердое покрытие.</w:t>
      </w:r>
    </w:p>
    <w:p w:rsidR="00F71560" w:rsidRPr="00B5048B" w:rsidRDefault="00F71560" w:rsidP="00F71560">
      <w:pPr>
        <w:pStyle w:val="ad"/>
        <w:ind w:firstLine="709"/>
        <w:jc w:val="both"/>
      </w:pPr>
      <w:r w:rsidRPr="00B5048B">
        <w:rPr>
          <w:rStyle w:val="affff3"/>
        </w:rPr>
        <w:t>Предусмотрены следующие мероприятия по охране водной среды:</w:t>
      </w:r>
    </w:p>
    <w:p w:rsidR="00F71560" w:rsidRPr="00B5048B" w:rsidRDefault="00F71560" w:rsidP="00F71560">
      <w:pPr>
        <w:pStyle w:val="ad"/>
        <w:widowControl w:val="0"/>
        <w:numPr>
          <w:ilvl w:val="0"/>
          <w:numId w:val="20"/>
        </w:numPr>
        <w:tabs>
          <w:tab w:val="left" w:pos="972"/>
        </w:tabs>
        <w:ind w:firstLine="709"/>
        <w:jc w:val="both"/>
      </w:pPr>
      <w:r w:rsidRPr="00B5048B">
        <w:rPr>
          <w:rStyle w:val="affff3"/>
        </w:rPr>
        <w:t>вынос временных гаражей из прибрежной зоны;</w:t>
      </w:r>
    </w:p>
    <w:p w:rsidR="00F71560" w:rsidRPr="00B5048B" w:rsidRDefault="00F71560" w:rsidP="00F71560">
      <w:pPr>
        <w:pStyle w:val="ad"/>
        <w:widowControl w:val="0"/>
        <w:numPr>
          <w:ilvl w:val="0"/>
          <w:numId w:val="20"/>
        </w:numPr>
        <w:tabs>
          <w:tab w:val="left" w:pos="972"/>
        </w:tabs>
        <w:ind w:firstLine="709"/>
        <w:jc w:val="both"/>
      </w:pPr>
      <w:r w:rsidRPr="00B5048B">
        <w:rPr>
          <w:rStyle w:val="affff3"/>
        </w:rPr>
        <w:t>организация водоохранных зон и прибрежных защитных полос;</w:t>
      </w:r>
    </w:p>
    <w:p w:rsidR="00F71560" w:rsidRPr="00B5048B" w:rsidRDefault="00F71560" w:rsidP="00F71560">
      <w:pPr>
        <w:pStyle w:val="ad"/>
        <w:widowControl w:val="0"/>
        <w:numPr>
          <w:ilvl w:val="0"/>
          <w:numId w:val="20"/>
        </w:numPr>
        <w:tabs>
          <w:tab w:val="left" w:pos="927"/>
        </w:tabs>
        <w:ind w:firstLine="709"/>
        <w:jc w:val="both"/>
      </w:pPr>
      <w:r w:rsidRPr="00B5048B">
        <w:rPr>
          <w:rStyle w:val="affff3"/>
        </w:rPr>
        <w:lastRenderedPageBreak/>
        <w:t>предотвращение заиливания и заболачивания прибрежных территорий;</w:t>
      </w:r>
    </w:p>
    <w:p w:rsidR="00F71560" w:rsidRPr="00B5048B" w:rsidRDefault="00F71560" w:rsidP="00F71560">
      <w:pPr>
        <w:pStyle w:val="ad"/>
        <w:ind w:firstLine="709"/>
        <w:jc w:val="both"/>
      </w:pPr>
      <w:r w:rsidRPr="00B5048B">
        <w:rPr>
          <w:rStyle w:val="affff3"/>
        </w:rPr>
        <w:t>Организация контроля уровня загрязнения поверхностных и грунтовых вод.</w:t>
      </w:r>
    </w:p>
    <w:p w:rsidR="00F71560" w:rsidRPr="00B5048B" w:rsidRDefault="00F71560" w:rsidP="00F71560">
      <w:pPr>
        <w:pStyle w:val="ad"/>
        <w:ind w:firstLine="709"/>
        <w:jc w:val="both"/>
      </w:pPr>
      <w:r w:rsidRPr="00B5048B">
        <w:rPr>
          <w:rStyle w:val="affff3"/>
        </w:rPr>
        <w:t>Все эти мероприятия должны значительно улучшить состояние водных ресурсов Шолоховского городского поселения. Системы автономной канализации с отведением очищенных сточных вод поверхностные водоемы, как правило, применяются при водонепроницаемых или слабо фильтрующих грунтах; при этом очистка сточных вод осуществляется в песчано</w:t>
      </w:r>
      <w:r>
        <w:rPr>
          <w:rStyle w:val="affff3"/>
        </w:rPr>
        <w:t>-</w:t>
      </w:r>
      <w:r w:rsidRPr="00B5048B">
        <w:rPr>
          <w:rStyle w:val="affff3"/>
        </w:rPr>
        <w:t>гравийных фильтрах и фильтрующих траншеях.</w:t>
      </w:r>
    </w:p>
    <w:p w:rsidR="00F71560" w:rsidRPr="00B5048B" w:rsidRDefault="00F71560" w:rsidP="00F71560">
      <w:pPr>
        <w:pStyle w:val="ad"/>
        <w:ind w:firstLine="709"/>
        <w:jc w:val="both"/>
      </w:pPr>
      <w:r w:rsidRPr="00B5048B">
        <w:rPr>
          <w:rStyle w:val="affff3"/>
        </w:rPr>
        <w:t>При сбросе очищенных сточных вод в поверхностные водоемы следует руководствоваться «Правилами охраны водоемов от загрязнения сточными водами», а также требованиями СанПиН 4630-88 «Охраны поверхностных вод от загрязнения».</w:t>
      </w:r>
    </w:p>
    <w:p w:rsidR="00F71560" w:rsidRPr="00B5048B" w:rsidRDefault="00F71560" w:rsidP="00F71560">
      <w:pPr>
        <w:pStyle w:val="ad"/>
        <w:ind w:firstLine="709"/>
        <w:jc w:val="both"/>
      </w:pPr>
      <w:r w:rsidRPr="00B5048B">
        <w:rPr>
          <w:rStyle w:val="affff3"/>
        </w:rPr>
        <w:t>Когда фоновая концентрация загрязнений в водоеме ниже предельно допустимых концентраций (ПДК) в речной воде при согласовании с органами природоохраны можно предусматривать очистку сточных вод до концентрации загрязнений более ПДК за счет их смешения с водой водоема. Если фоновая концентрация более ПДК, требуется доведение концентрации загрязнений в очищенной воде до ПДК.</w:t>
      </w:r>
    </w:p>
    <w:p w:rsidR="00F71560" w:rsidRPr="00B5048B" w:rsidRDefault="00F71560" w:rsidP="00F71560">
      <w:pPr>
        <w:pStyle w:val="ad"/>
        <w:ind w:firstLine="709"/>
        <w:jc w:val="both"/>
      </w:pPr>
      <w:r w:rsidRPr="00B5048B">
        <w:rPr>
          <w:rStyle w:val="affff3"/>
        </w:rPr>
        <w:t>Системы автономной канализации с отведением сточных вод в грунт может применяться в песчаных, супесчаных и легких суглинистых грунтах с коэффициентом фильтрации не менее 0,10 м/</w:t>
      </w:r>
      <w:proofErr w:type="gramStart"/>
      <w:r w:rsidRPr="00B5048B">
        <w:rPr>
          <w:rStyle w:val="affff3"/>
        </w:rPr>
        <w:t>сут и</w:t>
      </w:r>
      <w:proofErr w:type="gramEnd"/>
      <w:r w:rsidRPr="00B5048B">
        <w:rPr>
          <w:rStyle w:val="affff3"/>
        </w:rPr>
        <w:t xml:space="preserve"> уровнем грунтовых вод не менее 1,0 м от планировочной отметки земли.</w:t>
      </w:r>
    </w:p>
    <w:p w:rsidR="00F71560" w:rsidRPr="00B5048B" w:rsidRDefault="00F71560" w:rsidP="00F71560">
      <w:pPr>
        <w:pStyle w:val="ad"/>
        <w:ind w:firstLine="709"/>
        <w:jc w:val="both"/>
      </w:pPr>
      <w:r w:rsidRPr="00B5048B">
        <w:rPr>
          <w:rStyle w:val="affff3"/>
        </w:rPr>
        <w:t>Расстояние от участка, используемого для отведения сточных вод в грунт до шахтных или трубчатых колодцев, используемых для питьевого водоснабжения, определяется наличием участков фильтрующих грунтов между водоносным горизонтом и пластами грунта, поглощающие сточные воды.</w:t>
      </w:r>
    </w:p>
    <w:p w:rsidR="00F71560" w:rsidRPr="0083623A" w:rsidRDefault="00F71560" w:rsidP="0083623A">
      <w:pPr>
        <w:pStyle w:val="ad"/>
        <w:ind w:firstLine="709"/>
        <w:jc w:val="both"/>
        <w:rPr>
          <w:rStyle w:val="affff3"/>
        </w:rPr>
      </w:pPr>
      <w:r w:rsidRPr="00B5048B">
        <w:rPr>
          <w:rStyle w:val="affff3"/>
        </w:rPr>
        <w:t>Накопители сточных вод (выгреба) целесообразно проектировать в виде колодцев с возможно более высоким подводом сточных вод для увеличения используемого объема накопителя; глубина заложения днища накопителя от поверхности земли не должна превышать 3 м для возможности забора стоков ассенизационной машиной.</w:t>
      </w:r>
      <w:bookmarkStart w:id="46" w:name="_Toc174525965"/>
    </w:p>
    <w:p w:rsidR="00F71560" w:rsidRPr="000C1CA1" w:rsidRDefault="00F71560" w:rsidP="00F71560">
      <w:pPr>
        <w:pStyle w:val="ad"/>
        <w:widowControl w:val="0"/>
        <w:numPr>
          <w:ilvl w:val="1"/>
          <w:numId w:val="13"/>
        </w:numPr>
        <w:tabs>
          <w:tab w:val="left" w:pos="908"/>
        </w:tabs>
        <w:ind w:left="709" w:hanging="709"/>
        <w:jc w:val="both"/>
        <w:outlineLvl w:val="0"/>
        <w:rPr>
          <w:rStyle w:val="affff3"/>
          <w:b/>
          <w:bCs/>
        </w:rPr>
      </w:pPr>
      <w:r w:rsidRPr="000C1CA1">
        <w:rPr>
          <w:rStyle w:val="affff3"/>
          <w:bCs/>
        </w:rPr>
        <w:t>Оценка потребности в капитальных вложениях в строительство, реконструкцию и модернизацию объектов централизованной системы водоотведения</w:t>
      </w:r>
      <w:bookmarkEnd w:id="46"/>
    </w:p>
    <w:p w:rsidR="00F71560" w:rsidRDefault="00F71560" w:rsidP="00F71560"/>
    <w:p w:rsidR="00F71560" w:rsidRPr="000C1CA1" w:rsidRDefault="00F71560" w:rsidP="0083623A">
      <w:pPr>
        <w:ind w:firstLine="709"/>
        <w:jc w:val="both"/>
      </w:pPr>
      <w:proofErr w:type="gramStart"/>
      <w:r w:rsidRPr="00D64DDE">
        <w:rPr>
          <w:rFonts w:eastAsia="Calibri"/>
          <w:sz w:val="28"/>
          <w:szCs w:val="28"/>
          <w:lang w:eastAsia="en-US"/>
        </w:rPr>
        <w:t xml:space="preserve">Оценка потребности в капитальных вложениях в строительство, реконструкцию и модернизацию объектов централизованной системы водоотведения </w:t>
      </w:r>
      <w:r w:rsidRPr="00B5048B">
        <w:rPr>
          <w:rFonts w:eastAsia="Calibri"/>
          <w:sz w:val="28"/>
          <w:szCs w:val="28"/>
          <w:lang w:eastAsia="en-US"/>
        </w:rPr>
        <w:t xml:space="preserve">будут </w:t>
      </w:r>
      <w:r>
        <w:rPr>
          <w:rFonts w:eastAsia="Calibri"/>
          <w:sz w:val="28"/>
          <w:szCs w:val="28"/>
          <w:lang w:eastAsia="en-US"/>
        </w:rPr>
        <w:t>осуществлена</w:t>
      </w:r>
      <w:r w:rsidRPr="00B5048B">
        <w:rPr>
          <w:rFonts w:eastAsia="Calibri"/>
          <w:sz w:val="28"/>
          <w:szCs w:val="28"/>
          <w:lang w:eastAsia="en-US"/>
        </w:rPr>
        <w:t xml:space="preserve"> при актуализации схемы водоснабжения и водоотведения, с учетом требований подпункта «в» пункта 17.1 Правил разработки, согласования, утверждения и корректировки инвестиционных программ организаций, осуществляющих горячее водоснабжение, холодное водоснабжение и (или) водоотведение, утвержденных постановлением Правительства Российской Федерации от 29.07.2013 № 641 об отказе в утверждении проекта инвестиционной</w:t>
      </w:r>
      <w:proofErr w:type="gramEnd"/>
      <w:r w:rsidRPr="00B5048B">
        <w:rPr>
          <w:rFonts w:eastAsia="Calibri"/>
          <w:sz w:val="28"/>
          <w:szCs w:val="28"/>
          <w:lang w:eastAsia="en-US"/>
        </w:rPr>
        <w:t xml:space="preserve"> программы и направления ее на доработку в случае недоступности тарифов регулируемой организации для абонентов.</w:t>
      </w:r>
    </w:p>
    <w:p w:rsidR="00F71560" w:rsidRDefault="00F71560" w:rsidP="00F71560">
      <w:pPr>
        <w:pStyle w:val="ad"/>
        <w:widowControl w:val="0"/>
        <w:numPr>
          <w:ilvl w:val="1"/>
          <w:numId w:val="13"/>
        </w:numPr>
        <w:tabs>
          <w:tab w:val="left" w:pos="908"/>
        </w:tabs>
        <w:ind w:left="709" w:hanging="709"/>
        <w:jc w:val="both"/>
        <w:outlineLvl w:val="0"/>
        <w:rPr>
          <w:rStyle w:val="affff3"/>
          <w:b/>
          <w:bCs/>
        </w:rPr>
        <w:sectPr w:rsidR="00F71560" w:rsidSect="00F71560">
          <w:pgSz w:w="11900" w:h="16840"/>
          <w:pgMar w:top="851" w:right="851" w:bottom="851" w:left="1418" w:header="391" w:footer="3" w:gutter="0"/>
          <w:pgNumType w:start="59"/>
          <w:cols w:space="720"/>
          <w:noEndnote/>
          <w:docGrid w:linePitch="360"/>
        </w:sectPr>
      </w:pPr>
    </w:p>
    <w:p w:rsidR="00F71560" w:rsidRPr="000C1CA1" w:rsidRDefault="00F71560" w:rsidP="00F71560">
      <w:pPr>
        <w:pStyle w:val="ad"/>
        <w:widowControl w:val="0"/>
        <w:numPr>
          <w:ilvl w:val="1"/>
          <w:numId w:val="13"/>
        </w:numPr>
        <w:tabs>
          <w:tab w:val="left" w:pos="908"/>
        </w:tabs>
        <w:ind w:left="709" w:hanging="709"/>
        <w:jc w:val="both"/>
        <w:outlineLvl w:val="0"/>
        <w:rPr>
          <w:rStyle w:val="affff3"/>
          <w:b/>
          <w:bCs/>
        </w:rPr>
      </w:pPr>
      <w:bookmarkStart w:id="47" w:name="bookmark58"/>
      <w:bookmarkStart w:id="48" w:name="_Toc174525966"/>
      <w:bookmarkStart w:id="49" w:name="_Hlk174524273"/>
      <w:r w:rsidRPr="000C1CA1">
        <w:rPr>
          <w:rStyle w:val="affff3"/>
          <w:bCs/>
        </w:rPr>
        <w:lastRenderedPageBreak/>
        <w:t>Плановые значения показателей развития централизованных систем водоотведения</w:t>
      </w:r>
      <w:bookmarkEnd w:id="47"/>
      <w:bookmarkEnd w:id="48"/>
    </w:p>
    <w:bookmarkEnd w:id="49"/>
    <w:p w:rsidR="00F71560" w:rsidRPr="000C1CA1" w:rsidRDefault="00F71560" w:rsidP="00F71560">
      <w:pPr>
        <w:pStyle w:val="ad"/>
        <w:ind w:firstLine="720"/>
        <w:rPr>
          <w:rStyle w:val="affff3"/>
        </w:rPr>
      </w:pPr>
    </w:p>
    <w:p w:rsidR="00F71560" w:rsidRPr="00FA1B92" w:rsidRDefault="00F71560" w:rsidP="00F71560">
      <w:pPr>
        <w:ind w:firstLine="709"/>
        <w:jc w:val="both"/>
        <w:rPr>
          <w:rFonts w:eastAsia="Calibri"/>
          <w:sz w:val="28"/>
          <w:lang w:eastAsia="en-US"/>
        </w:rPr>
      </w:pPr>
      <w:r w:rsidRPr="00FA1B92">
        <w:rPr>
          <w:rFonts w:eastAsia="Calibri"/>
          <w:sz w:val="28"/>
          <w:lang w:eastAsia="en-US"/>
        </w:rPr>
        <w:t>Показатели развития централизованной системы водоотведения с учетом реализации мероприятия в отношении объектов водоотведения Шолоховского городского поселения и Белокалитвинского района приведены в таблице 2.7-1.</w:t>
      </w:r>
    </w:p>
    <w:p w:rsidR="00F71560" w:rsidRPr="00FA1B92" w:rsidRDefault="00F71560" w:rsidP="00F71560">
      <w:pPr>
        <w:ind w:firstLine="709"/>
        <w:jc w:val="both"/>
        <w:rPr>
          <w:rFonts w:eastAsia="Calibri"/>
          <w:sz w:val="28"/>
          <w:lang w:eastAsia="en-US"/>
        </w:rPr>
      </w:pPr>
    </w:p>
    <w:p w:rsidR="00F71560" w:rsidRPr="00FA1B92" w:rsidRDefault="00F71560" w:rsidP="00F71560">
      <w:pPr>
        <w:ind w:firstLine="709"/>
        <w:jc w:val="both"/>
        <w:rPr>
          <w:rFonts w:eastAsia="Calibri"/>
          <w:sz w:val="28"/>
          <w:lang w:eastAsia="en-US"/>
        </w:rPr>
      </w:pPr>
      <w:r w:rsidRPr="00FA1B92">
        <w:rPr>
          <w:rFonts w:eastAsia="Calibri"/>
          <w:sz w:val="28"/>
          <w:lang w:eastAsia="en-US"/>
        </w:rPr>
        <w:t xml:space="preserve">Таблица 2.7.-1 </w:t>
      </w:r>
      <w:r w:rsidRPr="00FA1B92">
        <w:rPr>
          <w:rFonts w:eastAsia="Calibri"/>
          <w:sz w:val="28"/>
          <w:szCs w:val="22"/>
          <w:lang w:eastAsia="en-US"/>
        </w:rPr>
        <w:t xml:space="preserve">– </w:t>
      </w:r>
      <w:r w:rsidRPr="00FA1B92">
        <w:rPr>
          <w:rFonts w:eastAsia="Calibri"/>
          <w:sz w:val="28"/>
          <w:lang w:eastAsia="en-US"/>
        </w:rPr>
        <w:t>Плановые показатели развития централизованной системы водоотведения</w:t>
      </w:r>
    </w:p>
    <w:p w:rsidR="00F71560" w:rsidRPr="00FA1B92" w:rsidRDefault="00F71560" w:rsidP="00F71560">
      <w:pPr>
        <w:jc w:val="both"/>
        <w:rPr>
          <w:rFonts w:eastAsia="Calibri"/>
          <w:sz w:val="28"/>
          <w:szCs w:val="22"/>
          <w:lang w:eastAsia="en-US"/>
        </w:rPr>
      </w:pPr>
    </w:p>
    <w:tbl>
      <w:tblPr>
        <w:tblW w:w="0" w:type="auto"/>
        <w:tblCellMar>
          <w:left w:w="28" w:type="dxa"/>
          <w:right w:w="28" w:type="dxa"/>
        </w:tblCellMar>
        <w:tblLook w:val="04A0" w:firstRow="1" w:lastRow="0" w:firstColumn="1" w:lastColumn="0" w:noHBand="0" w:noVBand="1"/>
      </w:tblPr>
      <w:tblGrid>
        <w:gridCol w:w="475"/>
        <w:gridCol w:w="8413"/>
        <w:gridCol w:w="1443"/>
        <w:gridCol w:w="716"/>
        <w:gridCol w:w="716"/>
        <w:gridCol w:w="716"/>
        <w:gridCol w:w="716"/>
        <w:gridCol w:w="716"/>
        <w:gridCol w:w="716"/>
      </w:tblGrid>
      <w:tr w:rsidR="00F71560" w:rsidRPr="00FA1B92" w:rsidTr="00F71560">
        <w:trPr>
          <w:trHeight w:val="30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71560" w:rsidRPr="00FA1B92" w:rsidRDefault="00F71560" w:rsidP="00F71560">
            <w:pPr>
              <w:jc w:val="center"/>
            </w:pPr>
            <w:r w:rsidRPr="00FA1B92">
              <w:t xml:space="preserve">№ </w:t>
            </w:r>
            <w:proofErr w:type="gramStart"/>
            <w:r w:rsidRPr="00FA1B92">
              <w:t>п</w:t>
            </w:r>
            <w:proofErr w:type="gramEnd"/>
            <w:r w:rsidRPr="00FA1B92">
              <w:t>/п</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FA1B92">
              <w:t>Параметры расчета расходов</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71560" w:rsidRPr="00FA1B92" w:rsidRDefault="00F71560" w:rsidP="00F71560">
            <w:pPr>
              <w:jc w:val="center"/>
            </w:pPr>
            <w:r w:rsidRPr="00FA1B92">
              <w:t>Единица измерения</w:t>
            </w:r>
          </w:p>
        </w:tc>
        <w:tc>
          <w:tcPr>
            <w:tcW w:w="0" w:type="auto"/>
            <w:gridSpan w:val="6"/>
            <w:tcBorders>
              <w:top w:val="single" w:sz="4" w:space="0" w:color="auto"/>
              <w:left w:val="nil"/>
              <w:bottom w:val="single" w:sz="4" w:space="0" w:color="auto"/>
              <w:right w:val="single" w:sz="4" w:space="0" w:color="auto"/>
            </w:tcBorders>
            <w:shd w:val="clear" w:color="auto" w:fill="auto"/>
            <w:vAlign w:val="center"/>
            <w:hideMark/>
          </w:tcPr>
          <w:p w:rsidR="00F71560" w:rsidRPr="00FA1B92" w:rsidRDefault="00F71560" w:rsidP="00F71560">
            <w:pPr>
              <w:jc w:val="center"/>
              <w:rPr>
                <w:b/>
                <w:bCs/>
              </w:rPr>
            </w:pPr>
            <w:r w:rsidRPr="00FA1B92">
              <w:rPr>
                <w:b/>
                <w:bCs/>
              </w:rPr>
              <w:t>Значения по годам</w:t>
            </w:r>
          </w:p>
        </w:tc>
      </w:tr>
      <w:tr w:rsidR="00F71560" w:rsidRPr="00FA1B92" w:rsidTr="00F71560">
        <w:trPr>
          <w:trHeight w:val="300"/>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71560" w:rsidRPr="00FA1B92" w:rsidRDefault="00F71560" w:rsidP="00F71560"/>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71560" w:rsidRPr="00FA1B92" w:rsidRDefault="00F71560" w:rsidP="00F71560"/>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71560" w:rsidRPr="00FA1B92" w:rsidRDefault="00F71560" w:rsidP="00F71560"/>
        </w:tc>
        <w:tc>
          <w:tcPr>
            <w:tcW w:w="0" w:type="auto"/>
            <w:tcBorders>
              <w:top w:val="nil"/>
              <w:left w:val="nil"/>
              <w:bottom w:val="single" w:sz="4" w:space="0" w:color="auto"/>
              <w:right w:val="single" w:sz="4" w:space="0" w:color="auto"/>
            </w:tcBorders>
            <w:shd w:val="clear" w:color="auto" w:fill="auto"/>
            <w:vAlign w:val="center"/>
            <w:hideMark/>
          </w:tcPr>
          <w:p w:rsidR="00F71560" w:rsidRPr="00FA1B92" w:rsidRDefault="00F71560" w:rsidP="00F71560">
            <w:pPr>
              <w:jc w:val="center"/>
            </w:pPr>
            <w:r w:rsidRPr="00FA1B92">
              <w:t>2024</w:t>
            </w:r>
          </w:p>
        </w:tc>
        <w:tc>
          <w:tcPr>
            <w:tcW w:w="0" w:type="auto"/>
            <w:tcBorders>
              <w:top w:val="nil"/>
              <w:left w:val="nil"/>
              <w:bottom w:val="single" w:sz="4" w:space="0" w:color="auto"/>
              <w:right w:val="single" w:sz="4" w:space="0" w:color="auto"/>
            </w:tcBorders>
            <w:shd w:val="clear" w:color="auto" w:fill="auto"/>
            <w:vAlign w:val="center"/>
            <w:hideMark/>
          </w:tcPr>
          <w:p w:rsidR="00F71560" w:rsidRPr="00FA1B92" w:rsidRDefault="00F71560" w:rsidP="00F71560">
            <w:pPr>
              <w:jc w:val="center"/>
            </w:pPr>
            <w:r w:rsidRPr="00FA1B92">
              <w:t>2025</w:t>
            </w:r>
          </w:p>
        </w:tc>
        <w:tc>
          <w:tcPr>
            <w:tcW w:w="0" w:type="auto"/>
            <w:tcBorders>
              <w:top w:val="nil"/>
              <w:left w:val="nil"/>
              <w:bottom w:val="single" w:sz="4" w:space="0" w:color="auto"/>
              <w:right w:val="single" w:sz="4" w:space="0" w:color="auto"/>
            </w:tcBorders>
            <w:shd w:val="clear" w:color="auto" w:fill="auto"/>
            <w:vAlign w:val="center"/>
            <w:hideMark/>
          </w:tcPr>
          <w:p w:rsidR="00F71560" w:rsidRPr="00FA1B92" w:rsidRDefault="00F71560" w:rsidP="00F71560">
            <w:pPr>
              <w:jc w:val="center"/>
            </w:pPr>
            <w:r w:rsidRPr="00FA1B92">
              <w:t>2026</w:t>
            </w:r>
          </w:p>
        </w:tc>
        <w:tc>
          <w:tcPr>
            <w:tcW w:w="0" w:type="auto"/>
            <w:tcBorders>
              <w:top w:val="nil"/>
              <w:left w:val="nil"/>
              <w:bottom w:val="single" w:sz="4" w:space="0" w:color="auto"/>
              <w:right w:val="single" w:sz="4" w:space="0" w:color="auto"/>
            </w:tcBorders>
            <w:shd w:val="clear" w:color="auto" w:fill="auto"/>
            <w:vAlign w:val="center"/>
            <w:hideMark/>
          </w:tcPr>
          <w:p w:rsidR="00F71560" w:rsidRPr="00FA1B92" w:rsidRDefault="00F71560" w:rsidP="00F71560">
            <w:pPr>
              <w:jc w:val="center"/>
            </w:pPr>
            <w:r w:rsidRPr="00FA1B92">
              <w:t>2027</w:t>
            </w:r>
          </w:p>
        </w:tc>
        <w:tc>
          <w:tcPr>
            <w:tcW w:w="0" w:type="auto"/>
            <w:tcBorders>
              <w:top w:val="nil"/>
              <w:left w:val="nil"/>
              <w:bottom w:val="single" w:sz="4" w:space="0" w:color="auto"/>
              <w:right w:val="single" w:sz="4" w:space="0" w:color="auto"/>
            </w:tcBorders>
            <w:shd w:val="clear" w:color="auto" w:fill="auto"/>
            <w:vAlign w:val="center"/>
            <w:hideMark/>
          </w:tcPr>
          <w:p w:rsidR="00F71560" w:rsidRPr="00FA1B92" w:rsidRDefault="00F71560" w:rsidP="00F71560">
            <w:pPr>
              <w:jc w:val="center"/>
            </w:pPr>
            <w:r w:rsidRPr="00FA1B92">
              <w:t>2028</w:t>
            </w:r>
          </w:p>
        </w:tc>
        <w:tc>
          <w:tcPr>
            <w:tcW w:w="0" w:type="auto"/>
            <w:tcBorders>
              <w:top w:val="nil"/>
              <w:left w:val="nil"/>
              <w:bottom w:val="single" w:sz="4" w:space="0" w:color="auto"/>
              <w:right w:val="single" w:sz="4" w:space="0" w:color="auto"/>
            </w:tcBorders>
            <w:shd w:val="clear" w:color="auto" w:fill="auto"/>
            <w:vAlign w:val="center"/>
            <w:hideMark/>
          </w:tcPr>
          <w:p w:rsidR="00F71560" w:rsidRPr="00FA1B92" w:rsidRDefault="00F71560" w:rsidP="00F71560">
            <w:pPr>
              <w:jc w:val="center"/>
            </w:pPr>
            <w:r w:rsidRPr="00FA1B92">
              <w:t>2029</w:t>
            </w:r>
          </w:p>
        </w:tc>
      </w:tr>
      <w:tr w:rsidR="00F71560" w:rsidRPr="00FA1B92" w:rsidTr="00F71560">
        <w:trPr>
          <w:trHeight w:val="45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FA1B92">
              <w:t>1</w:t>
            </w:r>
          </w:p>
        </w:tc>
        <w:tc>
          <w:tcPr>
            <w:tcW w:w="0" w:type="auto"/>
            <w:tcBorders>
              <w:top w:val="nil"/>
              <w:left w:val="nil"/>
              <w:bottom w:val="single" w:sz="4" w:space="0" w:color="auto"/>
              <w:right w:val="single" w:sz="4" w:space="0" w:color="auto"/>
            </w:tcBorders>
            <w:shd w:val="clear" w:color="auto" w:fill="auto"/>
            <w:vAlign w:val="center"/>
            <w:hideMark/>
          </w:tcPr>
          <w:p w:rsidR="00F71560" w:rsidRPr="00FA1B92" w:rsidRDefault="00F71560" w:rsidP="00F71560">
            <w:r w:rsidRPr="00FA1B92">
              <w:t>Показатели надежности и бесперебойности водоотведения</w:t>
            </w:r>
          </w:p>
        </w:tc>
        <w:tc>
          <w:tcPr>
            <w:tcW w:w="0" w:type="auto"/>
            <w:tcBorders>
              <w:top w:val="nil"/>
              <w:left w:val="nil"/>
              <w:bottom w:val="single" w:sz="4" w:space="0" w:color="auto"/>
              <w:right w:val="single" w:sz="4" w:space="0" w:color="auto"/>
            </w:tcBorders>
            <w:shd w:val="clear" w:color="auto" w:fill="auto"/>
            <w:vAlign w:val="center"/>
            <w:hideMark/>
          </w:tcPr>
          <w:p w:rsidR="00F71560" w:rsidRPr="00FA1B92" w:rsidRDefault="00F71560" w:rsidP="00F71560">
            <w:pPr>
              <w:jc w:val="center"/>
            </w:pPr>
            <w:r w:rsidRPr="00FA1B92">
              <w:t> </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FA1B92">
              <w:t> </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FA1B92">
              <w:t> </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FA1B92">
              <w:t> </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FA1B92">
              <w:t> </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FA1B92">
              <w:t> </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FA1B92">
              <w:t> </w:t>
            </w:r>
          </w:p>
        </w:tc>
      </w:tr>
      <w:tr w:rsidR="00F71560" w:rsidRPr="00FA1B92" w:rsidTr="00F71560">
        <w:trPr>
          <w:trHeight w:val="45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FA1B92">
              <w:t>1.1</w:t>
            </w:r>
          </w:p>
        </w:tc>
        <w:tc>
          <w:tcPr>
            <w:tcW w:w="0" w:type="auto"/>
            <w:tcBorders>
              <w:top w:val="nil"/>
              <w:left w:val="nil"/>
              <w:bottom w:val="single" w:sz="4" w:space="0" w:color="auto"/>
              <w:right w:val="single" w:sz="4" w:space="0" w:color="auto"/>
            </w:tcBorders>
            <w:shd w:val="clear" w:color="auto" w:fill="auto"/>
            <w:vAlign w:val="center"/>
            <w:hideMark/>
          </w:tcPr>
          <w:p w:rsidR="00F71560" w:rsidRPr="00FA1B92" w:rsidRDefault="00F71560" w:rsidP="00F71560">
            <w:r w:rsidRPr="00FA1B92">
              <w:t>Удельное количество аварий и засоров в расчете на протяженность канализационной сети в год</w:t>
            </w:r>
          </w:p>
        </w:tc>
        <w:tc>
          <w:tcPr>
            <w:tcW w:w="0" w:type="auto"/>
            <w:tcBorders>
              <w:top w:val="nil"/>
              <w:left w:val="nil"/>
              <w:bottom w:val="single" w:sz="4" w:space="0" w:color="auto"/>
              <w:right w:val="single" w:sz="4" w:space="0" w:color="auto"/>
            </w:tcBorders>
            <w:shd w:val="clear" w:color="auto" w:fill="auto"/>
            <w:vAlign w:val="center"/>
            <w:hideMark/>
          </w:tcPr>
          <w:p w:rsidR="00F71560" w:rsidRPr="00FA1B92" w:rsidRDefault="00F71560" w:rsidP="00F71560">
            <w:pPr>
              <w:jc w:val="center"/>
            </w:pPr>
            <w:r w:rsidRPr="00FA1B92">
              <w:t>ед./</w:t>
            </w:r>
            <w:proofErr w:type="gramStart"/>
            <w:r w:rsidRPr="00FA1B92">
              <w:t>км</w:t>
            </w:r>
            <w:proofErr w:type="gramEnd"/>
          </w:p>
        </w:tc>
        <w:tc>
          <w:tcPr>
            <w:tcW w:w="0" w:type="auto"/>
            <w:tcBorders>
              <w:top w:val="nil"/>
              <w:left w:val="nil"/>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FA1B92">
              <w:rPr>
                <w:rFonts w:eastAsia="Calibri"/>
                <w:lang w:eastAsia="en-US"/>
              </w:rPr>
              <w:t>53,64</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FA1B92">
              <w:rPr>
                <w:rFonts w:eastAsia="Calibri"/>
                <w:lang w:eastAsia="en-US"/>
              </w:rPr>
              <w:t>53,64</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C21CAB">
              <w:rPr>
                <w:rFonts w:eastAsia="Calibri"/>
                <w:lang w:eastAsia="en-US"/>
              </w:rPr>
              <w:t>53,64</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C21CAB">
              <w:rPr>
                <w:rFonts w:eastAsia="Calibri"/>
                <w:lang w:eastAsia="en-US"/>
              </w:rPr>
              <w:t>53,64</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C21CAB">
              <w:rPr>
                <w:rFonts w:eastAsia="Calibri"/>
                <w:lang w:eastAsia="en-US"/>
              </w:rPr>
              <w:t>53,64</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C21CAB">
              <w:rPr>
                <w:rFonts w:eastAsia="Calibri"/>
                <w:lang w:eastAsia="en-US"/>
              </w:rPr>
              <w:t>53,64</w:t>
            </w:r>
          </w:p>
        </w:tc>
      </w:tr>
      <w:tr w:rsidR="00F71560" w:rsidRPr="00FA1B92" w:rsidTr="00F71560">
        <w:trPr>
          <w:trHeight w:val="30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FA1B92">
              <w:t>2</w:t>
            </w:r>
          </w:p>
        </w:tc>
        <w:tc>
          <w:tcPr>
            <w:tcW w:w="0" w:type="auto"/>
            <w:tcBorders>
              <w:top w:val="nil"/>
              <w:left w:val="nil"/>
              <w:bottom w:val="single" w:sz="4" w:space="0" w:color="auto"/>
              <w:right w:val="single" w:sz="4" w:space="0" w:color="auto"/>
            </w:tcBorders>
            <w:shd w:val="clear" w:color="auto" w:fill="auto"/>
            <w:vAlign w:val="center"/>
            <w:hideMark/>
          </w:tcPr>
          <w:p w:rsidR="00F71560" w:rsidRPr="00FA1B92" w:rsidRDefault="00F71560" w:rsidP="00F71560">
            <w:r w:rsidRPr="00FA1B92">
              <w:t>Показатели очистки сточных вод</w:t>
            </w:r>
          </w:p>
        </w:tc>
        <w:tc>
          <w:tcPr>
            <w:tcW w:w="0" w:type="auto"/>
            <w:tcBorders>
              <w:top w:val="nil"/>
              <w:left w:val="nil"/>
              <w:bottom w:val="single" w:sz="4" w:space="0" w:color="auto"/>
              <w:right w:val="single" w:sz="4" w:space="0" w:color="auto"/>
            </w:tcBorders>
            <w:shd w:val="clear" w:color="auto" w:fill="auto"/>
            <w:vAlign w:val="center"/>
            <w:hideMark/>
          </w:tcPr>
          <w:p w:rsidR="00F71560" w:rsidRPr="00FA1B92" w:rsidRDefault="00F71560" w:rsidP="00F71560">
            <w:pPr>
              <w:jc w:val="center"/>
            </w:pPr>
            <w:r w:rsidRPr="00FA1B92">
              <w:t> </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FA1B92">
              <w:t> </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FA1B92">
              <w:t> </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FA1B92">
              <w:t> </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FA1B92">
              <w:t> </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FA1B92">
              <w:t> </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FA1B92">
              <w:t> </w:t>
            </w:r>
          </w:p>
        </w:tc>
      </w:tr>
      <w:tr w:rsidR="00F71560" w:rsidRPr="00FA1B92" w:rsidTr="00F71560">
        <w:trPr>
          <w:trHeight w:val="675"/>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FA1B92">
              <w:t>2.1</w:t>
            </w:r>
          </w:p>
        </w:tc>
        <w:tc>
          <w:tcPr>
            <w:tcW w:w="0" w:type="auto"/>
            <w:tcBorders>
              <w:top w:val="nil"/>
              <w:left w:val="nil"/>
              <w:bottom w:val="single" w:sz="4" w:space="0" w:color="auto"/>
              <w:right w:val="single" w:sz="4" w:space="0" w:color="auto"/>
            </w:tcBorders>
            <w:shd w:val="clear" w:color="auto" w:fill="auto"/>
            <w:vAlign w:val="center"/>
            <w:hideMark/>
          </w:tcPr>
          <w:p w:rsidR="00F71560" w:rsidRPr="00FA1B92" w:rsidRDefault="00F71560" w:rsidP="00F71560">
            <w:r w:rsidRPr="00FA1B92">
              <w:t>Доля сточных вод, не подвергающихся очистке, в общем объеме сточных вод, сбрасываемых в централизованные общесплавные или бытовые системы водоотведения</w:t>
            </w:r>
          </w:p>
        </w:tc>
        <w:tc>
          <w:tcPr>
            <w:tcW w:w="0" w:type="auto"/>
            <w:tcBorders>
              <w:top w:val="nil"/>
              <w:left w:val="nil"/>
              <w:bottom w:val="single" w:sz="4" w:space="0" w:color="auto"/>
              <w:right w:val="single" w:sz="4" w:space="0" w:color="auto"/>
            </w:tcBorders>
            <w:shd w:val="clear" w:color="auto" w:fill="auto"/>
            <w:vAlign w:val="center"/>
            <w:hideMark/>
          </w:tcPr>
          <w:p w:rsidR="00F71560" w:rsidRPr="00FA1B92" w:rsidRDefault="00F71560" w:rsidP="00F71560">
            <w:pPr>
              <w:jc w:val="center"/>
            </w:pPr>
            <w:r w:rsidRPr="00FA1B92">
              <w:t>%</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FA1B92">
              <w:t>0%</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FA1B92">
              <w:t>0%</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FA1B92">
              <w:t>0%</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FA1B92">
              <w:t>0%</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FA1B92">
              <w:t>0%</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FA1B92">
              <w:t>0%</w:t>
            </w:r>
          </w:p>
        </w:tc>
      </w:tr>
      <w:tr w:rsidR="00F71560" w:rsidRPr="00FA1B92" w:rsidTr="00F71560">
        <w:trPr>
          <w:trHeight w:val="90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FA1B92">
              <w:t>2.2</w:t>
            </w:r>
          </w:p>
        </w:tc>
        <w:tc>
          <w:tcPr>
            <w:tcW w:w="0" w:type="auto"/>
            <w:tcBorders>
              <w:top w:val="nil"/>
              <w:left w:val="nil"/>
              <w:bottom w:val="single" w:sz="4" w:space="0" w:color="auto"/>
              <w:right w:val="single" w:sz="4" w:space="0" w:color="auto"/>
            </w:tcBorders>
            <w:shd w:val="clear" w:color="auto" w:fill="auto"/>
            <w:vAlign w:val="center"/>
            <w:hideMark/>
          </w:tcPr>
          <w:p w:rsidR="00F71560" w:rsidRPr="00FA1B92" w:rsidRDefault="00F71560" w:rsidP="00F71560">
            <w:r w:rsidRPr="00FA1B92">
              <w:t>Доля проб сточных вод, не соответствующих установленным нормативам допустимых сбросов, лимитам на сбросы для централизованной общесплавной (бытовой) системы водоотведения</w:t>
            </w:r>
          </w:p>
        </w:tc>
        <w:tc>
          <w:tcPr>
            <w:tcW w:w="0" w:type="auto"/>
            <w:tcBorders>
              <w:top w:val="nil"/>
              <w:left w:val="nil"/>
              <w:bottom w:val="single" w:sz="4" w:space="0" w:color="auto"/>
              <w:right w:val="single" w:sz="4" w:space="0" w:color="auto"/>
            </w:tcBorders>
            <w:shd w:val="clear" w:color="auto" w:fill="auto"/>
            <w:vAlign w:val="center"/>
            <w:hideMark/>
          </w:tcPr>
          <w:p w:rsidR="00F71560" w:rsidRPr="00FA1B92" w:rsidRDefault="00F71560" w:rsidP="00F71560">
            <w:pPr>
              <w:jc w:val="center"/>
            </w:pPr>
            <w:r w:rsidRPr="00FA1B92">
              <w:t>%</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FA1B92">
              <w:t>0%</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FA1B92">
              <w:t>0%</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FA1B92">
              <w:t>0%</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FA1B92">
              <w:t>0%</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FA1B92">
              <w:t>0%</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FA1B92">
              <w:t>0%</w:t>
            </w:r>
          </w:p>
        </w:tc>
      </w:tr>
      <w:tr w:rsidR="00F71560" w:rsidRPr="00FA1B92" w:rsidTr="00F71560">
        <w:trPr>
          <w:trHeight w:val="30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FA1B92">
              <w:t>3</w:t>
            </w:r>
          </w:p>
        </w:tc>
        <w:tc>
          <w:tcPr>
            <w:tcW w:w="0" w:type="auto"/>
            <w:tcBorders>
              <w:top w:val="nil"/>
              <w:left w:val="nil"/>
              <w:bottom w:val="single" w:sz="4" w:space="0" w:color="auto"/>
              <w:right w:val="single" w:sz="4" w:space="0" w:color="auto"/>
            </w:tcBorders>
            <w:shd w:val="clear" w:color="auto" w:fill="auto"/>
            <w:vAlign w:val="center"/>
            <w:hideMark/>
          </w:tcPr>
          <w:p w:rsidR="00F71560" w:rsidRPr="00FA1B92" w:rsidRDefault="00F71560" w:rsidP="00F71560">
            <w:r w:rsidRPr="00FA1B92">
              <w:t>Показатели эффективности использования ресурсов</w:t>
            </w:r>
          </w:p>
        </w:tc>
        <w:tc>
          <w:tcPr>
            <w:tcW w:w="0" w:type="auto"/>
            <w:tcBorders>
              <w:top w:val="nil"/>
              <w:left w:val="nil"/>
              <w:bottom w:val="single" w:sz="4" w:space="0" w:color="auto"/>
              <w:right w:val="single" w:sz="4" w:space="0" w:color="auto"/>
            </w:tcBorders>
            <w:shd w:val="clear" w:color="auto" w:fill="auto"/>
            <w:vAlign w:val="center"/>
            <w:hideMark/>
          </w:tcPr>
          <w:p w:rsidR="00F71560" w:rsidRPr="00FA1B92" w:rsidRDefault="00F71560" w:rsidP="00F71560">
            <w:pPr>
              <w:jc w:val="center"/>
            </w:pPr>
            <w:r w:rsidRPr="00FA1B92">
              <w:t> </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FA1B92">
              <w:t> </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FA1B92">
              <w:t> </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FA1B92">
              <w:t> </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FA1B92">
              <w:t> </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FA1B92">
              <w:t> </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FA1B92">
              <w:t> </w:t>
            </w:r>
          </w:p>
        </w:tc>
      </w:tr>
      <w:tr w:rsidR="00F71560" w:rsidRPr="00FA1B92" w:rsidTr="00F71560">
        <w:trPr>
          <w:trHeight w:val="675"/>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FA1B92">
              <w:t>3.1</w:t>
            </w:r>
          </w:p>
        </w:tc>
        <w:tc>
          <w:tcPr>
            <w:tcW w:w="0" w:type="auto"/>
            <w:tcBorders>
              <w:top w:val="nil"/>
              <w:left w:val="nil"/>
              <w:bottom w:val="single" w:sz="4" w:space="0" w:color="auto"/>
              <w:right w:val="single" w:sz="4" w:space="0" w:color="auto"/>
            </w:tcBorders>
            <w:shd w:val="clear" w:color="auto" w:fill="auto"/>
            <w:vAlign w:val="center"/>
            <w:hideMark/>
          </w:tcPr>
          <w:p w:rsidR="00F71560" w:rsidRPr="00FA1B92" w:rsidRDefault="00F71560" w:rsidP="00F71560">
            <w:r w:rsidRPr="00FA1B92">
              <w:t>Удельный расход электрической энергии, потребляемой в технологическом процессе очистки сточных вод на единицу объема очищаемых сточных вод</w:t>
            </w:r>
          </w:p>
        </w:tc>
        <w:tc>
          <w:tcPr>
            <w:tcW w:w="0" w:type="auto"/>
            <w:tcBorders>
              <w:top w:val="nil"/>
              <w:left w:val="nil"/>
              <w:bottom w:val="single" w:sz="4" w:space="0" w:color="auto"/>
              <w:right w:val="single" w:sz="4" w:space="0" w:color="auto"/>
            </w:tcBorders>
            <w:shd w:val="clear" w:color="auto" w:fill="auto"/>
            <w:vAlign w:val="center"/>
            <w:hideMark/>
          </w:tcPr>
          <w:p w:rsidR="00F71560" w:rsidRPr="00FA1B92" w:rsidRDefault="00F71560" w:rsidP="00F71560">
            <w:pPr>
              <w:jc w:val="center"/>
            </w:pPr>
            <w:r w:rsidRPr="00FA1B92">
              <w:t xml:space="preserve">кВт </w:t>
            </w:r>
            <w:proofErr w:type="gramStart"/>
            <w:r w:rsidRPr="00FA1B92">
              <w:t>ч</w:t>
            </w:r>
            <w:proofErr w:type="gramEnd"/>
            <w:r w:rsidRPr="00FA1B92">
              <w:t>/куб.м.</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FA1B92">
              <w:t>0,8500</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FA1B92">
              <w:t>0,8500</w:t>
            </w:r>
          </w:p>
        </w:tc>
        <w:tc>
          <w:tcPr>
            <w:tcW w:w="0" w:type="auto"/>
            <w:tcBorders>
              <w:top w:val="nil"/>
              <w:left w:val="nil"/>
              <w:bottom w:val="single" w:sz="4" w:space="0" w:color="auto"/>
              <w:right w:val="single" w:sz="4" w:space="0" w:color="auto"/>
            </w:tcBorders>
            <w:shd w:val="clear" w:color="auto" w:fill="auto"/>
            <w:vAlign w:val="center"/>
            <w:hideMark/>
          </w:tcPr>
          <w:p w:rsidR="00F71560" w:rsidRPr="00FA1B92" w:rsidRDefault="00F71560" w:rsidP="00F71560">
            <w:pPr>
              <w:jc w:val="center"/>
            </w:pPr>
            <w:r w:rsidRPr="00FA1B92">
              <w:t>0,8500</w:t>
            </w:r>
          </w:p>
        </w:tc>
        <w:tc>
          <w:tcPr>
            <w:tcW w:w="0" w:type="auto"/>
            <w:tcBorders>
              <w:top w:val="nil"/>
              <w:left w:val="nil"/>
              <w:bottom w:val="single" w:sz="4" w:space="0" w:color="auto"/>
              <w:right w:val="single" w:sz="4" w:space="0" w:color="auto"/>
            </w:tcBorders>
            <w:shd w:val="clear" w:color="auto" w:fill="auto"/>
            <w:vAlign w:val="center"/>
            <w:hideMark/>
          </w:tcPr>
          <w:p w:rsidR="00F71560" w:rsidRPr="00FA1B92" w:rsidRDefault="00F71560" w:rsidP="00F71560">
            <w:pPr>
              <w:jc w:val="center"/>
            </w:pPr>
            <w:r w:rsidRPr="00FA1B92">
              <w:t>0,8500</w:t>
            </w:r>
          </w:p>
        </w:tc>
        <w:tc>
          <w:tcPr>
            <w:tcW w:w="0" w:type="auto"/>
            <w:tcBorders>
              <w:top w:val="nil"/>
              <w:left w:val="nil"/>
              <w:bottom w:val="single" w:sz="4" w:space="0" w:color="auto"/>
              <w:right w:val="single" w:sz="4" w:space="0" w:color="auto"/>
            </w:tcBorders>
            <w:shd w:val="clear" w:color="auto" w:fill="auto"/>
            <w:vAlign w:val="center"/>
            <w:hideMark/>
          </w:tcPr>
          <w:p w:rsidR="00F71560" w:rsidRPr="00FA1B92" w:rsidRDefault="00F71560" w:rsidP="00F71560">
            <w:pPr>
              <w:jc w:val="center"/>
            </w:pPr>
            <w:r w:rsidRPr="00FA1B92">
              <w:t>0,8500</w:t>
            </w:r>
          </w:p>
        </w:tc>
        <w:tc>
          <w:tcPr>
            <w:tcW w:w="0" w:type="auto"/>
            <w:tcBorders>
              <w:top w:val="nil"/>
              <w:left w:val="nil"/>
              <w:bottom w:val="single" w:sz="4" w:space="0" w:color="auto"/>
              <w:right w:val="single" w:sz="4" w:space="0" w:color="auto"/>
            </w:tcBorders>
            <w:shd w:val="clear" w:color="auto" w:fill="auto"/>
            <w:vAlign w:val="center"/>
            <w:hideMark/>
          </w:tcPr>
          <w:p w:rsidR="00F71560" w:rsidRPr="00FA1B92" w:rsidRDefault="00F71560" w:rsidP="00F71560">
            <w:pPr>
              <w:jc w:val="center"/>
            </w:pPr>
            <w:r w:rsidRPr="00FA1B92">
              <w:t>0,8500</w:t>
            </w:r>
          </w:p>
        </w:tc>
      </w:tr>
      <w:tr w:rsidR="00F71560" w:rsidRPr="00FA1B92" w:rsidTr="00F71560">
        <w:trPr>
          <w:trHeight w:val="675"/>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FA1B92">
              <w:t>3.2</w:t>
            </w:r>
          </w:p>
        </w:tc>
        <w:tc>
          <w:tcPr>
            <w:tcW w:w="0" w:type="auto"/>
            <w:tcBorders>
              <w:top w:val="nil"/>
              <w:left w:val="nil"/>
              <w:bottom w:val="single" w:sz="4" w:space="0" w:color="auto"/>
              <w:right w:val="single" w:sz="4" w:space="0" w:color="auto"/>
            </w:tcBorders>
            <w:shd w:val="clear" w:color="auto" w:fill="auto"/>
            <w:vAlign w:val="center"/>
            <w:hideMark/>
          </w:tcPr>
          <w:p w:rsidR="00F71560" w:rsidRPr="00FA1B92" w:rsidRDefault="00F71560" w:rsidP="00F71560">
            <w:r w:rsidRPr="00FA1B92">
              <w:t>Удельный расход электрической энергии, потребляемой в технологическом процессе транспортировки сточных вод на единицу объема транспортируемых сточных вод</w:t>
            </w:r>
          </w:p>
        </w:tc>
        <w:tc>
          <w:tcPr>
            <w:tcW w:w="0" w:type="auto"/>
            <w:tcBorders>
              <w:top w:val="nil"/>
              <w:left w:val="nil"/>
              <w:bottom w:val="single" w:sz="4" w:space="0" w:color="auto"/>
              <w:right w:val="single" w:sz="4" w:space="0" w:color="auto"/>
            </w:tcBorders>
            <w:shd w:val="clear" w:color="auto" w:fill="auto"/>
            <w:vAlign w:val="center"/>
            <w:hideMark/>
          </w:tcPr>
          <w:p w:rsidR="00F71560" w:rsidRPr="00FA1B92" w:rsidRDefault="00F71560" w:rsidP="00F71560">
            <w:pPr>
              <w:jc w:val="center"/>
            </w:pPr>
            <w:r w:rsidRPr="00FA1B92">
              <w:t xml:space="preserve">кВт </w:t>
            </w:r>
            <w:proofErr w:type="gramStart"/>
            <w:r w:rsidRPr="00FA1B92">
              <w:t>ч</w:t>
            </w:r>
            <w:proofErr w:type="gramEnd"/>
            <w:r w:rsidRPr="00FA1B92">
              <w:t>/куб.м.</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FA1B92">
              <w:t>0,7397</w:t>
            </w:r>
          </w:p>
        </w:tc>
        <w:tc>
          <w:tcPr>
            <w:tcW w:w="0" w:type="auto"/>
            <w:tcBorders>
              <w:top w:val="nil"/>
              <w:left w:val="nil"/>
              <w:bottom w:val="single" w:sz="4" w:space="0" w:color="auto"/>
              <w:right w:val="single" w:sz="4" w:space="0" w:color="auto"/>
            </w:tcBorders>
            <w:shd w:val="clear" w:color="auto" w:fill="auto"/>
            <w:noWrap/>
            <w:vAlign w:val="center"/>
            <w:hideMark/>
          </w:tcPr>
          <w:p w:rsidR="00F71560" w:rsidRPr="00FA1B92" w:rsidRDefault="00F71560" w:rsidP="00F71560">
            <w:pPr>
              <w:jc w:val="center"/>
            </w:pPr>
            <w:r w:rsidRPr="00FA1B92">
              <w:t>0,7397</w:t>
            </w:r>
          </w:p>
        </w:tc>
        <w:tc>
          <w:tcPr>
            <w:tcW w:w="0" w:type="auto"/>
            <w:tcBorders>
              <w:top w:val="nil"/>
              <w:left w:val="nil"/>
              <w:bottom w:val="single" w:sz="4" w:space="0" w:color="auto"/>
              <w:right w:val="single" w:sz="4" w:space="0" w:color="auto"/>
            </w:tcBorders>
            <w:shd w:val="clear" w:color="auto" w:fill="auto"/>
            <w:vAlign w:val="center"/>
            <w:hideMark/>
          </w:tcPr>
          <w:p w:rsidR="00F71560" w:rsidRPr="00FA1B92" w:rsidRDefault="00F71560" w:rsidP="00F71560">
            <w:pPr>
              <w:jc w:val="center"/>
            </w:pPr>
            <w:r w:rsidRPr="00FA1B92">
              <w:t>0,7397</w:t>
            </w:r>
          </w:p>
        </w:tc>
        <w:tc>
          <w:tcPr>
            <w:tcW w:w="0" w:type="auto"/>
            <w:tcBorders>
              <w:top w:val="nil"/>
              <w:left w:val="nil"/>
              <w:bottom w:val="single" w:sz="4" w:space="0" w:color="auto"/>
              <w:right w:val="single" w:sz="4" w:space="0" w:color="auto"/>
            </w:tcBorders>
            <w:shd w:val="clear" w:color="auto" w:fill="auto"/>
            <w:vAlign w:val="center"/>
            <w:hideMark/>
          </w:tcPr>
          <w:p w:rsidR="00F71560" w:rsidRPr="00FA1B92" w:rsidRDefault="00F71560" w:rsidP="00F71560">
            <w:pPr>
              <w:jc w:val="center"/>
            </w:pPr>
            <w:r w:rsidRPr="00FA1B92">
              <w:t>0,7397</w:t>
            </w:r>
          </w:p>
        </w:tc>
        <w:tc>
          <w:tcPr>
            <w:tcW w:w="0" w:type="auto"/>
            <w:tcBorders>
              <w:top w:val="nil"/>
              <w:left w:val="nil"/>
              <w:bottom w:val="single" w:sz="4" w:space="0" w:color="auto"/>
              <w:right w:val="single" w:sz="4" w:space="0" w:color="auto"/>
            </w:tcBorders>
            <w:shd w:val="clear" w:color="auto" w:fill="auto"/>
            <w:vAlign w:val="center"/>
            <w:hideMark/>
          </w:tcPr>
          <w:p w:rsidR="00F71560" w:rsidRPr="00FA1B92" w:rsidRDefault="00F71560" w:rsidP="00F71560">
            <w:pPr>
              <w:jc w:val="center"/>
            </w:pPr>
            <w:r w:rsidRPr="00FA1B92">
              <w:t>0,7397</w:t>
            </w:r>
          </w:p>
        </w:tc>
        <w:tc>
          <w:tcPr>
            <w:tcW w:w="0" w:type="auto"/>
            <w:tcBorders>
              <w:top w:val="nil"/>
              <w:left w:val="nil"/>
              <w:bottom w:val="single" w:sz="4" w:space="0" w:color="auto"/>
              <w:right w:val="single" w:sz="4" w:space="0" w:color="auto"/>
            </w:tcBorders>
            <w:shd w:val="clear" w:color="auto" w:fill="auto"/>
            <w:vAlign w:val="center"/>
            <w:hideMark/>
          </w:tcPr>
          <w:p w:rsidR="00F71560" w:rsidRPr="00FA1B92" w:rsidRDefault="00F71560" w:rsidP="00F71560">
            <w:pPr>
              <w:jc w:val="center"/>
            </w:pPr>
            <w:r w:rsidRPr="00FA1B92">
              <w:t>0,7397</w:t>
            </w:r>
          </w:p>
        </w:tc>
      </w:tr>
    </w:tbl>
    <w:p w:rsidR="00F71560" w:rsidRDefault="00F71560" w:rsidP="00F71560"/>
    <w:p w:rsidR="00F71560" w:rsidRPr="000C1CA1" w:rsidRDefault="00F71560" w:rsidP="00F71560">
      <w:pPr>
        <w:sectPr w:rsidR="00F71560" w:rsidRPr="000C1CA1" w:rsidSect="00F71560">
          <w:footerReference w:type="default" r:id="rId21"/>
          <w:pgSz w:w="16840" w:h="11900" w:orient="landscape"/>
          <w:pgMar w:top="851" w:right="851" w:bottom="851" w:left="1418" w:header="1256" w:footer="3" w:gutter="0"/>
          <w:cols w:space="720"/>
          <w:noEndnote/>
          <w:docGrid w:linePitch="360"/>
        </w:sectPr>
      </w:pPr>
    </w:p>
    <w:p w:rsidR="00F71560" w:rsidRPr="000C1CA1" w:rsidRDefault="00F71560" w:rsidP="00F71560">
      <w:pPr>
        <w:pStyle w:val="ad"/>
        <w:widowControl w:val="0"/>
        <w:numPr>
          <w:ilvl w:val="1"/>
          <w:numId w:val="13"/>
        </w:numPr>
        <w:tabs>
          <w:tab w:val="left" w:pos="908"/>
        </w:tabs>
        <w:ind w:left="709" w:hanging="709"/>
        <w:jc w:val="both"/>
        <w:outlineLvl w:val="0"/>
        <w:rPr>
          <w:rStyle w:val="affff3"/>
          <w:b/>
          <w:bCs/>
        </w:rPr>
      </w:pPr>
      <w:bookmarkStart w:id="50" w:name="_Toc174525967"/>
      <w:r w:rsidRPr="000C1CA1">
        <w:rPr>
          <w:rStyle w:val="affff3"/>
          <w:bCs/>
        </w:rPr>
        <w:lastRenderedPageBreak/>
        <w:t>Перечень выявленных бесхозяйных объектов централизованной системы водоотведения (в случае их выявления) и перечень организаций, уполномоченных на их эксплуатацию</w:t>
      </w:r>
      <w:bookmarkEnd w:id="50"/>
    </w:p>
    <w:p w:rsidR="00F71560" w:rsidRPr="000C1CA1" w:rsidRDefault="00F71560" w:rsidP="00F71560">
      <w:pPr>
        <w:pStyle w:val="ad"/>
        <w:ind w:firstLine="620"/>
        <w:rPr>
          <w:rStyle w:val="affff3"/>
        </w:rPr>
      </w:pPr>
    </w:p>
    <w:p w:rsidR="00F71560" w:rsidRPr="000C1CA1" w:rsidRDefault="00F71560" w:rsidP="00F71560">
      <w:pPr>
        <w:pStyle w:val="ad"/>
        <w:ind w:firstLine="620"/>
        <w:rPr>
          <w:rStyle w:val="affff3"/>
        </w:rPr>
      </w:pPr>
      <w:r w:rsidRPr="000C1CA1">
        <w:rPr>
          <w:rStyle w:val="affff3"/>
        </w:rPr>
        <w:t>На территории Шолоховского городского поселения бесхозяйные системы централизованного водоотведения отсутствуют.</w:t>
      </w:r>
    </w:p>
    <w:p w:rsidR="00F71560" w:rsidRPr="000C1CA1" w:rsidRDefault="00F71560" w:rsidP="00F71560">
      <w:pPr>
        <w:pStyle w:val="ad"/>
        <w:ind w:firstLine="620"/>
      </w:pPr>
    </w:p>
    <w:p w:rsidR="00F71560" w:rsidRPr="000C1CA1" w:rsidRDefault="00F71560" w:rsidP="00F71560">
      <w:pPr>
        <w:pStyle w:val="ad"/>
        <w:jc w:val="both"/>
        <w:rPr>
          <w:rStyle w:val="affff3"/>
        </w:rPr>
      </w:pPr>
    </w:p>
    <w:p w:rsidR="00F71560" w:rsidRPr="000C1CA1" w:rsidRDefault="00F71560" w:rsidP="00F71560">
      <w:pPr>
        <w:pStyle w:val="ad"/>
        <w:jc w:val="both"/>
        <w:sectPr w:rsidR="00F71560" w:rsidRPr="000C1CA1" w:rsidSect="00F71560">
          <w:footerReference w:type="default" r:id="rId22"/>
          <w:pgSz w:w="11900" w:h="16840"/>
          <w:pgMar w:top="851" w:right="851" w:bottom="851" w:left="1418" w:header="691" w:footer="3" w:gutter="0"/>
          <w:cols w:space="720"/>
          <w:noEndnote/>
          <w:docGrid w:linePitch="360"/>
        </w:sectPr>
      </w:pPr>
    </w:p>
    <w:p w:rsidR="00F71560" w:rsidRPr="000C1CA1" w:rsidRDefault="00F71560" w:rsidP="00F71560">
      <w:pPr>
        <w:pStyle w:val="ad"/>
        <w:tabs>
          <w:tab w:val="left" w:pos="908"/>
        </w:tabs>
        <w:jc w:val="center"/>
        <w:outlineLvl w:val="0"/>
        <w:rPr>
          <w:rStyle w:val="affff3"/>
          <w:b/>
          <w:bCs/>
        </w:rPr>
      </w:pPr>
      <w:bookmarkStart w:id="51" w:name="_Toc174525968"/>
      <w:r w:rsidRPr="000C1CA1">
        <w:rPr>
          <w:rStyle w:val="affff3"/>
          <w:bCs/>
        </w:rPr>
        <w:lastRenderedPageBreak/>
        <w:t>Приложение №1</w:t>
      </w:r>
      <w:bookmarkEnd w:id="51"/>
    </w:p>
    <w:p w:rsidR="00F71560" w:rsidRPr="000C1CA1" w:rsidRDefault="00F71560" w:rsidP="00F71560">
      <w:pPr>
        <w:jc w:val="center"/>
        <w:rPr>
          <w:noProof/>
        </w:rPr>
      </w:pPr>
    </w:p>
    <w:p w:rsidR="00F71560" w:rsidRPr="000C1CA1" w:rsidRDefault="00EA67FA" w:rsidP="00F71560">
      <w:pPr>
        <w:jc w:val="center"/>
        <w:rPr>
          <w:sz w:val="2"/>
          <w:szCs w:val="2"/>
        </w:rPr>
        <w:sectPr w:rsidR="00F71560" w:rsidRPr="000C1CA1" w:rsidSect="00F71560">
          <w:footerReference w:type="default" r:id="rId23"/>
          <w:pgSz w:w="16840" w:h="11900" w:orient="landscape"/>
          <w:pgMar w:top="851" w:right="851" w:bottom="851" w:left="1418" w:header="1377" w:footer="3" w:gutter="0"/>
          <w:pgNumType w:start="60"/>
          <w:cols w:space="720"/>
          <w:noEndnote/>
          <w:docGrid w:linePitch="360"/>
        </w:sectPr>
      </w:pPr>
      <w:r>
        <w:rPr>
          <w:noProof/>
        </w:rPr>
        <w:drawing>
          <wp:inline distT="0" distB="0" distL="0" distR="0">
            <wp:extent cx="8677275" cy="6048375"/>
            <wp:effectExtent l="0" t="0" r="9525" b="9525"/>
            <wp:docPr id="14" name="Picut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utre 29"/>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8677275" cy="6048375"/>
                    </a:xfrm>
                    <a:prstGeom prst="rect">
                      <a:avLst/>
                    </a:prstGeom>
                    <a:noFill/>
                    <a:ln>
                      <a:noFill/>
                    </a:ln>
                  </pic:spPr>
                </pic:pic>
              </a:graphicData>
            </a:graphic>
          </wp:inline>
        </w:drawing>
      </w:r>
    </w:p>
    <w:p w:rsidR="00F71560" w:rsidRPr="000C1CA1" w:rsidRDefault="00EA67FA" w:rsidP="00F71560">
      <w:pPr>
        <w:jc w:val="center"/>
        <w:rPr>
          <w:sz w:val="2"/>
          <w:szCs w:val="2"/>
        </w:rPr>
        <w:sectPr w:rsidR="00F71560" w:rsidRPr="000C1CA1" w:rsidSect="00F71560">
          <w:pgSz w:w="16840" w:h="11900" w:orient="landscape"/>
          <w:pgMar w:top="851" w:right="851" w:bottom="851" w:left="1418" w:header="1259" w:footer="3" w:gutter="0"/>
          <w:cols w:space="720"/>
          <w:noEndnote/>
          <w:docGrid w:linePitch="360"/>
        </w:sectPr>
      </w:pPr>
      <w:r>
        <w:rPr>
          <w:noProof/>
        </w:rPr>
        <w:lastRenderedPageBreak/>
        <w:drawing>
          <wp:inline distT="0" distB="0" distL="0" distR="0">
            <wp:extent cx="8667750" cy="6124575"/>
            <wp:effectExtent l="0" t="0" r="0" b="9525"/>
            <wp:docPr id="13" name="Picut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utre 30"/>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8667750" cy="6124575"/>
                    </a:xfrm>
                    <a:prstGeom prst="rect">
                      <a:avLst/>
                    </a:prstGeom>
                    <a:noFill/>
                    <a:ln>
                      <a:noFill/>
                    </a:ln>
                  </pic:spPr>
                </pic:pic>
              </a:graphicData>
            </a:graphic>
          </wp:inline>
        </w:drawing>
      </w:r>
    </w:p>
    <w:p w:rsidR="00F71560" w:rsidRPr="000C1CA1" w:rsidRDefault="00EA67FA" w:rsidP="00F71560">
      <w:pPr>
        <w:jc w:val="center"/>
        <w:rPr>
          <w:sz w:val="2"/>
          <w:szCs w:val="2"/>
        </w:rPr>
        <w:sectPr w:rsidR="00F71560" w:rsidRPr="000C1CA1" w:rsidSect="00F71560">
          <w:footerReference w:type="default" r:id="rId26"/>
          <w:pgSz w:w="16840" w:h="11900" w:orient="landscape"/>
          <w:pgMar w:top="851" w:right="851" w:bottom="851" w:left="1418" w:header="1582" w:footer="3" w:gutter="0"/>
          <w:pgNumType w:start="67"/>
          <w:cols w:space="720"/>
          <w:noEndnote/>
          <w:docGrid w:linePitch="360"/>
        </w:sectPr>
      </w:pPr>
      <w:r>
        <w:rPr>
          <w:noProof/>
        </w:rPr>
        <w:lastRenderedPageBreak/>
        <w:drawing>
          <wp:inline distT="0" distB="0" distL="0" distR="0">
            <wp:extent cx="8677275" cy="5457825"/>
            <wp:effectExtent l="0" t="0" r="9525" b="9525"/>
            <wp:docPr id="12" name="Picut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utre 33"/>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8677275" cy="5457825"/>
                    </a:xfrm>
                    <a:prstGeom prst="rect">
                      <a:avLst/>
                    </a:prstGeom>
                    <a:noFill/>
                    <a:ln>
                      <a:noFill/>
                    </a:ln>
                  </pic:spPr>
                </pic:pic>
              </a:graphicData>
            </a:graphic>
          </wp:inline>
        </w:drawing>
      </w:r>
    </w:p>
    <w:p w:rsidR="00F71560" w:rsidRPr="000C1CA1" w:rsidRDefault="00EA67FA" w:rsidP="00F71560">
      <w:pPr>
        <w:jc w:val="center"/>
        <w:rPr>
          <w:sz w:val="2"/>
          <w:szCs w:val="2"/>
        </w:rPr>
      </w:pPr>
      <w:r>
        <w:rPr>
          <w:noProof/>
        </w:rPr>
        <w:lastRenderedPageBreak/>
        <w:drawing>
          <wp:inline distT="0" distB="0" distL="0" distR="0">
            <wp:extent cx="8686800" cy="6134100"/>
            <wp:effectExtent l="0" t="0" r="0" b="0"/>
            <wp:docPr id="11" name="Picut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utre 34"/>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8686800" cy="6134100"/>
                    </a:xfrm>
                    <a:prstGeom prst="rect">
                      <a:avLst/>
                    </a:prstGeom>
                    <a:noFill/>
                    <a:ln>
                      <a:noFill/>
                    </a:ln>
                  </pic:spPr>
                </pic:pic>
              </a:graphicData>
            </a:graphic>
          </wp:inline>
        </w:drawing>
      </w:r>
    </w:p>
    <w:sectPr w:rsidR="00F71560" w:rsidRPr="000C1CA1" w:rsidSect="00F71560">
      <w:pgSz w:w="16840" w:h="11907" w:orient="landscape" w:code="9"/>
      <w:pgMar w:top="567" w:right="1134" w:bottom="1701" w:left="1134"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D046F" w:rsidRDefault="005D046F">
      <w:r>
        <w:separator/>
      </w:r>
    </w:p>
  </w:endnote>
  <w:endnote w:type="continuationSeparator" w:id="0">
    <w:p w:rsidR="005D046F" w:rsidRDefault="005D04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MS Reference Sans Serif">
    <w:panose1 w:val="020B0604030504040204"/>
    <w:charset w:val="CC"/>
    <w:family w:val="swiss"/>
    <w:pitch w:val="variable"/>
    <w:sig w:usb0="20000287" w:usb1="00000000" w:usb2="00000000" w:usb3="00000000" w:csb0="0000019F" w:csb1="00000000"/>
  </w:font>
  <w:font w:name="Arial CYR">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1560" w:rsidRDefault="00F71560">
    <w:pPr>
      <w:spacing w:line="1" w:lineRule="exac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1560" w:rsidRDefault="00F71560">
    <w:pPr>
      <w:spacing w:line="1" w:lineRule="exac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1560" w:rsidRDefault="00F71560">
    <w:pPr>
      <w:spacing w:line="1" w:lineRule="exact"/>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1560" w:rsidRDefault="00F71560">
    <w:pPr>
      <w:spacing w:line="1" w:lineRule="exact"/>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1560" w:rsidRPr="002E6137" w:rsidRDefault="00F71560" w:rsidP="00F71560">
    <w:pPr>
      <w:pStyle w:val="a5"/>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1560" w:rsidRDefault="00F71560">
    <w:pPr>
      <w:spacing w:line="1" w:lineRule="exact"/>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1560" w:rsidRDefault="00F71560">
    <w:pPr>
      <w:spacing w:line="1" w:lineRule="exact"/>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1560" w:rsidRDefault="00F71560">
    <w:pPr>
      <w:spacing w:line="1" w:lineRule="exact"/>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1560" w:rsidRDefault="00F71560">
    <w:pPr>
      <w:spacing w:line="1" w:lineRule="exact"/>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1560" w:rsidRDefault="00F71560">
    <w:pPr>
      <w:spacing w:line="1"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D046F" w:rsidRDefault="005D046F">
      <w:r>
        <w:separator/>
      </w:r>
    </w:p>
  </w:footnote>
  <w:footnote w:type="continuationSeparator" w:id="0">
    <w:p w:rsidR="005D046F" w:rsidRDefault="005D046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B719F9"/>
    <w:multiLevelType w:val="hybridMultilevel"/>
    <w:tmpl w:val="1AEE8C44"/>
    <w:lvl w:ilvl="0" w:tplc="04190001">
      <w:start w:val="1"/>
      <w:numFmt w:val="bullet"/>
      <w:lvlText w:val=""/>
      <w:lvlJc w:val="left"/>
      <w:pPr>
        <w:ind w:left="1495" w:hanging="360"/>
      </w:pPr>
      <w:rPr>
        <w:rFonts w:ascii="Symbol" w:hAnsi="Symbol" w:hint="default"/>
      </w:rPr>
    </w:lvl>
    <w:lvl w:ilvl="1" w:tplc="04190003">
      <w:start w:val="1"/>
      <w:numFmt w:val="bullet"/>
      <w:lvlText w:val="o"/>
      <w:lvlJc w:val="left"/>
      <w:pPr>
        <w:ind w:left="2291" w:hanging="360"/>
      </w:pPr>
      <w:rPr>
        <w:rFonts w:ascii="Courier New" w:hAnsi="Courier New" w:hint="default"/>
      </w:rPr>
    </w:lvl>
    <w:lvl w:ilvl="2" w:tplc="04190005">
      <w:start w:val="1"/>
      <w:numFmt w:val="bullet"/>
      <w:lvlText w:val=""/>
      <w:lvlJc w:val="left"/>
      <w:pPr>
        <w:ind w:left="3011" w:hanging="360"/>
      </w:pPr>
      <w:rPr>
        <w:rFonts w:ascii="Wingdings" w:hAnsi="Wingdings" w:hint="default"/>
      </w:rPr>
    </w:lvl>
    <w:lvl w:ilvl="3" w:tplc="04190001">
      <w:start w:val="1"/>
      <w:numFmt w:val="bullet"/>
      <w:lvlText w:val=""/>
      <w:lvlJc w:val="left"/>
      <w:pPr>
        <w:ind w:left="3731" w:hanging="360"/>
      </w:pPr>
      <w:rPr>
        <w:rFonts w:ascii="Symbol" w:hAnsi="Symbol" w:hint="default"/>
      </w:rPr>
    </w:lvl>
    <w:lvl w:ilvl="4" w:tplc="04190003">
      <w:start w:val="1"/>
      <w:numFmt w:val="bullet"/>
      <w:lvlText w:val="o"/>
      <w:lvlJc w:val="left"/>
      <w:pPr>
        <w:ind w:left="4451" w:hanging="360"/>
      </w:pPr>
      <w:rPr>
        <w:rFonts w:ascii="Courier New" w:hAnsi="Courier New" w:hint="default"/>
      </w:rPr>
    </w:lvl>
    <w:lvl w:ilvl="5" w:tplc="04190005">
      <w:start w:val="1"/>
      <w:numFmt w:val="bullet"/>
      <w:lvlText w:val=""/>
      <w:lvlJc w:val="left"/>
      <w:pPr>
        <w:ind w:left="5171" w:hanging="360"/>
      </w:pPr>
      <w:rPr>
        <w:rFonts w:ascii="Wingdings" w:hAnsi="Wingdings" w:hint="default"/>
      </w:rPr>
    </w:lvl>
    <w:lvl w:ilvl="6" w:tplc="04190001">
      <w:start w:val="1"/>
      <w:numFmt w:val="bullet"/>
      <w:lvlText w:val=""/>
      <w:lvlJc w:val="left"/>
      <w:pPr>
        <w:ind w:left="5891" w:hanging="360"/>
      </w:pPr>
      <w:rPr>
        <w:rFonts w:ascii="Symbol" w:hAnsi="Symbol" w:hint="default"/>
      </w:rPr>
    </w:lvl>
    <w:lvl w:ilvl="7" w:tplc="04190003">
      <w:start w:val="1"/>
      <w:numFmt w:val="bullet"/>
      <w:lvlText w:val="o"/>
      <w:lvlJc w:val="left"/>
      <w:pPr>
        <w:ind w:left="6611" w:hanging="360"/>
      </w:pPr>
      <w:rPr>
        <w:rFonts w:ascii="Courier New" w:hAnsi="Courier New" w:hint="default"/>
      </w:rPr>
    </w:lvl>
    <w:lvl w:ilvl="8" w:tplc="04190005">
      <w:start w:val="1"/>
      <w:numFmt w:val="bullet"/>
      <w:lvlText w:val=""/>
      <w:lvlJc w:val="left"/>
      <w:pPr>
        <w:ind w:left="7331" w:hanging="360"/>
      </w:pPr>
      <w:rPr>
        <w:rFonts w:ascii="Wingdings" w:hAnsi="Wingdings" w:hint="default"/>
      </w:rPr>
    </w:lvl>
  </w:abstractNum>
  <w:abstractNum w:abstractNumId="1">
    <w:nsid w:val="0555445B"/>
    <w:multiLevelType w:val="hybridMultilevel"/>
    <w:tmpl w:val="789690BA"/>
    <w:lvl w:ilvl="0" w:tplc="A142DCB4">
      <w:start w:val="1"/>
      <w:numFmt w:val="decimal"/>
      <w:suff w:val="nothing"/>
      <w:lvlText w:val="%1."/>
      <w:lvlJc w:val="left"/>
      <w:pPr>
        <w:ind w:left="720" w:hanging="360"/>
      </w:pPr>
      <w:rPr>
        <w:rFonts w:hint="default"/>
        <w:sz w:val="24"/>
        <w:szCs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nsid w:val="0E237601"/>
    <w:multiLevelType w:val="multilevel"/>
    <w:tmpl w:val="C048195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E255C9D"/>
    <w:multiLevelType w:val="multilevel"/>
    <w:tmpl w:val="1FF439B2"/>
    <w:lvl w:ilvl="0">
      <w:start w:val="1"/>
      <w:numFmt w:val="decimal"/>
      <w:lvlText w:val="%1."/>
      <w:lvlJc w:val="left"/>
      <w:pPr>
        <w:ind w:left="885" w:hanging="885"/>
      </w:pPr>
      <w:rPr>
        <w:rFonts w:hint="default"/>
      </w:rPr>
    </w:lvl>
    <w:lvl w:ilvl="1">
      <w:start w:val="1"/>
      <w:numFmt w:val="decimal"/>
      <w:lvlText w:val="%1.%2."/>
      <w:lvlJc w:val="left"/>
      <w:pPr>
        <w:ind w:left="885" w:hanging="885"/>
      </w:pPr>
      <w:rPr>
        <w:rFonts w:hint="default"/>
      </w:rPr>
    </w:lvl>
    <w:lvl w:ilvl="2">
      <w:start w:val="4"/>
      <w:numFmt w:val="decimal"/>
      <w:lvlText w:val="%1.%2.%3."/>
      <w:lvlJc w:val="left"/>
      <w:pPr>
        <w:ind w:left="885" w:hanging="885"/>
      </w:pPr>
      <w:rPr>
        <w:rFonts w:hint="default"/>
      </w:rPr>
    </w:lvl>
    <w:lvl w:ilvl="3">
      <w:start w:val="1"/>
      <w:numFmt w:val="decimal"/>
      <w:suff w:val="space"/>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
    <w:nsid w:val="0E7A1835"/>
    <w:multiLevelType w:val="multilevel"/>
    <w:tmpl w:val="6630C396"/>
    <w:lvl w:ilvl="0">
      <w:start w:val="1"/>
      <w:numFmt w:val="decimal"/>
      <w:lvlText w:val="%1."/>
      <w:lvlJc w:val="left"/>
      <w:pPr>
        <w:tabs>
          <w:tab w:val="num" w:pos="720"/>
        </w:tabs>
        <w:ind w:left="720" w:hanging="360"/>
      </w:pPr>
      <w:rPr>
        <w:rFonts w:cs="Times New Roman"/>
      </w:rPr>
    </w:lvl>
    <w:lvl w:ilvl="1">
      <w:start w:val="4"/>
      <w:numFmt w:val="decimal"/>
      <w:isLgl/>
      <w:lvlText w:val="%1.%2."/>
      <w:lvlJc w:val="left"/>
      <w:pPr>
        <w:ind w:left="1485" w:hanging="1125"/>
      </w:pPr>
      <w:rPr>
        <w:rFonts w:cs="Times New Roman" w:hint="default"/>
      </w:rPr>
    </w:lvl>
    <w:lvl w:ilvl="2">
      <w:start w:val="5"/>
      <w:numFmt w:val="decimal"/>
      <w:isLgl/>
      <w:lvlText w:val="%1.%2.%3."/>
      <w:lvlJc w:val="left"/>
      <w:pPr>
        <w:ind w:left="1485" w:hanging="1125"/>
      </w:pPr>
      <w:rPr>
        <w:rFonts w:cs="Times New Roman" w:hint="default"/>
      </w:rPr>
    </w:lvl>
    <w:lvl w:ilvl="3">
      <w:start w:val="1"/>
      <w:numFmt w:val="decimal"/>
      <w:isLgl/>
      <w:lvlText w:val="%1.%2.%3.%4."/>
      <w:lvlJc w:val="left"/>
      <w:pPr>
        <w:ind w:left="1485" w:hanging="1125"/>
      </w:pPr>
      <w:rPr>
        <w:rFonts w:cs="Times New Roman" w:hint="default"/>
      </w:rPr>
    </w:lvl>
    <w:lvl w:ilvl="4">
      <w:start w:val="2"/>
      <w:numFmt w:val="decimal"/>
      <w:isLgl/>
      <w:lvlText w:val="%1.%2.%3.%4.%5."/>
      <w:lvlJc w:val="left"/>
      <w:pPr>
        <w:ind w:left="1485" w:hanging="1125"/>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520" w:hanging="2160"/>
      </w:pPr>
      <w:rPr>
        <w:rFonts w:cs="Times New Roman" w:hint="default"/>
      </w:rPr>
    </w:lvl>
  </w:abstractNum>
  <w:abstractNum w:abstractNumId="5">
    <w:nsid w:val="1A1B2158"/>
    <w:multiLevelType w:val="hybridMultilevel"/>
    <w:tmpl w:val="5F92E34C"/>
    <w:lvl w:ilvl="0" w:tplc="82C40B5E">
      <w:start w:val="1"/>
      <w:numFmt w:val="bullet"/>
      <w:suff w:val="space"/>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1AEC141E"/>
    <w:multiLevelType w:val="hybridMultilevel"/>
    <w:tmpl w:val="C14AB104"/>
    <w:lvl w:ilvl="0" w:tplc="BD5E7794">
      <w:start w:val="1"/>
      <w:numFmt w:val="decimal"/>
      <w:suff w:val="nothing"/>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C132E23"/>
    <w:multiLevelType w:val="hybridMultilevel"/>
    <w:tmpl w:val="81FE749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27C027BA"/>
    <w:multiLevelType w:val="hybridMultilevel"/>
    <w:tmpl w:val="A6942D74"/>
    <w:lvl w:ilvl="0" w:tplc="C2F240C2">
      <w:start w:val="1"/>
      <w:numFmt w:val="decimal"/>
      <w:lvlText w:val="%1)"/>
      <w:lvlJc w:val="left"/>
      <w:pPr>
        <w:ind w:left="1383" w:hanging="600"/>
      </w:pPr>
      <w:rPr>
        <w:rFonts w:cs="Times New Roman" w:hint="default"/>
      </w:rPr>
    </w:lvl>
    <w:lvl w:ilvl="1" w:tplc="04190019">
      <w:start w:val="1"/>
      <w:numFmt w:val="lowerLetter"/>
      <w:lvlText w:val="%2."/>
      <w:lvlJc w:val="left"/>
      <w:pPr>
        <w:ind w:left="1863" w:hanging="360"/>
      </w:pPr>
      <w:rPr>
        <w:rFonts w:cs="Times New Roman"/>
      </w:rPr>
    </w:lvl>
    <w:lvl w:ilvl="2" w:tplc="0419001B">
      <w:start w:val="1"/>
      <w:numFmt w:val="lowerRoman"/>
      <w:lvlText w:val="%3."/>
      <w:lvlJc w:val="right"/>
      <w:pPr>
        <w:ind w:left="2583" w:hanging="180"/>
      </w:pPr>
      <w:rPr>
        <w:rFonts w:cs="Times New Roman"/>
      </w:rPr>
    </w:lvl>
    <w:lvl w:ilvl="3" w:tplc="0419000F">
      <w:start w:val="1"/>
      <w:numFmt w:val="decimal"/>
      <w:lvlText w:val="%4."/>
      <w:lvlJc w:val="left"/>
      <w:pPr>
        <w:ind w:left="3303" w:hanging="360"/>
      </w:pPr>
      <w:rPr>
        <w:rFonts w:cs="Times New Roman"/>
      </w:rPr>
    </w:lvl>
    <w:lvl w:ilvl="4" w:tplc="04190019">
      <w:start w:val="1"/>
      <w:numFmt w:val="lowerLetter"/>
      <w:lvlText w:val="%5."/>
      <w:lvlJc w:val="left"/>
      <w:pPr>
        <w:ind w:left="4023" w:hanging="360"/>
      </w:pPr>
      <w:rPr>
        <w:rFonts w:cs="Times New Roman"/>
      </w:rPr>
    </w:lvl>
    <w:lvl w:ilvl="5" w:tplc="0419001B">
      <w:start w:val="1"/>
      <w:numFmt w:val="lowerRoman"/>
      <w:lvlText w:val="%6."/>
      <w:lvlJc w:val="right"/>
      <w:pPr>
        <w:ind w:left="4743" w:hanging="180"/>
      </w:pPr>
      <w:rPr>
        <w:rFonts w:cs="Times New Roman"/>
      </w:rPr>
    </w:lvl>
    <w:lvl w:ilvl="6" w:tplc="0419000F">
      <w:start w:val="1"/>
      <w:numFmt w:val="decimal"/>
      <w:lvlText w:val="%7."/>
      <w:lvlJc w:val="left"/>
      <w:pPr>
        <w:ind w:left="5463" w:hanging="360"/>
      </w:pPr>
      <w:rPr>
        <w:rFonts w:cs="Times New Roman"/>
      </w:rPr>
    </w:lvl>
    <w:lvl w:ilvl="7" w:tplc="04190019">
      <w:start w:val="1"/>
      <w:numFmt w:val="lowerLetter"/>
      <w:lvlText w:val="%8."/>
      <w:lvlJc w:val="left"/>
      <w:pPr>
        <w:ind w:left="6183" w:hanging="360"/>
      </w:pPr>
      <w:rPr>
        <w:rFonts w:cs="Times New Roman"/>
      </w:rPr>
    </w:lvl>
    <w:lvl w:ilvl="8" w:tplc="0419001B">
      <w:start w:val="1"/>
      <w:numFmt w:val="lowerRoman"/>
      <w:lvlText w:val="%9."/>
      <w:lvlJc w:val="right"/>
      <w:pPr>
        <w:ind w:left="6903" w:hanging="180"/>
      </w:pPr>
      <w:rPr>
        <w:rFonts w:cs="Times New Roman"/>
      </w:rPr>
    </w:lvl>
  </w:abstractNum>
  <w:abstractNum w:abstractNumId="9">
    <w:nsid w:val="2C2B2117"/>
    <w:multiLevelType w:val="hybridMultilevel"/>
    <w:tmpl w:val="4920E5C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33C53775"/>
    <w:multiLevelType w:val="multilevel"/>
    <w:tmpl w:val="A83A3F1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390073AA"/>
    <w:multiLevelType w:val="multilevel"/>
    <w:tmpl w:val="2CB69B1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3EE87A42"/>
    <w:multiLevelType w:val="hybridMultilevel"/>
    <w:tmpl w:val="240072F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41A920E5"/>
    <w:multiLevelType w:val="multilevel"/>
    <w:tmpl w:val="3FD660FC"/>
    <w:lvl w:ilvl="0">
      <w:start w:val="1"/>
      <w:numFmt w:val="bullet"/>
      <w:suff w:val="space"/>
      <w:lvlText w:val="-"/>
      <w:lvlJc w:val="left"/>
      <w:pPr>
        <w:ind w:left="0" w:firstLine="0"/>
      </w:pPr>
      <w:rPr>
        <w:rFonts w:ascii="Times New Roman" w:hAnsi="Times New Roman" w:cs="Times New Roman" w:hint="default"/>
        <w:b w:val="0"/>
        <w:bCs w:val="0"/>
        <w:i w:val="0"/>
        <w:iCs w:val="0"/>
        <w:smallCaps w:val="0"/>
        <w:strike w:val="0"/>
        <w:color w:val="000000"/>
        <w:spacing w:val="0"/>
        <w:w w:val="100"/>
        <w:position w:val="0"/>
        <w:sz w:val="28"/>
        <w:szCs w:val="28"/>
        <w:u w:val="none"/>
        <w:shd w:val="clear" w:color="auto" w:fill="auto"/>
        <w:lang w:val="ru-RU" w:eastAsia="ru-RU"/>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4">
    <w:nsid w:val="44E07ECF"/>
    <w:multiLevelType w:val="hybridMultilevel"/>
    <w:tmpl w:val="45A2B21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nsid w:val="48E944FD"/>
    <w:multiLevelType w:val="hybridMultilevel"/>
    <w:tmpl w:val="B010C348"/>
    <w:lvl w:ilvl="0" w:tplc="061CDE2E">
      <w:start w:val="1"/>
      <w:numFmt w:val="bullet"/>
      <w:lvlText w:val="-"/>
      <w:lvlJc w:val="left"/>
      <w:pPr>
        <w:ind w:left="1429" w:hanging="360"/>
      </w:pPr>
      <w:rPr>
        <w:rFonts w:ascii="Times New Roman" w:hAnsi="Times New Roman" w:hint="default"/>
        <w:color w:val="auto"/>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nsid w:val="49D95624"/>
    <w:multiLevelType w:val="multilevel"/>
    <w:tmpl w:val="263AC12C"/>
    <w:lvl w:ilvl="0">
      <w:start w:val="1"/>
      <w:numFmt w:val="decimal"/>
      <w:lvlText w:val="%1."/>
      <w:lvlJc w:val="left"/>
      <w:pPr>
        <w:ind w:left="720" w:hanging="360"/>
      </w:pPr>
      <w:rPr>
        <w:rFonts w:cs="Times New Roman"/>
      </w:rPr>
    </w:lvl>
    <w:lvl w:ilvl="1">
      <w:start w:val="6"/>
      <w:numFmt w:val="decimal"/>
      <w:isLgl/>
      <w:lvlText w:val="%1.%2."/>
      <w:lvlJc w:val="left"/>
      <w:pPr>
        <w:ind w:left="1110" w:hanging="750"/>
      </w:pPr>
      <w:rPr>
        <w:rFonts w:cs="Times New Roman" w:hint="default"/>
      </w:rPr>
    </w:lvl>
    <w:lvl w:ilvl="2">
      <w:start w:val="1"/>
      <w:numFmt w:val="decimal"/>
      <w:isLgl/>
      <w:lvlText w:val="%1.%2.%3."/>
      <w:lvlJc w:val="left"/>
      <w:pPr>
        <w:ind w:left="1110" w:hanging="750"/>
      </w:pPr>
      <w:rPr>
        <w:rFonts w:cs="Times New Roman" w:hint="default"/>
      </w:rPr>
    </w:lvl>
    <w:lvl w:ilvl="3">
      <w:start w:val="1"/>
      <w:numFmt w:val="decimal"/>
      <w:isLgl/>
      <w:lvlText w:val="%1.%2.%3.%4."/>
      <w:lvlJc w:val="left"/>
      <w:pPr>
        <w:ind w:left="1110" w:hanging="75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17">
    <w:nsid w:val="4EEE3DF2"/>
    <w:multiLevelType w:val="multilevel"/>
    <w:tmpl w:val="4EEE3DF2"/>
    <w:name w:val="Нумерованный список 11"/>
    <w:lvl w:ilvl="0">
      <w:start w:val="1"/>
      <w:numFmt w:val="decimal"/>
      <w:lvlText w:val="%1."/>
      <w:lvlJc w:val="left"/>
      <w:pPr>
        <w:tabs>
          <w:tab w:val="left" w:pos="1069"/>
        </w:tabs>
        <w:ind w:left="1069" w:hanging="360"/>
      </w:pPr>
      <w:rPr>
        <w:rFonts w:cs="Times New Roman"/>
      </w:rPr>
    </w:lvl>
    <w:lvl w:ilvl="1">
      <w:start w:val="1"/>
      <w:numFmt w:val="lowerLetter"/>
      <w:lvlText w:val="%2."/>
      <w:lvlJc w:val="left"/>
      <w:pPr>
        <w:tabs>
          <w:tab w:val="left" w:pos="1789"/>
        </w:tabs>
        <w:ind w:left="1789" w:hanging="360"/>
      </w:pPr>
      <w:rPr>
        <w:rFonts w:cs="Times New Roman"/>
      </w:rPr>
    </w:lvl>
    <w:lvl w:ilvl="2">
      <w:start w:val="1"/>
      <w:numFmt w:val="lowerRoman"/>
      <w:lvlText w:val="%3."/>
      <w:lvlJc w:val="left"/>
      <w:pPr>
        <w:tabs>
          <w:tab w:val="left" w:pos="2509"/>
        </w:tabs>
        <w:ind w:left="2509" w:hanging="180"/>
      </w:pPr>
      <w:rPr>
        <w:rFonts w:cs="Times New Roman"/>
      </w:rPr>
    </w:lvl>
    <w:lvl w:ilvl="3">
      <w:start w:val="1"/>
      <w:numFmt w:val="decimal"/>
      <w:lvlText w:val="%4."/>
      <w:lvlJc w:val="left"/>
      <w:pPr>
        <w:tabs>
          <w:tab w:val="left" w:pos="3229"/>
        </w:tabs>
        <w:ind w:left="3229" w:hanging="360"/>
      </w:pPr>
      <w:rPr>
        <w:rFonts w:cs="Times New Roman"/>
      </w:rPr>
    </w:lvl>
    <w:lvl w:ilvl="4">
      <w:start w:val="1"/>
      <w:numFmt w:val="lowerLetter"/>
      <w:lvlText w:val="%5."/>
      <w:lvlJc w:val="left"/>
      <w:pPr>
        <w:tabs>
          <w:tab w:val="left" w:pos="3949"/>
        </w:tabs>
        <w:ind w:left="3949" w:hanging="360"/>
      </w:pPr>
      <w:rPr>
        <w:rFonts w:cs="Times New Roman"/>
      </w:rPr>
    </w:lvl>
    <w:lvl w:ilvl="5">
      <w:start w:val="1"/>
      <w:numFmt w:val="lowerRoman"/>
      <w:lvlText w:val="%6."/>
      <w:lvlJc w:val="left"/>
      <w:pPr>
        <w:tabs>
          <w:tab w:val="left" w:pos="4669"/>
        </w:tabs>
        <w:ind w:left="4669" w:hanging="180"/>
      </w:pPr>
      <w:rPr>
        <w:rFonts w:cs="Times New Roman"/>
      </w:rPr>
    </w:lvl>
    <w:lvl w:ilvl="6">
      <w:start w:val="1"/>
      <w:numFmt w:val="decimal"/>
      <w:lvlText w:val="%7."/>
      <w:lvlJc w:val="left"/>
      <w:pPr>
        <w:tabs>
          <w:tab w:val="left" w:pos="5389"/>
        </w:tabs>
        <w:ind w:left="5389" w:hanging="360"/>
      </w:pPr>
      <w:rPr>
        <w:rFonts w:cs="Times New Roman"/>
      </w:rPr>
    </w:lvl>
    <w:lvl w:ilvl="7">
      <w:start w:val="1"/>
      <w:numFmt w:val="lowerLetter"/>
      <w:lvlText w:val="%8."/>
      <w:lvlJc w:val="left"/>
      <w:pPr>
        <w:tabs>
          <w:tab w:val="left" w:pos="6109"/>
        </w:tabs>
        <w:ind w:left="6109" w:hanging="360"/>
      </w:pPr>
      <w:rPr>
        <w:rFonts w:cs="Times New Roman"/>
      </w:rPr>
    </w:lvl>
    <w:lvl w:ilvl="8">
      <w:start w:val="1"/>
      <w:numFmt w:val="lowerRoman"/>
      <w:lvlText w:val="%9."/>
      <w:lvlJc w:val="left"/>
      <w:pPr>
        <w:tabs>
          <w:tab w:val="left" w:pos="6829"/>
        </w:tabs>
        <w:ind w:left="6829" w:hanging="180"/>
      </w:pPr>
      <w:rPr>
        <w:rFonts w:cs="Times New Roman"/>
      </w:rPr>
    </w:lvl>
  </w:abstractNum>
  <w:abstractNum w:abstractNumId="18">
    <w:nsid w:val="4EEE3DF4"/>
    <w:multiLevelType w:val="multilevel"/>
    <w:tmpl w:val="4EEE3DF4"/>
    <w:name w:val="Нумерованный список 13"/>
    <w:lvl w:ilvl="0">
      <w:start w:val="1"/>
      <w:numFmt w:val="bullet"/>
      <w:lvlText w:val=""/>
      <w:lvlJc w:val="left"/>
      <w:pPr>
        <w:tabs>
          <w:tab w:val="left" w:pos="992"/>
        </w:tabs>
        <w:ind w:left="992" w:hanging="284"/>
      </w:pPr>
      <w:rPr>
        <w:rFonts w:ascii="Symbol" w:hAnsi="Symbol"/>
      </w:rPr>
    </w:lvl>
    <w:lvl w:ilvl="1">
      <w:start w:val="1"/>
      <w:numFmt w:val="bullet"/>
      <w:lvlText w:val="o"/>
      <w:lvlJc w:val="left"/>
      <w:pPr>
        <w:tabs>
          <w:tab w:val="left" w:pos="2148"/>
        </w:tabs>
        <w:ind w:left="2148" w:hanging="360"/>
      </w:pPr>
      <w:rPr>
        <w:rFonts w:ascii="Courier New" w:hAnsi="Courier New"/>
      </w:rPr>
    </w:lvl>
    <w:lvl w:ilvl="2">
      <w:start w:val="1"/>
      <w:numFmt w:val="bullet"/>
      <w:lvlText w:val=""/>
      <w:lvlJc w:val="left"/>
      <w:pPr>
        <w:tabs>
          <w:tab w:val="left" w:pos="2868"/>
        </w:tabs>
        <w:ind w:left="2868" w:hanging="360"/>
      </w:pPr>
      <w:rPr>
        <w:rFonts w:ascii="Wingdings" w:hAnsi="Wingdings"/>
      </w:rPr>
    </w:lvl>
    <w:lvl w:ilvl="3">
      <w:start w:val="1"/>
      <w:numFmt w:val="bullet"/>
      <w:lvlText w:val=""/>
      <w:lvlJc w:val="left"/>
      <w:pPr>
        <w:tabs>
          <w:tab w:val="left" w:pos="3588"/>
        </w:tabs>
        <w:ind w:left="3588" w:hanging="360"/>
      </w:pPr>
      <w:rPr>
        <w:rFonts w:ascii="Symbol" w:hAnsi="Symbol"/>
      </w:rPr>
    </w:lvl>
    <w:lvl w:ilvl="4">
      <w:start w:val="1"/>
      <w:numFmt w:val="bullet"/>
      <w:lvlText w:val="o"/>
      <w:lvlJc w:val="left"/>
      <w:pPr>
        <w:tabs>
          <w:tab w:val="left" w:pos="4308"/>
        </w:tabs>
        <w:ind w:left="4308" w:hanging="360"/>
      </w:pPr>
      <w:rPr>
        <w:rFonts w:ascii="Courier New" w:hAnsi="Courier New"/>
      </w:rPr>
    </w:lvl>
    <w:lvl w:ilvl="5">
      <w:start w:val="1"/>
      <w:numFmt w:val="bullet"/>
      <w:lvlText w:val=""/>
      <w:lvlJc w:val="left"/>
      <w:pPr>
        <w:tabs>
          <w:tab w:val="left" w:pos="5028"/>
        </w:tabs>
        <w:ind w:left="5028" w:hanging="360"/>
      </w:pPr>
      <w:rPr>
        <w:rFonts w:ascii="Wingdings" w:hAnsi="Wingdings"/>
      </w:rPr>
    </w:lvl>
    <w:lvl w:ilvl="6">
      <w:start w:val="1"/>
      <w:numFmt w:val="bullet"/>
      <w:lvlText w:val=""/>
      <w:lvlJc w:val="left"/>
      <w:pPr>
        <w:tabs>
          <w:tab w:val="left" w:pos="5748"/>
        </w:tabs>
        <w:ind w:left="5748" w:hanging="360"/>
      </w:pPr>
      <w:rPr>
        <w:rFonts w:ascii="Symbol" w:hAnsi="Symbol"/>
      </w:rPr>
    </w:lvl>
    <w:lvl w:ilvl="7">
      <w:start w:val="1"/>
      <w:numFmt w:val="bullet"/>
      <w:lvlText w:val="o"/>
      <w:lvlJc w:val="left"/>
      <w:pPr>
        <w:tabs>
          <w:tab w:val="left" w:pos="6468"/>
        </w:tabs>
        <w:ind w:left="6468" w:hanging="360"/>
      </w:pPr>
      <w:rPr>
        <w:rFonts w:ascii="Courier New" w:hAnsi="Courier New"/>
      </w:rPr>
    </w:lvl>
    <w:lvl w:ilvl="8">
      <w:start w:val="1"/>
      <w:numFmt w:val="bullet"/>
      <w:lvlText w:val=""/>
      <w:lvlJc w:val="left"/>
      <w:pPr>
        <w:tabs>
          <w:tab w:val="left" w:pos="7188"/>
        </w:tabs>
        <w:ind w:left="7188" w:hanging="360"/>
      </w:pPr>
      <w:rPr>
        <w:rFonts w:ascii="Wingdings" w:hAnsi="Wingdings"/>
      </w:rPr>
    </w:lvl>
  </w:abstractNum>
  <w:abstractNum w:abstractNumId="19">
    <w:nsid w:val="4EEE3DFA"/>
    <w:multiLevelType w:val="multilevel"/>
    <w:tmpl w:val="4EEE3DFA"/>
    <w:name w:val="Нумерованный список 19"/>
    <w:lvl w:ilvl="0">
      <w:start w:val="1"/>
      <w:numFmt w:val="bullet"/>
      <w:lvlText w:val=""/>
      <w:lvlJc w:val="left"/>
      <w:pPr>
        <w:tabs>
          <w:tab w:val="left" w:pos="992"/>
        </w:tabs>
        <w:ind w:left="992" w:hanging="284"/>
      </w:pPr>
      <w:rPr>
        <w:rFonts w:ascii="Symbol" w:hAnsi="Symbol"/>
      </w:rPr>
    </w:lvl>
    <w:lvl w:ilvl="1">
      <w:start w:val="1"/>
      <w:numFmt w:val="bullet"/>
      <w:lvlText w:val="o"/>
      <w:lvlJc w:val="left"/>
      <w:pPr>
        <w:tabs>
          <w:tab w:val="left" w:pos="2148"/>
        </w:tabs>
        <w:ind w:left="2148" w:hanging="360"/>
      </w:pPr>
      <w:rPr>
        <w:rFonts w:ascii="Courier New" w:hAnsi="Courier New"/>
      </w:rPr>
    </w:lvl>
    <w:lvl w:ilvl="2">
      <w:start w:val="1"/>
      <w:numFmt w:val="bullet"/>
      <w:lvlText w:val=""/>
      <w:lvlJc w:val="left"/>
      <w:pPr>
        <w:tabs>
          <w:tab w:val="left" w:pos="2868"/>
        </w:tabs>
        <w:ind w:left="2868" w:hanging="360"/>
      </w:pPr>
      <w:rPr>
        <w:rFonts w:ascii="Wingdings" w:hAnsi="Wingdings"/>
      </w:rPr>
    </w:lvl>
    <w:lvl w:ilvl="3">
      <w:start w:val="1"/>
      <w:numFmt w:val="bullet"/>
      <w:lvlText w:val=""/>
      <w:lvlJc w:val="left"/>
      <w:pPr>
        <w:tabs>
          <w:tab w:val="left" w:pos="3588"/>
        </w:tabs>
        <w:ind w:left="3588" w:hanging="360"/>
      </w:pPr>
      <w:rPr>
        <w:rFonts w:ascii="Symbol" w:hAnsi="Symbol"/>
      </w:rPr>
    </w:lvl>
    <w:lvl w:ilvl="4">
      <w:start w:val="1"/>
      <w:numFmt w:val="bullet"/>
      <w:lvlText w:val="o"/>
      <w:lvlJc w:val="left"/>
      <w:pPr>
        <w:tabs>
          <w:tab w:val="left" w:pos="4308"/>
        </w:tabs>
        <w:ind w:left="4308" w:hanging="360"/>
      </w:pPr>
      <w:rPr>
        <w:rFonts w:ascii="Courier New" w:hAnsi="Courier New"/>
      </w:rPr>
    </w:lvl>
    <w:lvl w:ilvl="5">
      <w:start w:val="1"/>
      <w:numFmt w:val="bullet"/>
      <w:lvlText w:val=""/>
      <w:lvlJc w:val="left"/>
      <w:pPr>
        <w:tabs>
          <w:tab w:val="left" w:pos="5028"/>
        </w:tabs>
        <w:ind w:left="5028" w:hanging="360"/>
      </w:pPr>
      <w:rPr>
        <w:rFonts w:ascii="Wingdings" w:hAnsi="Wingdings"/>
      </w:rPr>
    </w:lvl>
    <w:lvl w:ilvl="6">
      <w:start w:val="1"/>
      <w:numFmt w:val="bullet"/>
      <w:lvlText w:val=""/>
      <w:lvlJc w:val="left"/>
      <w:pPr>
        <w:tabs>
          <w:tab w:val="left" w:pos="5748"/>
        </w:tabs>
        <w:ind w:left="5748" w:hanging="360"/>
      </w:pPr>
      <w:rPr>
        <w:rFonts w:ascii="Symbol" w:hAnsi="Symbol"/>
      </w:rPr>
    </w:lvl>
    <w:lvl w:ilvl="7">
      <w:start w:val="1"/>
      <w:numFmt w:val="bullet"/>
      <w:lvlText w:val="o"/>
      <w:lvlJc w:val="left"/>
      <w:pPr>
        <w:tabs>
          <w:tab w:val="left" w:pos="6468"/>
        </w:tabs>
        <w:ind w:left="6468" w:hanging="360"/>
      </w:pPr>
      <w:rPr>
        <w:rFonts w:ascii="Courier New" w:hAnsi="Courier New"/>
      </w:rPr>
    </w:lvl>
    <w:lvl w:ilvl="8">
      <w:start w:val="1"/>
      <w:numFmt w:val="bullet"/>
      <w:lvlText w:val=""/>
      <w:lvlJc w:val="left"/>
      <w:pPr>
        <w:tabs>
          <w:tab w:val="left" w:pos="7188"/>
        </w:tabs>
        <w:ind w:left="7188" w:hanging="360"/>
      </w:pPr>
      <w:rPr>
        <w:rFonts w:ascii="Wingdings" w:hAnsi="Wingdings"/>
      </w:rPr>
    </w:lvl>
  </w:abstractNum>
  <w:abstractNum w:abstractNumId="20">
    <w:nsid w:val="4EEE3DFB"/>
    <w:multiLevelType w:val="multilevel"/>
    <w:tmpl w:val="4EEE3DFB"/>
    <w:name w:val="Нумерованный список 20"/>
    <w:lvl w:ilvl="0">
      <w:numFmt w:val="bullet"/>
      <w:lvlText w:val="-"/>
      <w:lvlJc w:val="left"/>
      <w:pPr>
        <w:tabs>
          <w:tab w:val="left" w:pos="720"/>
        </w:tabs>
        <w:ind w:left="720" w:hanging="360"/>
      </w:pPr>
      <w:rPr>
        <w:rFonts w:ascii="Times New Roman" w:hAnsi="Times New Roman"/>
      </w:rPr>
    </w:lvl>
    <w:lvl w:ilvl="1">
      <w:start w:val="1"/>
      <w:numFmt w:val="decimal"/>
      <w:lvlText w:val="%2)"/>
      <w:lvlJc w:val="left"/>
      <w:pPr>
        <w:tabs>
          <w:tab w:val="left" w:pos="1440"/>
        </w:tabs>
        <w:ind w:left="1440" w:hanging="360"/>
      </w:pPr>
      <w:rPr>
        <w:rFonts w:cs="Times New Roman"/>
      </w:rPr>
    </w:lvl>
    <w:lvl w:ilvl="2">
      <w:start w:val="1"/>
      <w:numFmt w:val="bullet"/>
      <w:lvlText w:val=""/>
      <w:lvlJc w:val="left"/>
      <w:pPr>
        <w:tabs>
          <w:tab w:val="left" w:pos="2160"/>
        </w:tabs>
        <w:ind w:left="2160" w:hanging="360"/>
      </w:pPr>
      <w:rPr>
        <w:rFonts w:ascii="Wingdings" w:hAnsi="Wingdings"/>
      </w:rPr>
    </w:lvl>
    <w:lvl w:ilvl="3">
      <w:start w:val="1"/>
      <w:numFmt w:val="bullet"/>
      <w:lvlText w:val=""/>
      <w:lvlJc w:val="left"/>
      <w:pPr>
        <w:tabs>
          <w:tab w:val="left" w:pos="2880"/>
        </w:tabs>
        <w:ind w:left="2880" w:hanging="360"/>
      </w:pPr>
      <w:rPr>
        <w:rFonts w:ascii="Symbol" w:hAnsi="Symbol"/>
      </w:rPr>
    </w:lvl>
    <w:lvl w:ilvl="4">
      <w:start w:val="1"/>
      <w:numFmt w:val="bullet"/>
      <w:lvlText w:val="o"/>
      <w:lvlJc w:val="left"/>
      <w:pPr>
        <w:tabs>
          <w:tab w:val="left" w:pos="3600"/>
        </w:tabs>
        <w:ind w:left="3600" w:hanging="360"/>
      </w:pPr>
      <w:rPr>
        <w:rFonts w:ascii="Courier New" w:hAnsi="Courier New"/>
      </w:rPr>
    </w:lvl>
    <w:lvl w:ilvl="5">
      <w:start w:val="1"/>
      <w:numFmt w:val="bullet"/>
      <w:lvlText w:val=""/>
      <w:lvlJc w:val="left"/>
      <w:pPr>
        <w:tabs>
          <w:tab w:val="left" w:pos="4320"/>
        </w:tabs>
        <w:ind w:left="4320" w:hanging="360"/>
      </w:pPr>
      <w:rPr>
        <w:rFonts w:ascii="Wingdings" w:hAnsi="Wingdings"/>
      </w:rPr>
    </w:lvl>
    <w:lvl w:ilvl="6">
      <w:start w:val="1"/>
      <w:numFmt w:val="bullet"/>
      <w:lvlText w:val=""/>
      <w:lvlJc w:val="left"/>
      <w:pPr>
        <w:tabs>
          <w:tab w:val="left" w:pos="5040"/>
        </w:tabs>
        <w:ind w:left="5040" w:hanging="360"/>
      </w:pPr>
      <w:rPr>
        <w:rFonts w:ascii="Symbol" w:hAnsi="Symbol"/>
      </w:rPr>
    </w:lvl>
    <w:lvl w:ilvl="7">
      <w:start w:val="1"/>
      <w:numFmt w:val="bullet"/>
      <w:lvlText w:val="o"/>
      <w:lvlJc w:val="left"/>
      <w:pPr>
        <w:tabs>
          <w:tab w:val="left" w:pos="5760"/>
        </w:tabs>
        <w:ind w:left="5760" w:hanging="360"/>
      </w:pPr>
      <w:rPr>
        <w:rFonts w:ascii="Courier New" w:hAnsi="Courier New"/>
      </w:rPr>
    </w:lvl>
    <w:lvl w:ilvl="8">
      <w:start w:val="1"/>
      <w:numFmt w:val="bullet"/>
      <w:lvlText w:val=""/>
      <w:lvlJc w:val="left"/>
      <w:pPr>
        <w:tabs>
          <w:tab w:val="left" w:pos="6480"/>
        </w:tabs>
        <w:ind w:left="6480" w:hanging="360"/>
      </w:pPr>
      <w:rPr>
        <w:rFonts w:ascii="Wingdings" w:hAnsi="Wingdings"/>
      </w:rPr>
    </w:lvl>
  </w:abstractNum>
  <w:abstractNum w:abstractNumId="21">
    <w:nsid w:val="4EEE3E00"/>
    <w:multiLevelType w:val="multilevel"/>
    <w:tmpl w:val="4EEE3E00"/>
    <w:name w:val="Нумерованный список 25"/>
    <w:lvl w:ilvl="0">
      <w:start w:val="1"/>
      <w:numFmt w:val="bullet"/>
      <w:lvlText w:val=""/>
      <w:lvlJc w:val="left"/>
      <w:pPr>
        <w:tabs>
          <w:tab w:val="left" w:pos="1068"/>
        </w:tabs>
        <w:ind w:left="1068" w:hanging="360"/>
      </w:pPr>
      <w:rPr>
        <w:rFonts w:ascii="Symbol" w:hAnsi="Symbol"/>
      </w:rPr>
    </w:lvl>
    <w:lvl w:ilvl="1">
      <w:start w:val="1"/>
      <w:numFmt w:val="bullet"/>
      <w:lvlText w:val="o"/>
      <w:lvlJc w:val="left"/>
      <w:pPr>
        <w:tabs>
          <w:tab w:val="left" w:pos="1788"/>
        </w:tabs>
        <w:ind w:left="1788" w:hanging="360"/>
      </w:pPr>
      <w:rPr>
        <w:rFonts w:ascii="Courier New" w:hAnsi="Courier New"/>
      </w:rPr>
    </w:lvl>
    <w:lvl w:ilvl="2">
      <w:start w:val="1"/>
      <w:numFmt w:val="bullet"/>
      <w:lvlText w:val=""/>
      <w:lvlJc w:val="left"/>
      <w:pPr>
        <w:tabs>
          <w:tab w:val="left" w:pos="2508"/>
        </w:tabs>
        <w:ind w:left="2508" w:hanging="360"/>
      </w:pPr>
      <w:rPr>
        <w:rFonts w:ascii="Wingdings" w:hAnsi="Wingdings"/>
      </w:rPr>
    </w:lvl>
    <w:lvl w:ilvl="3">
      <w:start w:val="1"/>
      <w:numFmt w:val="bullet"/>
      <w:lvlText w:val=""/>
      <w:lvlJc w:val="left"/>
      <w:pPr>
        <w:tabs>
          <w:tab w:val="left" w:pos="3228"/>
        </w:tabs>
        <w:ind w:left="3228" w:hanging="360"/>
      </w:pPr>
      <w:rPr>
        <w:rFonts w:ascii="Symbol" w:hAnsi="Symbol"/>
      </w:rPr>
    </w:lvl>
    <w:lvl w:ilvl="4">
      <w:start w:val="1"/>
      <w:numFmt w:val="bullet"/>
      <w:lvlText w:val="o"/>
      <w:lvlJc w:val="left"/>
      <w:pPr>
        <w:tabs>
          <w:tab w:val="left" w:pos="3948"/>
        </w:tabs>
        <w:ind w:left="3948" w:hanging="360"/>
      </w:pPr>
      <w:rPr>
        <w:rFonts w:ascii="Courier New" w:hAnsi="Courier New"/>
      </w:rPr>
    </w:lvl>
    <w:lvl w:ilvl="5">
      <w:start w:val="1"/>
      <w:numFmt w:val="bullet"/>
      <w:lvlText w:val=""/>
      <w:lvlJc w:val="left"/>
      <w:pPr>
        <w:tabs>
          <w:tab w:val="left" w:pos="4668"/>
        </w:tabs>
        <w:ind w:left="4668" w:hanging="360"/>
      </w:pPr>
      <w:rPr>
        <w:rFonts w:ascii="Wingdings" w:hAnsi="Wingdings"/>
      </w:rPr>
    </w:lvl>
    <w:lvl w:ilvl="6">
      <w:start w:val="1"/>
      <w:numFmt w:val="bullet"/>
      <w:lvlText w:val=""/>
      <w:lvlJc w:val="left"/>
      <w:pPr>
        <w:tabs>
          <w:tab w:val="left" w:pos="5388"/>
        </w:tabs>
        <w:ind w:left="5388" w:hanging="360"/>
      </w:pPr>
      <w:rPr>
        <w:rFonts w:ascii="Symbol" w:hAnsi="Symbol"/>
      </w:rPr>
    </w:lvl>
    <w:lvl w:ilvl="7">
      <w:start w:val="1"/>
      <w:numFmt w:val="bullet"/>
      <w:lvlText w:val="o"/>
      <w:lvlJc w:val="left"/>
      <w:pPr>
        <w:tabs>
          <w:tab w:val="left" w:pos="6108"/>
        </w:tabs>
        <w:ind w:left="6108" w:hanging="360"/>
      </w:pPr>
      <w:rPr>
        <w:rFonts w:ascii="Courier New" w:hAnsi="Courier New"/>
      </w:rPr>
    </w:lvl>
    <w:lvl w:ilvl="8">
      <w:start w:val="1"/>
      <w:numFmt w:val="bullet"/>
      <w:lvlText w:val=""/>
      <w:lvlJc w:val="left"/>
      <w:pPr>
        <w:tabs>
          <w:tab w:val="left" w:pos="6828"/>
        </w:tabs>
        <w:ind w:left="6828" w:hanging="360"/>
      </w:pPr>
      <w:rPr>
        <w:rFonts w:ascii="Wingdings" w:hAnsi="Wingdings"/>
      </w:rPr>
    </w:lvl>
  </w:abstractNum>
  <w:abstractNum w:abstractNumId="22">
    <w:nsid w:val="4EEE3E03"/>
    <w:multiLevelType w:val="multilevel"/>
    <w:tmpl w:val="4EEE3E03"/>
    <w:name w:val="Нумерованный список 28"/>
    <w:lvl w:ilvl="0">
      <w:start w:val="1"/>
      <w:numFmt w:val="bullet"/>
      <w:lvlText w:val=""/>
      <w:lvlJc w:val="left"/>
      <w:pPr>
        <w:tabs>
          <w:tab w:val="left" w:pos="1129"/>
        </w:tabs>
        <w:ind w:left="1129" w:hanging="284"/>
      </w:pPr>
      <w:rPr>
        <w:rFonts w:ascii="Symbol" w:hAnsi="Symbol"/>
      </w:rPr>
    </w:lvl>
    <w:lvl w:ilvl="1">
      <w:start w:val="1"/>
      <w:numFmt w:val="bullet"/>
      <w:lvlText w:val="o"/>
      <w:lvlJc w:val="left"/>
      <w:pPr>
        <w:tabs>
          <w:tab w:val="left" w:pos="2285"/>
        </w:tabs>
        <w:ind w:left="2285" w:hanging="360"/>
      </w:pPr>
      <w:rPr>
        <w:rFonts w:ascii="Courier New" w:hAnsi="Courier New"/>
      </w:rPr>
    </w:lvl>
    <w:lvl w:ilvl="2">
      <w:start w:val="1"/>
      <w:numFmt w:val="bullet"/>
      <w:lvlText w:val=""/>
      <w:lvlJc w:val="left"/>
      <w:pPr>
        <w:tabs>
          <w:tab w:val="left" w:pos="3005"/>
        </w:tabs>
        <w:ind w:left="3005" w:hanging="360"/>
      </w:pPr>
      <w:rPr>
        <w:rFonts w:ascii="Wingdings" w:hAnsi="Wingdings"/>
      </w:rPr>
    </w:lvl>
    <w:lvl w:ilvl="3">
      <w:start w:val="1"/>
      <w:numFmt w:val="bullet"/>
      <w:lvlText w:val=""/>
      <w:lvlJc w:val="left"/>
      <w:pPr>
        <w:tabs>
          <w:tab w:val="left" w:pos="3725"/>
        </w:tabs>
        <w:ind w:left="3725" w:hanging="360"/>
      </w:pPr>
      <w:rPr>
        <w:rFonts w:ascii="Symbol" w:hAnsi="Symbol"/>
      </w:rPr>
    </w:lvl>
    <w:lvl w:ilvl="4">
      <w:start w:val="1"/>
      <w:numFmt w:val="bullet"/>
      <w:lvlText w:val="o"/>
      <w:lvlJc w:val="left"/>
      <w:pPr>
        <w:tabs>
          <w:tab w:val="left" w:pos="4445"/>
        </w:tabs>
        <w:ind w:left="4445" w:hanging="360"/>
      </w:pPr>
      <w:rPr>
        <w:rFonts w:ascii="Courier New" w:hAnsi="Courier New"/>
      </w:rPr>
    </w:lvl>
    <w:lvl w:ilvl="5">
      <w:start w:val="1"/>
      <w:numFmt w:val="bullet"/>
      <w:lvlText w:val=""/>
      <w:lvlJc w:val="left"/>
      <w:pPr>
        <w:tabs>
          <w:tab w:val="left" w:pos="5165"/>
        </w:tabs>
        <w:ind w:left="5165" w:hanging="360"/>
      </w:pPr>
      <w:rPr>
        <w:rFonts w:ascii="Wingdings" w:hAnsi="Wingdings"/>
      </w:rPr>
    </w:lvl>
    <w:lvl w:ilvl="6">
      <w:start w:val="1"/>
      <w:numFmt w:val="bullet"/>
      <w:lvlText w:val=""/>
      <w:lvlJc w:val="left"/>
      <w:pPr>
        <w:tabs>
          <w:tab w:val="left" w:pos="5885"/>
        </w:tabs>
        <w:ind w:left="5885" w:hanging="360"/>
      </w:pPr>
      <w:rPr>
        <w:rFonts w:ascii="Symbol" w:hAnsi="Symbol"/>
      </w:rPr>
    </w:lvl>
    <w:lvl w:ilvl="7">
      <w:start w:val="1"/>
      <w:numFmt w:val="bullet"/>
      <w:lvlText w:val="o"/>
      <w:lvlJc w:val="left"/>
      <w:pPr>
        <w:tabs>
          <w:tab w:val="left" w:pos="6605"/>
        </w:tabs>
        <w:ind w:left="6605" w:hanging="360"/>
      </w:pPr>
      <w:rPr>
        <w:rFonts w:ascii="Courier New" w:hAnsi="Courier New"/>
      </w:rPr>
    </w:lvl>
    <w:lvl w:ilvl="8">
      <w:start w:val="1"/>
      <w:numFmt w:val="bullet"/>
      <w:lvlText w:val=""/>
      <w:lvlJc w:val="left"/>
      <w:pPr>
        <w:tabs>
          <w:tab w:val="left" w:pos="7325"/>
        </w:tabs>
        <w:ind w:left="7325" w:hanging="360"/>
      </w:pPr>
      <w:rPr>
        <w:rFonts w:ascii="Wingdings" w:hAnsi="Wingdings"/>
      </w:rPr>
    </w:lvl>
  </w:abstractNum>
  <w:abstractNum w:abstractNumId="23">
    <w:nsid w:val="4EEE3E05"/>
    <w:multiLevelType w:val="multilevel"/>
    <w:tmpl w:val="4EEE3E05"/>
    <w:name w:val="Нумерованный список 30"/>
    <w:lvl w:ilvl="0">
      <w:start w:val="2"/>
      <w:numFmt w:val="decimal"/>
      <w:lvlText w:val="%1)"/>
      <w:lvlJc w:val="left"/>
      <w:pPr>
        <w:tabs>
          <w:tab w:val="left" w:pos="1069"/>
        </w:tabs>
        <w:ind w:left="1069" w:hanging="360"/>
      </w:pPr>
      <w:rPr>
        <w:rFonts w:cs="Times New Roman"/>
      </w:rPr>
    </w:lvl>
    <w:lvl w:ilvl="1">
      <w:start w:val="1"/>
      <w:numFmt w:val="decimal"/>
      <w:lvlText w:val="%2."/>
      <w:lvlJc w:val="left"/>
      <w:pPr>
        <w:tabs>
          <w:tab w:val="left" w:pos="2389"/>
        </w:tabs>
        <w:ind w:left="2389" w:hanging="960"/>
      </w:pPr>
      <w:rPr>
        <w:rFonts w:cs="Times New Roman"/>
      </w:rPr>
    </w:lvl>
    <w:lvl w:ilvl="2">
      <w:start w:val="1"/>
      <w:numFmt w:val="lowerRoman"/>
      <w:lvlText w:val="%3."/>
      <w:lvlJc w:val="left"/>
      <w:pPr>
        <w:tabs>
          <w:tab w:val="left" w:pos="2509"/>
        </w:tabs>
        <w:ind w:left="2509" w:hanging="180"/>
      </w:pPr>
      <w:rPr>
        <w:rFonts w:cs="Times New Roman"/>
      </w:rPr>
    </w:lvl>
    <w:lvl w:ilvl="3">
      <w:start w:val="1"/>
      <w:numFmt w:val="decimal"/>
      <w:lvlText w:val="%4."/>
      <w:lvlJc w:val="left"/>
      <w:pPr>
        <w:tabs>
          <w:tab w:val="left" w:pos="3229"/>
        </w:tabs>
        <w:ind w:left="3229" w:hanging="360"/>
      </w:pPr>
      <w:rPr>
        <w:rFonts w:cs="Times New Roman"/>
      </w:rPr>
    </w:lvl>
    <w:lvl w:ilvl="4">
      <w:start w:val="1"/>
      <w:numFmt w:val="lowerLetter"/>
      <w:lvlText w:val="%5."/>
      <w:lvlJc w:val="left"/>
      <w:pPr>
        <w:tabs>
          <w:tab w:val="left" w:pos="3949"/>
        </w:tabs>
        <w:ind w:left="3949" w:hanging="360"/>
      </w:pPr>
      <w:rPr>
        <w:rFonts w:cs="Times New Roman"/>
      </w:rPr>
    </w:lvl>
    <w:lvl w:ilvl="5">
      <w:start w:val="1"/>
      <w:numFmt w:val="lowerRoman"/>
      <w:lvlText w:val="%6."/>
      <w:lvlJc w:val="left"/>
      <w:pPr>
        <w:tabs>
          <w:tab w:val="left" w:pos="4669"/>
        </w:tabs>
        <w:ind w:left="4669" w:hanging="180"/>
      </w:pPr>
      <w:rPr>
        <w:rFonts w:cs="Times New Roman"/>
      </w:rPr>
    </w:lvl>
    <w:lvl w:ilvl="6">
      <w:start w:val="1"/>
      <w:numFmt w:val="decimal"/>
      <w:lvlText w:val="%7."/>
      <w:lvlJc w:val="left"/>
      <w:pPr>
        <w:tabs>
          <w:tab w:val="left" w:pos="5389"/>
        </w:tabs>
        <w:ind w:left="5389" w:hanging="360"/>
      </w:pPr>
      <w:rPr>
        <w:rFonts w:cs="Times New Roman"/>
      </w:rPr>
    </w:lvl>
    <w:lvl w:ilvl="7">
      <w:start w:val="1"/>
      <w:numFmt w:val="lowerLetter"/>
      <w:lvlText w:val="%8."/>
      <w:lvlJc w:val="left"/>
      <w:pPr>
        <w:tabs>
          <w:tab w:val="left" w:pos="6109"/>
        </w:tabs>
        <w:ind w:left="6109" w:hanging="360"/>
      </w:pPr>
      <w:rPr>
        <w:rFonts w:cs="Times New Roman"/>
      </w:rPr>
    </w:lvl>
    <w:lvl w:ilvl="8">
      <w:start w:val="1"/>
      <w:numFmt w:val="lowerRoman"/>
      <w:lvlText w:val="%9."/>
      <w:lvlJc w:val="left"/>
      <w:pPr>
        <w:tabs>
          <w:tab w:val="left" w:pos="6829"/>
        </w:tabs>
        <w:ind w:left="6829" w:hanging="180"/>
      </w:pPr>
      <w:rPr>
        <w:rFonts w:cs="Times New Roman"/>
      </w:rPr>
    </w:lvl>
  </w:abstractNum>
  <w:abstractNum w:abstractNumId="24">
    <w:nsid w:val="508D7168"/>
    <w:multiLevelType w:val="multilevel"/>
    <w:tmpl w:val="EF32E702"/>
    <w:lvl w:ilvl="0">
      <w:start w:val="1"/>
      <w:numFmt w:val="decimal"/>
      <w:suff w:val="space"/>
      <w:lvlText w:val="%1."/>
      <w:lvlJc w:val="left"/>
      <w:pPr>
        <w:ind w:left="0" w:firstLine="0"/>
      </w:pPr>
      <w:rPr>
        <w:rFonts w:ascii="Times New Roman" w:eastAsia="Times New Roman" w:hAnsi="Times New Roman" w:cs="Times New Roman" w:hint="default"/>
        <w:b/>
        <w:bCs/>
        <w:i w:val="0"/>
        <w:iCs w:val="0"/>
        <w:smallCaps w:val="0"/>
        <w:strike w:val="0"/>
        <w:color w:val="000000"/>
        <w:spacing w:val="0"/>
        <w:w w:val="100"/>
        <w:position w:val="0"/>
        <w:sz w:val="28"/>
        <w:szCs w:val="28"/>
        <w:u w:val="none"/>
        <w:shd w:val="clear" w:color="auto" w:fill="auto"/>
        <w:lang w:val="ru-RU" w:eastAsia="ru-RU"/>
      </w:rPr>
    </w:lvl>
    <w:lvl w:ilvl="1">
      <w:start w:val="1"/>
      <w:numFmt w:val="decimal"/>
      <w:suff w:val="space"/>
      <w:lvlText w:val="%1.%2."/>
      <w:lvlJc w:val="left"/>
      <w:pPr>
        <w:ind w:left="0" w:firstLine="0"/>
      </w:pPr>
      <w:rPr>
        <w:rFonts w:ascii="Times New Roman" w:eastAsia="Times New Roman" w:hAnsi="Times New Roman" w:cs="Times New Roman" w:hint="default"/>
        <w:b/>
        <w:bCs/>
        <w:i w:val="0"/>
        <w:iCs w:val="0"/>
        <w:smallCaps w:val="0"/>
        <w:strike w:val="0"/>
        <w:color w:val="000000"/>
        <w:spacing w:val="0"/>
        <w:w w:val="100"/>
        <w:position w:val="0"/>
        <w:sz w:val="28"/>
        <w:szCs w:val="28"/>
        <w:u w:val="none"/>
        <w:shd w:val="clear" w:color="auto" w:fill="auto"/>
        <w:lang w:val="ru-RU" w:eastAsia="ru-RU"/>
      </w:rPr>
    </w:lvl>
    <w:lvl w:ilvl="2">
      <w:start w:val="1"/>
      <w:numFmt w:val="decimal"/>
      <w:suff w:val="space"/>
      <w:lvlText w:val="%1.%2.%3."/>
      <w:lvlJc w:val="left"/>
      <w:pPr>
        <w:ind w:left="0" w:firstLine="0"/>
      </w:pPr>
      <w:rPr>
        <w:rFonts w:ascii="Times New Roman" w:eastAsia="Times New Roman" w:hAnsi="Times New Roman" w:cs="Times New Roman" w:hint="default"/>
        <w:b/>
        <w:bCs/>
        <w:i w:val="0"/>
        <w:iCs w:val="0"/>
        <w:smallCaps w:val="0"/>
        <w:strike w:val="0"/>
        <w:color w:val="000000"/>
        <w:spacing w:val="0"/>
        <w:w w:val="100"/>
        <w:position w:val="0"/>
        <w:sz w:val="28"/>
        <w:szCs w:val="28"/>
        <w:u w:val="none"/>
        <w:shd w:val="clear" w:color="auto" w:fill="auto"/>
        <w:lang w:val="ru-RU" w:eastAsia="ru-RU"/>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5">
    <w:nsid w:val="52251B4B"/>
    <w:multiLevelType w:val="hybridMultilevel"/>
    <w:tmpl w:val="80A6CB74"/>
    <w:lvl w:ilvl="0" w:tplc="BBF06E44">
      <w:start w:val="1"/>
      <w:numFmt w:val="bullet"/>
      <w:suff w:val="space"/>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6">
    <w:nsid w:val="58ED39A3"/>
    <w:multiLevelType w:val="multilevel"/>
    <w:tmpl w:val="A634B0BC"/>
    <w:lvl w:ilvl="0">
      <w:start w:val="1"/>
      <w:numFmt w:val="decimal"/>
      <w:suff w:val="space"/>
      <w:lvlText w:val="%1."/>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8"/>
        <w:szCs w:val="28"/>
        <w:u w:val="none"/>
        <w:shd w:val="clear" w:color="auto" w:fill="auto"/>
        <w:lang w:val="ru-RU" w:eastAsia="ru-RU"/>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7">
    <w:nsid w:val="5E57055A"/>
    <w:multiLevelType w:val="multilevel"/>
    <w:tmpl w:val="6DDE7386"/>
    <w:lvl w:ilvl="0">
      <w:start w:val="1"/>
      <w:numFmt w:val="decimal"/>
      <w:suff w:val="space"/>
      <w:lvlText w:val="%1."/>
      <w:lvlJc w:val="left"/>
      <w:pPr>
        <w:ind w:left="360" w:hanging="360"/>
      </w:pPr>
      <w:rPr>
        <w:rFonts w:hint="default"/>
        <w:b w:val="0"/>
        <w:bCs w:val="0"/>
      </w:rPr>
    </w:lvl>
    <w:lvl w:ilvl="1">
      <w:start w:val="1"/>
      <w:numFmt w:val="decimal"/>
      <w:suff w:val="space"/>
      <w:lvlText w:val="%1.%2."/>
      <w:lvlJc w:val="left"/>
      <w:pPr>
        <w:ind w:left="792" w:hanging="432"/>
      </w:pPr>
      <w:rPr>
        <w:rFonts w:hint="default"/>
        <w:b w:val="0"/>
        <w:bCs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8">
    <w:nsid w:val="69D61210"/>
    <w:multiLevelType w:val="multilevel"/>
    <w:tmpl w:val="AF7E260A"/>
    <w:lvl w:ilvl="0">
      <w:start w:val="1"/>
      <w:numFmt w:val="bullet"/>
      <w:suff w:val="space"/>
      <w:lvlText w:val="-"/>
      <w:lvlJc w:val="left"/>
      <w:pPr>
        <w:ind w:left="0" w:firstLine="0"/>
      </w:pPr>
      <w:rPr>
        <w:rFonts w:ascii="Times New Roman" w:hAnsi="Times New Roman" w:cs="Times New Roman" w:hint="default"/>
        <w:b w:val="0"/>
        <w:bCs w:val="0"/>
        <w:i w:val="0"/>
        <w:iCs w:val="0"/>
        <w:smallCaps w:val="0"/>
        <w:strike w:val="0"/>
        <w:color w:val="000000"/>
        <w:spacing w:val="0"/>
        <w:w w:val="100"/>
        <w:position w:val="0"/>
        <w:sz w:val="28"/>
        <w:szCs w:val="28"/>
        <w:u w:val="none"/>
        <w:shd w:val="clear" w:color="auto" w:fill="auto"/>
        <w:lang w:val="ru-RU" w:eastAsia="ru-RU"/>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9">
    <w:nsid w:val="6BAA20EF"/>
    <w:multiLevelType w:val="hybridMultilevel"/>
    <w:tmpl w:val="6882C82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0">
    <w:nsid w:val="6BCA6406"/>
    <w:multiLevelType w:val="hybridMultilevel"/>
    <w:tmpl w:val="12F0F67A"/>
    <w:lvl w:ilvl="0" w:tplc="04190001">
      <w:start w:val="1"/>
      <w:numFmt w:val="bullet"/>
      <w:lvlText w:val=""/>
      <w:lvlJc w:val="left"/>
      <w:pPr>
        <w:ind w:left="1429" w:hanging="360"/>
      </w:pPr>
      <w:rPr>
        <w:rFonts w:ascii="Symbol" w:hAnsi="Symbol" w:hint="default"/>
      </w:rPr>
    </w:lvl>
    <w:lvl w:ilvl="1" w:tplc="E3BC3E88">
      <w:numFmt w:val="bullet"/>
      <w:lvlText w:val="•"/>
      <w:lvlJc w:val="left"/>
      <w:pPr>
        <w:ind w:left="2149" w:hanging="360"/>
      </w:pPr>
      <w:rPr>
        <w:rFonts w:ascii="Times New Roman" w:eastAsia="Calibri" w:hAnsi="Times New Roman" w:cs="Times New Roman"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nsid w:val="6CEF6288"/>
    <w:multiLevelType w:val="multilevel"/>
    <w:tmpl w:val="92625BE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6CF40A6D"/>
    <w:multiLevelType w:val="hybridMultilevel"/>
    <w:tmpl w:val="E0467E74"/>
    <w:lvl w:ilvl="0" w:tplc="D80827DE">
      <w:start w:val="1"/>
      <w:numFmt w:val="decimal"/>
      <w:lvlText w:val="%1)"/>
      <w:lvlJc w:val="left"/>
      <w:pPr>
        <w:ind w:left="900" w:hanging="360"/>
      </w:pPr>
      <w:rPr>
        <w:rFonts w:cs="Times New Roman" w:hint="default"/>
      </w:rPr>
    </w:lvl>
    <w:lvl w:ilvl="1" w:tplc="04190019">
      <w:start w:val="1"/>
      <w:numFmt w:val="lowerLetter"/>
      <w:lvlText w:val="%2."/>
      <w:lvlJc w:val="left"/>
      <w:pPr>
        <w:ind w:left="1620" w:hanging="360"/>
      </w:pPr>
      <w:rPr>
        <w:rFonts w:cs="Times New Roman"/>
      </w:rPr>
    </w:lvl>
    <w:lvl w:ilvl="2" w:tplc="0419001B">
      <w:start w:val="1"/>
      <w:numFmt w:val="lowerRoman"/>
      <w:lvlText w:val="%3."/>
      <w:lvlJc w:val="right"/>
      <w:pPr>
        <w:ind w:left="2340" w:hanging="180"/>
      </w:pPr>
      <w:rPr>
        <w:rFonts w:cs="Times New Roman"/>
      </w:rPr>
    </w:lvl>
    <w:lvl w:ilvl="3" w:tplc="0419000F">
      <w:start w:val="1"/>
      <w:numFmt w:val="decimal"/>
      <w:lvlText w:val="%4."/>
      <w:lvlJc w:val="left"/>
      <w:pPr>
        <w:ind w:left="3060" w:hanging="360"/>
      </w:pPr>
      <w:rPr>
        <w:rFonts w:cs="Times New Roman"/>
      </w:rPr>
    </w:lvl>
    <w:lvl w:ilvl="4" w:tplc="04190019">
      <w:start w:val="1"/>
      <w:numFmt w:val="lowerLetter"/>
      <w:lvlText w:val="%5."/>
      <w:lvlJc w:val="left"/>
      <w:pPr>
        <w:ind w:left="3780" w:hanging="360"/>
      </w:pPr>
      <w:rPr>
        <w:rFonts w:cs="Times New Roman"/>
      </w:rPr>
    </w:lvl>
    <w:lvl w:ilvl="5" w:tplc="0419001B">
      <w:start w:val="1"/>
      <w:numFmt w:val="lowerRoman"/>
      <w:lvlText w:val="%6."/>
      <w:lvlJc w:val="right"/>
      <w:pPr>
        <w:ind w:left="4500" w:hanging="180"/>
      </w:pPr>
      <w:rPr>
        <w:rFonts w:cs="Times New Roman"/>
      </w:rPr>
    </w:lvl>
    <w:lvl w:ilvl="6" w:tplc="0419000F">
      <w:start w:val="1"/>
      <w:numFmt w:val="decimal"/>
      <w:lvlText w:val="%7."/>
      <w:lvlJc w:val="left"/>
      <w:pPr>
        <w:ind w:left="5220" w:hanging="360"/>
      </w:pPr>
      <w:rPr>
        <w:rFonts w:cs="Times New Roman"/>
      </w:rPr>
    </w:lvl>
    <w:lvl w:ilvl="7" w:tplc="04190019">
      <w:start w:val="1"/>
      <w:numFmt w:val="lowerLetter"/>
      <w:lvlText w:val="%8."/>
      <w:lvlJc w:val="left"/>
      <w:pPr>
        <w:ind w:left="5940" w:hanging="360"/>
      </w:pPr>
      <w:rPr>
        <w:rFonts w:cs="Times New Roman"/>
      </w:rPr>
    </w:lvl>
    <w:lvl w:ilvl="8" w:tplc="0419001B">
      <w:start w:val="1"/>
      <w:numFmt w:val="lowerRoman"/>
      <w:lvlText w:val="%9."/>
      <w:lvlJc w:val="right"/>
      <w:pPr>
        <w:ind w:left="6660" w:hanging="180"/>
      </w:pPr>
      <w:rPr>
        <w:rFonts w:cs="Times New Roman"/>
      </w:rPr>
    </w:lvl>
  </w:abstractNum>
  <w:abstractNum w:abstractNumId="33">
    <w:nsid w:val="71813583"/>
    <w:multiLevelType w:val="hybridMultilevel"/>
    <w:tmpl w:val="3594E67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4">
    <w:nsid w:val="750A4982"/>
    <w:multiLevelType w:val="hybridMultilevel"/>
    <w:tmpl w:val="7F66E15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5">
    <w:nsid w:val="786D2D99"/>
    <w:multiLevelType w:val="hybridMultilevel"/>
    <w:tmpl w:val="65C0CC0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8"/>
  </w:num>
  <w:num w:numId="2">
    <w:abstractNumId w:val="16"/>
  </w:num>
  <w:num w:numId="3">
    <w:abstractNumId w:val="17"/>
  </w:num>
  <w:num w:numId="4">
    <w:abstractNumId w:val="18"/>
  </w:num>
  <w:num w:numId="5">
    <w:abstractNumId w:val="19"/>
  </w:num>
  <w:num w:numId="6">
    <w:abstractNumId w:val="21"/>
  </w:num>
  <w:num w:numId="7">
    <w:abstractNumId w:val="22"/>
  </w:num>
  <w:num w:numId="8">
    <w:abstractNumId w:val="23"/>
  </w:num>
  <w:num w:numId="9">
    <w:abstractNumId w:val="0"/>
  </w:num>
  <w:num w:numId="10">
    <w:abstractNumId w:val="20"/>
  </w:num>
  <w:num w:numId="11">
    <w:abstractNumId w:val="4"/>
  </w:num>
  <w:num w:numId="12">
    <w:abstractNumId w:val="32"/>
  </w:num>
  <w:num w:numId="13">
    <w:abstractNumId w:val="24"/>
  </w:num>
  <w:num w:numId="14">
    <w:abstractNumId w:val="13"/>
  </w:num>
  <w:num w:numId="15">
    <w:abstractNumId w:val="26"/>
  </w:num>
  <w:num w:numId="16">
    <w:abstractNumId w:val="10"/>
  </w:num>
  <w:num w:numId="17">
    <w:abstractNumId w:val="11"/>
  </w:num>
  <w:num w:numId="18">
    <w:abstractNumId w:val="2"/>
  </w:num>
  <w:num w:numId="19">
    <w:abstractNumId w:val="28"/>
  </w:num>
  <w:num w:numId="20">
    <w:abstractNumId w:val="31"/>
  </w:num>
  <w:num w:numId="21">
    <w:abstractNumId w:val="3"/>
  </w:num>
  <w:num w:numId="22">
    <w:abstractNumId w:val="14"/>
  </w:num>
  <w:num w:numId="23">
    <w:abstractNumId w:val="9"/>
  </w:num>
  <w:num w:numId="24">
    <w:abstractNumId w:val="29"/>
  </w:num>
  <w:num w:numId="25">
    <w:abstractNumId w:val="35"/>
  </w:num>
  <w:num w:numId="26">
    <w:abstractNumId w:val="34"/>
  </w:num>
  <w:num w:numId="27">
    <w:abstractNumId w:val="15"/>
  </w:num>
  <w:num w:numId="28">
    <w:abstractNumId w:val="30"/>
  </w:num>
  <w:num w:numId="29">
    <w:abstractNumId w:val="25"/>
  </w:num>
  <w:num w:numId="30">
    <w:abstractNumId w:val="27"/>
  </w:num>
  <w:num w:numId="31">
    <w:abstractNumId w:val="7"/>
  </w:num>
  <w:num w:numId="32">
    <w:abstractNumId w:val="12"/>
  </w:num>
  <w:num w:numId="33">
    <w:abstractNumId w:val="33"/>
  </w:num>
  <w:num w:numId="34">
    <w:abstractNumId w:val="5"/>
  </w:num>
  <w:num w:numId="35">
    <w:abstractNumId w:val="1"/>
  </w:num>
  <w:num w:numId="3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4CB3"/>
    <w:rsid w:val="00045992"/>
    <w:rsid w:val="00085AEE"/>
    <w:rsid w:val="000A264F"/>
    <w:rsid w:val="000A6920"/>
    <w:rsid w:val="000D2985"/>
    <w:rsid w:val="000D375C"/>
    <w:rsid w:val="000E771C"/>
    <w:rsid w:val="001006C5"/>
    <w:rsid w:val="001123BF"/>
    <w:rsid w:val="00134E58"/>
    <w:rsid w:val="00147D12"/>
    <w:rsid w:val="0016381E"/>
    <w:rsid w:val="0017502C"/>
    <w:rsid w:val="0018013C"/>
    <w:rsid w:val="001812EB"/>
    <w:rsid w:val="00197773"/>
    <w:rsid w:val="001D31C0"/>
    <w:rsid w:val="001E4735"/>
    <w:rsid w:val="001E52EF"/>
    <w:rsid w:val="001E5C33"/>
    <w:rsid w:val="00225C47"/>
    <w:rsid w:val="002319EA"/>
    <w:rsid w:val="002327B2"/>
    <w:rsid w:val="00251FA0"/>
    <w:rsid w:val="002520E7"/>
    <w:rsid w:val="002B25D1"/>
    <w:rsid w:val="002C5B52"/>
    <w:rsid w:val="002E12E2"/>
    <w:rsid w:val="00320888"/>
    <w:rsid w:val="00365920"/>
    <w:rsid w:val="00385FEB"/>
    <w:rsid w:val="00396820"/>
    <w:rsid w:val="003C3F8F"/>
    <w:rsid w:val="003D19EC"/>
    <w:rsid w:val="004030A0"/>
    <w:rsid w:val="00407EC9"/>
    <w:rsid w:val="0042164E"/>
    <w:rsid w:val="00422F5C"/>
    <w:rsid w:val="004439F3"/>
    <w:rsid w:val="00484030"/>
    <w:rsid w:val="00487996"/>
    <w:rsid w:val="004905EF"/>
    <w:rsid w:val="004A689C"/>
    <w:rsid w:val="004E0B79"/>
    <w:rsid w:val="004F6E73"/>
    <w:rsid w:val="0052213A"/>
    <w:rsid w:val="005276E2"/>
    <w:rsid w:val="005279EA"/>
    <w:rsid w:val="00533310"/>
    <w:rsid w:val="0053409B"/>
    <w:rsid w:val="00552A8E"/>
    <w:rsid w:val="00554128"/>
    <w:rsid w:val="00554D56"/>
    <w:rsid w:val="00561BC8"/>
    <w:rsid w:val="00563532"/>
    <w:rsid w:val="0057446E"/>
    <w:rsid w:val="00587CD2"/>
    <w:rsid w:val="005A1B6F"/>
    <w:rsid w:val="005A48C8"/>
    <w:rsid w:val="005A5EC3"/>
    <w:rsid w:val="005B29C3"/>
    <w:rsid w:val="005B7BC9"/>
    <w:rsid w:val="005D046F"/>
    <w:rsid w:val="005D6E7A"/>
    <w:rsid w:val="005E03CD"/>
    <w:rsid w:val="005F5272"/>
    <w:rsid w:val="0060504D"/>
    <w:rsid w:val="00617CCE"/>
    <w:rsid w:val="00645510"/>
    <w:rsid w:val="00655D3E"/>
    <w:rsid w:val="00660945"/>
    <w:rsid w:val="00680D0D"/>
    <w:rsid w:val="00684EBA"/>
    <w:rsid w:val="0068782B"/>
    <w:rsid w:val="006924AC"/>
    <w:rsid w:val="00694951"/>
    <w:rsid w:val="006951CF"/>
    <w:rsid w:val="006979A4"/>
    <w:rsid w:val="006A6AE6"/>
    <w:rsid w:val="006B5652"/>
    <w:rsid w:val="006C6882"/>
    <w:rsid w:val="006E4F8A"/>
    <w:rsid w:val="007018EC"/>
    <w:rsid w:val="00703E2E"/>
    <w:rsid w:val="0073263F"/>
    <w:rsid w:val="00765871"/>
    <w:rsid w:val="0077228E"/>
    <w:rsid w:val="007770A2"/>
    <w:rsid w:val="00791C8C"/>
    <w:rsid w:val="007D5172"/>
    <w:rsid w:val="007E3088"/>
    <w:rsid w:val="007F73DF"/>
    <w:rsid w:val="00800473"/>
    <w:rsid w:val="0082429E"/>
    <w:rsid w:val="0083623A"/>
    <w:rsid w:val="00841A96"/>
    <w:rsid w:val="008425AF"/>
    <w:rsid w:val="00850EA0"/>
    <w:rsid w:val="00854CB5"/>
    <w:rsid w:val="00861528"/>
    <w:rsid w:val="00890563"/>
    <w:rsid w:val="008B391E"/>
    <w:rsid w:val="008D6EBA"/>
    <w:rsid w:val="008E16EA"/>
    <w:rsid w:val="0090130E"/>
    <w:rsid w:val="009060B5"/>
    <w:rsid w:val="009329BC"/>
    <w:rsid w:val="009543EC"/>
    <w:rsid w:val="009932C2"/>
    <w:rsid w:val="009A2F7F"/>
    <w:rsid w:val="009C0CC6"/>
    <w:rsid w:val="009C2821"/>
    <w:rsid w:val="009C2AA0"/>
    <w:rsid w:val="009E1B68"/>
    <w:rsid w:val="009F60C6"/>
    <w:rsid w:val="00A13876"/>
    <w:rsid w:val="00A205BE"/>
    <w:rsid w:val="00A27E42"/>
    <w:rsid w:val="00A36417"/>
    <w:rsid w:val="00A40AF2"/>
    <w:rsid w:val="00A7529E"/>
    <w:rsid w:val="00A83E72"/>
    <w:rsid w:val="00A84958"/>
    <w:rsid w:val="00A863A3"/>
    <w:rsid w:val="00A931A5"/>
    <w:rsid w:val="00AA02B6"/>
    <w:rsid w:val="00AA14F8"/>
    <w:rsid w:val="00AA3FE4"/>
    <w:rsid w:val="00AB5153"/>
    <w:rsid w:val="00AB655A"/>
    <w:rsid w:val="00AD6611"/>
    <w:rsid w:val="00AF198D"/>
    <w:rsid w:val="00B16079"/>
    <w:rsid w:val="00B1724C"/>
    <w:rsid w:val="00B23743"/>
    <w:rsid w:val="00B3355E"/>
    <w:rsid w:val="00B34074"/>
    <w:rsid w:val="00B56245"/>
    <w:rsid w:val="00B60E50"/>
    <w:rsid w:val="00B748CF"/>
    <w:rsid w:val="00B8088A"/>
    <w:rsid w:val="00BA22A0"/>
    <w:rsid w:val="00BA28E1"/>
    <w:rsid w:val="00BA75B7"/>
    <w:rsid w:val="00BC32DC"/>
    <w:rsid w:val="00BC6924"/>
    <w:rsid w:val="00BD07E0"/>
    <w:rsid w:val="00BD0845"/>
    <w:rsid w:val="00BE71B0"/>
    <w:rsid w:val="00C30499"/>
    <w:rsid w:val="00C30BC4"/>
    <w:rsid w:val="00C607D8"/>
    <w:rsid w:val="00CA6A90"/>
    <w:rsid w:val="00CB040F"/>
    <w:rsid w:val="00CB19D9"/>
    <w:rsid w:val="00CB2BB0"/>
    <w:rsid w:val="00CB2BB7"/>
    <w:rsid w:val="00CB7C4A"/>
    <w:rsid w:val="00CC4CB3"/>
    <w:rsid w:val="00CD4CBB"/>
    <w:rsid w:val="00CF197C"/>
    <w:rsid w:val="00CF34D2"/>
    <w:rsid w:val="00D05A57"/>
    <w:rsid w:val="00D068F4"/>
    <w:rsid w:val="00D07F7B"/>
    <w:rsid w:val="00D22548"/>
    <w:rsid w:val="00D241E9"/>
    <w:rsid w:val="00D35753"/>
    <w:rsid w:val="00D4312D"/>
    <w:rsid w:val="00D53753"/>
    <w:rsid w:val="00D73EEB"/>
    <w:rsid w:val="00D82863"/>
    <w:rsid w:val="00DA2BA3"/>
    <w:rsid w:val="00DD3B1F"/>
    <w:rsid w:val="00DD4171"/>
    <w:rsid w:val="00E10FC5"/>
    <w:rsid w:val="00E129AB"/>
    <w:rsid w:val="00E228BB"/>
    <w:rsid w:val="00E30FC2"/>
    <w:rsid w:val="00E338F9"/>
    <w:rsid w:val="00E370F7"/>
    <w:rsid w:val="00E95E59"/>
    <w:rsid w:val="00EA3DEB"/>
    <w:rsid w:val="00EA67FA"/>
    <w:rsid w:val="00EB440B"/>
    <w:rsid w:val="00F247A6"/>
    <w:rsid w:val="00F302FC"/>
    <w:rsid w:val="00F4661E"/>
    <w:rsid w:val="00F70A03"/>
    <w:rsid w:val="00F71560"/>
    <w:rsid w:val="00F84FE6"/>
    <w:rsid w:val="00F90DD5"/>
    <w:rsid w:val="00FA035C"/>
    <w:rsid w:val="00FA0FAD"/>
    <w:rsid w:val="00FA219B"/>
    <w:rsid w:val="00FA4142"/>
    <w:rsid w:val="00FA41A7"/>
    <w:rsid w:val="00FA702B"/>
    <w:rsid w:val="00FB3988"/>
    <w:rsid w:val="00FD03EE"/>
    <w:rsid w:val="00FE5B85"/>
    <w:rsid w:val="00FF5B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header" w:uiPriority="99"/>
    <w:lsdException w:name="footer" w:uiPriority="99"/>
    <w:lsdException w:name="caption" w:semiHidden="1" w:unhideWhenUsed="1" w:qFormat="1"/>
    <w:lsdException w:name="Title" w:qFormat="1"/>
    <w:lsdException w:name="Subtitle" w:uiPriority="11" w:qFormat="1"/>
    <w:lsdException w:name="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8013C"/>
    <w:rPr>
      <w:sz w:val="24"/>
      <w:szCs w:val="24"/>
    </w:rPr>
  </w:style>
  <w:style w:type="paragraph" w:styleId="1">
    <w:name w:val="heading 1"/>
    <w:basedOn w:val="a"/>
    <w:next w:val="a"/>
    <w:link w:val="10"/>
    <w:qFormat/>
    <w:rsid w:val="002B25D1"/>
    <w:pPr>
      <w:keepNext/>
      <w:keepLines/>
      <w:spacing w:before="480" w:line="276" w:lineRule="auto"/>
      <w:outlineLvl w:val="0"/>
    </w:pPr>
    <w:rPr>
      <w:rFonts w:ascii="Cambria" w:hAnsi="Cambria"/>
      <w:b/>
      <w:color w:val="365F91"/>
      <w:sz w:val="28"/>
      <w:szCs w:val="20"/>
    </w:rPr>
  </w:style>
  <w:style w:type="paragraph" w:styleId="2">
    <w:name w:val="heading 2"/>
    <w:basedOn w:val="a"/>
    <w:next w:val="a"/>
    <w:link w:val="20"/>
    <w:qFormat/>
    <w:rsid w:val="00CC4CB3"/>
    <w:pPr>
      <w:keepNext/>
      <w:outlineLvl w:val="1"/>
    </w:pPr>
    <w:rPr>
      <w:b/>
      <w:sz w:val="28"/>
      <w:szCs w:val="20"/>
    </w:rPr>
  </w:style>
  <w:style w:type="paragraph" w:styleId="3">
    <w:name w:val="heading 3"/>
    <w:basedOn w:val="a"/>
    <w:next w:val="a"/>
    <w:link w:val="30"/>
    <w:qFormat/>
    <w:rsid w:val="002B25D1"/>
    <w:pPr>
      <w:keepNext/>
      <w:keepLines/>
      <w:spacing w:before="200" w:line="276" w:lineRule="auto"/>
      <w:outlineLvl w:val="2"/>
    </w:pPr>
    <w:rPr>
      <w:rFonts w:ascii="Cambria" w:eastAsia="Calibri" w:hAnsi="Cambria"/>
      <w:b/>
      <w:bCs/>
      <w:color w:val="4F81BD"/>
      <w:sz w:val="22"/>
      <w:szCs w:val="22"/>
      <w:lang w:eastAsia="en-US"/>
    </w:rPr>
  </w:style>
  <w:style w:type="paragraph" w:styleId="4">
    <w:name w:val="heading 4"/>
    <w:basedOn w:val="a"/>
    <w:next w:val="a"/>
    <w:link w:val="40"/>
    <w:qFormat/>
    <w:rsid w:val="002B25D1"/>
    <w:pPr>
      <w:keepNext/>
      <w:keepLines/>
      <w:spacing w:before="200" w:line="276" w:lineRule="auto"/>
      <w:outlineLvl w:val="3"/>
    </w:pPr>
    <w:rPr>
      <w:rFonts w:ascii="Cambria" w:eastAsia="Calibri" w:hAnsi="Cambria"/>
      <w:b/>
      <w:bCs/>
      <w:i/>
      <w:iCs/>
      <w:color w:val="4F81BD"/>
      <w:sz w:val="22"/>
      <w:szCs w:val="22"/>
      <w:lang w:eastAsia="en-US"/>
    </w:rPr>
  </w:style>
  <w:style w:type="paragraph" w:styleId="5">
    <w:name w:val="heading 5"/>
    <w:basedOn w:val="a"/>
    <w:next w:val="a"/>
    <w:link w:val="50"/>
    <w:qFormat/>
    <w:rsid w:val="002B25D1"/>
    <w:pPr>
      <w:keepNext/>
      <w:keepLines/>
      <w:spacing w:before="200" w:line="276" w:lineRule="auto"/>
      <w:outlineLvl w:val="4"/>
    </w:pPr>
    <w:rPr>
      <w:rFonts w:ascii="Cambria" w:eastAsia="Calibri" w:hAnsi="Cambria"/>
      <w:color w:val="243F60"/>
      <w:sz w:val="22"/>
      <w:szCs w:val="22"/>
      <w:lang w:eastAsia="en-US"/>
    </w:rPr>
  </w:style>
  <w:style w:type="paragraph" w:styleId="6">
    <w:name w:val="heading 6"/>
    <w:basedOn w:val="a"/>
    <w:next w:val="a"/>
    <w:link w:val="60"/>
    <w:qFormat/>
    <w:rsid w:val="002B25D1"/>
    <w:pPr>
      <w:suppressAutoHyphens/>
      <w:spacing w:before="240" w:after="60"/>
      <w:jc w:val="both"/>
      <w:outlineLvl w:val="5"/>
    </w:pPr>
    <w:rPr>
      <w:rFonts w:ascii="Arial" w:eastAsia="Calibri" w:hAnsi="Arial" w:cs="Arial"/>
      <w:i/>
      <w:color w:val="000000"/>
      <w:szCs w:val="22"/>
      <w:lang w:eastAsia="ar-SA"/>
    </w:rPr>
  </w:style>
  <w:style w:type="paragraph" w:styleId="7">
    <w:name w:val="heading 7"/>
    <w:basedOn w:val="a"/>
    <w:next w:val="a"/>
    <w:link w:val="70"/>
    <w:qFormat/>
    <w:rsid w:val="002B25D1"/>
    <w:pPr>
      <w:suppressAutoHyphens/>
      <w:spacing w:before="240" w:after="60"/>
      <w:jc w:val="both"/>
      <w:outlineLvl w:val="6"/>
    </w:pPr>
    <w:rPr>
      <w:rFonts w:ascii="Arial" w:eastAsia="Calibri" w:hAnsi="Arial" w:cs="Arial"/>
      <w:i/>
      <w:color w:val="0070C0"/>
      <w:szCs w:val="16"/>
      <w:lang w:eastAsia="ar-SA"/>
    </w:rPr>
  </w:style>
  <w:style w:type="paragraph" w:styleId="8">
    <w:name w:val="heading 8"/>
    <w:aliases w:val="Заголовок ТАБЛ"/>
    <w:basedOn w:val="a"/>
    <w:next w:val="a"/>
    <w:link w:val="80"/>
    <w:qFormat/>
    <w:rsid w:val="002B25D1"/>
    <w:pPr>
      <w:suppressAutoHyphens/>
      <w:jc w:val="center"/>
      <w:outlineLvl w:val="7"/>
    </w:pPr>
    <w:rPr>
      <w:rFonts w:ascii="Arial" w:eastAsia="Calibri" w:hAnsi="Arial" w:cs="Arial"/>
      <w:b/>
      <w:color w:val="000000"/>
      <w:szCs w:val="16"/>
      <w:lang w:eastAsia="ar-SA"/>
    </w:rPr>
  </w:style>
  <w:style w:type="paragraph" w:styleId="9">
    <w:name w:val="heading 9"/>
    <w:aliases w:val="Таблица 9"/>
    <w:basedOn w:val="a"/>
    <w:next w:val="a"/>
    <w:link w:val="90"/>
    <w:qFormat/>
    <w:rsid w:val="002B25D1"/>
    <w:pPr>
      <w:suppressAutoHyphens/>
      <w:spacing w:before="240" w:after="60"/>
      <w:jc w:val="both"/>
      <w:outlineLvl w:val="8"/>
    </w:pPr>
    <w:rPr>
      <w:rFonts w:ascii="Arial" w:eastAsia="Calibri" w:hAnsi="Arial" w:cs="Arial"/>
      <w:color w:val="000000"/>
      <w:sz w:val="28"/>
      <w:szCs w:val="22"/>
      <w:lang w:eastAsia="ar-SA"/>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uiPriority w:val="99"/>
    <w:semiHidden/>
  </w:style>
  <w:style w:type="character" w:customStyle="1" w:styleId="10">
    <w:name w:val="Заголовок 1 Знак"/>
    <w:link w:val="1"/>
    <w:locked/>
    <w:rsid w:val="002B25D1"/>
    <w:rPr>
      <w:rFonts w:ascii="Cambria" w:hAnsi="Cambria"/>
      <w:b/>
      <w:color w:val="365F91"/>
      <w:sz w:val="28"/>
      <w:lang w:val="ru-RU" w:eastAsia="ru-RU" w:bidi="ar-SA"/>
    </w:rPr>
  </w:style>
  <w:style w:type="character" w:customStyle="1" w:styleId="20">
    <w:name w:val="Заголовок 2 Знак"/>
    <w:link w:val="2"/>
    <w:locked/>
    <w:rsid w:val="002B25D1"/>
    <w:rPr>
      <w:b/>
      <w:sz w:val="28"/>
      <w:lang w:val="ru-RU" w:eastAsia="ru-RU" w:bidi="ar-SA"/>
    </w:rPr>
  </w:style>
  <w:style w:type="character" w:customStyle="1" w:styleId="30">
    <w:name w:val="Заголовок 3 Знак"/>
    <w:link w:val="3"/>
    <w:locked/>
    <w:rsid w:val="002B25D1"/>
    <w:rPr>
      <w:rFonts w:ascii="Cambria" w:eastAsia="Calibri" w:hAnsi="Cambria"/>
      <w:b/>
      <w:bCs/>
      <w:color w:val="4F81BD"/>
      <w:sz w:val="22"/>
      <w:szCs w:val="22"/>
      <w:lang w:val="ru-RU" w:eastAsia="en-US" w:bidi="ar-SA"/>
    </w:rPr>
  </w:style>
  <w:style w:type="character" w:customStyle="1" w:styleId="40">
    <w:name w:val="Заголовок 4 Знак"/>
    <w:link w:val="4"/>
    <w:locked/>
    <w:rsid w:val="002B25D1"/>
    <w:rPr>
      <w:rFonts w:ascii="Cambria" w:eastAsia="Calibri" w:hAnsi="Cambria"/>
      <w:b/>
      <w:bCs/>
      <w:i/>
      <w:iCs/>
      <w:color w:val="4F81BD"/>
      <w:sz w:val="22"/>
      <w:szCs w:val="22"/>
      <w:lang w:val="ru-RU" w:eastAsia="en-US" w:bidi="ar-SA"/>
    </w:rPr>
  </w:style>
  <w:style w:type="character" w:customStyle="1" w:styleId="50">
    <w:name w:val="Заголовок 5 Знак"/>
    <w:link w:val="5"/>
    <w:locked/>
    <w:rsid w:val="002B25D1"/>
    <w:rPr>
      <w:rFonts w:ascii="Cambria" w:eastAsia="Calibri" w:hAnsi="Cambria"/>
      <w:color w:val="243F60"/>
      <w:sz w:val="22"/>
      <w:szCs w:val="22"/>
      <w:lang w:val="ru-RU" w:eastAsia="en-US" w:bidi="ar-SA"/>
    </w:rPr>
  </w:style>
  <w:style w:type="character" w:customStyle="1" w:styleId="60">
    <w:name w:val="Заголовок 6 Знак"/>
    <w:link w:val="6"/>
    <w:locked/>
    <w:rsid w:val="002B25D1"/>
    <w:rPr>
      <w:rFonts w:ascii="Arial" w:eastAsia="Calibri" w:hAnsi="Arial" w:cs="Arial"/>
      <w:i/>
      <w:color w:val="000000"/>
      <w:sz w:val="24"/>
      <w:szCs w:val="22"/>
      <w:lang w:val="ru-RU" w:eastAsia="ar-SA" w:bidi="ar-SA"/>
    </w:rPr>
  </w:style>
  <w:style w:type="character" w:customStyle="1" w:styleId="70">
    <w:name w:val="Заголовок 7 Знак"/>
    <w:link w:val="7"/>
    <w:locked/>
    <w:rsid w:val="002B25D1"/>
    <w:rPr>
      <w:rFonts w:ascii="Arial" w:eastAsia="Calibri" w:hAnsi="Arial" w:cs="Arial"/>
      <w:i/>
      <w:color w:val="0070C0"/>
      <w:sz w:val="24"/>
      <w:szCs w:val="16"/>
      <w:lang w:val="ru-RU" w:eastAsia="ar-SA" w:bidi="ar-SA"/>
    </w:rPr>
  </w:style>
  <w:style w:type="character" w:customStyle="1" w:styleId="80">
    <w:name w:val="Заголовок 8 Знак"/>
    <w:aliases w:val="Заголовок ТАБЛ Знак"/>
    <w:link w:val="8"/>
    <w:locked/>
    <w:rsid w:val="002B25D1"/>
    <w:rPr>
      <w:rFonts w:ascii="Arial" w:eastAsia="Calibri" w:hAnsi="Arial" w:cs="Arial"/>
      <w:b/>
      <w:color w:val="000000"/>
      <w:sz w:val="24"/>
      <w:szCs w:val="16"/>
      <w:lang w:val="ru-RU" w:eastAsia="ar-SA" w:bidi="ar-SA"/>
    </w:rPr>
  </w:style>
  <w:style w:type="character" w:customStyle="1" w:styleId="90">
    <w:name w:val="Заголовок 9 Знак"/>
    <w:aliases w:val="Таблица 9 Знак"/>
    <w:link w:val="9"/>
    <w:locked/>
    <w:rsid w:val="002B25D1"/>
    <w:rPr>
      <w:rFonts w:ascii="Arial" w:eastAsia="Calibri" w:hAnsi="Arial" w:cs="Arial"/>
      <w:color w:val="000000"/>
      <w:sz w:val="28"/>
      <w:szCs w:val="22"/>
      <w:lang w:val="ru-RU" w:eastAsia="ar-SA" w:bidi="ar-SA"/>
    </w:rPr>
  </w:style>
  <w:style w:type="paragraph" w:styleId="a3">
    <w:name w:val="header"/>
    <w:aliases w:val="ВерхКолонтитул"/>
    <w:basedOn w:val="a"/>
    <w:link w:val="a4"/>
    <w:uiPriority w:val="99"/>
    <w:rsid w:val="00CC4CB3"/>
    <w:pPr>
      <w:tabs>
        <w:tab w:val="center" w:pos="4536"/>
        <w:tab w:val="right" w:pos="9072"/>
      </w:tabs>
    </w:pPr>
    <w:rPr>
      <w:sz w:val="28"/>
      <w:szCs w:val="20"/>
      <w:lang w:val="x-none" w:eastAsia="x-none"/>
    </w:rPr>
  </w:style>
  <w:style w:type="character" w:customStyle="1" w:styleId="a4">
    <w:name w:val="Верхний колонтитул Знак"/>
    <w:aliases w:val="ВерхКолонтитул Знак1"/>
    <w:link w:val="a3"/>
    <w:uiPriority w:val="99"/>
    <w:locked/>
    <w:rsid w:val="00CC4CB3"/>
    <w:rPr>
      <w:sz w:val="28"/>
      <w:lang w:val="x-none" w:eastAsia="x-none" w:bidi="ar-SA"/>
    </w:rPr>
  </w:style>
  <w:style w:type="paragraph" w:customStyle="1" w:styleId="BodyText2">
    <w:name w:val="Body Text 2"/>
    <w:basedOn w:val="a"/>
    <w:rsid w:val="00CC4CB3"/>
    <w:pPr>
      <w:ind w:firstLine="720"/>
      <w:jc w:val="both"/>
    </w:pPr>
    <w:rPr>
      <w:sz w:val="20"/>
      <w:szCs w:val="20"/>
    </w:rPr>
  </w:style>
  <w:style w:type="paragraph" w:styleId="a5">
    <w:name w:val="footer"/>
    <w:basedOn w:val="a"/>
    <w:link w:val="a6"/>
    <w:uiPriority w:val="99"/>
    <w:rsid w:val="00CC4CB3"/>
    <w:pPr>
      <w:tabs>
        <w:tab w:val="center" w:pos="4677"/>
        <w:tab w:val="right" w:pos="9355"/>
      </w:tabs>
    </w:pPr>
  </w:style>
  <w:style w:type="character" w:customStyle="1" w:styleId="a6">
    <w:name w:val="Нижний колонтитул Знак"/>
    <w:link w:val="a5"/>
    <w:uiPriority w:val="99"/>
    <w:rsid w:val="00CC4CB3"/>
    <w:rPr>
      <w:sz w:val="24"/>
      <w:szCs w:val="24"/>
      <w:lang w:val="ru-RU" w:eastAsia="ru-RU" w:bidi="ar-SA"/>
    </w:rPr>
  </w:style>
  <w:style w:type="paragraph" w:customStyle="1" w:styleId="NoSpacing">
    <w:name w:val="No Spacing"/>
    <w:link w:val="NoSpacingChar"/>
    <w:rsid w:val="005D6E7A"/>
    <w:pPr>
      <w:suppressAutoHyphens/>
      <w:spacing w:line="100" w:lineRule="atLeast"/>
    </w:pPr>
    <w:rPr>
      <w:sz w:val="24"/>
      <w:szCs w:val="24"/>
      <w:lang w:eastAsia="ar-SA"/>
    </w:rPr>
  </w:style>
  <w:style w:type="character" w:customStyle="1" w:styleId="NoSpacingChar">
    <w:name w:val="No Spacing Char"/>
    <w:link w:val="NoSpacing"/>
    <w:locked/>
    <w:rsid w:val="002B25D1"/>
    <w:rPr>
      <w:sz w:val="24"/>
      <w:szCs w:val="24"/>
      <w:lang w:val="ru-RU" w:eastAsia="ar-SA" w:bidi="ar-SA"/>
    </w:rPr>
  </w:style>
  <w:style w:type="paragraph" w:styleId="a7">
    <w:name w:val="Balloon Text"/>
    <w:basedOn w:val="a"/>
    <w:link w:val="a8"/>
    <w:semiHidden/>
    <w:rsid w:val="00FA702B"/>
    <w:rPr>
      <w:rFonts w:ascii="Tahoma" w:hAnsi="Tahoma" w:cs="Tahoma"/>
      <w:sz w:val="16"/>
      <w:szCs w:val="16"/>
    </w:rPr>
  </w:style>
  <w:style w:type="character" w:customStyle="1" w:styleId="a8">
    <w:name w:val="Текст выноски Знак"/>
    <w:link w:val="a7"/>
    <w:locked/>
    <w:rsid w:val="002B25D1"/>
    <w:rPr>
      <w:rFonts w:ascii="Tahoma" w:hAnsi="Tahoma" w:cs="Tahoma"/>
      <w:sz w:val="16"/>
      <w:szCs w:val="16"/>
      <w:lang w:val="ru-RU" w:eastAsia="ru-RU" w:bidi="ar-SA"/>
    </w:rPr>
  </w:style>
  <w:style w:type="table" w:styleId="a9">
    <w:name w:val="Table Grid"/>
    <w:basedOn w:val="a1"/>
    <w:rsid w:val="002B25D1"/>
    <w:rPr>
      <w:rFonts w:ascii="Calibri" w:hAnsi="Calibri"/>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Strong"/>
    <w:qFormat/>
    <w:rsid w:val="002B25D1"/>
    <w:rPr>
      <w:b/>
    </w:rPr>
  </w:style>
  <w:style w:type="character" w:customStyle="1" w:styleId="apple-converted-space">
    <w:name w:val="apple-converted-space"/>
    <w:rsid w:val="002B25D1"/>
  </w:style>
  <w:style w:type="paragraph" w:customStyle="1" w:styleId="ListParagraph">
    <w:name w:val="List Paragraph"/>
    <w:basedOn w:val="a"/>
    <w:link w:val="ListParagraphChar"/>
    <w:rsid w:val="002B25D1"/>
    <w:pPr>
      <w:spacing w:after="200" w:line="276" w:lineRule="auto"/>
      <w:ind w:left="720"/>
    </w:pPr>
    <w:rPr>
      <w:rFonts w:ascii="Calibri" w:hAnsi="Calibri"/>
      <w:sz w:val="22"/>
      <w:szCs w:val="22"/>
      <w:lang w:eastAsia="en-US"/>
    </w:rPr>
  </w:style>
  <w:style w:type="character" w:customStyle="1" w:styleId="ListParagraphChar">
    <w:name w:val="List Paragraph Char"/>
    <w:link w:val="ListParagraph"/>
    <w:locked/>
    <w:rsid w:val="002B25D1"/>
    <w:rPr>
      <w:rFonts w:ascii="Calibri" w:hAnsi="Calibri"/>
      <w:sz w:val="22"/>
      <w:szCs w:val="22"/>
      <w:lang w:val="ru-RU" w:eastAsia="en-US" w:bidi="ar-SA"/>
    </w:rPr>
  </w:style>
  <w:style w:type="character" w:customStyle="1" w:styleId="HeaderChar">
    <w:name w:val="Header Char"/>
    <w:aliases w:val="ВерхКолонтитул Char"/>
    <w:locked/>
    <w:rsid w:val="002B25D1"/>
  </w:style>
  <w:style w:type="character" w:customStyle="1" w:styleId="FooterChar">
    <w:name w:val="Footer Char"/>
    <w:locked/>
    <w:rsid w:val="002B25D1"/>
  </w:style>
  <w:style w:type="paragraph" w:styleId="ab">
    <w:name w:val="Normal (Web)"/>
    <w:basedOn w:val="a"/>
    <w:rsid w:val="002B25D1"/>
    <w:pPr>
      <w:spacing w:before="100" w:beforeAutospacing="1" w:after="100" w:afterAutospacing="1"/>
    </w:pPr>
    <w:rPr>
      <w:rFonts w:eastAsia="Calibri"/>
    </w:rPr>
  </w:style>
  <w:style w:type="character" w:customStyle="1" w:styleId="apple-style-span">
    <w:name w:val="apple-style-span"/>
    <w:rsid w:val="002B25D1"/>
  </w:style>
  <w:style w:type="paragraph" w:customStyle="1" w:styleId="p16">
    <w:name w:val="p16"/>
    <w:basedOn w:val="a"/>
    <w:rsid w:val="002B25D1"/>
    <w:pPr>
      <w:spacing w:before="100" w:beforeAutospacing="1" w:after="100" w:afterAutospacing="1"/>
    </w:pPr>
    <w:rPr>
      <w:rFonts w:eastAsia="Calibri"/>
    </w:rPr>
  </w:style>
  <w:style w:type="character" w:styleId="ac">
    <w:name w:val="Hyperlink"/>
    <w:uiPriority w:val="99"/>
    <w:rsid w:val="002B25D1"/>
    <w:rPr>
      <w:color w:val="0000FF"/>
      <w:u w:val="single"/>
    </w:rPr>
  </w:style>
  <w:style w:type="paragraph" w:customStyle="1" w:styleId="p17">
    <w:name w:val="p17"/>
    <w:basedOn w:val="a"/>
    <w:rsid w:val="002B25D1"/>
    <w:pPr>
      <w:spacing w:before="100" w:beforeAutospacing="1" w:after="100" w:afterAutospacing="1"/>
    </w:pPr>
    <w:rPr>
      <w:rFonts w:eastAsia="Calibri"/>
    </w:rPr>
  </w:style>
  <w:style w:type="character" w:customStyle="1" w:styleId="s2">
    <w:name w:val="s2"/>
    <w:rsid w:val="002B25D1"/>
  </w:style>
  <w:style w:type="paragraph" w:customStyle="1" w:styleId="p8">
    <w:name w:val="p8"/>
    <w:basedOn w:val="a"/>
    <w:rsid w:val="002B25D1"/>
    <w:pPr>
      <w:spacing w:before="100" w:beforeAutospacing="1" w:after="100" w:afterAutospacing="1"/>
    </w:pPr>
    <w:rPr>
      <w:rFonts w:eastAsia="Calibri"/>
    </w:rPr>
  </w:style>
  <w:style w:type="character" w:customStyle="1" w:styleId="s3">
    <w:name w:val="s3"/>
    <w:rsid w:val="002B25D1"/>
  </w:style>
  <w:style w:type="character" w:customStyle="1" w:styleId="s4">
    <w:name w:val="s4"/>
    <w:rsid w:val="002B25D1"/>
  </w:style>
  <w:style w:type="paragraph" w:customStyle="1" w:styleId="p6">
    <w:name w:val="p6"/>
    <w:basedOn w:val="a"/>
    <w:rsid w:val="002B25D1"/>
    <w:pPr>
      <w:spacing w:before="100" w:beforeAutospacing="1" w:after="100" w:afterAutospacing="1"/>
    </w:pPr>
    <w:rPr>
      <w:rFonts w:eastAsia="Calibri"/>
    </w:rPr>
  </w:style>
  <w:style w:type="paragraph" w:customStyle="1" w:styleId="p10">
    <w:name w:val="p10"/>
    <w:basedOn w:val="a"/>
    <w:rsid w:val="002B25D1"/>
    <w:pPr>
      <w:spacing w:before="100" w:beforeAutospacing="1" w:after="100" w:afterAutospacing="1"/>
    </w:pPr>
    <w:rPr>
      <w:rFonts w:eastAsia="Calibri"/>
    </w:rPr>
  </w:style>
  <w:style w:type="paragraph" w:customStyle="1" w:styleId="default">
    <w:name w:val="default"/>
    <w:basedOn w:val="a"/>
    <w:rsid w:val="002B25D1"/>
    <w:pPr>
      <w:spacing w:before="100" w:beforeAutospacing="1" w:after="100" w:afterAutospacing="1"/>
    </w:pPr>
    <w:rPr>
      <w:rFonts w:eastAsia="Calibri"/>
    </w:rPr>
  </w:style>
  <w:style w:type="paragraph" w:customStyle="1" w:styleId="Default0">
    <w:name w:val="Default"/>
    <w:rsid w:val="002B25D1"/>
    <w:pPr>
      <w:autoSpaceDE w:val="0"/>
      <w:autoSpaceDN w:val="0"/>
      <w:adjustRightInd w:val="0"/>
    </w:pPr>
    <w:rPr>
      <w:rFonts w:eastAsia="Calibri"/>
      <w:color w:val="000000"/>
      <w:sz w:val="24"/>
      <w:szCs w:val="24"/>
    </w:rPr>
  </w:style>
  <w:style w:type="paragraph" w:styleId="ad">
    <w:name w:val="Body Text"/>
    <w:aliases w:val="Знак,Знак1 Знак,Основной текст1,Основной текст1 Знак Знак"/>
    <w:basedOn w:val="a"/>
    <w:link w:val="ae"/>
    <w:rsid w:val="002B25D1"/>
    <w:rPr>
      <w:rFonts w:ascii="Calibri" w:hAnsi="Calibri"/>
      <w:sz w:val="20"/>
      <w:szCs w:val="20"/>
      <w:lang w:eastAsia="en-US"/>
    </w:rPr>
  </w:style>
  <w:style w:type="character" w:customStyle="1" w:styleId="ae">
    <w:name w:val="Основной текст Знак"/>
    <w:aliases w:val="Знак Знак,Знак1 Знак Знак,Основной текст1 Знак,Основной текст1 Знак Знак Знак"/>
    <w:link w:val="ad"/>
    <w:locked/>
    <w:rsid w:val="002B25D1"/>
    <w:rPr>
      <w:rFonts w:ascii="Calibri" w:hAnsi="Calibri"/>
      <w:lang w:val="ru-RU" w:eastAsia="en-US" w:bidi="ar-SA"/>
    </w:rPr>
  </w:style>
  <w:style w:type="character" w:customStyle="1" w:styleId="11">
    <w:name w:val="Основной текст Знак1"/>
    <w:aliases w:val="Знак Знак1,Знак1 Знак Знак1,Основной текст1 Знак1,Основной текст1 Знак Знак Знак1"/>
    <w:rsid w:val="002B25D1"/>
  </w:style>
  <w:style w:type="paragraph" w:styleId="af">
    <w:name w:val="Body Text Indent"/>
    <w:basedOn w:val="a"/>
    <w:link w:val="af0"/>
    <w:semiHidden/>
    <w:rsid w:val="002B25D1"/>
    <w:pPr>
      <w:spacing w:after="120"/>
      <w:ind w:left="283"/>
    </w:pPr>
    <w:rPr>
      <w:szCs w:val="20"/>
    </w:rPr>
  </w:style>
  <w:style w:type="character" w:customStyle="1" w:styleId="af0">
    <w:name w:val="Основной текст с отступом Знак"/>
    <w:link w:val="af"/>
    <w:locked/>
    <w:rsid w:val="002B25D1"/>
    <w:rPr>
      <w:sz w:val="24"/>
      <w:lang w:val="ru-RU" w:eastAsia="ru-RU" w:bidi="ar-SA"/>
    </w:rPr>
  </w:style>
  <w:style w:type="paragraph" w:styleId="21">
    <w:name w:val="Body Text Indent 2"/>
    <w:basedOn w:val="a"/>
    <w:link w:val="22"/>
    <w:semiHidden/>
    <w:rsid w:val="002B25D1"/>
    <w:pPr>
      <w:spacing w:after="120" w:line="480" w:lineRule="auto"/>
      <w:ind w:left="283"/>
    </w:pPr>
    <w:rPr>
      <w:szCs w:val="20"/>
    </w:rPr>
  </w:style>
  <w:style w:type="character" w:customStyle="1" w:styleId="22">
    <w:name w:val="Основной текст с отступом 2 Знак"/>
    <w:link w:val="21"/>
    <w:locked/>
    <w:rsid w:val="002B25D1"/>
    <w:rPr>
      <w:sz w:val="24"/>
      <w:lang w:val="ru-RU" w:eastAsia="ru-RU" w:bidi="ar-SA"/>
    </w:rPr>
  </w:style>
  <w:style w:type="paragraph" w:customStyle="1" w:styleId="12">
    <w:name w:val="Заголовок оглавления1"/>
    <w:basedOn w:val="1"/>
    <w:next w:val="a"/>
    <w:rsid w:val="002B25D1"/>
    <w:pPr>
      <w:keepNext w:val="0"/>
      <w:keepLines w:val="0"/>
      <w:pBdr>
        <w:bottom w:val="thinThickSmallGap" w:sz="12" w:space="1" w:color="943634"/>
      </w:pBdr>
      <w:spacing w:before="400" w:after="200" w:line="252" w:lineRule="auto"/>
      <w:jc w:val="center"/>
      <w:outlineLvl w:val="9"/>
    </w:pPr>
    <w:rPr>
      <w:b w:val="0"/>
      <w:caps/>
      <w:color w:val="632423"/>
      <w:spacing w:val="20"/>
      <w:lang w:val="en-US"/>
    </w:rPr>
  </w:style>
  <w:style w:type="character" w:styleId="af1">
    <w:name w:val="Emphasis"/>
    <w:qFormat/>
    <w:rsid w:val="002B25D1"/>
    <w:rPr>
      <w:i/>
    </w:rPr>
  </w:style>
  <w:style w:type="character" w:customStyle="1" w:styleId="SubtleEmphasis">
    <w:name w:val="Subtle Emphasis"/>
    <w:rsid w:val="002B25D1"/>
    <w:rPr>
      <w:i/>
      <w:color w:val="808080"/>
    </w:rPr>
  </w:style>
  <w:style w:type="paragraph" w:customStyle="1" w:styleId="af2">
    <w:name w:val="Знак Знак Знак Знак Знак Знак Знак"/>
    <w:basedOn w:val="a"/>
    <w:rsid w:val="002B25D1"/>
    <w:pPr>
      <w:spacing w:before="100" w:beforeAutospacing="1" w:after="100" w:afterAutospacing="1"/>
      <w:jc w:val="both"/>
    </w:pPr>
    <w:rPr>
      <w:rFonts w:ascii="Tahoma" w:eastAsia="Calibri" w:hAnsi="Tahoma"/>
      <w:sz w:val="20"/>
      <w:szCs w:val="20"/>
      <w:lang w:val="en-US" w:eastAsia="en-US"/>
    </w:rPr>
  </w:style>
  <w:style w:type="paragraph" w:styleId="af3">
    <w:name w:val="Title"/>
    <w:aliases w:val="Название таблицы"/>
    <w:basedOn w:val="a"/>
    <w:next w:val="a"/>
    <w:link w:val="af4"/>
    <w:qFormat/>
    <w:rsid w:val="002B25D1"/>
    <w:pPr>
      <w:pBdr>
        <w:bottom w:val="single" w:sz="8" w:space="4" w:color="4F81BD"/>
      </w:pBdr>
      <w:spacing w:after="300"/>
    </w:pPr>
    <w:rPr>
      <w:rFonts w:ascii="Cambria" w:eastAsia="Calibri" w:hAnsi="Cambria"/>
      <w:color w:val="17365D"/>
      <w:spacing w:val="5"/>
      <w:kern w:val="28"/>
      <w:sz w:val="52"/>
      <w:szCs w:val="52"/>
      <w:lang w:eastAsia="en-US"/>
    </w:rPr>
  </w:style>
  <w:style w:type="character" w:customStyle="1" w:styleId="af4">
    <w:name w:val="Название Знак"/>
    <w:aliases w:val="Название таблицы Знак"/>
    <w:link w:val="af3"/>
    <w:locked/>
    <w:rsid w:val="002B25D1"/>
    <w:rPr>
      <w:rFonts w:ascii="Cambria" w:eastAsia="Calibri" w:hAnsi="Cambria"/>
      <w:color w:val="17365D"/>
      <w:spacing w:val="5"/>
      <w:kern w:val="28"/>
      <w:sz w:val="52"/>
      <w:szCs w:val="52"/>
      <w:lang w:val="ru-RU" w:eastAsia="en-US" w:bidi="ar-SA"/>
    </w:rPr>
  </w:style>
  <w:style w:type="table" w:customStyle="1" w:styleId="af5">
    <w:name w:val="Таблицы"/>
    <w:basedOn w:val="a9"/>
    <w:rsid w:val="002B25D1"/>
    <w:pPr>
      <w:jc w:val="center"/>
    </w:pPr>
    <w:rPr>
      <w:rFonts w:ascii="Times New Roman" w:hAnsi="Times New Roman"/>
      <w:sz w:val="24"/>
      <w:szCs w:val="22"/>
      <w:lang w:eastAsia="en-US"/>
    </w:rPr>
    <w:tblPr>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rPr>
      <w:jc w:val="center"/>
    </w:trPr>
  </w:style>
  <w:style w:type="paragraph" w:customStyle="1" w:styleId="Style2">
    <w:name w:val="Style2"/>
    <w:basedOn w:val="a"/>
    <w:rsid w:val="002B25D1"/>
    <w:pPr>
      <w:widowControl w:val="0"/>
      <w:autoSpaceDE w:val="0"/>
      <w:autoSpaceDN w:val="0"/>
      <w:adjustRightInd w:val="0"/>
      <w:spacing w:line="235" w:lineRule="exact"/>
      <w:jc w:val="right"/>
    </w:pPr>
    <w:rPr>
      <w:rFonts w:ascii="MS Reference Sans Serif" w:eastAsia="Calibri" w:hAnsi="MS Reference Sans Serif"/>
    </w:rPr>
  </w:style>
  <w:style w:type="character" w:customStyle="1" w:styleId="FontStyle23">
    <w:name w:val="Font Style23"/>
    <w:rsid w:val="002B25D1"/>
    <w:rPr>
      <w:rFonts w:ascii="MS Reference Sans Serif" w:hAnsi="MS Reference Sans Serif" w:cs="MS Reference Sans Serif"/>
      <w:sz w:val="16"/>
      <w:szCs w:val="16"/>
    </w:rPr>
  </w:style>
  <w:style w:type="character" w:customStyle="1" w:styleId="FontStyle157">
    <w:name w:val="Font Style157"/>
    <w:rsid w:val="002B25D1"/>
    <w:rPr>
      <w:rFonts w:eastAsia="Times New Roman"/>
      <w:b/>
      <w:color w:val="auto"/>
      <w:sz w:val="26"/>
      <w:lang w:val="ru-RU" w:eastAsia="zh-CN"/>
    </w:rPr>
  </w:style>
  <w:style w:type="paragraph" w:customStyle="1" w:styleId="af6">
    <w:name w:val="Заголовок рис."/>
    <w:basedOn w:val="a"/>
    <w:link w:val="af7"/>
    <w:rsid w:val="002B25D1"/>
    <w:pPr>
      <w:suppressLineNumbers/>
      <w:tabs>
        <w:tab w:val="left" w:pos="709"/>
        <w:tab w:val="left" w:pos="1134"/>
      </w:tabs>
      <w:spacing w:before="60" w:after="240"/>
      <w:ind w:left="1068" w:hanging="360"/>
      <w:jc w:val="both"/>
    </w:pPr>
    <w:rPr>
      <w:b/>
      <w:szCs w:val="20"/>
    </w:rPr>
  </w:style>
  <w:style w:type="character" w:customStyle="1" w:styleId="af7">
    <w:name w:val="Заголовок рис. Знак"/>
    <w:link w:val="af6"/>
    <w:locked/>
    <w:rsid w:val="002B25D1"/>
    <w:rPr>
      <w:b/>
      <w:sz w:val="24"/>
      <w:lang w:val="ru-RU" w:eastAsia="ru-RU" w:bidi="ar-SA"/>
    </w:rPr>
  </w:style>
  <w:style w:type="paragraph" w:customStyle="1" w:styleId="formattext">
    <w:name w:val="formattext"/>
    <w:basedOn w:val="a"/>
    <w:rsid w:val="002B25D1"/>
    <w:pPr>
      <w:spacing w:before="100" w:beforeAutospacing="1" w:after="100" w:afterAutospacing="1"/>
    </w:pPr>
    <w:rPr>
      <w:rFonts w:eastAsia="Calibri"/>
    </w:rPr>
  </w:style>
  <w:style w:type="paragraph" w:customStyle="1" w:styleId="af8">
    <w:name w:val="Нормальный (таблица)"/>
    <w:basedOn w:val="a"/>
    <w:next w:val="a"/>
    <w:rsid w:val="002B25D1"/>
    <w:pPr>
      <w:widowControl w:val="0"/>
      <w:autoSpaceDE w:val="0"/>
      <w:autoSpaceDN w:val="0"/>
      <w:adjustRightInd w:val="0"/>
      <w:jc w:val="both"/>
    </w:pPr>
    <w:rPr>
      <w:rFonts w:ascii="Arial" w:eastAsia="Calibri" w:hAnsi="Arial"/>
    </w:rPr>
  </w:style>
  <w:style w:type="paragraph" w:customStyle="1" w:styleId="ConsPlusTitle">
    <w:name w:val="ConsPlusTitle"/>
    <w:rsid w:val="002B25D1"/>
    <w:pPr>
      <w:widowControl w:val="0"/>
      <w:autoSpaceDE w:val="0"/>
      <w:autoSpaceDN w:val="0"/>
    </w:pPr>
    <w:rPr>
      <w:rFonts w:ascii="Calibri" w:eastAsia="Calibri" w:hAnsi="Calibri" w:cs="Calibri"/>
      <w:b/>
      <w:sz w:val="22"/>
      <w:lang w:eastAsia="zh-CN"/>
    </w:rPr>
  </w:style>
  <w:style w:type="character" w:customStyle="1" w:styleId="af9">
    <w:name w:val="Ариал Знак"/>
    <w:link w:val="afa"/>
    <w:locked/>
    <w:rsid w:val="002B25D1"/>
    <w:rPr>
      <w:rFonts w:ascii="Arial" w:hAnsi="Arial"/>
      <w:sz w:val="24"/>
      <w:lang w:bidi="ar-SA"/>
    </w:rPr>
  </w:style>
  <w:style w:type="paragraph" w:customStyle="1" w:styleId="afa">
    <w:name w:val="Ариал"/>
    <w:basedOn w:val="a"/>
    <w:link w:val="af9"/>
    <w:rsid w:val="002B25D1"/>
    <w:pPr>
      <w:ind w:right="141"/>
      <w:jc w:val="both"/>
    </w:pPr>
    <w:rPr>
      <w:rFonts w:ascii="Arial" w:hAnsi="Arial"/>
      <w:szCs w:val="20"/>
      <w:lang w:val="ru-RU" w:eastAsia="ru-RU"/>
    </w:rPr>
  </w:style>
  <w:style w:type="paragraph" w:customStyle="1" w:styleId="33">
    <w:name w:val="Основной текст с отступом 33"/>
    <w:basedOn w:val="a"/>
    <w:rsid w:val="002B25D1"/>
    <w:pPr>
      <w:suppressAutoHyphens/>
      <w:spacing w:after="120"/>
      <w:ind w:left="283"/>
    </w:pPr>
    <w:rPr>
      <w:rFonts w:eastAsia="Calibri"/>
      <w:sz w:val="16"/>
      <w:szCs w:val="16"/>
      <w:lang w:eastAsia="ar-SA"/>
    </w:rPr>
  </w:style>
  <w:style w:type="paragraph" w:customStyle="1" w:styleId="13">
    <w:name w:val="Цитата1"/>
    <w:basedOn w:val="a"/>
    <w:rsid w:val="002B25D1"/>
    <w:pPr>
      <w:suppressAutoHyphens/>
      <w:ind w:left="284" w:right="-1" w:firstLine="567"/>
      <w:jc w:val="both"/>
    </w:pPr>
    <w:rPr>
      <w:rFonts w:eastAsia="Calibri"/>
      <w:szCs w:val="20"/>
      <w:lang w:eastAsia="ar-SA"/>
    </w:rPr>
  </w:style>
  <w:style w:type="paragraph" w:styleId="afb">
    <w:name w:val="Subtitle"/>
    <w:basedOn w:val="a"/>
    <w:next w:val="a"/>
    <w:link w:val="afc"/>
    <w:uiPriority w:val="11"/>
    <w:qFormat/>
    <w:rsid w:val="002B25D1"/>
    <w:pPr>
      <w:suppressAutoHyphens/>
      <w:spacing w:after="60"/>
      <w:ind w:firstLine="709"/>
      <w:jc w:val="center"/>
      <w:outlineLvl w:val="1"/>
    </w:pPr>
    <w:rPr>
      <w:rFonts w:ascii="Arial" w:eastAsia="Calibri" w:hAnsi="Arial" w:cs="Arial"/>
      <w:b/>
      <w:i/>
      <w:color w:val="404040"/>
      <w:szCs w:val="16"/>
      <w:lang w:eastAsia="ar-SA"/>
    </w:rPr>
  </w:style>
  <w:style w:type="character" w:customStyle="1" w:styleId="afc">
    <w:name w:val="Подзаголовок Знак"/>
    <w:link w:val="afb"/>
    <w:uiPriority w:val="11"/>
    <w:locked/>
    <w:rsid w:val="002B25D1"/>
    <w:rPr>
      <w:rFonts w:ascii="Arial" w:eastAsia="Calibri" w:hAnsi="Arial" w:cs="Arial"/>
      <w:b/>
      <w:i/>
      <w:color w:val="404040"/>
      <w:sz w:val="24"/>
      <w:szCs w:val="16"/>
      <w:lang w:val="ru-RU" w:eastAsia="ar-SA" w:bidi="ar-SA"/>
    </w:rPr>
  </w:style>
  <w:style w:type="paragraph" w:customStyle="1" w:styleId="Quote">
    <w:name w:val="Quote"/>
    <w:basedOn w:val="a"/>
    <w:next w:val="a"/>
    <w:link w:val="QuoteChar"/>
    <w:rsid w:val="002B25D1"/>
    <w:pPr>
      <w:suppressAutoHyphens/>
      <w:ind w:firstLine="709"/>
      <w:jc w:val="both"/>
    </w:pPr>
    <w:rPr>
      <w:rFonts w:ascii="Arial" w:eastAsia="Calibri" w:hAnsi="Arial" w:cs="Arial"/>
      <w:i/>
      <w:color w:val="000000"/>
      <w:szCs w:val="16"/>
      <w:lang w:eastAsia="ar-SA"/>
    </w:rPr>
  </w:style>
  <w:style w:type="character" w:customStyle="1" w:styleId="QuoteChar">
    <w:name w:val="Quote Char"/>
    <w:link w:val="Quote"/>
    <w:locked/>
    <w:rsid w:val="002B25D1"/>
    <w:rPr>
      <w:rFonts w:ascii="Arial" w:eastAsia="Calibri" w:hAnsi="Arial" w:cs="Arial"/>
      <w:i/>
      <w:color w:val="000000"/>
      <w:sz w:val="24"/>
      <w:szCs w:val="16"/>
      <w:lang w:val="ru-RU" w:eastAsia="ar-SA" w:bidi="ar-SA"/>
    </w:rPr>
  </w:style>
  <w:style w:type="paragraph" w:customStyle="1" w:styleId="IntenseQuote">
    <w:name w:val="Intense Quote"/>
    <w:basedOn w:val="a"/>
    <w:next w:val="a"/>
    <w:link w:val="IntenseQuoteChar"/>
    <w:rsid w:val="002B25D1"/>
    <w:pPr>
      <w:suppressAutoHyphens/>
      <w:ind w:left="720" w:right="720" w:firstLine="709"/>
      <w:jc w:val="both"/>
    </w:pPr>
    <w:rPr>
      <w:rFonts w:ascii="Arial" w:eastAsia="Calibri" w:hAnsi="Arial" w:cs="Arial"/>
      <w:b/>
      <w:i/>
      <w:color w:val="000000"/>
      <w:szCs w:val="22"/>
      <w:lang w:eastAsia="ar-SA"/>
    </w:rPr>
  </w:style>
  <w:style w:type="character" w:customStyle="1" w:styleId="IntenseQuoteChar">
    <w:name w:val="Intense Quote Char"/>
    <w:link w:val="IntenseQuote"/>
    <w:locked/>
    <w:rsid w:val="002B25D1"/>
    <w:rPr>
      <w:rFonts w:ascii="Arial" w:eastAsia="Calibri" w:hAnsi="Arial" w:cs="Arial"/>
      <w:b/>
      <w:i/>
      <w:color w:val="000000"/>
      <w:sz w:val="24"/>
      <w:szCs w:val="22"/>
      <w:lang w:val="ru-RU" w:eastAsia="ar-SA" w:bidi="ar-SA"/>
    </w:rPr>
  </w:style>
  <w:style w:type="paragraph" w:customStyle="1" w:styleId="TOCHeading">
    <w:name w:val="TOC Heading"/>
    <w:basedOn w:val="1"/>
    <w:next w:val="a"/>
    <w:rsid w:val="002B25D1"/>
    <w:pPr>
      <w:keepLines w:val="0"/>
      <w:suppressAutoHyphens/>
      <w:spacing w:before="240" w:after="60" w:line="240" w:lineRule="auto"/>
      <w:ind w:firstLine="709"/>
      <w:jc w:val="center"/>
      <w:outlineLvl w:val="9"/>
    </w:pPr>
    <w:rPr>
      <w:rFonts w:ascii="Arial" w:eastAsia="Calibri" w:hAnsi="Arial" w:cs="Arial"/>
      <w:b w:val="0"/>
      <w:color w:val="000000"/>
      <w:kern w:val="1"/>
      <w:sz w:val="36"/>
      <w:szCs w:val="32"/>
      <w:lang w:eastAsia="ar-SA"/>
    </w:rPr>
  </w:style>
  <w:style w:type="paragraph" w:customStyle="1" w:styleId="afd">
    <w:name w:val="Заголовок"/>
    <w:basedOn w:val="a"/>
    <w:next w:val="ad"/>
    <w:rsid w:val="002B25D1"/>
    <w:pPr>
      <w:keepNext/>
      <w:suppressAutoHyphens/>
      <w:spacing w:before="240" w:after="120"/>
      <w:ind w:firstLine="709"/>
      <w:jc w:val="both"/>
    </w:pPr>
    <w:rPr>
      <w:rFonts w:ascii="Arial" w:hAnsi="Arial" w:cs="Tahoma"/>
      <w:color w:val="000000"/>
      <w:sz w:val="28"/>
      <w:szCs w:val="28"/>
      <w:lang w:eastAsia="ar-SA"/>
    </w:rPr>
  </w:style>
  <w:style w:type="paragraph" w:customStyle="1" w:styleId="14">
    <w:name w:val="Название1"/>
    <w:basedOn w:val="a"/>
    <w:rsid w:val="002B25D1"/>
    <w:pPr>
      <w:suppressAutoHyphens/>
      <w:spacing w:before="120" w:after="120"/>
      <w:ind w:firstLine="709"/>
      <w:jc w:val="both"/>
    </w:pPr>
    <w:rPr>
      <w:rFonts w:ascii="Arial" w:eastAsia="Calibri" w:hAnsi="Arial" w:cs="Tahoma"/>
      <w:i/>
      <w:color w:val="000000"/>
      <w:szCs w:val="16"/>
      <w:lang w:eastAsia="ar-SA"/>
    </w:rPr>
  </w:style>
  <w:style w:type="paragraph" w:customStyle="1" w:styleId="15">
    <w:name w:val="Указатель1"/>
    <w:basedOn w:val="a"/>
    <w:rsid w:val="002B25D1"/>
    <w:pPr>
      <w:suppressAutoHyphens/>
      <w:ind w:firstLine="709"/>
      <w:jc w:val="both"/>
    </w:pPr>
    <w:rPr>
      <w:rFonts w:ascii="Arial" w:eastAsia="Calibri" w:hAnsi="Arial" w:cs="Tahoma"/>
      <w:color w:val="000000"/>
      <w:szCs w:val="16"/>
      <w:lang w:eastAsia="ar-SA"/>
    </w:rPr>
  </w:style>
  <w:style w:type="paragraph" w:customStyle="1" w:styleId="220">
    <w:name w:val="Основной текст 22"/>
    <w:basedOn w:val="a"/>
    <w:rsid w:val="002B25D1"/>
    <w:pPr>
      <w:suppressAutoHyphens/>
      <w:ind w:firstLine="709"/>
      <w:jc w:val="both"/>
    </w:pPr>
    <w:rPr>
      <w:rFonts w:ascii="Arial" w:eastAsia="Calibri" w:hAnsi="Arial" w:cs="Arial"/>
      <w:color w:val="FF0000"/>
      <w:szCs w:val="16"/>
      <w:lang w:eastAsia="ar-SA"/>
    </w:rPr>
  </w:style>
  <w:style w:type="paragraph" w:customStyle="1" w:styleId="32">
    <w:name w:val="Основной текст 32"/>
    <w:basedOn w:val="a"/>
    <w:rsid w:val="002B25D1"/>
    <w:pPr>
      <w:suppressAutoHyphens/>
      <w:ind w:firstLine="709"/>
      <w:jc w:val="both"/>
    </w:pPr>
    <w:rPr>
      <w:rFonts w:ascii="Arial" w:eastAsia="Calibri" w:hAnsi="Arial" w:cs="Arial"/>
      <w:color w:val="000000"/>
      <w:sz w:val="16"/>
      <w:szCs w:val="16"/>
      <w:lang w:eastAsia="ar-SA"/>
    </w:rPr>
  </w:style>
  <w:style w:type="paragraph" w:styleId="16">
    <w:name w:val="index 1"/>
    <w:basedOn w:val="a"/>
    <w:next w:val="a"/>
    <w:autoRedefine/>
    <w:semiHidden/>
    <w:rsid w:val="002B25D1"/>
    <w:pPr>
      <w:suppressAutoHyphens/>
      <w:ind w:left="240" w:hanging="240"/>
      <w:jc w:val="both"/>
    </w:pPr>
    <w:rPr>
      <w:rFonts w:ascii="Arial" w:eastAsia="Calibri" w:hAnsi="Arial" w:cs="Arial"/>
      <w:color w:val="000000"/>
      <w:szCs w:val="16"/>
      <w:lang w:eastAsia="ar-SA"/>
    </w:rPr>
  </w:style>
  <w:style w:type="paragraph" w:customStyle="1" w:styleId="31">
    <w:name w:val="Основной текст с отступом 31"/>
    <w:basedOn w:val="a"/>
    <w:rsid w:val="002B25D1"/>
    <w:pPr>
      <w:suppressAutoHyphens/>
      <w:ind w:firstLine="360"/>
      <w:jc w:val="both"/>
    </w:pPr>
    <w:rPr>
      <w:rFonts w:ascii="Arial" w:eastAsia="Calibri" w:hAnsi="Arial" w:cs="Arial"/>
      <w:color w:val="FF0000"/>
      <w:szCs w:val="16"/>
      <w:lang w:eastAsia="ar-SA"/>
    </w:rPr>
  </w:style>
  <w:style w:type="paragraph" w:customStyle="1" w:styleId="221">
    <w:name w:val="Основной текст с отступом 22"/>
    <w:basedOn w:val="a"/>
    <w:rsid w:val="002B25D1"/>
    <w:pPr>
      <w:suppressAutoHyphens/>
      <w:ind w:left="798" w:firstLine="709"/>
      <w:jc w:val="both"/>
    </w:pPr>
    <w:rPr>
      <w:rFonts w:ascii="Arial" w:eastAsia="Calibri" w:hAnsi="Arial" w:cs="Arial"/>
      <w:color w:val="000000"/>
      <w:szCs w:val="16"/>
      <w:lang w:eastAsia="ar-SA"/>
    </w:rPr>
  </w:style>
  <w:style w:type="paragraph" w:styleId="17">
    <w:name w:val="toc 1"/>
    <w:basedOn w:val="a"/>
    <w:next w:val="a"/>
    <w:autoRedefine/>
    <w:uiPriority w:val="39"/>
    <w:rsid w:val="002B25D1"/>
    <w:pPr>
      <w:suppressAutoHyphens/>
      <w:spacing w:before="240" w:after="120"/>
      <w:ind w:firstLine="709"/>
    </w:pPr>
    <w:rPr>
      <w:rFonts w:ascii="Calibri" w:eastAsia="Calibri" w:hAnsi="Calibri" w:cs="Calibri"/>
      <w:b/>
      <w:color w:val="000000"/>
      <w:sz w:val="20"/>
      <w:szCs w:val="20"/>
      <w:lang w:eastAsia="ar-SA"/>
    </w:rPr>
  </w:style>
  <w:style w:type="paragraph" w:customStyle="1" w:styleId="ConsNormal">
    <w:name w:val="ConsNormal"/>
    <w:rsid w:val="002B25D1"/>
    <w:pPr>
      <w:widowControl w:val="0"/>
      <w:suppressAutoHyphens/>
      <w:ind w:right="19772" w:firstLine="720"/>
      <w:jc w:val="both"/>
    </w:pPr>
    <w:rPr>
      <w:color w:val="000000"/>
      <w:sz w:val="24"/>
      <w:szCs w:val="24"/>
      <w:lang w:eastAsia="ar-SA"/>
    </w:rPr>
  </w:style>
  <w:style w:type="paragraph" w:customStyle="1" w:styleId="ConsNonformat">
    <w:name w:val="ConsNonformat"/>
    <w:rsid w:val="002B25D1"/>
    <w:pPr>
      <w:widowControl w:val="0"/>
      <w:suppressAutoHyphens/>
      <w:ind w:right="19772" w:firstLine="709"/>
      <w:jc w:val="both"/>
    </w:pPr>
    <w:rPr>
      <w:rFonts w:ascii="Courier New" w:hAnsi="Courier New" w:cs="Courier New"/>
      <w:color w:val="000000"/>
      <w:sz w:val="24"/>
      <w:szCs w:val="24"/>
      <w:lang w:eastAsia="ar-SA"/>
    </w:rPr>
  </w:style>
  <w:style w:type="paragraph" w:customStyle="1" w:styleId="afe">
    <w:name w:val="Основной"/>
    <w:basedOn w:val="af"/>
    <w:rsid w:val="002B25D1"/>
    <w:pPr>
      <w:suppressAutoHyphens/>
      <w:spacing w:after="0"/>
      <w:ind w:left="0" w:firstLine="680"/>
      <w:jc w:val="both"/>
    </w:pPr>
    <w:rPr>
      <w:rFonts w:eastAsia="Calibri"/>
      <w:color w:val="000000"/>
      <w:sz w:val="28"/>
      <w:szCs w:val="16"/>
      <w:lang w:eastAsia="ar-SA"/>
    </w:rPr>
  </w:style>
  <w:style w:type="paragraph" w:styleId="HTML">
    <w:name w:val="HTML Preformatted"/>
    <w:basedOn w:val="a"/>
    <w:link w:val="HTML0"/>
    <w:semiHidden/>
    <w:rsid w:val="002B25D1"/>
    <w:pPr>
      <w:tabs>
        <w:tab w:val="left" w:pos="916"/>
        <w:tab w:val="left" w:pos="1832"/>
        <w:tab w:val="left" w:pos="2748"/>
        <w:tab w:val="left" w:pos="3664"/>
        <w:tab w:val="left" w:pos="4580"/>
        <w:tab w:val="left" w:pos="5496"/>
        <w:tab w:val="left" w:pos="6412"/>
        <w:tab w:val="left" w:pos="7328"/>
        <w:tab w:val="left" w:pos="8244"/>
        <w:tab w:val="left" w:pos="9160"/>
        <w:tab w:val="left" w:pos="9353"/>
        <w:tab w:val="left" w:pos="10992"/>
        <w:tab w:val="left" w:pos="11908"/>
        <w:tab w:val="left" w:pos="12824"/>
        <w:tab w:val="left" w:pos="13740"/>
        <w:tab w:val="left" w:pos="14656"/>
      </w:tabs>
      <w:suppressAutoHyphens/>
      <w:ind w:firstLine="709"/>
      <w:jc w:val="both"/>
    </w:pPr>
    <w:rPr>
      <w:rFonts w:ascii="Courier New" w:eastAsia="Calibri" w:hAnsi="Courier New" w:cs="Courier New"/>
      <w:color w:val="000000"/>
      <w:sz w:val="20"/>
      <w:szCs w:val="16"/>
      <w:lang w:eastAsia="ar-SA"/>
    </w:rPr>
  </w:style>
  <w:style w:type="character" w:customStyle="1" w:styleId="HTML0">
    <w:name w:val="Стандартный HTML Знак"/>
    <w:link w:val="HTML"/>
    <w:semiHidden/>
    <w:locked/>
    <w:rsid w:val="002B25D1"/>
    <w:rPr>
      <w:rFonts w:ascii="Courier New" w:eastAsia="Calibri" w:hAnsi="Courier New" w:cs="Courier New"/>
      <w:color w:val="000000"/>
      <w:szCs w:val="16"/>
      <w:lang w:val="ru-RU" w:eastAsia="ar-SA" w:bidi="ar-SA"/>
    </w:rPr>
  </w:style>
  <w:style w:type="paragraph" w:customStyle="1" w:styleId="ConsPlusNormal">
    <w:name w:val="ConsPlusNormal"/>
    <w:rsid w:val="002B25D1"/>
    <w:pPr>
      <w:widowControl w:val="0"/>
      <w:suppressAutoHyphens/>
      <w:ind w:firstLine="720"/>
      <w:jc w:val="both"/>
    </w:pPr>
    <w:rPr>
      <w:rFonts w:ascii="Arial" w:hAnsi="Arial" w:cs="Arial"/>
      <w:color w:val="000000"/>
      <w:szCs w:val="24"/>
      <w:lang w:eastAsia="ar-SA"/>
    </w:rPr>
  </w:style>
  <w:style w:type="paragraph" w:customStyle="1" w:styleId="210">
    <w:name w:val="Основной текст с отступом 21"/>
    <w:basedOn w:val="a"/>
    <w:rsid w:val="002B25D1"/>
    <w:pPr>
      <w:suppressAutoHyphens/>
      <w:ind w:firstLine="709"/>
      <w:jc w:val="both"/>
    </w:pPr>
    <w:rPr>
      <w:rFonts w:ascii="Arial" w:eastAsia="Calibri" w:hAnsi="Arial" w:cs="Arial"/>
      <w:color w:val="000000"/>
      <w:szCs w:val="20"/>
      <w:lang w:eastAsia="ar-SA"/>
    </w:rPr>
  </w:style>
  <w:style w:type="paragraph" w:customStyle="1" w:styleId="aff">
    <w:name w:val="Обычный сжат межстрочн"/>
    <w:basedOn w:val="a"/>
    <w:rsid w:val="002B25D1"/>
    <w:pPr>
      <w:widowControl w:val="0"/>
      <w:suppressAutoHyphens/>
      <w:spacing w:line="224" w:lineRule="atLeast"/>
      <w:ind w:firstLine="284"/>
      <w:jc w:val="both"/>
    </w:pPr>
    <w:rPr>
      <w:rFonts w:ascii="Arial" w:eastAsia="Calibri" w:hAnsi="Arial" w:cs="Arial"/>
      <w:color w:val="000000"/>
      <w:sz w:val="20"/>
      <w:szCs w:val="20"/>
      <w:lang w:eastAsia="ar-SA"/>
    </w:rPr>
  </w:style>
  <w:style w:type="paragraph" w:customStyle="1" w:styleId="aff0">
    <w:name w:val="Стиль пункта схемы"/>
    <w:basedOn w:val="a"/>
    <w:rsid w:val="002B25D1"/>
    <w:pPr>
      <w:suppressAutoHyphens/>
      <w:spacing w:line="360" w:lineRule="auto"/>
      <w:ind w:firstLine="680"/>
      <w:jc w:val="both"/>
    </w:pPr>
    <w:rPr>
      <w:rFonts w:ascii="Arial" w:eastAsia="Calibri" w:hAnsi="Arial" w:cs="Arial"/>
      <w:color w:val="000000"/>
      <w:sz w:val="28"/>
      <w:szCs w:val="28"/>
      <w:lang w:eastAsia="ar-SA"/>
    </w:rPr>
  </w:style>
  <w:style w:type="paragraph" w:customStyle="1" w:styleId="18">
    <w:name w:val="Обычный1"/>
    <w:rsid w:val="002B25D1"/>
    <w:pPr>
      <w:suppressAutoHyphens/>
      <w:ind w:firstLine="709"/>
      <w:jc w:val="both"/>
    </w:pPr>
    <w:rPr>
      <w:color w:val="000000"/>
      <w:sz w:val="22"/>
      <w:szCs w:val="24"/>
      <w:lang w:eastAsia="ar-SA"/>
    </w:rPr>
  </w:style>
  <w:style w:type="paragraph" w:customStyle="1" w:styleId="19">
    <w:name w:val="Заголовок 1 с Нум"/>
    <w:basedOn w:val="1"/>
    <w:rsid w:val="002B25D1"/>
    <w:pPr>
      <w:keepLines w:val="0"/>
      <w:suppressAutoHyphens/>
      <w:spacing w:before="240" w:after="60" w:line="240" w:lineRule="auto"/>
      <w:ind w:firstLine="709"/>
      <w:jc w:val="center"/>
    </w:pPr>
    <w:rPr>
      <w:rFonts w:ascii="Times New Roman" w:eastAsia="Calibri" w:hAnsi="Times New Roman"/>
      <w:b w:val="0"/>
      <w:color w:val="000000"/>
      <w:kern w:val="1"/>
      <w:sz w:val="24"/>
      <w:szCs w:val="32"/>
      <w:lang w:eastAsia="ar-SA"/>
    </w:rPr>
  </w:style>
  <w:style w:type="paragraph" w:customStyle="1" w:styleId="caaieiaie2">
    <w:name w:val="caaieiaie 2"/>
    <w:basedOn w:val="a"/>
    <w:next w:val="a"/>
    <w:rsid w:val="002B25D1"/>
    <w:pPr>
      <w:keepNext/>
      <w:suppressAutoHyphens/>
      <w:spacing w:before="240" w:after="60"/>
      <w:ind w:firstLine="709"/>
      <w:jc w:val="center"/>
    </w:pPr>
    <w:rPr>
      <w:rFonts w:ascii="Arial CYR" w:eastAsia="Calibri" w:hAnsi="Arial CYR" w:cs="Arial CYR"/>
      <w:b/>
      <w:color w:val="000000"/>
      <w:szCs w:val="20"/>
      <w:lang w:eastAsia="ar-SA"/>
    </w:rPr>
  </w:style>
  <w:style w:type="paragraph" w:customStyle="1" w:styleId="211">
    <w:name w:val="Маркированный список 21"/>
    <w:basedOn w:val="a"/>
    <w:rsid w:val="002B25D1"/>
    <w:pPr>
      <w:suppressAutoHyphens/>
      <w:spacing w:line="360" w:lineRule="auto"/>
      <w:ind w:firstLine="567"/>
      <w:jc w:val="both"/>
    </w:pPr>
    <w:rPr>
      <w:rFonts w:ascii="Arial" w:eastAsia="Calibri" w:hAnsi="Arial" w:cs="Arial"/>
      <w:color w:val="000000"/>
      <w:spacing w:val="6"/>
      <w:szCs w:val="16"/>
      <w:lang w:eastAsia="ar-SA"/>
    </w:rPr>
  </w:style>
  <w:style w:type="paragraph" w:customStyle="1" w:styleId="aff1">
    <w:name w:val="Стиль главы схемы"/>
    <w:basedOn w:val="a"/>
    <w:rsid w:val="002B25D1"/>
    <w:pPr>
      <w:suppressAutoHyphens/>
      <w:spacing w:before="240" w:after="240"/>
      <w:ind w:firstLine="709"/>
      <w:jc w:val="center"/>
    </w:pPr>
    <w:rPr>
      <w:rFonts w:ascii="Arial" w:eastAsia="Calibri" w:hAnsi="Arial" w:cs="Arial"/>
      <w:b/>
      <w:color w:val="000000"/>
      <w:kern w:val="1"/>
      <w:sz w:val="28"/>
      <w:szCs w:val="28"/>
      <w:lang w:eastAsia="ar-SA"/>
    </w:rPr>
  </w:style>
  <w:style w:type="paragraph" w:customStyle="1" w:styleId="aff2">
    <w:name w:val="основной с отступом"/>
    <w:basedOn w:val="ad"/>
    <w:rsid w:val="002B25D1"/>
    <w:pPr>
      <w:suppressAutoHyphens/>
      <w:ind w:firstLine="709"/>
      <w:jc w:val="both"/>
    </w:pPr>
    <w:rPr>
      <w:rFonts w:ascii="Arial" w:eastAsia="Calibri" w:hAnsi="Arial" w:cs="Arial"/>
      <w:color w:val="000000"/>
      <w:sz w:val="24"/>
      <w:szCs w:val="16"/>
      <w:lang w:eastAsia="ar-SA"/>
    </w:rPr>
  </w:style>
  <w:style w:type="paragraph" w:customStyle="1" w:styleId="23">
    <w:name w:val="Стиль2"/>
    <w:basedOn w:val="a"/>
    <w:rsid w:val="002B25D1"/>
    <w:pPr>
      <w:suppressAutoHyphens/>
      <w:spacing w:before="120" w:line="360" w:lineRule="auto"/>
      <w:ind w:firstLine="720"/>
      <w:jc w:val="both"/>
    </w:pPr>
    <w:rPr>
      <w:rFonts w:ascii="Arial" w:eastAsia="Calibri" w:hAnsi="Arial" w:cs="Arial"/>
      <w:color w:val="000000"/>
      <w:szCs w:val="20"/>
      <w:lang w:eastAsia="ar-SA"/>
    </w:rPr>
  </w:style>
  <w:style w:type="paragraph" w:customStyle="1" w:styleId="ConsPlusNonformat">
    <w:name w:val="ConsPlusNonformat"/>
    <w:rsid w:val="002B25D1"/>
    <w:pPr>
      <w:widowControl w:val="0"/>
      <w:suppressAutoHyphens/>
      <w:ind w:firstLine="709"/>
      <w:jc w:val="both"/>
    </w:pPr>
    <w:rPr>
      <w:rFonts w:ascii="Courier New" w:hAnsi="Courier New" w:cs="Courier New"/>
      <w:color w:val="000000"/>
      <w:szCs w:val="24"/>
      <w:lang w:eastAsia="ar-SA"/>
    </w:rPr>
  </w:style>
  <w:style w:type="paragraph" w:customStyle="1" w:styleId="aff3">
    <w:name w:val="Стиль названия"/>
    <w:basedOn w:val="a"/>
    <w:rsid w:val="002B25D1"/>
    <w:pPr>
      <w:suppressAutoHyphens/>
      <w:spacing w:after="60"/>
      <w:ind w:firstLine="680"/>
      <w:jc w:val="both"/>
    </w:pPr>
    <w:rPr>
      <w:rFonts w:ascii="Arial" w:eastAsia="Calibri" w:hAnsi="Arial" w:cs="Arial"/>
      <w:b/>
      <w:i/>
      <w:color w:val="000000"/>
      <w:szCs w:val="28"/>
      <w:lang w:eastAsia="ar-SA"/>
    </w:rPr>
  </w:style>
  <w:style w:type="paragraph" w:customStyle="1" w:styleId="1a">
    <w:name w:val="Нор Абзац1"/>
    <w:basedOn w:val="a"/>
    <w:rsid w:val="002B25D1"/>
    <w:pPr>
      <w:suppressAutoHyphens/>
      <w:spacing w:before="60"/>
      <w:ind w:firstLine="397"/>
      <w:jc w:val="both"/>
    </w:pPr>
    <w:rPr>
      <w:rFonts w:ascii="Arial" w:eastAsia="Calibri" w:hAnsi="Arial" w:cs="Arial"/>
      <w:color w:val="000000"/>
      <w:szCs w:val="20"/>
      <w:lang w:eastAsia="ar-SA"/>
    </w:rPr>
  </w:style>
  <w:style w:type="paragraph" w:customStyle="1" w:styleId="aff4">
    <w:name w:val="Пункт заключения"/>
    <w:basedOn w:val="a"/>
    <w:rsid w:val="002B25D1"/>
    <w:pPr>
      <w:tabs>
        <w:tab w:val="left" w:pos="1080"/>
      </w:tabs>
      <w:suppressAutoHyphens/>
      <w:spacing w:line="480" w:lineRule="auto"/>
      <w:ind w:firstLine="709"/>
      <w:jc w:val="both"/>
    </w:pPr>
    <w:rPr>
      <w:rFonts w:ascii="Arial" w:eastAsia="Calibri" w:hAnsi="Arial" w:cs="Arial"/>
      <w:b/>
      <w:color w:val="000000"/>
      <w:sz w:val="28"/>
      <w:szCs w:val="28"/>
      <w:lang w:eastAsia="ar-SA"/>
    </w:rPr>
  </w:style>
  <w:style w:type="paragraph" w:customStyle="1" w:styleId="aff5">
    <w:name w:val="Подпункт заключения"/>
    <w:basedOn w:val="a"/>
    <w:rsid w:val="002B25D1"/>
    <w:pPr>
      <w:suppressAutoHyphens/>
      <w:spacing w:line="360" w:lineRule="auto"/>
      <w:ind w:firstLine="709"/>
      <w:jc w:val="both"/>
    </w:pPr>
    <w:rPr>
      <w:rFonts w:ascii="Arial" w:eastAsia="Calibri" w:hAnsi="Arial" w:cs="Arial"/>
      <w:b/>
      <w:i/>
      <w:color w:val="000000"/>
      <w:sz w:val="28"/>
      <w:szCs w:val="28"/>
      <w:lang w:eastAsia="ar-SA"/>
    </w:rPr>
  </w:style>
  <w:style w:type="paragraph" w:customStyle="1" w:styleId="1b">
    <w:name w:val="Стиль1"/>
    <w:basedOn w:val="a"/>
    <w:rsid w:val="002B25D1"/>
    <w:pPr>
      <w:suppressAutoHyphens/>
      <w:spacing w:line="360" w:lineRule="auto"/>
      <w:ind w:firstLine="709"/>
      <w:jc w:val="both"/>
    </w:pPr>
    <w:rPr>
      <w:rFonts w:ascii="Arial" w:eastAsia="Calibri" w:hAnsi="Arial" w:cs="Arial"/>
      <w:color w:val="000000"/>
      <w:sz w:val="28"/>
      <w:szCs w:val="20"/>
      <w:lang w:eastAsia="ar-SA"/>
    </w:rPr>
  </w:style>
  <w:style w:type="paragraph" w:customStyle="1" w:styleId="Char-Tab">
    <w:name w:val="Char-Tab"/>
    <w:basedOn w:val="a"/>
    <w:rsid w:val="002B25D1"/>
    <w:pPr>
      <w:suppressAutoHyphens/>
      <w:spacing w:line="360" w:lineRule="auto"/>
      <w:ind w:firstLine="709"/>
      <w:jc w:val="both"/>
    </w:pPr>
    <w:rPr>
      <w:rFonts w:ascii="Arial" w:eastAsia="Calibri" w:hAnsi="Arial" w:cs="Arial"/>
      <w:color w:val="000000"/>
      <w:szCs w:val="16"/>
      <w:lang w:eastAsia="ar-SA"/>
    </w:rPr>
  </w:style>
  <w:style w:type="paragraph" w:styleId="aff6">
    <w:name w:val="footnote text"/>
    <w:aliases w:val="Table_Footnote_last Знак,Table_Footnote_last Знак Знак,Table_Footnote_last"/>
    <w:basedOn w:val="a"/>
    <w:link w:val="aff7"/>
    <w:semiHidden/>
    <w:rsid w:val="002B25D1"/>
    <w:pPr>
      <w:suppressAutoHyphens/>
      <w:ind w:firstLine="709"/>
      <w:jc w:val="both"/>
    </w:pPr>
    <w:rPr>
      <w:rFonts w:ascii="Arial" w:eastAsia="Calibri" w:hAnsi="Arial" w:cs="Arial"/>
      <w:color w:val="000000"/>
      <w:sz w:val="20"/>
      <w:szCs w:val="20"/>
      <w:lang w:eastAsia="ar-SA"/>
    </w:rPr>
  </w:style>
  <w:style w:type="character" w:customStyle="1" w:styleId="aff7">
    <w:name w:val="Текст сноски Знак"/>
    <w:aliases w:val="Table_Footnote_last Знак Знак2,Table_Footnote_last Знак Знак Знак1,Table_Footnote_last Знак2"/>
    <w:link w:val="aff6"/>
    <w:locked/>
    <w:rsid w:val="002B25D1"/>
    <w:rPr>
      <w:rFonts w:ascii="Arial" w:eastAsia="Calibri" w:hAnsi="Arial" w:cs="Arial"/>
      <w:color w:val="000000"/>
      <w:lang w:val="ru-RU" w:eastAsia="ar-SA" w:bidi="ar-SA"/>
    </w:rPr>
  </w:style>
  <w:style w:type="paragraph" w:customStyle="1" w:styleId="212">
    <w:name w:val="Основной текст 21"/>
    <w:basedOn w:val="a"/>
    <w:rsid w:val="002B25D1"/>
    <w:pPr>
      <w:suppressAutoHyphens/>
      <w:ind w:firstLine="709"/>
      <w:jc w:val="center"/>
    </w:pPr>
    <w:rPr>
      <w:rFonts w:ascii="Arial" w:eastAsia="Calibri" w:hAnsi="Arial" w:cs="Arial"/>
      <w:b/>
      <w:color w:val="000000"/>
      <w:szCs w:val="20"/>
      <w:lang w:eastAsia="ar-SA"/>
    </w:rPr>
  </w:style>
  <w:style w:type="paragraph" w:customStyle="1" w:styleId="aff8">
    <w:name w:val="Стиль заключения Знак"/>
    <w:basedOn w:val="a"/>
    <w:rsid w:val="002B25D1"/>
    <w:pPr>
      <w:suppressAutoHyphens/>
      <w:spacing w:line="360" w:lineRule="auto"/>
      <w:ind w:firstLine="720"/>
      <w:jc w:val="both"/>
    </w:pPr>
    <w:rPr>
      <w:rFonts w:ascii="Arial" w:eastAsia="Calibri" w:hAnsi="Arial" w:cs="Arial"/>
      <w:color w:val="000000"/>
      <w:sz w:val="28"/>
      <w:szCs w:val="28"/>
      <w:lang w:eastAsia="ar-SA"/>
    </w:rPr>
  </w:style>
  <w:style w:type="paragraph" w:customStyle="1" w:styleId="aff9">
    <w:name w:val="!Простой текст! Знак Знак Знак Знак"/>
    <w:basedOn w:val="a"/>
    <w:rsid w:val="002B25D1"/>
    <w:pPr>
      <w:suppressAutoHyphens/>
      <w:spacing w:after="120"/>
      <w:ind w:firstLine="709"/>
      <w:jc w:val="both"/>
    </w:pPr>
    <w:rPr>
      <w:rFonts w:ascii="Arial" w:eastAsia="Calibri" w:hAnsi="Arial" w:cs="Arial"/>
      <w:color w:val="000000"/>
      <w:szCs w:val="16"/>
      <w:lang w:eastAsia="ar-SA"/>
    </w:rPr>
  </w:style>
  <w:style w:type="paragraph" w:customStyle="1" w:styleId="affa">
    <w:name w:val="Основной стиль"/>
    <w:basedOn w:val="a"/>
    <w:link w:val="affb"/>
    <w:rsid w:val="002B25D1"/>
    <w:pPr>
      <w:suppressAutoHyphens/>
      <w:ind w:firstLine="680"/>
      <w:jc w:val="both"/>
    </w:pPr>
    <w:rPr>
      <w:rFonts w:ascii="Arial" w:eastAsia="Calibri" w:hAnsi="Arial" w:cs="Arial"/>
      <w:color w:val="000000"/>
      <w:szCs w:val="28"/>
      <w:lang w:eastAsia="ar-SA"/>
    </w:rPr>
  </w:style>
  <w:style w:type="character" w:customStyle="1" w:styleId="affb">
    <w:name w:val="Основной стиль Знак"/>
    <w:link w:val="affa"/>
    <w:locked/>
    <w:rsid w:val="002B25D1"/>
    <w:rPr>
      <w:rFonts w:ascii="Arial" w:eastAsia="Calibri" w:hAnsi="Arial" w:cs="Arial"/>
      <w:color w:val="000000"/>
      <w:sz w:val="24"/>
      <w:szCs w:val="28"/>
      <w:lang w:val="ru-RU" w:eastAsia="ar-SA" w:bidi="ar-SA"/>
    </w:rPr>
  </w:style>
  <w:style w:type="paragraph" w:customStyle="1" w:styleId="310">
    <w:name w:val="Основной текст 31"/>
    <w:basedOn w:val="a"/>
    <w:rsid w:val="002B25D1"/>
    <w:pPr>
      <w:suppressAutoHyphens/>
      <w:spacing w:after="120"/>
      <w:ind w:firstLine="709"/>
      <w:jc w:val="both"/>
    </w:pPr>
    <w:rPr>
      <w:rFonts w:ascii="Arial" w:eastAsia="Calibri" w:hAnsi="Arial" w:cs="Arial"/>
      <w:color w:val="000000"/>
      <w:sz w:val="16"/>
      <w:szCs w:val="16"/>
      <w:lang w:eastAsia="ar-SA"/>
    </w:rPr>
  </w:style>
  <w:style w:type="paragraph" w:customStyle="1" w:styleId="1c">
    <w:name w:val="Текст1"/>
    <w:basedOn w:val="a"/>
    <w:rsid w:val="002B25D1"/>
    <w:pPr>
      <w:suppressAutoHyphens/>
      <w:ind w:firstLine="709"/>
      <w:jc w:val="both"/>
    </w:pPr>
    <w:rPr>
      <w:rFonts w:ascii="Courier New" w:eastAsia="Calibri" w:hAnsi="Courier New" w:cs="Courier New"/>
      <w:color w:val="000000"/>
      <w:sz w:val="20"/>
      <w:szCs w:val="20"/>
      <w:lang w:eastAsia="ar-SA"/>
    </w:rPr>
  </w:style>
  <w:style w:type="paragraph" w:customStyle="1" w:styleId="1d">
    <w:name w:val="Название объекта1"/>
    <w:basedOn w:val="a"/>
    <w:next w:val="a"/>
    <w:rsid w:val="002B25D1"/>
    <w:pPr>
      <w:suppressAutoHyphens/>
      <w:ind w:firstLine="709"/>
      <w:jc w:val="both"/>
    </w:pPr>
    <w:rPr>
      <w:rFonts w:ascii="Arial" w:eastAsia="Calibri" w:hAnsi="Arial" w:cs="Arial"/>
      <w:b/>
      <w:color w:val="000000"/>
      <w:sz w:val="20"/>
      <w:szCs w:val="20"/>
      <w:lang w:eastAsia="ar-SA"/>
    </w:rPr>
  </w:style>
  <w:style w:type="paragraph" w:customStyle="1" w:styleId="100">
    <w:name w:val="Оглавление 10"/>
    <w:basedOn w:val="15"/>
    <w:rsid w:val="002B25D1"/>
    <w:pPr>
      <w:tabs>
        <w:tab w:val="right" w:leader="dot" w:pos="9353"/>
      </w:tabs>
      <w:ind w:left="2547"/>
    </w:pPr>
  </w:style>
  <w:style w:type="paragraph" w:customStyle="1" w:styleId="affc">
    <w:name w:val="Содержимое таблицы"/>
    <w:basedOn w:val="a"/>
    <w:rsid w:val="002B25D1"/>
    <w:pPr>
      <w:suppressAutoHyphens/>
      <w:ind w:firstLine="709"/>
      <w:jc w:val="both"/>
    </w:pPr>
    <w:rPr>
      <w:rFonts w:ascii="Arial" w:eastAsia="Calibri" w:hAnsi="Arial" w:cs="Arial"/>
      <w:color w:val="000000"/>
      <w:szCs w:val="16"/>
      <w:lang w:eastAsia="ar-SA"/>
    </w:rPr>
  </w:style>
  <w:style w:type="paragraph" w:customStyle="1" w:styleId="affd">
    <w:name w:val="Заголовок таблицы"/>
    <w:basedOn w:val="affc"/>
    <w:rsid w:val="002B25D1"/>
    <w:pPr>
      <w:jc w:val="center"/>
    </w:pPr>
    <w:rPr>
      <w:b/>
    </w:rPr>
  </w:style>
  <w:style w:type="paragraph" w:customStyle="1" w:styleId="affe">
    <w:name w:val="Содержимое врезки"/>
    <w:basedOn w:val="ad"/>
    <w:rsid w:val="002B25D1"/>
    <w:pPr>
      <w:suppressAutoHyphens/>
      <w:ind w:firstLine="709"/>
      <w:jc w:val="both"/>
    </w:pPr>
    <w:rPr>
      <w:rFonts w:ascii="Arial" w:eastAsia="Calibri" w:hAnsi="Arial" w:cs="Arial"/>
      <w:color w:val="000000"/>
      <w:sz w:val="24"/>
      <w:szCs w:val="16"/>
      <w:lang w:eastAsia="ar-SA"/>
    </w:rPr>
  </w:style>
  <w:style w:type="paragraph" w:styleId="24">
    <w:name w:val="Body Text 2"/>
    <w:basedOn w:val="a"/>
    <w:link w:val="25"/>
    <w:semiHidden/>
    <w:rsid w:val="002B25D1"/>
    <w:pPr>
      <w:suppressAutoHyphens/>
      <w:spacing w:after="120" w:line="480" w:lineRule="auto"/>
      <w:ind w:firstLine="709"/>
      <w:jc w:val="both"/>
    </w:pPr>
    <w:rPr>
      <w:rFonts w:ascii="Arial" w:eastAsia="Calibri" w:hAnsi="Arial" w:cs="Arial"/>
      <w:color w:val="000000"/>
      <w:szCs w:val="16"/>
      <w:lang w:eastAsia="ar-SA"/>
    </w:rPr>
  </w:style>
  <w:style w:type="character" w:customStyle="1" w:styleId="25">
    <w:name w:val="Основной текст 2 Знак"/>
    <w:link w:val="24"/>
    <w:semiHidden/>
    <w:locked/>
    <w:rsid w:val="002B25D1"/>
    <w:rPr>
      <w:rFonts w:ascii="Arial" w:eastAsia="Calibri" w:hAnsi="Arial" w:cs="Arial"/>
      <w:color w:val="000000"/>
      <w:sz w:val="24"/>
      <w:szCs w:val="16"/>
      <w:lang w:val="ru-RU" w:eastAsia="ar-SA" w:bidi="ar-SA"/>
    </w:rPr>
  </w:style>
  <w:style w:type="paragraph" w:styleId="34">
    <w:name w:val="Body Text Indent 3"/>
    <w:basedOn w:val="a"/>
    <w:link w:val="35"/>
    <w:semiHidden/>
    <w:rsid w:val="002B25D1"/>
    <w:pPr>
      <w:suppressAutoHyphens/>
      <w:spacing w:after="120"/>
      <w:ind w:left="283" w:firstLine="709"/>
      <w:jc w:val="both"/>
    </w:pPr>
    <w:rPr>
      <w:rFonts w:ascii="Arial" w:eastAsia="Calibri" w:hAnsi="Arial" w:cs="Arial"/>
      <w:color w:val="000000"/>
      <w:sz w:val="16"/>
      <w:szCs w:val="16"/>
      <w:lang w:eastAsia="ar-SA"/>
    </w:rPr>
  </w:style>
  <w:style w:type="character" w:customStyle="1" w:styleId="35">
    <w:name w:val="Основной текст с отступом 3 Знак"/>
    <w:link w:val="34"/>
    <w:semiHidden/>
    <w:locked/>
    <w:rsid w:val="002B25D1"/>
    <w:rPr>
      <w:rFonts w:ascii="Arial" w:eastAsia="Calibri" w:hAnsi="Arial" w:cs="Arial"/>
      <w:color w:val="000000"/>
      <w:sz w:val="16"/>
      <w:szCs w:val="16"/>
      <w:lang w:val="ru-RU" w:eastAsia="ar-SA" w:bidi="ar-SA"/>
    </w:rPr>
  </w:style>
  <w:style w:type="paragraph" w:styleId="afff">
    <w:name w:val="annotation text"/>
    <w:basedOn w:val="a"/>
    <w:link w:val="afff0"/>
    <w:semiHidden/>
    <w:rsid w:val="002B25D1"/>
    <w:pPr>
      <w:suppressAutoHyphens/>
      <w:ind w:firstLine="709"/>
      <w:jc w:val="both"/>
    </w:pPr>
    <w:rPr>
      <w:rFonts w:ascii="Arial" w:eastAsia="Calibri" w:hAnsi="Arial" w:cs="Arial"/>
      <w:color w:val="000000"/>
      <w:sz w:val="20"/>
      <w:szCs w:val="20"/>
      <w:lang w:eastAsia="ar-SA"/>
    </w:rPr>
  </w:style>
  <w:style w:type="character" w:customStyle="1" w:styleId="afff0">
    <w:name w:val="Текст примечания Знак"/>
    <w:link w:val="afff"/>
    <w:semiHidden/>
    <w:locked/>
    <w:rsid w:val="002B25D1"/>
    <w:rPr>
      <w:rFonts w:ascii="Arial" w:eastAsia="Calibri" w:hAnsi="Arial" w:cs="Arial"/>
      <w:color w:val="000000"/>
      <w:lang w:val="ru-RU" w:eastAsia="ar-SA" w:bidi="ar-SA"/>
    </w:rPr>
  </w:style>
  <w:style w:type="paragraph" w:styleId="afff1">
    <w:name w:val="annotation subject"/>
    <w:basedOn w:val="afff"/>
    <w:next w:val="afff"/>
    <w:link w:val="afff2"/>
    <w:semiHidden/>
    <w:rsid w:val="002B25D1"/>
    <w:rPr>
      <w:b/>
    </w:rPr>
  </w:style>
  <w:style w:type="character" w:customStyle="1" w:styleId="afff2">
    <w:name w:val="Тема примечания Знак"/>
    <w:link w:val="afff1"/>
    <w:semiHidden/>
    <w:locked/>
    <w:rsid w:val="002B25D1"/>
    <w:rPr>
      <w:rFonts w:ascii="Arial" w:eastAsia="Calibri" w:hAnsi="Arial" w:cs="Arial"/>
      <w:b/>
      <w:color w:val="000000"/>
      <w:lang w:val="ru-RU" w:eastAsia="ar-SA" w:bidi="ar-SA"/>
    </w:rPr>
  </w:style>
  <w:style w:type="paragraph" w:styleId="afff3">
    <w:name w:val="Document Map"/>
    <w:basedOn w:val="a"/>
    <w:link w:val="afff4"/>
    <w:semiHidden/>
    <w:rsid w:val="002B25D1"/>
    <w:pPr>
      <w:suppressAutoHyphens/>
      <w:ind w:firstLine="709"/>
      <w:jc w:val="both"/>
    </w:pPr>
    <w:rPr>
      <w:rFonts w:ascii="Tahoma" w:eastAsia="Calibri" w:hAnsi="Tahoma" w:cs="Tahoma"/>
      <w:color w:val="000000"/>
      <w:sz w:val="16"/>
      <w:szCs w:val="16"/>
      <w:lang w:eastAsia="ar-SA"/>
    </w:rPr>
  </w:style>
  <w:style w:type="character" w:customStyle="1" w:styleId="afff4">
    <w:name w:val="Схема документа Знак"/>
    <w:link w:val="afff3"/>
    <w:semiHidden/>
    <w:locked/>
    <w:rsid w:val="002B25D1"/>
    <w:rPr>
      <w:rFonts w:ascii="Tahoma" w:eastAsia="Calibri" w:hAnsi="Tahoma" w:cs="Tahoma"/>
      <w:color w:val="000000"/>
      <w:sz w:val="16"/>
      <w:szCs w:val="16"/>
      <w:lang w:val="ru-RU" w:eastAsia="ar-SA" w:bidi="ar-SA"/>
    </w:rPr>
  </w:style>
  <w:style w:type="paragraph" w:customStyle="1" w:styleId="afff5">
    <w:name w:val="№табл"/>
    <w:basedOn w:val="9"/>
    <w:rsid w:val="002B25D1"/>
    <w:pPr>
      <w:jc w:val="right"/>
    </w:pPr>
    <w:rPr>
      <w:sz w:val="24"/>
    </w:rPr>
  </w:style>
  <w:style w:type="paragraph" w:customStyle="1" w:styleId="26">
    <w:name w:val="Обычный2"/>
    <w:rsid w:val="002B25D1"/>
    <w:pPr>
      <w:widowControl w:val="0"/>
    </w:pPr>
    <w:rPr>
      <w:rFonts w:eastAsia="Calibri"/>
      <w:color w:val="000000"/>
      <w:szCs w:val="24"/>
    </w:rPr>
  </w:style>
  <w:style w:type="paragraph" w:customStyle="1" w:styleId="Heading">
    <w:name w:val="Heading"/>
    <w:rsid w:val="002B25D1"/>
    <w:pPr>
      <w:widowControl w:val="0"/>
    </w:pPr>
    <w:rPr>
      <w:rFonts w:ascii="Arial" w:eastAsia="Calibri" w:hAnsi="Arial" w:cs="Arial"/>
      <w:b/>
      <w:color w:val="000000"/>
      <w:sz w:val="22"/>
      <w:szCs w:val="22"/>
    </w:rPr>
  </w:style>
  <w:style w:type="paragraph" w:customStyle="1" w:styleId="afff6">
    <w:name w:val="Формула"/>
    <w:basedOn w:val="a"/>
    <w:rsid w:val="002B25D1"/>
    <w:pPr>
      <w:suppressAutoHyphens/>
      <w:ind w:firstLine="709"/>
      <w:jc w:val="both"/>
    </w:pPr>
    <w:rPr>
      <w:rFonts w:ascii="Arial" w:eastAsia="Calibri" w:hAnsi="Arial" w:cs="Arial"/>
      <w:color w:val="000000"/>
      <w:sz w:val="28"/>
      <w:szCs w:val="28"/>
      <w:lang w:val="en-US" w:eastAsia="ar-SA"/>
    </w:rPr>
  </w:style>
  <w:style w:type="paragraph" w:customStyle="1" w:styleId="afff7">
    <w:name w:val="Ячейка таблицы"/>
    <w:basedOn w:val="NoSpacing"/>
    <w:rsid w:val="002B25D1"/>
    <w:pPr>
      <w:spacing w:line="240" w:lineRule="auto"/>
    </w:pPr>
    <w:rPr>
      <w:rFonts w:ascii="Arial" w:eastAsia="Calibri" w:hAnsi="Arial" w:cs="Arial"/>
      <w:color w:val="000000"/>
      <w:sz w:val="20"/>
      <w:szCs w:val="32"/>
    </w:rPr>
  </w:style>
  <w:style w:type="paragraph" w:customStyle="1" w:styleId="ConsPlusCell">
    <w:name w:val="ConsPlusCell"/>
    <w:rsid w:val="002B25D1"/>
    <w:pPr>
      <w:suppressAutoHyphens/>
    </w:pPr>
    <w:rPr>
      <w:rFonts w:ascii="Arial" w:hAnsi="Arial" w:cs="Arial"/>
      <w:color w:val="000000"/>
      <w:lang w:eastAsia="ar-SA"/>
    </w:rPr>
  </w:style>
  <w:style w:type="paragraph" w:customStyle="1" w:styleId="36">
    <w:name w:val="Обычный3"/>
    <w:basedOn w:val="a"/>
    <w:next w:val="a"/>
    <w:rsid w:val="002B25D1"/>
    <w:pPr>
      <w:widowControl w:val="0"/>
      <w:suppressAutoHyphens/>
      <w:ind w:left="-5" w:firstLine="709"/>
      <w:jc w:val="both"/>
    </w:pPr>
    <w:rPr>
      <w:rFonts w:ascii="Arial" w:eastAsia="Calibri" w:hAnsi="Arial" w:cs="Arial"/>
      <w:color w:val="000000"/>
      <w:szCs w:val="16"/>
    </w:rPr>
  </w:style>
  <w:style w:type="paragraph" w:customStyle="1" w:styleId="western">
    <w:name w:val="western"/>
    <w:basedOn w:val="a"/>
    <w:rsid w:val="002B25D1"/>
    <w:pPr>
      <w:spacing w:before="100" w:beforeAutospacing="1" w:after="115"/>
    </w:pPr>
    <w:rPr>
      <w:rFonts w:eastAsia="Calibri"/>
      <w:color w:val="000000"/>
    </w:rPr>
  </w:style>
  <w:style w:type="paragraph" w:styleId="afff8">
    <w:name w:val="envelope address"/>
    <w:basedOn w:val="a"/>
    <w:semiHidden/>
    <w:rsid w:val="002B25D1"/>
    <w:pPr>
      <w:ind w:left="2880"/>
    </w:pPr>
    <w:rPr>
      <w:rFonts w:ascii="Arial" w:eastAsia="Calibri" w:hAnsi="Arial" w:cs="Arial"/>
      <w:color w:val="000000"/>
    </w:rPr>
  </w:style>
  <w:style w:type="paragraph" w:customStyle="1" w:styleId="DefaultParagraphFontChar">
    <w:name w:val="Default Paragraph Font Char"/>
    <w:aliases w:val="Char Char2,Char1 Char"/>
    <w:basedOn w:val="a"/>
    <w:rsid w:val="002B25D1"/>
    <w:pPr>
      <w:spacing w:before="100" w:beforeAutospacing="1" w:after="100" w:afterAutospacing="1"/>
    </w:pPr>
    <w:rPr>
      <w:rFonts w:ascii="Tahoma" w:eastAsia="Calibri" w:hAnsi="Tahoma"/>
      <w:color w:val="000000"/>
      <w:sz w:val="20"/>
      <w:szCs w:val="20"/>
      <w:lang w:val="en-US" w:eastAsia="en-US"/>
    </w:rPr>
  </w:style>
  <w:style w:type="character" w:customStyle="1" w:styleId="WW8Num3z0">
    <w:name w:val="WW8Num3z0"/>
    <w:rsid w:val="002B25D1"/>
    <w:rPr>
      <w:rFonts w:ascii="Symbol" w:hAnsi="Symbol" w:cs="Times New Roman"/>
    </w:rPr>
  </w:style>
  <w:style w:type="character" w:customStyle="1" w:styleId="WW8Num4z0">
    <w:name w:val="WW8Num4z0"/>
    <w:rsid w:val="002B25D1"/>
    <w:rPr>
      <w:rFonts w:ascii="Symbol" w:hAnsi="Symbol" w:cs="Times New Roman"/>
    </w:rPr>
  </w:style>
  <w:style w:type="character" w:customStyle="1" w:styleId="WW8Num5z0">
    <w:name w:val="WW8Num5z0"/>
    <w:rsid w:val="002B25D1"/>
    <w:rPr>
      <w:rFonts w:ascii="Symbol" w:hAnsi="Symbol" w:cs="Times New Roman"/>
    </w:rPr>
  </w:style>
  <w:style w:type="character" w:customStyle="1" w:styleId="WW8Num6z0">
    <w:name w:val="WW8Num6z0"/>
    <w:rsid w:val="002B25D1"/>
    <w:rPr>
      <w:rFonts w:ascii="Symbol" w:hAnsi="Symbol" w:cs="Times New Roman"/>
    </w:rPr>
  </w:style>
  <w:style w:type="character" w:customStyle="1" w:styleId="WW8Num7z0">
    <w:name w:val="WW8Num7z0"/>
    <w:rsid w:val="002B25D1"/>
    <w:rPr>
      <w:rFonts w:ascii="Symbol" w:hAnsi="Symbol" w:cs="Times New Roman"/>
    </w:rPr>
  </w:style>
  <w:style w:type="character" w:customStyle="1" w:styleId="WW8Num8z1">
    <w:name w:val="WW8Num8z1"/>
    <w:rsid w:val="002B25D1"/>
    <w:rPr>
      <w:rFonts w:ascii="Symbol" w:hAnsi="Symbol" w:cs="Times New Roman"/>
    </w:rPr>
  </w:style>
  <w:style w:type="character" w:customStyle="1" w:styleId="WW8Num9z0">
    <w:name w:val="WW8Num9z0"/>
    <w:rsid w:val="002B25D1"/>
    <w:rPr>
      <w:rFonts w:cs="Times New Roman"/>
      <w:sz w:val="20"/>
    </w:rPr>
  </w:style>
  <w:style w:type="character" w:customStyle="1" w:styleId="WW8Num10z0">
    <w:name w:val="WW8Num10z0"/>
    <w:rsid w:val="002B25D1"/>
    <w:rPr>
      <w:rFonts w:ascii="Symbol" w:hAnsi="Symbol" w:cs="Times New Roman"/>
    </w:rPr>
  </w:style>
  <w:style w:type="character" w:customStyle="1" w:styleId="WW8Num11z0">
    <w:name w:val="WW8Num11z0"/>
    <w:rsid w:val="002B25D1"/>
    <w:rPr>
      <w:rFonts w:ascii="Symbol" w:hAnsi="Symbol" w:cs="Times New Roman"/>
    </w:rPr>
  </w:style>
  <w:style w:type="character" w:customStyle="1" w:styleId="WW8Num12z0">
    <w:name w:val="WW8Num12z0"/>
    <w:rsid w:val="002B25D1"/>
    <w:rPr>
      <w:rFonts w:ascii="Symbol" w:hAnsi="Symbol" w:cs="Times New Roman"/>
    </w:rPr>
  </w:style>
  <w:style w:type="character" w:customStyle="1" w:styleId="WW8Num13z0">
    <w:name w:val="WW8Num13z0"/>
    <w:rsid w:val="002B25D1"/>
    <w:rPr>
      <w:rFonts w:ascii="Symbol" w:hAnsi="Symbol" w:cs="Times New Roman"/>
    </w:rPr>
  </w:style>
  <w:style w:type="character" w:customStyle="1" w:styleId="WW8Num14z0">
    <w:name w:val="WW8Num14z0"/>
    <w:rsid w:val="002B25D1"/>
    <w:rPr>
      <w:rFonts w:ascii="Symbol" w:hAnsi="Symbol" w:cs="Times New Roman"/>
    </w:rPr>
  </w:style>
  <w:style w:type="character" w:customStyle="1" w:styleId="WW8Num15z0">
    <w:name w:val="WW8Num15z0"/>
    <w:rsid w:val="002B25D1"/>
    <w:rPr>
      <w:rFonts w:ascii="Symbol" w:hAnsi="Symbol" w:cs="Times New Roman"/>
    </w:rPr>
  </w:style>
  <w:style w:type="character" w:customStyle="1" w:styleId="WW8Num16z0">
    <w:name w:val="WW8Num16z0"/>
    <w:rsid w:val="002B25D1"/>
    <w:rPr>
      <w:rFonts w:ascii="Symbol" w:hAnsi="Symbol" w:cs="Times New Roman"/>
    </w:rPr>
  </w:style>
  <w:style w:type="character" w:customStyle="1" w:styleId="WW8Num17z0">
    <w:name w:val="WW8Num17z0"/>
    <w:rsid w:val="002B25D1"/>
    <w:rPr>
      <w:rFonts w:ascii="Symbol" w:hAnsi="Symbol" w:cs="Times New Roman"/>
    </w:rPr>
  </w:style>
  <w:style w:type="character" w:customStyle="1" w:styleId="WW8Num18z0">
    <w:name w:val="WW8Num18z0"/>
    <w:rsid w:val="002B25D1"/>
    <w:rPr>
      <w:rFonts w:ascii="Symbol" w:hAnsi="Symbol" w:cs="Times New Roman"/>
    </w:rPr>
  </w:style>
  <w:style w:type="character" w:customStyle="1" w:styleId="WW8Num19z0">
    <w:name w:val="WW8Num19z0"/>
    <w:rsid w:val="002B25D1"/>
    <w:rPr>
      <w:rFonts w:ascii="Arial" w:hAnsi="Arial" w:cs="Times New Roman"/>
    </w:rPr>
  </w:style>
  <w:style w:type="character" w:customStyle="1" w:styleId="WW8Num20z0">
    <w:name w:val="WW8Num20z0"/>
    <w:rsid w:val="002B25D1"/>
    <w:rPr>
      <w:rFonts w:ascii="Symbol" w:hAnsi="Symbol" w:cs="Times New Roman"/>
    </w:rPr>
  </w:style>
  <w:style w:type="character" w:customStyle="1" w:styleId="WW8Num21z0">
    <w:name w:val="WW8Num21z0"/>
    <w:rsid w:val="002B25D1"/>
    <w:rPr>
      <w:rFonts w:ascii="Symbol" w:hAnsi="Symbol" w:cs="Times New Roman"/>
    </w:rPr>
  </w:style>
  <w:style w:type="character" w:customStyle="1" w:styleId="WW8Num22z0">
    <w:name w:val="WW8Num22z0"/>
    <w:rsid w:val="002B25D1"/>
    <w:rPr>
      <w:rFonts w:ascii="Symbol" w:hAnsi="Symbol" w:cs="Times New Roman"/>
    </w:rPr>
  </w:style>
  <w:style w:type="character" w:customStyle="1" w:styleId="WW8Num24z0">
    <w:name w:val="WW8Num24z0"/>
    <w:rsid w:val="002B25D1"/>
    <w:rPr>
      <w:rFonts w:ascii="Symbol" w:hAnsi="Symbol" w:cs="Times New Roman"/>
      <w:color w:val="000000"/>
    </w:rPr>
  </w:style>
  <w:style w:type="character" w:customStyle="1" w:styleId="WW8Num25z0">
    <w:name w:val="WW8Num25z0"/>
    <w:rsid w:val="002B25D1"/>
    <w:rPr>
      <w:rFonts w:ascii="Symbol" w:hAnsi="Symbol" w:cs="Times New Roman"/>
    </w:rPr>
  </w:style>
  <w:style w:type="character" w:customStyle="1" w:styleId="WW8Num27z0">
    <w:name w:val="WW8Num27z0"/>
    <w:rsid w:val="002B25D1"/>
    <w:rPr>
      <w:rFonts w:ascii="Symbol" w:hAnsi="Symbol" w:cs="Times New Roman"/>
    </w:rPr>
  </w:style>
  <w:style w:type="character" w:customStyle="1" w:styleId="WW8Num28z0">
    <w:name w:val="WW8Num28z0"/>
    <w:rsid w:val="002B25D1"/>
    <w:rPr>
      <w:rFonts w:ascii="Symbol" w:hAnsi="Symbol" w:cs="Times New Roman"/>
    </w:rPr>
  </w:style>
  <w:style w:type="character" w:customStyle="1" w:styleId="WW8Num30z0">
    <w:name w:val="WW8Num30z0"/>
    <w:rsid w:val="002B25D1"/>
    <w:rPr>
      <w:rFonts w:ascii="Symbol" w:hAnsi="Symbol" w:cs="Times New Roman"/>
    </w:rPr>
  </w:style>
  <w:style w:type="character" w:customStyle="1" w:styleId="WW8Num31z0">
    <w:name w:val="WW8Num31z0"/>
    <w:rsid w:val="002B25D1"/>
    <w:rPr>
      <w:rFonts w:ascii="Symbol" w:hAnsi="Symbol" w:cs="Times New Roman"/>
    </w:rPr>
  </w:style>
  <w:style w:type="character" w:customStyle="1" w:styleId="WW8Num32z0">
    <w:name w:val="WW8Num32z0"/>
    <w:rsid w:val="002B25D1"/>
    <w:rPr>
      <w:rFonts w:ascii="Symbol" w:hAnsi="Symbol" w:cs="Times New Roman"/>
    </w:rPr>
  </w:style>
  <w:style w:type="character" w:customStyle="1" w:styleId="WW8Num34z0">
    <w:name w:val="WW8Num34z0"/>
    <w:rsid w:val="002B25D1"/>
    <w:rPr>
      <w:rFonts w:ascii="Symbol" w:hAnsi="Symbol" w:cs="Times New Roman"/>
    </w:rPr>
  </w:style>
  <w:style w:type="character" w:customStyle="1" w:styleId="WW8Num35z0">
    <w:name w:val="WW8Num35z0"/>
    <w:rsid w:val="002B25D1"/>
    <w:rPr>
      <w:rFonts w:ascii="Symbol" w:hAnsi="Symbol" w:cs="Times New Roman"/>
    </w:rPr>
  </w:style>
  <w:style w:type="character" w:customStyle="1" w:styleId="WW8Num37z0">
    <w:name w:val="WW8Num37z0"/>
    <w:rsid w:val="002B25D1"/>
    <w:rPr>
      <w:rFonts w:ascii="Symbol" w:hAnsi="Symbol" w:cs="Times New Roman"/>
    </w:rPr>
  </w:style>
  <w:style w:type="character" w:customStyle="1" w:styleId="WW8Num38z0">
    <w:name w:val="WW8Num38z0"/>
    <w:rsid w:val="002B25D1"/>
    <w:rPr>
      <w:rFonts w:ascii="Symbol" w:hAnsi="Symbol" w:cs="Times New Roman"/>
    </w:rPr>
  </w:style>
  <w:style w:type="character" w:customStyle="1" w:styleId="WW8Num42z0">
    <w:name w:val="WW8Num42z0"/>
    <w:rsid w:val="002B25D1"/>
    <w:rPr>
      <w:rFonts w:ascii="Symbol" w:hAnsi="Symbol" w:cs="Times New Roman"/>
    </w:rPr>
  </w:style>
  <w:style w:type="character" w:customStyle="1" w:styleId="WW8Num44z0">
    <w:name w:val="WW8Num44z0"/>
    <w:rsid w:val="002B25D1"/>
    <w:rPr>
      <w:rFonts w:ascii="Symbol" w:hAnsi="Symbol" w:cs="Times New Roman"/>
    </w:rPr>
  </w:style>
  <w:style w:type="character" w:customStyle="1" w:styleId="WW8Num45z0">
    <w:name w:val="WW8Num45z0"/>
    <w:rsid w:val="002B25D1"/>
    <w:rPr>
      <w:rFonts w:ascii="Symbol" w:hAnsi="Symbol" w:cs="Times New Roman"/>
      <w:color w:val="000000"/>
    </w:rPr>
  </w:style>
  <w:style w:type="character" w:customStyle="1" w:styleId="WW8Num46z0">
    <w:name w:val="WW8Num46z0"/>
    <w:rsid w:val="002B25D1"/>
    <w:rPr>
      <w:rFonts w:ascii="Symbol" w:hAnsi="Symbol" w:cs="Times New Roman"/>
    </w:rPr>
  </w:style>
  <w:style w:type="character" w:customStyle="1" w:styleId="WW8Num47z0">
    <w:name w:val="WW8Num47z0"/>
    <w:rsid w:val="002B25D1"/>
    <w:rPr>
      <w:rFonts w:ascii="Symbol" w:hAnsi="Symbol" w:cs="Times New Roman"/>
      <w:color w:val="000000"/>
    </w:rPr>
  </w:style>
  <w:style w:type="character" w:customStyle="1" w:styleId="WW8Num48z0">
    <w:name w:val="WW8Num48z0"/>
    <w:rsid w:val="002B25D1"/>
    <w:rPr>
      <w:rFonts w:ascii="Symbol" w:hAnsi="Symbol" w:cs="Times New Roman"/>
    </w:rPr>
  </w:style>
  <w:style w:type="character" w:customStyle="1" w:styleId="WW8Num50z0">
    <w:name w:val="WW8Num50z0"/>
    <w:rsid w:val="002B25D1"/>
    <w:rPr>
      <w:rFonts w:ascii="Symbol" w:hAnsi="Symbol" w:cs="Times New Roman"/>
      <w:color w:val="000000"/>
      <w:position w:val="0"/>
      <w:sz w:val="24"/>
      <w:vertAlign w:val="baseline"/>
    </w:rPr>
  </w:style>
  <w:style w:type="character" w:customStyle="1" w:styleId="WW8Num52z0">
    <w:name w:val="WW8Num52z0"/>
    <w:rsid w:val="002B25D1"/>
    <w:rPr>
      <w:rFonts w:ascii="Arial" w:hAnsi="Arial" w:cs="Times New Roman"/>
    </w:rPr>
  </w:style>
  <w:style w:type="character" w:customStyle="1" w:styleId="WW8Num53z0">
    <w:name w:val="WW8Num53z0"/>
    <w:rsid w:val="002B25D1"/>
    <w:rPr>
      <w:rFonts w:ascii="Symbol" w:hAnsi="Symbol" w:cs="Times New Roman"/>
    </w:rPr>
  </w:style>
  <w:style w:type="character" w:customStyle="1" w:styleId="WW8Num55z0">
    <w:name w:val="WW8Num55z0"/>
    <w:rsid w:val="002B25D1"/>
    <w:rPr>
      <w:rFonts w:ascii="Symbol" w:hAnsi="Symbol" w:cs="Times New Roman"/>
    </w:rPr>
  </w:style>
  <w:style w:type="character" w:customStyle="1" w:styleId="WW8Num57z0">
    <w:name w:val="WW8Num57z0"/>
    <w:rsid w:val="002B25D1"/>
    <w:rPr>
      <w:rFonts w:ascii="Arial" w:hAnsi="Arial" w:cs="Arial"/>
    </w:rPr>
  </w:style>
  <w:style w:type="character" w:customStyle="1" w:styleId="WW8Num61z0">
    <w:name w:val="WW8Num61z0"/>
    <w:rsid w:val="002B25D1"/>
    <w:rPr>
      <w:rFonts w:ascii="Symbol" w:hAnsi="Symbol" w:cs="Times New Roman"/>
    </w:rPr>
  </w:style>
  <w:style w:type="character" w:customStyle="1" w:styleId="Absatz-Standardschriftart">
    <w:name w:val="Absatz-Standardschriftart"/>
    <w:rsid w:val="002B25D1"/>
    <w:rPr>
      <w:rFonts w:cs="Times New Roman"/>
    </w:rPr>
  </w:style>
  <w:style w:type="character" w:customStyle="1" w:styleId="WW8Num13z1">
    <w:name w:val="WW8Num13z1"/>
    <w:rsid w:val="002B25D1"/>
    <w:rPr>
      <w:rFonts w:ascii="Courier New" w:hAnsi="Courier New" w:cs="Times New Roman"/>
    </w:rPr>
  </w:style>
  <w:style w:type="character" w:customStyle="1" w:styleId="WW8Num13z2">
    <w:name w:val="WW8Num13z2"/>
    <w:rsid w:val="002B25D1"/>
    <w:rPr>
      <w:rFonts w:ascii="Wingdings" w:hAnsi="Wingdings" w:cs="Times New Roman"/>
    </w:rPr>
  </w:style>
  <w:style w:type="character" w:customStyle="1" w:styleId="WW8Num14z1">
    <w:name w:val="WW8Num14z1"/>
    <w:rsid w:val="002B25D1"/>
    <w:rPr>
      <w:rFonts w:ascii="Courier New" w:hAnsi="Courier New" w:cs="Courier New"/>
    </w:rPr>
  </w:style>
  <w:style w:type="character" w:customStyle="1" w:styleId="WW8Num14z2">
    <w:name w:val="WW8Num14z2"/>
    <w:rsid w:val="002B25D1"/>
    <w:rPr>
      <w:rFonts w:ascii="Wingdings" w:hAnsi="Wingdings" w:cs="Times New Roman"/>
    </w:rPr>
  </w:style>
  <w:style w:type="character" w:customStyle="1" w:styleId="WW8Num15z1">
    <w:name w:val="WW8Num15z1"/>
    <w:rsid w:val="002B25D1"/>
    <w:rPr>
      <w:rFonts w:ascii="Courier New" w:hAnsi="Courier New" w:cs="Courier New"/>
    </w:rPr>
  </w:style>
  <w:style w:type="character" w:customStyle="1" w:styleId="WW8Num15z2">
    <w:name w:val="WW8Num15z2"/>
    <w:rsid w:val="002B25D1"/>
    <w:rPr>
      <w:rFonts w:ascii="Wingdings" w:hAnsi="Wingdings" w:cs="Times New Roman"/>
    </w:rPr>
  </w:style>
  <w:style w:type="character" w:customStyle="1" w:styleId="WW8Num16z1">
    <w:name w:val="WW8Num16z1"/>
    <w:rsid w:val="002B25D1"/>
    <w:rPr>
      <w:rFonts w:ascii="Courier New" w:hAnsi="Courier New" w:cs="Courier New"/>
    </w:rPr>
  </w:style>
  <w:style w:type="character" w:customStyle="1" w:styleId="WW8Num16z2">
    <w:name w:val="WW8Num16z2"/>
    <w:rsid w:val="002B25D1"/>
    <w:rPr>
      <w:rFonts w:ascii="Wingdings" w:hAnsi="Wingdings" w:cs="Times New Roman"/>
    </w:rPr>
  </w:style>
  <w:style w:type="character" w:customStyle="1" w:styleId="WW8Num17z1">
    <w:name w:val="WW8Num17z1"/>
    <w:rsid w:val="002B25D1"/>
    <w:rPr>
      <w:rFonts w:ascii="Courier New" w:hAnsi="Courier New" w:cs="Courier New"/>
    </w:rPr>
  </w:style>
  <w:style w:type="character" w:customStyle="1" w:styleId="WW8Num17z2">
    <w:name w:val="WW8Num17z2"/>
    <w:rsid w:val="002B25D1"/>
    <w:rPr>
      <w:rFonts w:ascii="Wingdings" w:hAnsi="Wingdings" w:cs="Times New Roman"/>
    </w:rPr>
  </w:style>
  <w:style w:type="character" w:customStyle="1" w:styleId="WW8Num18z1">
    <w:name w:val="WW8Num18z1"/>
    <w:rsid w:val="002B25D1"/>
    <w:rPr>
      <w:rFonts w:ascii="Courier New" w:hAnsi="Courier New" w:cs="Courier New"/>
    </w:rPr>
  </w:style>
  <w:style w:type="character" w:customStyle="1" w:styleId="WW8Num18z2">
    <w:name w:val="WW8Num18z2"/>
    <w:rsid w:val="002B25D1"/>
    <w:rPr>
      <w:rFonts w:ascii="Wingdings" w:hAnsi="Wingdings" w:cs="Times New Roman"/>
    </w:rPr>
  </w:style>
  <w:style w:type="character" w:customStyle="1" w:styleId="WW8Num19z1">
    <w:name w:val="WW8Num19z1"/>
    <w:rsid w:val="002B25D1"/>
    <w:rPr>
      <w:rFonts w:ascii="Courier New" w:hAnsi="Courier New" w:cs="Courier New"/>
    </w:rPr>
  </w:style>
  <w:style w:type="character" w:customStyle="1" w:styleId="WW8Num19z2">
    <w:name w:val="WW8Num19z2"/>
    <w:rsid w:val="002B25D1"/>
    <w:rPr>
      <w:rFonts w:ascii="Wingdings" w:hAnsi="Wingdings" w:cs="Times New Roman"/>
    </w:rPr>
  </w:style>
  <w:style w:type="character" w:customStyle="1" w:styleId="WW8Num19z3">
    <w:name w:val="WW8Num19z3"/>
    <w:rsid w:val="002B25D1"/>
    <w:rPr>
      <w:rFonts w:ascii="Symbol" w:hAnsi="Symbol" w:cs="Times New Roman"/>
    </w:rPr>
  </w:style>
  <w:style w:type="character" w:customStyle="1" w:styleId="WW8Num20z1">
    <w:name w:val="WW8Num20z1"/>
    <w:rsid w:val="002B25D1"/>
    <w:rPr>
      <w:rFonts w:ascii="Courier New" w:hAnsi="Courier New" w:cs="Times New Roman"/>
    </w:rPr>
  </w:style>
  <w:style w:type="character" w:customStyle="1" w:styleId="WW8Num20z2">
    <w:name w:val="WW8Num20z2"/>
    <w:rsid w:val="002B25D1"/>
    <w:rPr>
      <w:rFonts w:ascii="Wingdings" w:hAnsi="Wingdings" w:cs="Times New Roman"/>
    </w:rPr>
  </w:style>
  <w:style w:type="character" w:customStyle="1" w:styleId="WW8Num21z1">
    <w:name w:val="WW8Num21z1"/>
    <w:rsid w:val="002B25D1"/>
    <w:rPr>
      <w:rFonts w:ascii="Courier New" w:hAnsi="Courier New" w:cs="Courier New"/>
    </w:rPr>
  </w:style>
  <w:style w:type="character" w:customStyle="1" w:styleId="WW8Num21z2">
    <w:name w:val="WW8Num21z2"/>
    <w:rsid w:val="002B25D1"/>
    <w:rPr>
      <w:rFonts w:ascii="Wingdings" w:hAnsi="Wingdings" w:cs="Times New Roman"/>
    </w:rPr>
  </w:style>
  <w:style w:type="character" w:customStyle="1" w:styleId="WW8Num22z1">
    <w:name w:val="WW8Num22z1"/>
    <w:rsid w:val="002B25D1"/>
    <w:rPr>
      <w:rFonts w:ascii="Courier New" w:hAnsi="Courier New" w:cs="Times New Roman"/>
    </w:rPr>
  </w:style>
  <w:style w:type="character" w:customStyle="1" w:styleId="WW8Num22z2">
    <w:name w:val="WW8Num22z2"/>
    <w:rsid w:val="002B25D1"/>
    <w:rPr>
      <w:rFonts w:ascii="Wingdings" w:hAnsi="Wingdings" w:cs="Times New Roman"/>
    </w:rPr>
  </w:style>
  <w:style w:type="character" w:customStyle="1" w:styleId="WW8Num23z0">
    <w:name w:val="WW8Num23z0"/>
    <w:rsid w:val="002B25D1"/>
    <w:rPr>
      <w:rFonts w:ascii="Wingdings" w:hAnsi="Wingdings" w:cs="Times New Roman"/>
    </w:rPr>
  </w:style>
  <w:style w:type="character" w:customStyle="1" w:styleId="WW8Num23z1">
    <w:name w:val="WW8Num23z1"/>
    <w:rsid w:val="002B25D1"/>
    <w:rPr>
      <w:rFonts w:ascii="Courier New" w:hAnsi="Courier New" w:cs="Times New Roman"/>
    </w:rPr>
  </w:style>
  <w:style w:type="character" w:customStyle="1" w:styleId="WW8Num23z2">
    <w:name w:val="WW8Num23z2"/>
    <w:rsid w:val="002B25D1"/>
    <w:rPr>
      <w:rFonts w:ascii="Wingdings" w:hAnsi="Wingdings" w:cs="Times New Roman"/>
    </w:rPr>
  </w:style>
  <w:style w:type="character" w:customStyle="1" w:styleId="WW8Num24z1">
    <w:name w:val="WW8Num24z1"/>
    <w:rsid w:val="002B25D1"/>
    <w:rPr>
      <w:rFonts w:ascii="Courier New" w:hAnsi="Courier New" w:cs="Courier New"/>
    </w:rPr>
  </w:style>
  <w:style w:type="character" w:customStyle="1" w:styleId="WW8Num24z2">
    <w:name w:val="WW8Num24z2"/>
    <w:rsid w:val="002B25D1"/>
    <w:rPr>
      <w:rFonts w:ascii="Wingdings" w:hAnsi="Wingdings" w:cs="Times New Roman"/>
    </w:rPr>
  </w:style>
  <w:style w:type="character" w:customStyle="1" w:styleId="WW8Num24z3">
    <w:name w:val="WW8Num24z3"/>
    <w:rsid w:val="002B25D1"/>
    <w:rPr>
      <w:rFonts w:ascii="Symbol" w:hAnsi="Symbol" w:cs="Times New Roman"/>
    </w:rPr>
  </w:style>
  <w:style w:type="character" w:customStyle="1" w:styleId="WW8Num26z0">
    <w:name w:val="WW8Num26z0"/>
    <w:rsid w:val="002B25D1"/>
    <w:rPr>
      <w:rFonts w:ascii="Symbol" w:hAnsi="Symbol" w:cs="Times New Roman"/>
    </w:rPr>
  </w:style>
  <w:style w:type="character" w:customStyle="1" w:styleId="WW8Num26z1">
    <w:name w:val="WW8Num26z1"/>
    <w:rsid w:val="002B25D1"/>
    <w:rPr>
      <w:rFonts w:ascii="Courier New" w:hAnsi="Courier New" w:cs="Courier New"/>
    </w:rPr>
  </w:style>
  <w:style w:type="character" w:customStyle="1" w:styleId="WW8Num26z2">
    <w:name w:val="WW8Num26z2"/>
    <w:rsid w:val="002B25D1"/>
    <w:rPr>
      <w:rFonts w:ascii="Wingdings" w:hAnsi="Wingdings" w:cs="Times New Roman"/>
    </w:rPr>
  </w:style>
  <w:style w:type="character" w:customStyle="1" w:styleId="WW8Num27z1">
    <w:name w:val="WW8Num27z1"/>
    <w:rsid w:val="002B25D1"/>
    <w:rPr>
      <w:rFonts w:ascii="Courier New" w:hAnsi="Courier New" w:cs="Times New Roman"/>
    </w:rPr>
  </w:style>
  <w:style w:type="character" w:customStyle="1" w:styleId="WW8Num27z2">
    <w:name w:val="WW8Num27z2"/>
    <w:rsid w:val="002B25D1"/>
    <w:rPr>
      <w:rFonts w:ascii="Wingdings" w:hAnsi="Wingdings" w:cs="Times New Roman"/>
    </w:rPr>
  </w:style>
  <w:style w:type="character" w:customStyle="1" w:styleId="WW8Num29z0">
    <w:name w:val="WW8Num29z0"/>
    <w:rsid w:val="002B25D1"/>
    <w:rPr>
      <w:rFonts w:ascii="Times New Roman" w:hAnsi="Times New Roman" w:cs="Times New Roman"/>
    </w:rPr>
  </w:style>
  <w:style w:type="character" w:customStyle="1" w:styleId="WW8Num30z1">
    <w:name w:val="WW8Num30z1"/>
    <w:rsid w:val="002B25D1"/>
    <w:rPr>
      <w:rFonts w:ascii="Courier New" w:hAnsi="Courier New" w:cs="Courier New"/>
    </w:rPr>
  </w:style>
  <w:style w:type="character" w:customStyle="1" w:styleId="WW8Num30z2">
    <w:name w:val="WW8Num30z2"/>
    <w:rsid w:val="002B25D1"/>
    <w:rPr>
      <w:rFonts w:ascii="Wingdings" w:hAnsi="Wingdings" w:cs="Times New Roman"/>
    </w:rPr>
  </w:style>
  <w:style w:type="character" w:customStyle="1" w:styleId="WW8Num32z1">
    <w:name w:val="WW8Num32z1"/>
    <w:rsid w:val="002B25D1"/>
    <w:rPr>
      <w:rFonts w:ascii="Courier New" w:hAnsi="Courier New" w:cs="Times New Roman"/>
    </w:rPr>
  </w:style>
  <w:style w:type="character" w:customStyle="1" w:styleId="WW8Num32z2">
    <w:name w:val="WW8Num32z2"/>
    <w:rsid w:val="002B25D1"/>
    <w:rPr>
      <w:rFonts w:ascii="Wingdings" w:hAnsi="Wingdings" w:cs="Times New Roman"/>
    </w:rPr>
  </w:style>
  <w:style w:type="character" w:customStyle="1" w:styleId="WW8Num33z0">
    <w:name w:val="WW8Num33z0"/>
    <w:rsid w:val="002B25D1"/>
    <w:rPr>
      <w:rFonts w:ascii="Symbol" w:hAnsi="Symbol" w:cs="Times New Roman"/>
    </w:rPr>
  </w:style>
  <w:style w:type="character" w:customStyle="1" w:styleId="WW8Num33z1">
    <w:name w:val="WW8Num33z1"/>
    <w:rsid w:val="002B25D1"/>
    <w:rPr>
      <w:rFonts w:ascii="Courier New" w:hAnsi="Courier New" w:cs="Times New Roman"/>
    </w:rPr>
  </w:style>
  <w:style w:type="character" w:customStyle="1" w:styleId="WW8Num33z2">
    <w:name w:val="WW8Num33z2"/>
    <w:rsid w:val="002B25D1"/>
    <w:rPr>
      <w:rFonts w:ascii="Wingdings" w:hAnsi="Wingdings" w:cs="Times New Roman"/>
    </w:rPr>
  </w:style>
  <w:style w:type="character" w:customStyle="1" w:styleId="WW8Num34z1">
    <w:name w:val="WW8Num34z1"/>
    <w:rsid w:val="002B25D1"/>
    <w:rPr>
      <w:rFonts w:ascii="Courier New" w:hAnsi="Courier New" w:cs="Courier New"/>
    </w:rPr>
  </w:style>
  <w:style w:type="character" w:customStyle="1" w:styleId="WW8Num34z2">
    <w:name w:val="WW8Num34z2"/>
    <w:rsid w:val="002B25D1"/>
    <w:rPr>
      <w:rFonts w:ascii="Wingdings" w:hAnsi="Wingdings" w:cs="Times New Roman"/>
    </w:rPr>
  </w:style>
  <w:style w:type="character" w:customStyle="1" w:styleId="WW8Num36z0">
    <w:name w:val="WW8Num36z0"/>
    <w:rsid w:val="002B25D1"/>
    <w:rPr>
      <w:rFonts w:ascii="Symbol" w:hAnsi="Symbol" w:cs="Times New Roman"/>
    </w:rPr>
  </w:style>
  <w:style w:type="character" w:customStyle="1" w:styleId="WW8Num36z1">
    <w:name w:val="WW8Num36z1"/>
    <w:rsid w:val="002B25D1"/>
    <w:rPr>
      <w:rFonts w:ascii="Courier New" w:hAnsi="Courier New" w:cs="Courier New"/>
    </w:rPr>
  </w:style>
  <w:style w:type="character" w:customStyle="1" w:styleId="WW8Num36z2">
    <w:name w:val="WW8Num36z2"/>
    <w:rsid w:val="002B25D1"/>
    <w:rPr>
      <w:rFonts w:ascii="Wingdings" w:hAnsi="Wingdings" w:cs="Times New Roman"/>
    </w:rPr>
  </w:style>
  <w:style w:type="character" w:customStyle="1" w:styleId="WW8Num37z1">
    <w:name w:val="WW8Num37z1"/>
    <w:rsid w:val="002B25D1"/>
    <w:rPr>
      <w:rFonts w:ascii="Courier New" w:hAnsi="Courier New" w:cs="Courier New"/>
    </w:rPr>
  </w:style>
  <w:style w:type="character" w:customStyle="1" w:styleId="WW8Num37z2">
    <w:name w:val="WW8Num37z2"/>
    <w:rsid w:val="002B25D1"/>
    <w:rPr>
      <w:rFonts w:ascii="Wingdings" w:hAnsi="Wingdings" w:cs="Times New Roman"/>
    </w:rPr>
  </w:style>
  <w:style w:type="character" w:customStyle="1" w:styleId="WW8Num39z0">
    <w:name w:val="WW8Num39z0"/>
    <w:rsid w:val="002B25D1"/>
    <w:rPr>
      <w:rFonts w:ascii="Symbol" w:hAnsi="Symbol" w:cs="Times New Roman"/>
    </w:rPr>
  </w:style>
  <w:style w:type="character" w:customStyle="1" w:styleId="WW8Num39z1">
    <w:name w:val="WW8Num39z1"/>
    <w:rsid w:val="002B25D1"/>
    <w:rPr>
      <w:rFonts w:ascii="Courier New" w:hAnsi="Courier New" w:cs="Courier New"/>
    </w:rPr>
  </w:style>
  <w:style w:type="character" w:customStyle="1" w:styleId="WW8Num39z2">
    <w:name w:val="WW8Num39z2"/>
    <w:rsid w:val="002B25D1"/>
    <w:rPr>
      <w:rFonts w:ascii="Wingdings" w:hAnsi="Wingdings" w:cs="Times New Roman"/>
    </w:rPr>
  </w:style>
  <w:style w:type="character" w:customStyle="1" w:styleId="WW8Num40z0">
    <w:name w:val="WW8Num40z0"/>
    <w:rsid w:val="002B25D1"/>
    <w:rPr>
      <w:rFonts w:ascii="Symbol" w:hAnsi="Symbol" w:cs="Times New Roman"/>
    </w:rPr>
  </w:style>
  <w:style w:type="character" w:customStyle="1" w:styleId="WW8Num40z1">
    <w:name w:val="WW8Num40z1"/>
    <w:rsid w:val="002B25D1"/>
    <w:rPr>
      <w:rFonts w:ascii="Courier New" w:hAnsi="Courier New" w:cs="Courier New"/>
    </w:rPr>
  </w:style>
  <w:style w:type="character" w:customStyle="1" w:styleId="WW8Num40z2">
    <w:name w:val="WW8Num40z2"/>
    <w:rsid w:val="002B25D1"/>
    <w:rPr>
      <w:rFonts w:ascii="Wingdings" w:hAnsi="Wingdings" w:cs="Times New Roman"/>
    </w:rPr>
  </w:style>
  <w:style w:type="character" w:customStyle="1" w:styleId="WW8Num44z1">
    <w:name w:val="WW8Num44z1"/>
    <w:rsid w:val="002B25D1"/>
    <w:rPr>
      <w:rFonts w:ascii="Courier New" w:hAnsi="Courier New" w:cs="Courier New"/>
    </w:rPr>
  </w:style>
  <w:style w:type="character" w:customStyle="1" w:styleId="WW8Num44z2">
    <w:name w:val="WW8Num44z2"/>
    <w:rsid w:val="002B25D1"/>
    <w:rPr>
      <w:rFonts w:ascii="Wingdings" w:hAnsi="Wingdings" w:cs="Times New Roman"/>
    </w:rPr>
  </w:style>
  <w:style w:type="character" w:customStyle="1" w:styleId="WW8Num46z1">
    <w:name w:val="WW8Num46z1"/>
    <w:rsid w:val="002B25D1"/>
    <w:rPr>
      <w:rFonts w:ascii="Courier New" w:hAnsi="Courier New" w:cs="Courier New"/>
    </w:rPr>
  </w:style>
  <w:style w:type="character" w:customStyle="1" w:styleId="WW8Num46z2">
    <w:name w:val="WW8Num46z2"/>
    <w:rsid w:val="002B25D1"/>
    <w:rPr>
      <w:rFonts w:ascii="Wingdings" w:hAnsi="Wingdings" w:cs="Times New Roman"/>
    </w:rPr>
  </w:style>
  <w:style w:type="character" w:customStyle="1" w:styleId="WW8Num47z1">
    <w:name w:val="WW8Num47z1"/>
    <w:rsid w:val="002B25D1"/>
    <w:rPr>
      <w:rFonts w:ascii="Courier New" w:hAnsi="Courier New" w:cs="Courier New"/>
    </w:rPr>
  </w:style>
  <w:style w:type="character" w:customStyle="1" w:styleId="WW8Num47z2">
    <w:name w:val="WW8Num47z2"/>
    <w:rsid w:val="002B25D1"/>
    <w:rPr>
      <w:rFonts w:ascii="Wingdings" w:hAnsi="Wingdings" w:cs="Times New Roman"/>
    </w:rPr>
  </w:style>
  <w:style w:type="character" w:customStyle="1" w:styleId="WW8Num47z3">
    <w:name w:val="WW8Num47z3"/>
    <w:rsid w:val="002B25D1"/>
    <w:rPr>
      <w:rFonts w:ascii="Symbol" w:hAnsi="Symbol" w:cs="Times New Roman"/>
    </w:rPr>
  </w:style>
  <w:style w:type="character" w:customStyle="1" w:styleId="WW8Num48z1">
    <w:name w:val="WW8Num48z1"/>
    <w:rsid w:val="002B25D1"/>
    <w:rPr>
      <w:rFonts w:ascii="Courier New" w:hAnsi="Courier New" w:cs="Courier New"/>
    </w:rPr>
  </w:style>
  <w:style w:type="character" w:customStyle="1" w:styleId="WW8Num48z2">
    <w:name w:val="WW8Num48z2"/>
    <w:rsid w:val="002B25D1"/>
    <w:rPr>
      <w:rFonts w:ascii="Wingdings" w:hAnsi="Wingdings" w:cs="Times New Roman"/>
    </w:rPr>
  </w:style>
  <w:style w:type="character" w:customStyle="1" w:styleId="WW8Num49z0">
    <w:name w:val="WW8Num49z0"/>
    <w:rsid w:val="002B25D1"/>
    <w:rPr>
      <w:rFonts w:ascii="Symbol" w:hAnsi="Symbol" w:cs="Times New Roman"/>
    </w:rPr>
  </w:style>
  <w:style w:type="character" w:customStyle="1" w:styleId="WW8Num49z1">
    <w:name w:val="WW8Num49z1"/>
    <w:rsid w:val="002B25D1"/>
    <w:rPr>
      <w:rFonts w:ascii="Courier New" w:hAnsi="Courier New" w:cs="Times New Roman"/>
    </w:rPr>
  </w:style>
  <w:style w:type="character" w:customStyle="1" w:styleId="WW8Num49z2">
    <w:name w:val="WW8Num49z2"/>
    <w:rsid w:val="002B25D1"/>
    <w:rPr>
      <w:rFonts w:ascii="Wingdings" w:hAnsi="Wingdings" w:cs="Times New Roman"/>
    </w:rPr>
  </w:style>
  <w:style w:type="character" w:customStyle="1" w:styleId="WW8Num50z1">
    <w:name w:val="WW8Num50z1"/>
    <w:rsid w:val="002B25D1"/>
    <w:rPr>
      <w:rFonts w:ascii="Courier New" w:hAnsi="Courier New" w:cs="Times New Roman"/>
    </w:rPr>
  </w:style>
  <w:style w:type="character" w:customStyle="1" w:styleId="WW8Num50z2">
    <w:name w:val="WW8Num50z2"/>
    <w:rsid w:val="002B25D1"/>
    <w:rPr>
      <w:rFonts w:ascii="Wingdings" w:hAnsi="Wingdings" w:cs="Times New Roman"/>
    </w:rPr>
  </w:style>
  <w:style w:type="character" w:customStyle="1" w:styleId="WW8Num50z3">
    <w:name w:val="WW8Num50z3"/>
    <w:rsid w:val="002B25D1"/>
    <w:rPr>
      <w:rFonts w:ascii="Symbol" w:hAnsi="Symbol" w:cs="Times New Roman"/>
    </w:rPr>
  </w:style>
  <w:style w:type="character" w:customStyle="1" w:styleId="WW8Num52z1">
    <w:name w:val="WW8Num52z1"/>
    <w:rsid w:val="002B25D1"/>
    <w:rPr>
      <w:rFonts w:ascii="Courier New" w:hAnsi="Courier New" w:cs="Courier New"/>
    </w:rPr>
  </w:style>
  <w:style w:type="character" w:customStyle="1" w:styleId="WW8Num52z2">
    <w:name w:val="WW8Num52z2"/>
    <w:rsid w:val="002B25D1"/>
    <w:rPr>
      <w:rFonts w:ascii="Wingdings" w:hAnsi="Wingdings" w:cs="Times New Roman"/>
    </w:rPr>
  </w:style>
  <w:style w:type="character" w:customStyle="1" w:styleId="WW8Num52z3">
    <w:name w:val="WW8Num52z3"/>
    <w:rsid w:val="002B25D1"/>
    <w:rPr>
      <w:rFonts w:ascii="Symbol" w:hAnsi="Symbol" w:cs="Times New Roman"/>
    </w:rPr>
  </w:style>
  <w:style w:type="character" w:customStyle="1" w:styleId="WW8Num54z0">
    <w:name w:val="WW8Num54z0"/>
    <w:rsid w:val="002B25D1"/>
    <w:rPr>
      <w:rFonts w:ascii="Symbol" w:hAnsi="Symbol" w:cs="Times New Roman"/>
    </w:rPr>
  </w:style>
  <w:style w:type="character" w:customStyle="1" w:styleId="WW8Num54z1">
    <w:name w:val="WW8Num54z1"/>
    <w:rsid w:val="002B25D1"/>
    <w:rPr>
      <w:rFonts w:ascii="Courier New" w:hAnsi="Courier New" w:cs="Times New Roman"/>
    </w:rPr>
  </w:style>
  <w:style w:type="character" w:customStyle="1" w:styleId="WW8Num54z2">
    <w:name w:val="WW8Num54z2"/>
    <w:rsid w:val="002B25D1"/>
    <w:rPr>
      <w:rFonts w:ascii="Wingdings" w:hAnsi="Wingdings" w:cs="Times New Roman"/>
    </w:rPr>
  </w:style>
  <w:style w:type="character" w:customStyle="1" w:styleId="WW8Num55z1">
    <w:name w:val="WW8Num55z1"/>
    <w:rsid w:val="002B25D1"/>
    <w:rPr>
      <w:rFonts w:ascii="Courier New" w:hAnsi="Courier New" w:cs="Courier New"/>
    </w:rPr>
  </w:style>
  <w:style w:type="character" w:customStyle="1" w:styleId="WW8Num55z2">
    <w:name w:val="WW8Num55z2"/>
    <w:rsid w:val="002B25D1"/>
    <w:rPr>
      <w:rFonts w:ascii="Wingdings" w:hAnsi="Wingdings" w:cs="Times New Roman"/>
    </w:rPr>
  </w:style>
  <w:style w:type="character" w:customStyle="1" w:styleId="WW8Num59z0">
    <w:name w:val="WW8Num59z0"/>
    <w:rsid w:val="002B25D1"/>
    <w:rPr>
      <w:rFonts w:ascii="Symbol" w:hAnsi="Symbol" w:cs="Times New Roman"/>
      <w:color w:val="000000"/>
      <w:position w:val="0"/>
      <w:sz w:val="24"/>
      <w:vertAlign w:val="baseline"/>
    </w:rPr>
  </w:style>
  <w:style w:type="character" w:customStyle="1" w:styleId="WW8Num59z1">
    <w:name w:val="WW8Num59z1"/>
    <w:rsid w:val="002B25D1"/>
    <w:rPr>
      <w:rFonts w:ascii="Courier New" w:hAnsi="Courier New" w:cs="Times New Roman"/>
    </w:rPr>
  </w:style>
  <w:style w:type="character" w:customStyle="1" w:styleId="WW8Num59z2">
    <w:name w:val="WW8Num59z2"/>
    <w:rsid w:val="002B25D1"/>
    <w:rPr>
      <w:rFonts w:ascii="Wingdings" w:hAnsi="Wingdings" w:cs="Times New Roman"/>
    </w:rPr>
  </w:style>
  <w:style w:type="character" w:customStyle="1" w:styleId="WW8Num59z3">
    <w:name w:val="WW8Num59z3"/>
    <w:rsid w:val="002B25D1"/>
    <w:rPr>
      <w:rFonts w:ascii="Symbol" w:hAnsi="Symbol" w:cs="Times New Roman"/>
    </w:rPr>
  </w:style>
  <w:style w:type="character" w:customStyle="1" w:styleId="WW8Num63z1">
    <w:name w:val="WW8Num63z1"/>
    <w:rsid w:val="002B25D1"/>
    <w:rPr>
      <w:rFonts w:ascii="Symbol" w:hAnsi="Symbol" w:cs="Times New Roman"/>
    </w:rPr>
  </w:style>
  <w:style w:type="character" w:customStyle="1" w:styleId="WW8Num64z0">
    <w:name w:val="WW8Num64z0"/>
    <w:rsid w:val="002B25D1"/>
    <w:rPr>
      <w:rFonts w:ascii="Symbol" w:hAnsi="Symbol" w:cs="Times New Roman"/>
    </w:rPr>
  </w:style>
  <w:style w:type="character" w:customStyle="1" w:styleId="WW8Num64z1">
    <w:name w:val="WW8Num64z1"/>
    <w:rsid w:val="002B25D1"/>
    <w:rPr>
      <w:rFonts w:ascii="Courier New" w:hAnsi="Courier New" w:cs="Courier New"/>
    </w:rPr>
  </w:style>
  <w:style w:type="character" w:customStyle="1" w:styleId="WW8Num64z2">
    <w:name w:val="WW8Num64z2"/>
    <w:rsid w:val="002B25D1"/>
    <w:rPr>
      <w:rFonts w:ascii="Wingdings" w:hAnsi="Wingdings" w:cs="Times New Roman"/>
    </w:rPr>
  </w:style>
  <w:style w:type="character" w:customStyle="1" w:styleId="1e">
    <w:name w:val="Основной шрифт абзаца1"/>
    <w:rsid w:val="002B25D1"/>
    <w:rPr>
      <w:rFonts w:cs="Times New Roman"/>
    </w:rPr>
  </w:style>
  <w:style w:type="character" w:customStyle="1" w:styleId="37">
    <w:name w:val="Основной текст 3 Знак"/>
    <w:rsid w:val="002B25D1"/>
    <w:rPr>
      <w:rFonts w:ascii="Arial" w:hAnsi="Arial" w:cs="Arial"/>
      <w:sz w:val="24"/>
      <w:szCs w:val="24"/>
    </w:rPr>
  </w:style>
  <w:style w:type="character" w:customStyle="1" w:styleId="afff9">
    <w:name w:val="Символ сноски"/>
    <w:rsid w:val="002B25D1"/>
    <w:rPr>
      <w:rFonts w:cs="Times New Roman"/>
      <w:position w:val="-2"/>
      <w:vertAlign w:val="superscript"/>
    </w:rPr>
  </w:style>
  <w:style w:type="character" w:customStyle="1" w:styleId="afffa">
    <w:name w:val="Стиль заключения Знак Знак"/>
    <w:rsid w:val="002B25D1"/>
    <w:rPr>
      <w:rFonts w:cs="Times New Roman"/>
      <w:sz w:val="28"/>
      <w:szCs w:val="28"/>
    </w:rPr>
  </w:style>
  <w:style w:type="character" w:customStyle="1" w:styleId="WW8Num2z0">
    <w:name w:val="WW8Num2z0"/>
    <w:rsid w:val="002B25D1"/>
    <w:rPr>
      <w:rFonts w:ascii="Times New Roman" w:hAnsi="Times New Roman" w:cs="Times New Roman"/>
    </w:rPr>
  </w:style>
  <w:style w:type="character" w:customStyle="1" w:styleId="afffb">
    <w:name w:val="!Простой текст! Знак Знак Знак Знак Знак"/>
    <w:rsid w:val="002B25D1"/>
    <w:rPr>
      <w:rFonts w:cs="Times New Roman"/>
      <w:sz w:val="24"/>
      <w:szCs w:val="24"/>
    </w:rPr>
  </w:style>
  <w:style w:type="character" w:customStyle="1" w:styleId="afffc">
    <w:name w:val="ВерИндекс"/>
    <w:rsid w:val="002B25D1"/>
    <w:rPr>
      <w:rFonts w:cs="Times New Roman"/>
      <w:position w:val="-2"/>
      <w:vertAlign w:val="superscript"/>
    </w:rPr>
  </w:style>
  <w:style w:type="character" w:customStyle="1" w:styleId="afffd">
    <w:name w:val="Текст Знак"/>
    <w:rsid w:val="002B25D1"/>
    <w:rPr>
      <w:rFonts w:ascii="Courier New" w:hAnsi="Courier New" w:cs="Courier New"/>
    </w:rPr>
  </w:style>
  <w:style w:type="character" w:customStyle="1" w:styleId="1f">
    <w:name w:val="Верхний колонтитул Знак1"/>
    <w:aliases w:val="ВерхКолонтитул Знак"/>
    <w:rsid w:val="002B25D1"/>
    <w:rPr>
      <w:rFonts w:ascii="Arial" w:hAnsi="Arial" w:cs="Arial"/>
      <w:sz w:val="16"/>
      <w:szCs w:val="16"/>
      <w:lang w:val="ru-RU" w:eastAsia="ar-SA" w:bidi="ar-SA"/>
    </w:rPr>
  </w:style>
  <w:style w:type="character" w:customStyle="1" w:styleId="1f0">
    <w:name w:val="Нижний колонтитул Знак1"/>
    <w:rsid w:val="002B25D1"/>
    <w:rPr>
      <w:rFonts w:ascii="Arial" w:hAnsi="Arial" w:cs="Arial"/>
      <w:sz w:val="16"/>
      <w:szCs w:val="16"/>
      <w:lang w:val="ru-RU" w:eastAsia="ar-SA" w:bidi="ar-SA"/>
    </w:rPr>
  </w:style>
  <w:style w:type="character" w:customStyle="1" w:styleId="1f1">
    <w:name w:val="Основной текст с отступом Знак1"/>
    <w:rsid w:val="002B25D1"/>
    <w:rPr>
      <w:rFonts w:ascii="Arial" w:hAnsi="Arial" w:cs="Arial"/>
      <w:color w:val="FF0000"/>
      <w:sz w:val="16"/>
      <w:szCs w:val="16"/>
      <w:lang w:val="ru-RU" w:eastAsia="ar-SA" w:bidi="ar-SA"/>
    </w:rPr>
  </w:style>
  <w:style w:type="character" w:customStyle="1" w:styleId="1f2">
    <w:name w:val="Текст выноски Знак1"/>
    <w:rsid w:val="002B25D1"/>
    <w:rPr>
      <w:rFonts w:ascii="Tahoma" w:hAnsi="Tahoma" w:cs="Tahoma"/>
      <w:sz w:val="16"/>
      <w:szCs w:val="16"/>
      <w:lang w:val="ru-RU" w:eastAsia="ar-SA" w:bidi="ar-SA"/>
    </w:rPr>
  </w:style>
  <w:style w:type="character" w:customStyle="1" w:styleId="HTML1">
    <w:name w:val="Стандартный HTML Знак1"/>
    <w:rsid w:val="002B25D1"/>
    <w:rPr>
      <w:rFonts w:ascii="Courier New" w:hAnsi="Courier New" w:cs="Arial"/>
      <w:color w:val="000000"/>
      <w:sz w:val="16"/>
      <w:szCs w:val="16"/>
      <w:lang w:val="ru-RU" w:eastAsia="ar-SA" w:bidi="ar-SA"/>
    </w:rPr>
  </w:style>
  <w:style w:type="character" w:customStyle="1" w:styleId="afffe">
    <w:name w:val="Стиль пункта схемы Знак"/>
    <w:rsid w:val="002B25D1"/>
    <w:rPr>
      <w:rFonts w:ascii="Arial" w:hAnsi="Arial" w:cs="Arial"/>
      <w:sz w:val="28"/>
      <w:szCs w:val="28"/>
      <w:lang w:val="ru-RU" w:eastAsia="ar-SA" w:bidi="ar-SA"/>
    </w:rPr>
  </w:style>
  <w:style w:type="character" w:customStyle="1" w:styleId="1f3">
    <w:name w:val="Текст сноски Знак1"/>
    <w:aliases w:val="Table_Footnote_last Знак Знак1,Table_Footnote_last Знак Знак Знак,Table_Footnote_last Знак1"/>
    <w:rsid w:val="002B25D1"/>
    <w:rPr>
      <w:rFonts w:ascii="Arial" w:hAnsi="Arial" w:cs="Arial"/>
      <w:lang w:val="ru-RU" w:eastAsia="ar-SA" w:bidi="ar-SA"/>
    </w:rPr>
  </w:style>
  <w:style w:type="character" w:customStyle="1" w:styleId="213">
    <w:name w:val="Основной текст 2 Знак1"/>
    <w:rsid w:val="002B25D1"/>
    <w:rPr>
      <w:rFonts w:ascii="Arial" w:hAnsi="Arial" w:cs="Arial"/>
      <w:sz w:val="16"/>
      <w:szCs w:val="16"/>
      <w:lang w:val="ru-RU" w:eastAsia="ar-SA" w:bidi="ar-SA"/>
    </w:rPr>
  </w:style>
  <w:style w:type="character" w:customStyle="1" w:styleId="214">
    <w:name w:val="Основной текст с отступом 2 Знак1"/>
    <w:rsid w:val="002B25D1"/>
    <w:rPr>
      <w:rFonts w:ascii="Arial" w:hAnsi="Arial" w:cs="Arial"/>
      <w:sz w:val="16"/>
      <w:szCs w:val="16"/>
      <w:lang w:val="ru-RU" w:eastAsia="ar-SA" w:bidi="ar-SA"/>
    </w:rPr>
  </w:style>
  <w:style w:type="character" w:customStyle="1" w:styleId="311">
    <w:name w:val="Основной текст с отступом 3 Знак1"/>
    <w:rsid w:val="002B25D1"/>
    <w:rPr>
      <w:rFonts w:ascii="Arial" w:hAnsi="Arial" w:cs="Arial"/>
      <w:sz w:val="16"/>
      <w:szCs w:val="16"/>
      <w:lang w:val="ru-RU" w:eastAsia="ar-SA" w:bidi="ar-SA"/>
    </w:rPr>
  </w:style>
  <w:style w:type="character" w:customStyle="1" w:styleId="affff">
    <w:name w:val="№табл Знак"/>
    <w:rsid w:val="002B25D1"/>
    <w:rPr>
      <w:rFonts w:ascii="Arial" w:eastAsia="Calibri" w:hAnsi="Arial" w:cs="Arial"/>
      <w:color w:val="000000"/>
      <w:sz w:val="28"/>
      <w:szCs w:val="22"/>
      <w:lang w:val="ru-RU" w:eastAsia="ar-SA" w:bidi="ar-SA"/>
    </w:rPr>
  </w:style>
  <w:style w:type="character" w:customStyle="1" w:styleId="affff0">
    <w:name w:val="Формула Знак"/>
    <w:rsid w:val="002B25D1"/>
    <w:rPr>
      <w:rFonts w:ascii="Arial" w:hAnsi="Arial" w:cs="Arial"/>
      <w:sz w:val="28"/>
      <w:szCs w:val="28"/>
      <w:lang w:val="en-US" w:eastAsia="ar-SA" w:bidi="ar-SA"/>
    </w:rPr>
  </w:style>
  <w:style w:type="character" w:customStyle="1" w:styleId="affff1">
    <w:name w:val="Ячейка таблицы Знак"/>
    <w:rsid w:val="002B25D1"/>
    <w:rPr>
      <w:rFonts w:ascii="Arial" w:hAnsi="Arial" w:cs="Arial"/>
      <w:sz w:val="32"/>
      <w:szCs w:val="32"/>
      <w:lang w:val="ru-RU" w:eastAsia="ar-SA" w:bidi="ar-SA"/>
    </w:rPr>
  </w:style>
  <w:style w:type="character" w:styleId="affff2">
    <w:name w:val="page number"/>
    <w:rsid w:val="002B25D1"/>
    <w:rPr>
      <w:rFonts w:cs="Times New Roman"/>
    </w:rPr>
  </w:style>
  <w:style w:type="character" w:customStyle="1" w:styleId="highlight">
    <w:name w:val="highlight"/>
    <w:rsid w:val="002B25D1"/>
    <w:rPr>
      <w:rFonts w:cs="Times New Roman"/>
    </w:rPr>
  </w:style>
  <w:style w:type="paragraph" w:customStyle="1" w:styleId="230">
    <w:name w:val="Основной текст 23"/>
    <w:basedOn w:val="a"/>
    <w:rsid w:val="002B25D1"/>
    <w:pPr>
      <w:ind w:firstLine="545"/>
      <w:jc w:val="both"/>
    </w:pPr>
    <w:rPr>
      <w:rFonts w:eastAsia="Calibri"/>
      <w:sz w:val="28"/>
      <w:szCs w:val="20"/>
    </w:rPr>
  </w:style>
  <w:style w:type="paragraph" w:customStyle="1" w:styleId="161">
    <w:name w:val="стиль161"/>
    <w:basedOn w:val="a"/>
    <w:rsid w:val="002B25D1"/>
    <w:pPr>
      <w:spacing w:after="240" w:line="270" w:lineRule="atLeast"/>
      <w:ind w:left="300" w:right="300"/>
    </w:pPr>
    <w:rPr>
      <w:rFonts w:ascii="Arial" w:eastAsia="Calibri" w:hAnsi="Arial" w:cs="Arial"/>
      <w:color w:val="000000"/>
      <w:sz w:val="21"/>
      <w:szCs w:val="21"/>
    </w:rPr>
  </w:style>
  <w:style w:type="character" w:customStyle="1" w:styleId="251">
    <w:name w:val="стиль251"/>
    <w:rsid w:val="002B25D1"/>
    <w:rPr>
      <w:rFonts w:ascii="Verdana" w:hAnsi="Verdana" w:cs="Times New Roman"/>
      <w:sz w:val="18"/>
      <w:szCs w:val="18"/>
    </w:rPr>
  </w:style>
  <w:style w:type="character" w:customStyle="1" w:styleId="affff3">
    <w:name w:val="Основной текст_"/>
    <w:rsid w:val="00F71560"/>
    <w:rPr>
      <w:rFonts w:ascii="Times New Roman" w:eastAsia="Times New Roman" w:hAnsi="Times New Roman" w:cs="Times New Roman"/>
      <w:b w:val="0"/>
      <w:bCs w:val="0"/>
      <w:i w:val="0"/>
      <w:iCs w:val="0"/>
      <w:smallCaps w:val="0"/>
      <w:strike w:val="0"/>
      <w:sz w:val="28"/>
      <w:szCs w:val="28"/>
      <w:u w:val="none"/>
    </w:rPr>
  </w:style>
  <w:style w:type="character" w:customStyle="1" w:styleId="38">
    <w:name w:val="Основной текст (3)_"/>
    <w:link w:val="39"/>
    <w:rsid w:val="00F71560"/>
    <w:rPr>
      <w:b/>
      <w:bCs/>
      <w:sz w:val="32"/>
      <w:szCs w:val="32"/>
    </w:rPr>
  </w:style>
  <w:style w:type="character" w:customStyle="1" w:styleId="27">
    <w:name w:val="Основной текст (2)_"/>
    <w:link w:val="28"/>
    <w:rsid w:val="00F71560"/>
  </w:style>
  <w:style w:type="character" w:customStyle="1" w:styleId="1f4">
    <w:name w:val="Заголовок №1_"/>
    <w:link w:val="1f5"/>
    <w:rsid w:val="00F71560"/>
    <w:rPr>
      <w:b/>
      <w:bCs/>
      <w:sz w:val="28"/>
      <w:szCs w:val="28"/>
    </w:rPr>
  </w:style>
  <w:style w:type="character" w:customStyle="1" w:styleId="29">
    <w:name w:val="Колонтитул (2)_"/>
    <w:link w:val="2a"/>
    <w:rsid w:val="00F71560"/>
  </w:style>
  <w:style w:type="character" w:customStyle="1" w:styleId="affff4">
    <w:name w:val="Подпись к таблице_"/>
    <w:link w:val="affff5"/>
    <w:rsid w:val="00F71560"/>
    <w:rPr>
      <w:sz w:val="28"/>
      <w:szCs w:val="28"/>
    </w:rPr>
  </w:style>
  <w:style w:type="character" w:customStyle="1" w:styleId="affff6">
    <w:name w:val="Другое_"/>
    <w:link w:val="affff7"/>
    <w:rsid w:val="00F71560"/>
    <w:rPr>
      <w:sz w:val="28"/>
      <w:szCs w:val="28"/>
    </w:rPr>
  </w:style>
  <w:style w:type="character" w:customStyle="1" w:styleId="affff8">
    <w:name w:val="Колонтитул_"/>
    <w:link w:val="affff9"/>
    <w:rsid w:val="00F71560"/>
  </w:style>
  <w:style w:type="paragraph" w:customStyle="1" w:styleId="39">
    <w:name w:val="Основной текст (3)"/>
    <w:basedOn w:val="a"/>
    <w:link w:val="38"/>
    <w:rsid w:val="00F71560"/>
    <w:pPr>
      <w:widowControl w:val="0"/>
      <w:spacing w:line="360" w:lineRule="auto"/>
      <w:jc w:val="center"/>
    </w:pPr>
    <w:rPr>
      <w:b/>
      <w:bCs/>
      <w:sz w:val="32"/>
      <w:szCs w:val="32"/>
    </w:rPr>
  </w:style>
  <w:style w:type="paragraph" w:customStyle="1" w:styleId="28">
    <w:name w:val="Основной текст (2)"/>
    <w:basedOn w:val="a"/>
    <w:link w:val="27"/>
    <w:rsid w:val="00F71560"/>
    <w:pPr>
      <w:widowControl w:val="0"/>
      <w:spacing w:line="276" w:lineRule="auto"/>
      <w:ind w:firstLine="720"/>
    </w:pPr>
    <w:rPr>
      <w:sz w:val="20"/>
      <w:szCs w:val="20"/>
    </w:rPr>
  </w:style>
  <w:style w:type="paragraph" w:customStyle="1" w:styleId="1f5">
    <w:name w:val="Заголовок №1"/>
    <w:basedOn w:val="a"/>
    <w:link w:val="1f4"/>
    <w:rsid w:val="00F71560"/>
    <w:pPr>
      <w:widowControl w:val="0"/>
      <w:jc w:val="center"/>
      <w:outlineLvl w:val="0"/>
    </w:pPr>
    <w:rPr>
      <w:b/>
      <w:bCs/>
      <w:sz w:val="28"/>
      <w:szCs w:val="28"/>
    </w:rPr>
  </w:style>
  <w:style w:type="paragraph" w:customStyle="1" w:styleId="2a">
    <w:name w:val="Колонтитул (2)"/>
    <w:basedOn w:val="a"/>
    <w:link w:val="29"/>
    <w:rsid w:val="00F71560"/>
    <w:pPr>
      <w:widowControl w:val="0"/>
    </w:pPr>
    <w:rPr>
      <w:sz w:val="20"/>
      <w:szCs w:val="20"/>
    </w:rPr>
  </w:style>
  <w:style w:type="paragraph" w:customStyle="1" w:styleId="affff5">
    <w:name w:val="Подпись к таблице"/>
    <w:basedOn w:val="a"/>
    <w:link w:val="affff4"/>
    <w:rsid w:val="00F71560"/>
    <w:pPr>
      <w:widowControl w:val="0"/>
      <w:jc w:val="center"/>
    </w:pPr>
    <w:rPr>
      <w:sz w:val="28"/>
      <w:szCs w:val="28"/>
    </w:rPr>
  </w:style>
  <w:style w:type="paragraph" w:customStyle="1" w:styleId="affff7">
    <w:name w:val="Другое"/>
    <w:basedOn w:val="a"/>
    <w:link w:val="affff6"/>
    <w:rsid w:val="00F71560"/>
    <w:pPr>
      <w:widowControl w:val="0"/>
      <w:ind w:firstLine="400"/>
    </w:pPr>
    <w:rPr>
      <w:sz w:val="28"/>
      <w:szCs w:val="28"/>
    </w:rPr>
  </w:style>
  <w:style w:type="paragraph" w:customStyle="1" w:styleId="affff9">
    <w:name w:val="Колонтитул"/>
    <w:basedOn w:val="a"/>
    <w:link w:val="affff8"/>
    <w:rsid w:val="00F71560"/>
    <w:pPr>
      <w:widowControl w:val="0"/>
    </w:pPr>
    <w:rPr>
      <w:sz w:val="20"/>
      <w:szCs w:val="20"/>
    </w:rPr>
  </w:style>
  <w:style w:type="paragraph" w:styleId="affffa">
    <w:name w:val="List Paragraph"/>
    <w:basedOn w:val="a"/>
    <w:uiPriority w:val="34"/>
    <w:qFormat/>
    <w:rsid w:val="00F71560"/>
    <w:pPr>
      <w:widowControl w:val="0"/>
      <w:ind w:left="720"/>
      <w:contextualSpacing/>
    </w:pPr>
    <w:rPr>
      <w:rFonts w:ascii="Courier New" w:eastAsia="Courier New" w:hAnsi="Courier New" w:cs="Courier New"/>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header" w:uiPriority="99"/>
    <w:lsdException w:name="footer" w:uiPriority="99"/>
    <w:lsdException w:name="caption" w:semiHidden="1" w:unhideWhenUsed="1" w:qFormat="1"/>
    <w:lsdException w:name="Title" w:qFormat="1"/>
    <w:lsdException w:name="Subtitle" w:uiPriority="11" w:qFormat="1"/>
    <w:lsdException w:name="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8013C"/>
    <w:rPr>
      <w:sz w:val="24"/>
      <w:szCs w:val="24"/>
    </w:rPr>
  </w:style>
  <w:style w:type="paragraph" w:styleId="1">
    <w:name w:val="heading 1"/>
    <w:basedOn w:val="a"/>
    <w:next w:val="a"/>
    <w:link w:val="10"/>
    <w:qFormat/>
    <w:rsid w:val="002B25D1"/>
    <w:pPr>
      <w:keepNext/>
      <w:keepLines/>
      <w:spacing w:before="480" w:line="276" w:lineRule="auto"/>
      <w:outlineLvl w:val="0"/>
    </w:pPr>
    <w:rPr>
      <w:rFonts w:ascii="Cambria" w:hAnsi="Cambria"/>
      <w:b/>
      <w:color w:val="365F91"/>
      <w:sz w:val="28"/>
      <w:szCs w:val="20"/>
    </w:rPr>
  </w:style>
  <w:style w:type="paragraph" w:styleId="2">
    <w:name w:val="heading 2"/>
    <w:basedOn w:val="a"/>
    <w:next w:val="a"/>
    <w:link w:val="20"/>
    <w:qFormat/>
    <w:rsid w:val="00CC4CB3"/>
    <w:pPr>
      <w:keepNext/>
      <w:outlineLvl w:val="1"/>
    </w:pPr>
    <w:rPr>
      <w:b/>
      <w:sz w:val="28"/>
      <w:szCs w:val="20"/>
    </w:rPr>
  </w:style>
  <w:style w:type="paragraph" w:styleId="3">
    <w:name w:val="heading 3"/>
    <w:basedOn w:val="a"/>
    <w:next w:val="a"/>
    <w:link w:val="30"/>
    <w:qFormat/>
    <w:rsid w:val="002B25D1"/>
    <w:pPr>
      <w:keepNext/>
      <w:keepLines/>
      <w:spacing w:before="200" w:line="276" w:lineRule="auto"/>
      <w:outlineLvl w:val="2"/>
    </w:pPr>
    <w:rPr>
      <w:rFonts w:ascii="Cambria" w:eastAsia="Calibri" w:hAnsi="Cambria"/>
      <w:b/>
      <w:bCs/>
      <w:color w:val="4F81BD"/>
      <w:sz w:val="22"/>
      <w:szCs w:val="22"/>
      <w:lang w:eastAsia="en-US"/>
    </w:rPr>
  </w:style>
  <w:style w:type="paragraph" w:styleId="4">
    <w:name w:val="heading 4"/>
    <w:basedOn w:val="a"/>
    <w:next w:val="a"/>
    <w:link w:val="40"/>
    <w:qFormat/>
    <w:rsid w:val="002B25D1"/>
    <w:pPr>
      <w:keepNext/>
      <w:keepLines/>
      <w:spacing w:before="200" w:line="276" w:lineRule="auto"/>
      <w:outlineLvl w:val="3"/>
    </w:pPr>
    <w:rPr>
      <w:rFonts w:ascii="Cambria" w:eastAsia="Calibri" w:hAnsi="Cambria"/>
      <w:b/>
      <w:bCs/>
      <w:i/>
      <w:iCs/>
      <w:color w:val="4F81BD"/>
      <w:sz w:val="22"/>
      <w:szCs w:val="22"/>
      <w:lang w:eastAsia="en-US"/>
    </w:rPr>
  </w:style>
  <w:style w:type="paragraph" w:styleId="5">
    <w:name w:val="heading 5"/>
    <w:basedOn w:val="a"/>
    <w:next w:val="a"/>
    <w:link w:val="50"/>
    <w:qFormat/>
    <w:rsid w:val="002B25D1"/>
    <w:pPr>
      <w:keepNext/>
      <w:keepLines/>
      <w:spacing w:before="200" w:line="276" w:lineRule="auto"/>
      <w:outlineLvl w:val="4"/>
    </w:pPr>
    <w:rPr>
      <w:rFonts w:ascii="Cambria" w:eastAsia="Calibri" w:hAnsi="Cambria"/>
      <w:color w:val="243F60"/>
      <w:sz w:val="22"/>
      <w:szCs w:val="22"/>
      <w:lang w:eastAsia="en-US"/>
    </w:rPr>
  </w:style>
  <w:style w:type="paragraph" w:styleId="6">
    <w:name w:val="heading 6"/>
    <w:basedOn w:val="a"/>
    <w:next w:val="a"/>
    <w:link w:val="60"/>
    <w:qFormat/>
    <w:rsid w:val="002B25D1"/>
    <w:pPr>
      <w:suppressAutoHyphens/>
      <w:spacing w:before="240" w:after="60"/>
      <w:jc w:val="both"/>
      <w:outlineLvl w:val="5"/>
    </w:pPr>
    <w:rPr>
      <w:rFonts w:ascii="Arial" w:eastAsia="Calibri" w:hAnsi="Arial" w:cs="Arial"/>
      <w:i/>
      <w:color w:val="000000"/>
      <w:szCs w:val="22"/>
      <w:lang w:eastAsia="ar-SA"/>
    </w:rPr>
  </w:style>
  <w:style w:type="paragraph" w:styleId="7">
    <w:name w:val="heading 7"/>
    <w:basedOn w:val="a"/>
    <w:next w:val="a"/>
    <w:link w:val="70"/>
    <w:qFormat/>
    <w:rsid w:val="002B25D1"/>
    <w:pPr>
      <w:suppressAutoHyphens/>
      <w:spacing w:before="240" w:after="60"/>
      <w:jc w:val="both"/>
      <w:outlineLvl w:val="6"/>
    </w:pPr>
    <w:rPr>
      <w:rFonts w:ascii="Arial" w:eastAsia="Calibri" w:hAnsi="Arial" w:cs="Arial"/>
      <w:i/>
      <w:color w:val="0070C0"/>
      <w:szCs w:val="16"/>
      <w:lang w:eastAsia="ar-SA"/>
    </w:rPr>
  </w:style>
  <w:style w:type="paragraph" w:styleId="8">
    <w:name w:val="heading 8"/>
    <w:aliases w:val="Заголовок ТАБЛ"/>
    <w:basedOn w:val="a"/>
    <w:next w:val="a"/>
    <w:link w:val="80"/>
    <w:qFormat/>
    <w:rsid w:val="002B25D1"/>
    <w:pPr>
      <w:suppressAutoHyphens/>
      <w:jc w:val="center"/>
      <w:outlineLvl w:val="7"/>
    </w:pPr>
    <w:rPr>
      <w:rFonts w:ascii="Arial" w:eastAsia="Calibri" w:hAnsi="Arial" w:cs="Arial"/>
      <w:b/>
      <w:color w:val="000000"/>
      <w:szCs w:val="16"/>
      <w:lang w:eastAsia="ar-SA"/>
    </w:rPr>
  </w:style>
  <w:style w:type="paragraph" w:styleId="9">
    <w:name w:val="heading 9"/>
    <w:aliases w:val="Таблица 9"/>
    <w:basedOn w:val="a"/>
    <w:next w:val="a"/>
    <w:link w:val="90"/>
    <w:qFormat/>
    <w:rsid w:val="002B25D1"/>
    <w:pPr>
      <w:suppressAutoHyphens/>
      <w:spacing w:before="240" w:after="60"/>
      <w:jc w:val="both"/>
      <w:outlineLvl w:val="8"/>
    </w:pPr>
    <w:rPr>
      <w:rFonts w:ascii="Arial" w:eastAsia="Calibri" w:hAnsi="Arial" w:cs="Arial"/>
      <w:color w:val="000000"/>
      <w:sz w:val="28"/>
      <w:szCs w:val="22"/>
      <w:lang w:eastAsia="ar-SA"/>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uiPriority w:val="99"/>
    <w:semiHidden/>
  </w:style>
  <w:style w:type="character" w:customStyle="1" w:styleId="10">
    <w:name w:val="Заголовок 1 Знак"/>
    <w:link w:val="1"/>
    <w:locked/>
    <w:rsid w:val="002B25D1"/>
    <w:rPr>
      <w:rFonts w:ascii="Cambria" w:hAnsi="Cambria"/>
      <w:b/>
      <w:color w:val="365F91"/>
      <w:sz w:val="28"/>
      <w:lang w:val="ru-RU" w:eastAsia="ru-RU" w:bidi="ar-SA"/>
    </w:rPr>
  </w:style>
  <w:style w:type="character" w:customStyle="1" w:styleId="20">
    <w:name w:val="Заголовок 2 Знак"/>
    <w:link w:val="2"/>
    <w:locked/>
    <w:rsid w:val="002B25D1"/>
    <w:rPr>
      <w:b/>
      <w:sz w:val="28"/>
      <w:lang w:val="ru-RU" w:eastAsia="ru-RU" w:bidi="ar-SA"/>
    </w:rPr>
  </w:style>
  <w:style w:type="character" w:customStyle="1" w:styleId="30">
    <w:name w:val="Заголовок 3 Знак"/>
    <w:link w:val="3"/>
    <w:locked/>
    <w:rsid w:val="002B25D1"/>
    <w:rPr>
      <w:rFonts w:ascii="Cambria" w:eastAsia="Calibri" w:hAnsi="Cambria"/>
      <w:b/>
      <w:bCs/>
      <w:color w:val="4F81BD"/>
      <w:sz w:val="22"/>
      <w:szCs w:val="22"/>
      <w:lang w:val="ru-RU" w:eastAsia="en-US" w:bidi="ar-SA"/>
    </w:rPr>
  </w:style>
  <w:style w:type="character" w:customStyle="1" w:styleId="40">
    <w:name w:val="Заголовок 4 Знак"/>
    <w:link w:val="4"/>
    <w:locked/>
    <w:rsid w:val="002B25D1"/>
    <w:rPr>
      <w:rFonts w:ascii="Cambria" w:eastAsia="Calibri" w:hAnsi="Cambria"/>
      <w:b/>
      <w:bCs/>
      <w:i/>
      <w:iCs/>
      <w:color w:val="4F81BD"/>
      <w:sz w:val="22"/>
      <w:szCs w:val="22"/>
      <w:lang w:val="ru-RU" w:eastAsia="en-US" w:bidi="ar-SA"/>
    </w:rPr>
  </w:style>
  <w:style w:type="character" w:customStyle="1" w:styleId="50">
    <w:name w:val="Заголовок 5 Знак"/>
    <w:link w:val="5"/>
    <w:locked/>
    <w:rsid w:val="002B25D1"/>
    <w:rPr>
      <w:rFonts w:ascii="Cambria" w:eastAsia="Calibri" w:hAnsi="Cambria"/>
      <w:color w:val="243F60"/>
      <w:sz w:val="22"/>
      <w:szCs w:val="22"/>
      <w:lang w:val="ru-RU" w:eastAsia="en-US" w:bidi="ar-SA"/>
    </w:rPr>
  </w:style>
  <w:style w:type="character" w:customStyle="1" w:styleId="60">
    <w:name w:val="Заголовок 6 Знак"/>
    <w:link w:val="6"/>
    <w:locked/>
    <w:rsid w:val="002B25D1"/>
    <w:rPr>
      <w:rFonts w:ascii="Arial" w:eastAsia="Calibri" w:hAnsi="Arial" w:cs="Arial"/>
      <w:i/>
      <w:color w:val="000000"/>
      <w:sz w:val="24"/>
      <w:szCs w:val="22"/>
      <w:lang w:val="ru-RU" w:eastAsia="ar-SA" w:bidi="ar-SA"/>
    </w:rPr>
  </w:style>
  <w:style w:type="character" w:customStyle="1" w:styleId="70">
    <w:name w:val="Заголовок 7 Знак"/>
    <w:link w:val="7"/>
    <w:locked/>
    <w:rsid w:val="002B25D1"/>
    <w:rPr>
      <w:rFonts w:ascii="Arial" w:eastAsia="Calibri" w:hAnsi="Arial" w:cs="Arial"/>
      <w:i/>
      <w:color w:val="0070C0"/>
      <w:sz w:val="24"/>
      <w:szCs w:val="16"/>
      <w:lang w:val="ru-RU" w:eastAsia="ar-SA" w:bidi="ar-SA"/>
    </w:rPr>
  </w:style>
  <w:style w:type="character" w:customStyle="1" w:styleId="80">
    <w:name w:val="Заголовок 8 Знак"/>
    <w:aliases w:val="Заголовок ТАБЛ Знак"/>
    <w:link w:val="8"/>
    <w:locked/>
    <w:rsid w:val="002B25D1"/>
    <w:rPr>
      <w:rFonts w:ascii="Arial" w:eastAsia="Calibri" w:hAnsi="Arial" w:cs="Arial"/>
      <w:b/>
      <w:color w:val="000000"/>
      <w:sz w:val="24"/>
      <w:szCs w:val="16"/>
      <w:lang w:val="ru-RU" w:eastAsia="ar-SA" w:bidi="ar-SA"/>
    </w:rPr>
  </w:style>
  <w:style w:type="character" w:customStyle="1" w:styleId="90">
    <w:name w:val="Заголовок 9 Знак"/>
    <w:aliases w:val="Таблица 9 Знак"/>
    <w:link w:val="9"/>
    <w:locked/>
    <w:rsid w:val="002B25D1"/>
    <w:rPr>
      <w:rFonts w:ascii="Arial" w:eastAsia="Calibri" w:hAnsi="Arial" w:cs="Arial"/>
      <w:color w:val="000000"/>
      <w:sz w:val="28"/>
      <w:szCs w:val="22"/>
      <w:lang w:val="ru-RU" w:eastAsia="ar-SA" w:bidi="ar-SA"/>
    </w:rPr>
  </w:style>
  <w:style w:type="paragraph" w:styleId="a3">
    <w:name w:val="header"/>
    <w:aliases w:val="ВерхКолонтитул"/>
    <w:basedOn w:val="a"/>
    <w:link w:val="a4"/>
    <w:uiPriority w:val="99"/>
    <w:rsid w:val="00CC4CB3"/>
    <w:pPr>
      <w:tabs>
        <w:tab w:val="center" w:pos="4536"/>
        <w:tab w:val="right" w:pos="9072"/>
      </w:tabs>
    </w:pPr>
    <w:rPr>
      <w:sz w:val="28"/>
      <w:szCs w:val="20"/>
      <w:lang w:val="x-none" w:eastAsia="x-none"/>
    </w:rPr>
  </w:style>
  <w:style w:type="character" w:customStyle="1" w:styleId="a4">
    <w:name w:val="Верхний колонтитул Знак"/>
    <w:aliases w:val="ВерхКолонтитул Знак1"/>
    <w:link w:val="a3"/>
    <w:uiPriority w:val="99"/>
    <w:locked/>
    <w:rsid w:val="00CC4CB3"/>
    <w:rPr>
      <w:sz w:val="28"/>
      <w:lang w:val="x-none" w:eastAsia="x-none" w:bidi="ar-SA"/>
    </w:rPr>
  </w:style>
  <w:style w:type="paragraph" w:customStyle="1" w:styleId="BodyText2">
    <w:name w:val="Body Text 2"/>
    <w:basedOn w:val="a"/>
    <w:rsid w:val="00CC4CB3"/>
    <w:pPr>
      <w:ind w:firstLine="720"/>
      <w:jc w:val="both"/>
    </w:pPr>
    <w:rPr>
      <w:sz w:val="20"/>
      <w:szCs w:val="20"/>
    </w:rPr>
  </w:style>
  <w:style w:type="paragraph" w:styleId="a5">
    <w:name w:val="footer"/>
    <w:basedOn w:val="a"/>
    <w:link w:val="a6"/>
    <w:uiPriority w:val="99"/>
    <w:rsid w:val="00CC4CB3"/>
    <w:pPr>
      <w:tabs>
        <w:tab w:val="center" w:pos="4677"/>
        <w:tab w:val="right" w:pos="9355"/>
      </w:tabs>
    </w:pPr>
  </w:style>
  <w:style w:type="character" w:customStyle="1" w:styleId="a6">
    <w:name w:val="Нижний колонтитул Знак"/>
    <w:link w:val="a5"/>
    <w:uiPriority w:val="99"/>
    <w:rsid w:val="00CC4CB3"/>
    <w:rPr>
      <w:sz w:val="24"/>
      <w:szCs w:val="24"/>
      <w:lang w:val="ru-RU" w:eastAsia="ru-RU" w:bidi="ar-SA"/>
    </w:rPr>
  </w:style>
  <w:style w:type="paragraph" w:customStyle="1" w:styleId="NoSpacing">
    <w:name w:val="No Spacing"/>
    <w:link w:val="NoSpacingChar"/>
    <w:rsid w:val="005D6E7A"/>
    <w:pPr>
      <w:suppressAutoHyphens/>
      <w:spacing w:line="100" w:lineRule="atLeast"/>
    </w:pPr>
    <w:rPr>
      <w:sz w:val="24"/>
      <w:szCs w:val="24"/>
      <w:lang w:eastAsia="ar-SA"/>
    </w:rPr>
  </w:style>
  <w:style w:type="character" w:customStyle="1" w:styleId="NoSpacingChar">
    <w:name w:val="No Spacing Char"/>
    <w:link w:val="NoSpacing"/>
    <w:locked/>
    <w:rsid w:val="002B25D1"/>
    <w:rPr>
      <w:sz w:val="24"/>
      <w:szCs w:val="24"/>
      <w:lang w:val="ru-RU" w:eastAsia="ar-SA" w:bidi="ar-SA"/>
    </w:rPr>
  </w:style>
  <w:style w:type="paragraph" w:styleId="a7">
    <w:name w:val="Balloon Text"/>
    <w:basedOn w:val="a"/>
    <w:link w:val="a8"/>
    <w:semiHidden/>
    <w:rsid w:val="00FA702B"/>
    <w:rPr>
      <w:rFonts w:ascii="Tahoma" w:hAnsi="Tahoma" w:cs="Tahoma"/>
      <w:sz w:val="16"/>
      <w:szCs w:val="16"/>
    </w:rPr>
  </w:style>
  <w:style w:type="character" w:customStyle="1" w:styleId="a8">
    <w:name w:val="Текст выноски Знак"/>
    <w:link w:val="a7"/>
    <w:locked/>
    <w:rsid w:val="002B25D1"/>
    <w:rPr>
      <w:rFonts w:ascii="Tahoma" w:hAnsi="Tahoma" w:cs="Tahoma"/>
      <w:sz w:val="16"/>
      <w:szCs w:val="16"/>
      <w:lang w:val="ru-RU" w:eastAsia="ru-RU" w:bidi="ar-SA"/>
    </w:rPr>
  </w:style>
  <w:style w:type="table" w:styleId="a9">
    <w:name w:val="Table Grid"/>
    <w:basedOn w:val="a1"/>
    <w:rsid w:val="002B25D1"/>
    <w:rPr>
      <w:rFonts w:ascii="Calibri" w:hAnsi="Calibri"/>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Strong"/>
    <w:qFormat/>
    <w:rsid w:val="002B25D1"/>
    <w:rPr>
      <w:b/>
    </w:rPr>
  </w:style>
  <w:style w:type="character" w:customStyle="1" w:styleId="apple-converted-space">
    <w:name w:val="apple-converted-space"/>
    <w:rsid w:val="002B25D1"/>
  </w:style>
  <w:style w:type="paragraph" w:customStyle="1" w:styleId="ListParagraph">
    <w:name w:val="List Paragraph"/>
    <w:basedOn w:val="a"/>
    <w:link w:val="ListParagraphChar"/>
    <w:rsid w:val="002B25D1"/>
    <w:pPr>
      <w:spacing w:after="200" w:line="276" w:lineRule="auto"/>
      <w:ind w:left="720"/>
    </w:pPr>
    <w:rPr>
      <w:rFonts w:ascii="Calibri" w:hAnsi="Calibri"/>
      <w:sz w:val="22"/>
      <w:szCs w:val="22"/>
      <w:lang w:eastAsia="en-US"/>
    </w:rPr>
  </w:style>
  <w:style w:type="character" w:customStyle="1" w:styleId="ListParagraphChar">
    <w:name w:val="List Paragraph Char"/>
    <w:link w:val="ListParagraph"/>
    <w:locked/>
    <w:rsid w:val="002B25D1"/>
    <w:rPr>
      <w:rFonts w:ascii="Calibri" w:hAnsi="Calibri"/>
      <w:sz w:val="22"/>
      <w:szCs w:val="22"/>
      <w:lang w:val="ru-RU" w:eastAsia="en-US" w:bidi="ar-SA"/>
    </w:rPr>
  </w:style>
  <w:style w:type="character" w:customStyle="1" w:styleId="HeaderChar">
    <w:name w:val="Header Char"/>
    <w:aliases w:val="ВерхКолонтитул Char"/>
    <w:locked/>
    <w:rsid w:val="002B25D1"/>
  </w:style>
  <w:style w:type="character" w:customStyle="1" w:styleId="FooterChar">
    <w:name w:val="Footer Char"/>
    <w:locked/>
    <w:rsid w:val="002B25D1"/>
  </w:style>
  <w:style w:type="paragraph" w:styleId="ab">
    <w:name w:val="Normal (Web)"/>
    <w:basedOn w:val="a"/>
    <w:rsid w:val="002B25D1"/>
    <w:pPr>
      <w:spacing w:before="100" w:beforeAutospacing="1" w:after="100" w:afterAutospacing="1"/>
    </w:pPr>
    <w:rPr>
      <w:rFonts w:eastAsia="Calibri"/>
    </w:rPr>
  </w:style>
  <w:style w:type="character" w:customStyle="1" w:styleId="apple-style-span">
    <w:name w:val="apple-style-span"/>
    <w:rsid w:val="002B25D1"/>
  </w:style>
  <w:style w:type="paragraph" w:customStyle="1" w:styleId="p16">
    <w:name w:val="p16"/>
    <w:basedOn w:val="a"/>
    <w:rsid w:val="002B25D1"/>
    <w:pPr>
      <w:spacing w:before="100" w:beforeAutospacing="1" w:after="100" w:afterAutospacing="1"/>
    </w:pPr>
    <w:rPr>
      <w:rFonts w:eastAsia="Calibri"/>
    </w:rPr>
  </w:style>
  <w:style w:type="character" w:styleId="ac">
    <w:name w:val="Hyperlink"/>
    <w:uiPriority w:val="99"/>
    <w:rsid w:val="002B25D1"/>
    <w:rPr>
      <w:color w:val="0000FF"/>
      <w:u w:val="single"/>
    </w:rPr>
  </w:style>
  <w:style w:type="paragraph" w:customStyle="1" w:styleId="p17">
    <w:name w:val="p17"/>
    <w:basedOn w:val="a"/>
    <w:rsid w:val="002B25D1"/>
    <w:pPr>
      <w:spacing w:before="100" w:beforeAutospacing="1" w:after="100" w:afterAutospacing="1"/>
    </w:pPr>
    <w:rPr>
      <w:rFonts w:eastAsia="Calibri"/>
    </w:rPr>
  </w:style>
  <w:style w:type="character" w:customStyle="1" w:styleId="s2">
    <w:name w:val="s2"/>
    <w:rsid w:val="002B25D1"/>
  </w:style>
  <w:style w:type="paragraph" w:customStyle="1" w:styleId="p8">
    <w:name w:val="p8"/>
    <w:basedOn w:val="a"/>
    <w:rsid w:val="002B25D1"/>
    <w:pPr>
      <w:spacing w:before="100" w:beforeAutospacing="1" w:after="100" w:afterAutospacing="1"/>
    </w:pPr>
    <w:rPr>
      <w:rFonts w:eastAsia="Calibri"/>
    </w:rPr>
  </w:style>
  <w:style w:type="character" w:customStyle="1" w:styleId="s3">
    <w:name w:val="s3"/>
    <w:rsid w:val="002B25D1"/>
  </w:style>
  <w:style w:type="character" w:customStyle="1" w:styleId="s4">
    <w:name w:val="s4"/>
    <w:rsid w:val="002B25D1"/>
  </w:style>
  <w:style w:type="paragraph" w:customStyle="1" w:styleId="p6">
    <w:name w:val="p6"/>
    <w:basedOn w:val="a"/>
    <w:rsid w:val="002B25D1"/>
    <w:pPr>
      <w:spacing w:before="100" w:beforeAutospacing="1" w:after="100" w:afterAutospacing="1"/>
    </w:pPr>
    <w:rPr>
      <w:rFonts w:eastAsia="Calibri"/>
    </w:rPr>
  </w:style>
  <w:style w:type="paragraph" w:customStyle="1" w:styleId="p10">
    <w:name w:val="p10"/>
    <w:basedOn w:val="a"/>
    <w:rsid w:val="002B25D1"/>
    <w:pPr>
      <w:spacing w:before="100" w:beforeAutospacing="1" w:after="100" w:afterAutospacing="1"/>
    </w:pPr>
    <w:rPr>
      <w:rFonts w:eastAsia="Calibri"/>
    </w:rPr>
  </w:style>
  <w:style w:type="paragraph" w:customStyle="1" w:styleId="default">
    <w:name w:val="default"/>
    <w:basedOn w:val="a"/>
    <w:rsid w:val="002B25D1"/>
    <w:pPr>
      <w:spacing w:before="100" w:beforeAutospacing="1" w:after="100" w:afterAutospacing="1"/>
    </w:pPr>
    <w:rPr>
      <w:rFonts w:eastAsia="Calibri"/>
    </w:rPr>
  </w:style>
  <w:style w:type="paragraph" w:customStyle="1" w:styleId="Default0">
    <w:name w:val="Default"/>
    <w:rsid w:val="002B25D1"/>
    <w:pPr>
      <w:autoSpaceDE w:val="0"/>
      <w:autoSpaceDN w:val="0"/>
      <w:adjustRightInd w:val="0"/>
    </w:pPr>
    <w:rPr>
      <w:rFonts w:eastAsia="Calibri"/>
      <w:color w:val="000000"/>
      <w:sz w:val="24"/>
      <w:szCs w:val="24"/>
    </w:rPr>
  </w:style>
  <w:style w:type="paragraph" w:styleId="ad">
    <w:name w:val="Body Text"/>
    <w:aliases w:val="Знак,Знак1 Знак,Основной текст1,Основной текст1 Знак Знак"/>
    <w:basedOn w:val="a"/>
    <w:link w:val="ae"/>
    <w:rsid w:val="002B25D1"/>
    <w:rPr>
      <w:rFonts w:ascii="Calibri" w:hAnsi="Calibri"/>
      <w:sz w:val="20"/>
      <w:szCs w:val="20"/>
      <w:lang w:eastAsia="en-US"/>
    </w:rPr>
  </w:style>
  <w:style w:type="character" w:customStyle="1" w:styleId="ae">
    <w:name w:val="Основной текст Знак"/>
    <w:aliases w:val="Знак Знак,Знак1 Знак Знак,Основной текст1 Знак,Основной текст1 Знак Знак Знак"/>
    <w:link w:val="ad"/>
    <w:locked/>
    <w:rsid w:val="002B25D1"/>
    <w:rPr>
      <w:rFonts w:ascii="Calibri" w:hAnsi="Calibri"/>
      <w:lang w:val="ru-RU" w:eastAsia="en-US" w:bidi="ar-SA"/>
    </w:rPr>
  </w:style>
  <w:style w:type="character" w:customStyle="1" w:styleId="11">
    <w:name w:val="Основной текст Знак1"/>
    <w:aliases w:val="Знак Знак1,Знак1 Знак Знак1,Основной текст1 Знак1,Основной текст1 Знак Знак Знак1"/>
    <w:rsid w:val="002B25D1"/>
  </w:style>
  <w:style w:type="paragraph" w:styleId="af">
    <w:name w:val="Body Text Indent"/>
    <w:basedOn w:val="a"/>
    <w:link w:val="af0"/>
    <w:semiHidden/>
    <w:rsid w:val="002B25D1"/>
    <w:pPr>
      <w:spacing w:after="120"/>
      <w:ind w:left="283"/>
    </w:pPr>
    <w:rPr>
      <w:szCs w:val="20"/>
    </w:rPr>
  </w:style>
  <w:style w:type="character" w:customStyle="1" w:styleId="af0">
    <w:name w:val="Основной текст с отступом Знак"/>
    <w:link w:val="af"/>
    <w:locked/>
    <w:rsid w:val="002B25D1"/>
    <w:rPr>
      <w:sz w:val="24"/>
      <w:lang w:val="ru-RU" w:eastAsia="ru-RU" w:bidi="ar-SA"/>
    </w:rPr>
  </w:style>
  <w:style w:type="paragraph" w:styleId="21">
    <w:name w:val="Body Text Indent 2"/>
    <w:basedOn w:val="a"/>
    <w:link w:val="22"/>
    <w:semiHidden/>
    <w:rsid w:val="002B25D1"/>
    <w:pPr>
      <w:spacing w:after="120" w:line="480" w:lineRule="auto"/>
      <w:ind w:left="283"/>
    </w:pPr>
    <w:rPr>
      <w:szCs w:val="20"/>
    </w:rPr>
  </w:style>
  <w:style w:type="character" w:customStyle="1" w:styleId="22">
    <w:name w:val="Основной текст с отступом 2 Знак"/>
    <w:link w:val="21"/>
    <w:locked/>
    <w:rsid w:val="002B25D1"/>
    <w:rPr>
      <w:sz w:val="24"/>
      <w:lang w:val="ru-RU" w:eastAsia="ru-RU" w:bidi="ar-SA"/>
    </w:rPr>
  </w:style>
  <w:style w:type="paragraph" w:customStyle="1" w:styleId="12">
    <w:name w:val="Заголовок оглавления1"/>
    <w:basedOn w:val="1"/>
    <w:next w:val="a"/>
    <w:rsid w:val="002B25D1"/>
    <w:pPr>
      <w:keepNext w:val="0"/>
      <w:keepLines w:val="0"/>
      <w:pBdr>
        <w:bottom w:val="thinThickSmallGap" w:sz="12" w:space="1" w:color="943634"/>
      </w:pBdr>
      <w:spacing w:before="400" w:after="200" w:line="252" w:lineRule="auto"/>
      <w:jc w:val="center"/>
      <w:outlineLvl w:val="9"/>
    </w:pPr>
    <w:rPr>
      <w:b w:val="0"/>
      <w:caps/>
      <w:color w:val="632423"/>
      <w:spacing w:val="20"/>
      <w:lang w:val="en-US"/>
    </w:rPr>
  </w:style>
  <w:style w:type="character" w:styleId="af1">
    <w:name w:val="Emphasis"/>
    <w:qFormat/>
    <w:rsid w:val="002B25D1"/>
    <w:rPr>
      <w:i/>
    </w:rPr>
  </w:style>
  <w:style w:type="character" w:customStyle="1" w:styleId="SubtleEmphasis">
    <w:name w:val="Subtle Emphasis"/>
    <w:rsid w:val="002B25D1"/>
    <w:rPr>
      <w:i/>
      <w:color w:val="808080"/>
    </w:rPr>
  </w:style>
  <w:style w:type="paragraph" w:customStyle="1" w:styleId="af2">
    <w:name w:val="Знак Знак Знак Знак Знак Знак Знак"/>
    <w:basedOn w:val="a"/>
    <w:rsid w:val="002B25D1"/>
    <w:pPr>
      <w:spacing w:before="100" w:beforeAutospacing="1" w:after="100" w:afterAutospacing="1"/>
      <w:jc w:val="both"/>
    </w:pPr>
    <w:rPr>
      <w:rFonts w:ascii="Tahoma" w:eastAsia="Calibri" w:hAnsi="Tahoma"/>
      <w:sz w:val="20"/>
      <w:szCs w:val="20"/>
      <w:lang w:val="en-US" w:eastAsia="en-US"/>
    </w:rPr>
  </w:style>
  <w:style w:type="paragraph" w:styleId="af3">
    <w:name w:val="Title"/>
    <w:aliases w:val="Название таблицы"/>
    <w:basedOn w:val="a"/>
    <w:next w:val="a"/>
    <w:link w:val="af4"/>
    <w:qFormat/>
    <w:rsid w:val="002B25D1"/>
    <w:pPr>
      <w:pBdr>
        <w:bottom w:val="single" w:sz="8" w:space="4" w:color="4F81BD"/>
      </w:pBdr>
      <w:spacing w:after="300"/>
    </w:pPr>
    <w:rPr>
      <w:rFonts w:ascii="Cambria" w:eastAsia="Calibri" w:hAnsi="Cambria"/>
      <w:color w:val="17365D"/>
      <w:spacing w:val="5"/>
      <w:kern w:val="28"/>
      <w:sz w:val="52"/>
      <w:szCs w:val="52"/>
      <w:lang w:eastAsia="en-US"/>
    </w:rPr>
  </w:style>
  <w:style w:type="character" w:customStyle="1" w:styleId="af4">
    <w:name w:val="Название Знак"/>
    <w:aliases w:val="Название таблицы Знак"/>
    <w:link w:val="af3"/>
    <w:locked/>
    <w:rsid w:val="002B25D1"/>
    <w:rPr>
      <w:rFonts w:ascii="Cambria" w:eastAsia="Calibri" w:hAnsi="Cambria"/>
      <w:color w:val="17365D"/>
      <w:spacing w:val="5"/>
      <w:kern w:val="28"/>
      <w:sz w:val="52"/>
      <w:szCs w:val="52"/>
      <w:lang w:val="ru-RU" w:eastAsia="en-US" w:bidi="ar-SA"/>
    </w:rPr>
  </w:style>
  <w:style w:type="table" w:customStyle="1" w:styleId="af5">
    <w:name w:val="Таблицы"/>
    <w:basedOn w:val="a9"/>
    <w:rsid w:val="002B25D1"/>
    <w:pPr>
      <w:jc w:val="center"/>
    </w:pPr>
    <w:rPr>
      <w:rFonts w:ascii="Times New Roman" w:hAnsi="Times New Roman"/>
      <w:sz w:val="24"/>
      <w:szCs w:val="22"/>
      <w:lang w:eastAsia="en-US"/>
    </w:rPr>
    <w:tblPr>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rPr>
      <w:jc w:val="center"/>
    </w:trPr>
  </w:style>
  <w:style w:type="paragraph" w:customStyle="1" w:styleId="Style2">
    <w:name w:val="Style2"/>
    <w:basedOn w:val="a"/>
    <w:rsid w:val="002B25D1"/>
    <w:pPr>
      <w:widowControl w:val="0"/>
      <w:autoSpaceDE w:val="0"/>
      <w:autoSpaceDN w:val="0"/>
      <w:adjustRightInd w:val="0"/>
      <w:spacing w:line="235" w:lineRule="exact"/>
      <w:jc w:val="right"/>
    </w:pPr>
    <w:rPr>
      <w:rFonts w:ascii="MS Reference Sans Serif" w:eastAsia="Calibri" w:hAnsi="MS Reference Sans Serif"/>
    </w:rPr>
  </w:style>
  <w:style w:type="character" w:customStyle="1" w:styleId="FontStyle23">
    <w:name w:val="Font Style23"/>
    <w:rsid w:val="002B25D1"/>
    <w:rPr>
      <w:rFonts w:ascii="MS Reference Sans Serif" w:hAnsi="MS Reference Sans Serif" w:cs="MS Reference Sans Serif"/>
      <w:sz w:val="16"/>
      <w:szCs w:val="16"/>
    </w:rPr>
  </w:style>
  <w:style w:type="character" w:customStyle="1" w:styleId="FontStyle157">
    <w:name w:val="Font Style157"/>
    <w:rsid w:val="002B25D1"/>
    <w:rPr>
      <w:rFonts w:eastAsia="Times New Roman"/>
      <w:b/>
      <w:color w:val="auto"/>
      <w:sz w:val="26"/>
      <w:lang w:val="ru-RU" w:eastAsia="zh-CN"/>
    </w:rPr>
  </w:style>
  <w:style w:type="paragraph" w:customStyle="1" w:styleId="af6">
    <w:name w:val="Заголовок рис."/>
    <w:basedOn w:val="a"/>
    <w:link w:val="af7"/>
    <w:rsid w:val="002B25D1"/>
    <w:pPr>
      <w:suppressLineNumbers/>
      <w:tabs>
        <w:tab w:val="left" w:pos="709"/>
        <w:tab w:val="left" w:pos="1134"/>
      </w:tabs>
      <w:spacing w:before="60" w:after="240"/>
      <w:ind w:left="1068" w:hanging="360"/>
      <w:jc w:val="both"/>
    </w:pPr>
    <w:rPr>
      <w:b/>
      <w:szCs w:val="20"/>
    </w:rPr>
  </w:style>
  <w:style w:type="character" w:customStyle="1" w:styleId="af7">
    <w:name w:val="Заголовок рис. Знак"/>
    <w:link w:val="af6"/>
    <w:locked/>
    <w:rsid w:val="002B25D1"/>
    <w:rPr>
      <w:b/>
      <w:sz w:val="24"/>
      <w:lang w:val="ru-RU" w:eastAsia="ru-RU" w:bidi="ar-SA"/>
    </w:rPr>
  </w:style>
  <w:style w:type="paragraph" w:customStyle="1" w:styleId="formattext">
    <w:name w:val="formattext"/>
    <w:basedOn w:val="a"/>
    <w:rsid w:val="002B25D1"/>
    <w:pPr>
      <w:spacing w:before="100" w:beforeAutospacing="1" w:after="100" w:afterAutospacing="1"/>
    </w:pPr>
    <w:rPr>
      <w:rFonts w:eastAsia="Calibri"/>
    </w:rPr>
  </w:style>
  <w:style w:type="paragraph" w:customStyle="1" w:styleId="af8">
    <w:name w:val="Нормальный (таблица)"/>
    <w:basedOn w:val="a"/>
    <w:next w:val="a"/>
    <w:rsid w:val="002B25D1"/>
    <w:pPr>
      <w:widowControl w:val="0"/>
      <w:autoSpaceDE w:val="0"/>
      <w:autoSpaceDN w:val="0"/>
      <w:adjustRightInd w:val="0"/>
      <w:jc w:val="both"/>
    </w:pPr>
    <w:rPr>
      <w:rFonts w:ascii="Arial" w:eastAsia="Calibri" w:hAnsi="Arial"/>
    </w:rPr>
  </w:style>
  <w:style w:type="paragraph" w:customStyle="1" w:styleId="ConsPlusTitle">
    <w:name w:val="ConsPlusTitle"/>
    <w:rsid w:val="002B25D1"/>
    <w:pPr>
      <w:widowControl w:val="0"/>
      <w:autoSpaceDE w:val="0"/>
      <w:autoSpaceDN w:val="0"/>
    </w:pPr>
    <w:rPr>
      <w:rFonts w:ascii="Calibri" w:eastAsia="Calibri" w:hAnsi="Calibri" w:cs="Calibri"/>
      <w:b/>
      <w:sz w:val="22"/>
      <w:lang w:eastAsia="zh-CN"/>
    </w:rPr>
  </w:style>
  <w:style w:type="character" w:customStyle="1" w:styleId="af9">
    <w:name w:val="Ариал Знак"/>
    <w:link w:val="afa"/>
    <w:locked/>
    <w:rsid w:val="002B25D1"/>
    <w:rPr>
      <w:rFonts w:ascii="Arial" w:hAnsi="Arial"/>
      <w:sz w:val="24"/>
      <w:lang w:bidi="ar-SA"/>
    </w:rPr>
  </w:style>
  <w:style w:type="paragraph" w:customStyle="1" w:styleId="afa">
    <w:name w:val="Ариал"/>
    <w:basedOn w:val="a"/>
    <w:link w:val="af9"/>
    <w:rsid w:val="002B25D1"/>
    <w:pPr>
      <w:ind w:right="141"/>
      <w:jc w:val="both"/>
    </w:pPr>
    <w:rPr>
      <w:rFonts w:ascii="Arial" w:hAnsi="Arial"/>
      <w:szCs w:val="20"/>
      <w:lang w:val="ru-RU" w:eastAsia="ru-RU"/>
    </w:rPr>
  </w:style>
  <w:style w:type="paragraph" w:customStyle="1" w:styleId="33">
    <w:name w:val="Основной текст с отступом 33"/>
    <w:basedOn w:val="a"/>
    <w:rsid w:val="002B25D1"/>
    <w:pPr>
      <w:suppressAutoHyphens/>
      <w:spacing w:after="120"/>
      <w:ind w:left="283"/>
    </w:pPr>
    <w:rPr>
      <w:rFonts w:eastAsia="Calibri"/>
      <w:sz w:val="16"/>
      <w:szCs w:val="16"/>
      <w:lang w:eastAsia="ar-SA"/>
    </w:rPr>
  </w:style>
  <w:style w:type="paragraph" w:customStyle="1" w:styleId="13">
    <w:name w:val="Цитата1"/>
    <w:basedOn w:val="a"/>
    <w:rsid w:val="002B25D1"/>
    <w:pPr>
      <w:suppressAutoHyphens/>
      <w:ind w:left="284" w:right="-1" w:firstLine="567"/>
      <w:jc w:val="both"/>
    </w:pPr>
    <w:rPr>
      <w:rFonts w:eastAsia="Calibri"/>
      <w:szCs w:val="20"/>
      <w:lang w:eastAsia="ar-SA"/>
    </w:rPr>
  </w:style>
  <w:style w:type="paragraph" w:styleId="afb">
    <w:name w:val="Subtitle"/>
    <w:basedOn w:val="a"/>
    <w:next w:val="a"/>
    <w:link w:val="afc"/>
    <w:uiPriority w:val="11"/>
    <w:qFormat/>
    <w:rsid w:val="002B25D1"/>
    <w:pPr>
      <w:suppressAutoHyphens/>
      <w:spacing w:after="60"/>
      <w:ind w:firstLine="709"/>
      <w:jc w:val="center"/>
      <w:outlineLvl w:val="1"/>
    </w:pPr>
    <w:rPr>
      <w:rFonts w:ascii="Arial" w:eastAsia="Calibri" w:hAnsi="Arial" w:cs="Arial"/>
      <w:b/>
      <w:i/>
      <w:color w:val="404040"/>
      <w:szCs w:val="16"/>
      <w:lang w:eastAsia="ar-SA"/>
    </w:rPr>
  </w:style>
  <w:style w:type="character" w:customStyle="1" w:styleId="afc">
    <w:name w:val="Подзаголовок Знак"/>
    <w:link w:val="afb"/>
    <w:uiPriority w:val="11"/>
    <w:locked/>
    <w:rsid w:val="002B25D1"/>
    <w:rPr>
      <w:rFonts w:ascii="Arial" w:eastAsia="Calibri" w:hAnsi="Arial" w:cs="Arial"/>
      <w:b/>
      <w:i/>
      <w:color w:val="404040"/>
      <w:sz w:val="24"/>
      <w:szCs w:val="16"/>
      <w:lang w:val="ru-RU" w:eastAsia="ar-SA" w:bidi="ar-SA"/>
    </w:rPr>
  </w:style>
  <w:style w:type="paragraph" w:customStyle="1" w:styleId="Quote">
    <w:name w:val="Quote"/>
    <w:basedOn w:val="a"/>
    <w:next w:val="a"/>
    <w:link w:val="QuoteChar"/>
    <w:rsid w:val="002B25D1"/>
    <w:pPr>
      <w:suppressAutoHyphens/>
      <w:ind w:firstLine="709"/>
      <w:jc w:val="both"/>
    </w:pPr>
    <w:rPr>
      <w:rFonts w:ascii="Arial" w:eastAsia="Calibri" w:hAnsi="Arial" w:cs="Arial"/>
      <w:i/>
      <w:color w:val="000000"/>
      <w:szCs w:val="16"/>
      <w:lang w:eastAsia="ar-SA"/>
    </w:rPr>
  </w:style>
  <w:style w:type="character" w:customStyle="1" w:styleId="QuoteChar">
    <w:name w:val="Quote Char"/>
    <w:link w:val="Quote"/>
    <w:locked/>
    <w:rsid w:val="002B25D1"/>
    <w:rPr>
      <w:rFonts w:ascii="Arial" w:eastAsia="Calibri" w:hAnsi="Arial" w:cs="Arial"/>
      <w:i/>
      <w:color w:val="000000"/>
      <w:sz w:val="24"/>
      <w:szCs w:val="16"/>
      <w:lang w:val="ru-RU" w:eastAsia="ar-SA" w:bidi="ar-SA"/>
    </w:rPr>
  </w:style>
  <w:style w:type="paragraph" w:customStyle="1" w:styleId="IntenseQuote">
    <w:name w:val="Intense Quote"/>
    <w:basedOn w:val="a"/>
    <w:next w:val="a"/>
    <w:link w:val="IntenseQuoteChar"/>
    <w:rsid w:val="002B25D1"/>
    <w:pPr>
      <w:suppressAutoHyphens/>
      <w:ind w:left="720" w:right="720" w:firstLine="709"/>
      <w:jc w:val="both"/>
    </w:pPr>
    <w:rPr>
      <w:rFonts w:ascii="Arial" w:eastAsia="Calibri" w:hAnsi="Arial" w:cs="Arial"/>
      <w:b/>
      <w:i/>
      <w:color w:val="000000"/>
      <w:szCs w:val="22"/>
      <w:lang w:eastAsia="ar-SA"/>
    </w:rPr>
  </w:style>
  <w:style w:type="character" w:customStyle="1" w:styleId="IntenseQuoteChar">
    <w:name w:val="Intense Quote Char"/>
    <w:link w:val="IntenseQuote"/>
    <w:locked/>
    <w:rsid w:val="002B25D1"/>
    <w:rPr>
      <w:rFonts w:ascii="Arial" w:eastAsia="Calibri" w:hAnsi="Arial" w:cs="Arial"/>
      <w:b/>
      <w:i/>
      <w:color w:val="000000"/>
      <w:sz w:val="24"/>
      <w:szCs w:val="22"/>
      <w:lang w:val="ru-RU" w:eastAsia="ar-SA" w:bidi="ar-SA"/>
    </w:rPr>
  </w:style>
  <w:style w:type="paragraph" w:customStyle="1" w:styleId="TOCHeading">
    <w:name w:val="TOC Heading"/>
    <w:basedOn w:val="1"/>
    <w:next w:val="a"/>
    <w:rsid w:val="002B25D1"/>
    <w:pPr>
      <w:keepLines w:val="0"/>
      <w:suppressAutoHyphens/>
      <w:spacing w:before="240" w:after="60" w:line="240" w:lineRule="auto"/>
      <w:ind w:firstLine="709"/>
      <w:jc w:val="center"/>
      <w:outlineLvl w:val="9"/>
    </w:pPr>
    <w:rPr>
      <w:rFonts w:ascii="Arial" w:eastAsia="Calibri" w:hAnsi="Arial" w:cs="Arial"/>
      <w:b w:val="0"/>
      <w:color w:val="000000"/>
      <w:kern w:val="1"/>
      <w:sz w:val="36"/>
      <w:szCs w:val="32"/>
      <w:lang w:eastAsia="ar-SA"/>
    </w:rPr>
  </w:style>
  <w:style w:type="paragraph" w:customStyle="1" w:styleId="afd">
    <w:name w:val="Заголовок"/>
    <w:basedOn w:val="a"/>
    <w:next w:val="ad"/>
    <w:rsid w:val="002B25D1"/>
    <w:pPr>
      <w:keepNext/>
      <w:suppressAutoHyphens/>
      <w:spacing w:before="240" w:after="120"/>
      <w:ind w:firstLine="709"/>
      <w:jc w:val="both"/>
    </w:pPr>
    <w:rPr>
      <w:rFonts w:ascii="Arial" w:hAnsi="Arial" w:cs="Tahoma"/>
      <w:color w:val="000000"/>
      <w:sz w:val="28"/>
      <w:szCs w:val="28"/>
      <w:lang w:eastAsia="ar-SA"/>
    </w:rPr>
  </w:style>
  <w:style w:type="paragraph" w:customStyle="1" w:styleId="14">
    <w:name w:val="Название1"/>
    <w:basedOn w:val="a"/>
    <w:rsid w:val="002B25D1"/>
    <w:pPr>
      <w:suppressAutoHyphens/>
      <w:spacing w:before="120" w:after="120"/>
      <w:ind w:firstLine="709"/>
      <w:jc w:val="both"/>
    </w:pPr>
    <w:rPr>
      <w:rFonts w:ascii="Arial" w:eastAsia="Calibri" w:hAnsi="Arial" w:cs="Tahoma"/>
      <w:i/>
      <w:color w:val="000000"/>
      <w:szCs w:val="16"/>
      <w:lang w:eastAsia="ar-SA"/>
    </w:rPr>
  </w:style>
  <w:style w:type="paragraph" w:customStyle="1" w:styleId="15">
    <w:name w:val="Указатель1"/>
    <w:basedOn w:val="a"/>
    <w:rsid w:val="002B25D1"/>
    <w:pPr>
      <w:suppressAutoHyphens/>
      <w:ind w:firstLine="709"/>
      <w:jc w:val="both"/>
    </w:pPr>
    <w:rPr>
      <w:rFonts w:ascii="Arial" w:eastAsia="Calibri" w:hAnsi="Arial" w:cs="Tahoma"/>
      <w:color w:val="000000"/>
      <w:szCs w:val="16"/>
      <w:lang w:eastAsia="ar-SA"/>
    </w:rPr>
  </w:style>
  <w:style w:type="paragraph" w:customStyle="1" w:styleId="220">
    <w:name w:val="Основной текст 22"/>
    <w:basedOn w:val="a"/>
    <w:rsid w:val="002B25D1"/>
    <w:pPr>
      <w:suppressAutoHyphens/>
      <w:ind w:firstLine="709"/>
      <w:jc w:val="both"/>
    </w:pPr>
    <w:rPr>
      <w:rFonts w:ascii="Arial" w:eastAsia="Calibri" w:hAnsi="Arial" w:cs="Arial"/>
      <w:color w:val="FF0000"/>
      <w:szCs w:val="16"/>
      <w:lang w:eastAsia="ar-SA"/>
    </w:rPr>
  </w:style>
  <w:style w:type="paragraph" w:customStyle="1" w:styleId="32">
    <w:name w:val="Основной текст 32"/>
    <w:basedOn w:val="a"/>
    <w:rsid w:val="002B25D1"/>
    <w:pPr>
      <w:suppressAutoHyphens/>
      <w:ind w:firstLine="709"/>
      <w:jc w:val="both"/>
    </w:pPr>
    <w:rPr>
      <w:rFonts w:ascii="Arial" w:eastAsia="Calibri" w:hAnsi="Arial" w:cs="Arial"/>
      <w:color w:val="000000"/>
      <w:sz w:val="16"/>
      <w:szCs w:val="16"/>
      <w:lang w:eastAsia="ar-SA"/>
    </w:rPr>
  </w:style>
  <w:style w:type="paragraph" w:styleId="16">
    <w:name w:val="index 1"/>
    <w:basedOn w:val="a"/>
    <w:next w:val="a"/>
    <w:autoRedefine/>
    <w:semiHidden/>
    <w:rsid w:val="002B25D1"/>
    <w:pPr>
      <w:suppressAutoHyphens/>
      <w:ind w:left="240" w:hanging="240"/>
      <w:jc w:val="both"/>
    </w:pPr>
    <w:rPr>
      <w:rFonts w:ascii="Arial" w:eastAsia="Calibri" w:hAnsi="Arial" w:cs="Arial"/>
      <w:color w:val="000000"/>
      <w:szCs w:val="16"/>
      <w:lang w:eastAsia="ar-SA"/>
    </w:rPr>
  </w:style>
  <w:style w:type="paragraph" w:customStyle="1" w:styleId="31">
    <w:name w:val="Основной текст с отступом 31"/>
    <w:basedOn w:val="a"/>
    <w:rsid w:val="002B25D1"/>
    <w:pPr>
      <w:suppressAutoHyphens/>
      <w:ind w:firstLine="360"/>
      <w:jc w:val="both"/>
    </w:pPr>
    <w:rPr>
      <w:rFonts w:ascii="Arial" w:eastAsia="Calibri" w:hAnsi="Arial" w:cs="Arial"/>
      <w:color w:val="FF0000"/>
      <w:szCs w:val="16"/>
      <w:lang w:eastAsia="ar-SA"/>
    </w:rPr>
  </w:style>
  <w:style w:type="paragraph" w:customStyle="1" w:styleId="221">
    <w:name w:val="Основной текст с отступом 22"/>
    <w:basedOn w:val="a"/>
    <w:rsid w:val="002B25D1"/>
    <w:pPr>
      <w:suppressAutoHyphens/>
      <w:ind w:left="798" w:firstLine="709"/>
      <w:jc w:val="both"/>
    </w:pPr>
    <w:rPr>
      <w:rFonts w:ascii="Arial" w:eastAsia="Calibri" w:hAnsi="Arial" w:cs="Arial"/>
      <w:color w:val="000000"/>
      <w:szCs w:val="16"/>
      <w:lang w:eastAsia="ar-SA"/>
    </w:rPr>
  </w:style>
  <w:style w:type="paragraph" w:styleId="17">
    <w:name w:val="toc 1"/>
    <w:basedOn w:val="a"/>
    <w:next w:val="a"/>
    <w:autoRedefine/>
    <w:uiPriority w:val="39"/>
    <w:rsid w:val="002B25D1"/>
    <w:pPr>
      <w:suppressAutoHyphens/>
      <w:spacing w:before="240" w:after="120"/>
      <w:ind w:firstLine="709"/>
    </w:pPr>
    <w:rPr>
      <w:rFonts w:ascii="Calibri" w:eastAsia="Calibri" w:hAnsi="Calibri" w:cs="Calibri"/>
      <w:b/>
      <w:color w:val="000000"/>
      <w:sz w:val="20"/>
      <w:szCs w:val="20"/>
      <w:lang w:eastAsia="ar-SA"/>
    </w:rPr>
  </w:style>
  <w:style w:type="paragraph" w:customStyle="1" w:styleId="ConsNormal">
    <w:name w:val="ConsNormal"/>
    <w:rsid w:val="002B25D1"/>
    <w:pPr>
      <w:widowControl w:val="0"/>
      <w:suppressAutoHyphens/>
      <w:ind w:right="19772" w:firstLine="720"/>
      <w:jc w:val="both"/>
    </w:pPr>
    <w:rPr>
      <w:color w:val="000000"/>
      <w:sz w:val="24"/>
      <w:szCs w:val="24"/>
      <w:lang w:eastAsia="ar-SA"/>
    </w:rPr>
  </w:style>
  <w:style w:type="paragraph" w:customStyle="1" w:styleId="ConsNonformat">
    <w:name w:val="ConsNonformat"/>
    <w:rsid w:val="002B25D1"/>
    <w:pPr>
      <w:widowControl w:val="0"/>
      <w:suppressAutoHyphens/>
      <w:ind w:right="19772" w:firstLine="709"/>
      <w:jc w:val="both"/>
    </w:pPr>
    <w:rPr>
      <w:rFonts w:ascii="Courier New" w:hAnsi="Courier New" w:cs="Courier New"/>
      <w:color w:val="000000"/>
      <w:sz w:val="24"/>
      <w:szCs w:val="24"/>
      <w:lang w:eastAsia="ar-SA"/>
    </w:rPr>
  </w:style>
  <w:style w:type="paragraph" w:customStyle="1" w:styleId="afe">
    <w:name w:val="Основной"/>
    <w:basedOn w:val="af"/>
    <w:rsid w:val="002B25D1"/>
    <w:pPr>
      <w:suppressAutoHyphens/>
      <w:spacing w:after="0"/>
      <w:ind w:left="0" w:firstLine="680"/>
      <w:jc w:val="both"/>
    </w:pPr>
    <w:rPr>
      <w:rFonts w:eastAsia="Calibri"/>
      <w:color w:val="000000"/>
      <w:sz w:val="28"/>
      <w:szCs w:val="16"/>
      <w:lang w:eastAsia="ar-SA"/>
    </w:rPr>
  </w:style>
  <w:style w:type="paragraph" w:styleId="HTML">
    <w:name w:val="HTML Preformatted"/>
    <w:basedOn w:val="a"/>
    <w:link w:val="HTML0"/>
    <w:semiHidden/>
    <w:rsid w:val="002B25D1"/>
    <w:pPr>
      <w:tabs>
        <w:tab w:val="left" w:pos="916"/>
        <w:tab w:val="left" w:pos="1832"/>
        <w:tab w:val="left" w:pos="2748"/>
        <w:tab w:val="left" w:pos="3664"/>
        <w:tab w:val="left" w:pos="4580"/>
        <w:tab w:val="left" w:pos="5496"/>
        <w:tab w:val="left" w:pos="6412"/>
        <w:tab w:val="left" w:pos="7328"/>
        <w:tab w:val="left" w:pos="8244"/>
        <w:tab w:val="left" w:pos="9160"/>
        <w:tab w:val="left" w:pos="9353"/>
        <w:tab w:val="left" w:pos="10992"/>
        <w:tab w:val="left" w:pos="11908"/>
        <w:tab w:val="left" w:pos="12824"/>
        <w:tab w:val="left" w:pos="13740"/>
        <w:tab w:val="left" w:pos="14656"/>
      </w:tabs>
      <w:suppressAutoHyphens/>
      <w:ind w:firstLine="709"/>
      <w:jc w:val="both"/>
    </w:pPr>
    <w:rPr>
      <w:rFonts w:ascii="Courier New" w:eastAsia="Calibri" w:hAnsi="Courier New" w:cs="Courier New"/>
      <w:color w:val="000000"/>
      <w:sz w:val="20"/>
      <w:szCs w:val="16"/>
      <w:lang w:eastAsia="ar-SA"/>
    </w:rPr>
  </w:style>
  <w:style w:type="character" w:customStyle="1" w:styleId="HTML0">
    <w:name w:val="Стандартный HTML Знак"/>
    <w:link w:val="HTML"/>
    <w:semiHidden/>
    <w:locked/>
    <w:rsid w:val="002B25D1"/>
    <w:rPr>
      <w:rFonts w:ascii="Courier New" w:eastAsia="Calibri" w:hAnsi="Courier New" w:cs="Courier New"/>
      <w:color w:val="000000"/>
      <w:szCs w:val="16"/>
      <w:lang w:val="ru-RU" w:eastAsia="ar-SA" w:bidi="ar-SA"/>
    </w:rPr>
  </w:style>
  <w:style w:type="paragraph" w:customStyle="1" w:styleId="ConsPlusNormal">
    <w:name w:val="ConsPlusNormal"/>
    <w:rsid w:val="002B25D1"/>
    <w:pPr>
      <w:widowControl w:val="0"/>
      <w:suppressAutoHyphens/>
      <w:ind w:firstLine="720"/>
      <w:jc w:val="both"/>
    </w:pPr>
    <w:rPr>
      <w:rFonts w:ascii="Arial" w:hAnsi="Arial" w:cs="Arial"/>
      <w:color w:val="000000"/>
      <w:szCs w:val="24"/>
      <w:lang w:eastAsia="ar-SA"/>
    </w:rPr>
  </w:style>
  <w:style w:type="paragraph" w:customStyle="1" w:styleId="210">
    <w:name w:val="Основной текст с отступом 21"/>
    <w:basedOn w:val="a"/>
    <w:rsid w:val="002B25D1"/>
    <w:pPr>
      <w:suppressAutoHyphens/>
      <w:ind w:firstLine="709"/>
      <w:jc w:val="both"/>
    </w:pPr>
    <w:rPr>
      <w:rFonts w:ascii="Arial" w:eastAsia="Calibri" w:hAnsi="Arial" w:cs="Arial"/>
      <w:color w:val="000000"/>
      <w:szCs w:val="20"/>
      <w:lang w:eastAsia="ar-SA"/>
    </w:rPr>
  </w:style>
  <w:style w:type="paragraph" w:customStyle="1" w:styleId="aff">
    <w:name w:val="Обычный сжат межстрочн"/>
    <w:basedOn w:val="a"/>
    <w:rsid w:val="002B25D1"/>
    <w:pPr>
      <w:widowControl w:val="0"/>
      <w:suppressAutoHyphens/>
      <w:spacing w:line="224" w:lineRule="atLeast"/>
      <w:ind w:firstLine="284"/>
      <w:jc w:val="both"/>
    </w:pPr>
    <w:rPr>
      <w:rFonts w:ascii="Arial" w:eastAsia="Calibri" w:hAnsi="Arial" w:cs="Arial"/>
      <w:color w:val="000000"/>
      <w:sz w:val="20"/>
      <w:szCs w:val="20"/>
      <w:lang w:eastAsia="ar-SA"/>
    </w:rPr>
  </w:style>
  <w:style w:type="paragraph" w:customStyle="1" w:styleId="aff0">
    <w:name w:val="Стиль пункта схемы"/>
    <w:basedOn w:val="a"/>
    <w:rsid w:val="002B25D1"/>
    <w:pPr>
      <w:suppressAutoHyphens/>
      <w:spacing w:line="360" w:lineRule="auto"/>
      <w:ind w:firstLine="680"/>
      <w:jc w:val="both"/>
    </w:pPr>
    <w:rPr>
      <w:rFonts w:ascii="Arial" w:eastAsia="Calibri" w:hAnsi="Arial" w:cs="Arial"/>
      <w:color w:val="000000"/>
      <w:sz w:val="28"/>
      <w:szCs w:val="28"/>
      <w:lang w:eastAsia="ar-SA"/>
    </w:rPr>
  </w:style>
  <w:style w:type="paragraph" w:customStyle="1" w:styleId="18">
    <w:name w:val="Обычный1"/>
    <w:rsid w:val="002B25D1"/>
    <w:pPr>
      <w:suppressAutoHyphens/>
      <w:ind w:firstLine="709"/>
      <w:jc w:val="both"/>
    </w:pPr>
    <w:rPr>
      <w:color w:val="000000"/>
      <w:sz w:val="22"/>
      <w:szCs w:val="24"/>
      <w:lang w:eastAsia="ar-SA"/>
    </w:rPr>
  </w:style>
  <w:style w:type="paragraph" w:customStyle="1" w:styleId="19">
    <w:name w:val="Заголовок 1 с Нум"/>
    <w:basedOn w:val="1"/>
    <w:rsid w:val="002B25D1"/>
    <w:pPr>
      <w:keepLines w:val="0"/>
      <w:suppressAutoHyphens/>
      <w:spacing w:before="240" w:after="60" w:line="240" w:lineRule="auto"/>
      <w:ind w:firstLine="709"/>
      <w:jc w:val="center"/>
    </w:pPr>
    <w:rPr>
      <w:rFonts w:ascii="Times New Roman" w:eastAsia="Calibri" w:hAnsi="Times New Roman"/>
      <w:b w:val="0"/>
      <w:color w:val="000000"/>
      <w:kern w:val="1"/>
      <w:sz w:val="24"/>
      <w:szCs w:val="32"/>
      <w:lang w:eastAsia="ar-SA"/>
    </w:rPr>
  </w:style>
  <w:style w:type="paragraph" w:customStyle="1" w:styleId="caaieiaie2">
    <w:name w:val="caaieiaie 2"/>
    <w:basedOn w:val="a"/>
    <w:next w:val="a"/>
    <w:rsid w:val="002B25D1"/>
    <w:pPr>
      <w:keepNext/>
      <w:suppressAutoHyphens/>
      <w:spacing w:before="240" w:after="60"/>
      <w:ind w:firstLine="709"/>
      <w:jc w:val="center"/>
    </w:pPr>
    <w:rPr>
      <w:rFonts w:ascii="Arial CYR" w:eastAsia="Calibri" w:hAnsi="Arial CYR" w:cs="Arial CYR"/>
      <w:b/>
      <w:color w:val="000000"/>
      <w:szCs w:val="20"/>
      <w:lang w:eastAsia="ar-SA"/>
    </w:rPr>
  </w:style>
  <w:style w:type="paragraph" w:customStyle="1" w:styleId="211">
    <w:name w:val="Маркированный список 21"/>
    <w:basedOn w:val="a"/>
    <w:rsid w:val="002B25D1"/>
    <w:pPr>
      <w:suppressAutoHyphens/>
      <w:spacing w:line="360" w:lineRule="auto"/>
      <w:ind w:firstLine="567"/>
      <w:jc w:val="both"/>
    </w:pPr>
    <w:rPr>
      <w:rFonts w:ascii="Arial" w:eastAsia="Calibri" w:hAnsi="Arial" w:cs="Arial"/>
      <w:color w:val="000000"/>
      <w:spacing w:val="6"/>
      <w:szCs w:val="16"/>
      <w:lang w:eastAsia="ar-SA"/>
    </w:rPr>
  </w:style>
  <w:style w:type="paragraph" w:customStyle="1" w:styleId="aff1">
    <w:name w:val="Стиль главы схемы"/>
    <w:basedOn w:val="a"/>
    <w:rsid w:val="002B25D1"/>
    <w:pPr>
      <w:suppressAutoHyphens/>
      <w:spacing w:before="240" w:after="240"/>
      <w:ind w:firstLine="709"/>
      <w:jc w:val="center"/>
    </w:pPr>
    <w:rPr>
      <w:rFonts w:ascii="Arial" w:eastAsia="Calibri" w:hAnsi="Arial" w:cs="Arial"/>
      <w:b/>
      <w:color w:val="000000"/>
      <w:kern w:val="1"/>
      <w:sz w:val="28"/>
      <w:szCs w:val="28"/>
      <w:lang w:eastAsia="ar-SA"/>
    </w:rPr>
  </w:style>
  <w:style w:type="paragraph" w:customStyle="1" w:styleId="aff2">
    <w:name w:val="основной с отступом"/>
    <w:basedOn w:val="ad"/>
    <w:rsid w:val="002B25D1"/>
    <w:pPr>
      <w:suppressAutoHyphens/>
      <w:ind w:firstLine="709"/>
      <w:jc w:val="both"/>
    </w:pPr>
    <w:rPr>
      <w:rFonts w:ascii="Arial" w:eastAsia="Calibri" w:hAnsi="Arial" w:cs="Arial"/>
      <w:color w:val="000000"/>
      <w:sz w:val="24"/>
      <w:szCs w:val="16"/>
      <w:lang w:eastAsia="ar-SA"/>
    </w:rPr>
  </w:style>
  <w:style w:type="paragraph" w:customStyle="1" w:styleId="23">
    <w:name w:val="Стиль2"/>
    <w:basedOn w:val="a"/>
    <w:rsid w:val="002B25D1"/>
    <w:pPr>
      <w:suppressAutoHyphens/>
      <w:spacing w:before="120" w:line="360" w:lineRule="auto"/>
      <w:ind w:firstLine="720"/>
      <w:jc w:val="both"/>
    </w:pPr>
    <w:rPr>
      <w:rFonts w:ascii="Arial" w:eastAsia="Calibri" w:hAnsi="Arial" w:cs="Arial"/>
      <w:color w:val="000000"/>
      <w:szCs w:val="20"/>
      <w:lang w:eastAsia="ar-SA"/>
    </w:rPr>
  </w:style>
  <w:style w:type="paragraph" w:customStyle="1" w:styleId="ConsPlusNonformat">
    <w:name w:val="ConsPlusNonformat"/>
    <w:rsid w:val="002B25D1"/>
    <w:pPr>
      <w:widowControl w:val="0"/>
      <w:suppressAutoHyphens/>
      <w:ind w:firstLine="709"/>
      <w:jc w:val="both"/>
    </w:pPr>
    <w:rPr>
      <w:rFonts w:ascii="Courier New" w:hAnsi="Courier New" w:cs="Courier New"/>
      <w:color w:val="000000"/>
      <w:szCs w:val="24"/>
      <w:lang w:eastAsia="ar-SA"/>
    </w:rPr>
  </w:style>
  <w:style w:type="paragraph" w:customStyle="1" w:styleId="aff3">
    <w:name w:val="Стиль названия"/>
    <w:basedOn w:val="a"/>
    <w:rsid w:val="002B25D1"/>
    <w:pPr>
      <w:suppressAutoHyphens/>
      <w:spacing w:after="60"/>
      <w:ind w:firstLine="680"/>
      <w:jc w:val="both"/>
    </w:pPr>
    <w:rPr>
      <w:rFonts w:ascii="Arial" w:eastAsia="Calibri" w:hAnsi="Arial" w:cs="Arial"/>
      <w:b/>
      <w:i/>
      <w:color w:val="000000"/>
      <w:szCs w:val="28"/>
      <w:lang w:eastAsia="ar-SA"/>
    </w:rPr>
  </w:style>
  <w:style w:type="paragraph" w:customStyle="1" w:styleId="1a">
    <w:name w:val="Нор Абзац1"/>
    <w:basedOn w:val="a"/>
    <w:rsid w:val="002B25D1"/>
    <w:pPr>
      <w:suppressAutoHyphens/>
      <w:spacing w:before="60"/>
      <w:ind w:firstLine="397"/>
      <w:jc w:val="both"/>
    </w:pPr>
    <w:rPr>
      <w:rFonts w:ascii="Arial" w:eastAsia="Calibri" w:hAnsi="Arial" w:cs="Arial"/>
      <w:color w:val="000000"/>
      <w:szCs w:val="20"/>
      <w:lang w:eastAsia="ar-SA"/>
    </w:rPr>
  </w:style>
  <w:style w:type="paragraph" w:customStyle="1" w:styleId="aff4">
    <w:name w:val="Пункт заключения"/>
    <w:basedOn w:val="a"/>
    <w:rsid w:val="002B25D1"/>
    <w:pPr>
      <w:tabs>
        <w:tab w:val="left" w:pos="1080"/>
      </w:tabs>
      <w:suppressAutoHyphens/>
      <w:spacing w:line="480" w:lineRule="auto"/>
      <w:ind w:firstLine="709"/>
      <w:jc w:val="both"/>
    </w:pPr>
    <w:rPr>
      <w:rFonts w:ascii="Arial" w:eastAsia="Calibri" w:hAnsi="Arial" w:cs="Arial"/>
      <w:b/>
      <w:color w:val="000000"/>
      <w:sz w:val="28"/>
      <w:szCs w:val="28"/>
      <w:lang w:eastAsia="ar-SA"/>
    </w:rPr>
  </w:style>
  <w:style w:type="paragraph" w:customStyle="1" w:styleId="aff5">
    <w:name w:val="Подпункт заключения"/>
    <w:basedOn w:val="a"/>
    <w:rsid w:val="002B25D1"/>
    <w:pPr>
      <w:suppressAutoHyphens/>
      <w:spacing w:line="360" w:lineRule="auto"/>
      <w:ind w:firstLine="709"/>
      <w:jc w:val="both"/>
    </w:pPr>
    <w:rPr>
      <w:rFonts w:ascii="Arial" w:eastAsia="Calibri" w:hAnsi="Arial" w:cs="Arial"/>
      <w:b/>
      <w:i/>
      <w:color w:val="000000"/>
      <w:sz w:val="28"/>
      <w:szCs w:val="28"/>
      <w:lang w:eastAsia="ar-SA"/>
    </w:rPr>
  </w:style>
  <w:style w:type="paragraph" w:customStyle="1" w:styleId="1b">
    <w:name w:val="Стиль1"/>
    <w:basedOn w:val="a"/>
    <w:rsid w:val="002B25D1"/>
    <w:pPr>
      <w:suppressAutoHyphens/>
      <w:spacing w:line="360" w:lineRule="auto"/>
      <w:ind w:firstLine="709"/>
      <w:jc w:val="both"/>
    </w:pPr>
    <w:rPr>
      <w:rFonts w:ascii="Arial" w:eastAsia="Calibri" w:hAnsi="Arial" w:cs="Arial"/>
      <w:color w:val="000000"/>
      <w:sz w:val="28"/>
      <w:szCs w:val="20"/>
      <w:lang w:eastAsia="ar-SA"/>
    </w:rPr>
  </w:style>
  <w:style w:type="paragraph" w:customStyle="1" w:styleId="Char-Tab">
    <w:name w:val="Char-Tab"/>
    <w:basedOn w:val="a"/>
    <w:rsid w:val="002B25D1"/>
    <w:pPr>
      <w:suppressAutoHyphens/>
      <w:spacing w:line="360" w:lineRule="auto"/>
      <w:ind w:firstLine="709"/>
      <w:jc w:val="both"/>
    </w:pPr>
    <w:rPr>
      <w:rFonts w:ascii="Arial" w:eastAsia="Calibri" w:hAnsi="Arial" w:cs="Arial"/>
      <w:color w:val="000000"/>
      <w:szCs w:val="16"/>
      <w:lang w:eastAsia="ar-SA"/>
    </w:rPr>
  </w:style>
  <w:style w:type="paragraph" w:styleId="aff6">
    <w:name w:val="footnote text"/>
    <w:aliases w:val="Table_Footnote_last Знак,Table_Footnote_last Знак Знак,Table_Footnote_last"/>
    <w:basedOn w:val="a"/>
    <w:link w:val="aff7"/>
    <w:semiHidden/>
    <w:rsid w:val="002B25D1"/>
    <w:pPr>
      <w:suppressAutoHyphens/>
      <w:ind w:firstLine="709"/>
      <w:jc w:val="both"/>
    </w:pPr>
    <w:rPr>
      <w:rFonts w:ascii="Arial" w:eastAsia="Calibri" w:hAnsi="Arial" w:cs="Arial"/>
      <w:color w:val="000000"/>
      <w:sz w:val="20"/>
      <w:szCs w:val="20"/>
      <w:lang w:eastAsia="ar-SA"/>
    </w:rPr>
  </w:style>
  <w:style w:type="character" w:customStyle="1" w:styleId="aff7">
    <w:name w:val="Текст сноски Знак"/>
    <w:aliases w:val="Table_Footnote_last Знак Знак2,Table_Footnote_last Знак Знак Знак1,Table_Footnote_last Знак2"/>
    <w:link w:val="aff6"/>
    <w:locked/>
    <w:rsid w:val="002B25D1"/>
    <w:rPr>
      <w:rFonts w:ascii="Arial" w:eastAsia="Calibri" w:hAnsi="Arial" w:cs="Arial"/>
      <w:color w:val="000000"/>
      <w:lang w:val="ru-RU" w:eastAsia="ar-SA" w:bidi="ar-SA"/>
    </w:rPr>
  </w:style>
  <w:style w:type="paragraph" w:customStyle="1" w:styleId="212">
    <w:name w:val="Основной текст 21"/>
    <w:basedOn w:val="a"/>
    <w:rsid w:val="002B25D1"/>
    <w:pPr>
      <w:suppressAutoHyphens/>
      <w:ind w:firstLine="709"/>
      <w:jc w:val="center"/>
    </w:pPr>
    <w:rPr>
      <w:rFonts w:ascii="Arial" w:eastAsia="Calibri" w:hAnsi="Arial" w:cs="Arial"/>
      <w:b/>
      <w:color w:val="000000"/>
      <w:szCs w:val="20"/>
      <w:lang w:eastAsia="ar-SA"/>
    </w:rPr>
  </w:style>
  <w:style w:type="paragraph" w:customStyle="1" w:styleId="aff8">
    <w:name w:val="Стиль заключения Знак"/>
    <w:basedOn w:val="a"/>
    <w:rsid w:val="002B25D1"/>
    <w:pPr>
      <w:suppressAutoHyphens/>
      <w:spacing w:line="360" w:lineRule="auto"/>
      <w:ind w:firstLine="720"/>
      <w:jc w:val="both"/>
    </w:pPr>
    <w:rPr>
      <w:rFonts w:ascii="Arial" w:eastAsia="Calibri" w:hAnsi="Arial" w:cs="Arial"/>
      <w:color w:val="000000"/>
      <w:sz w:val="28"/>
      <w:szCs w:val="28"/>
      <w:lang w:eastAsia="ar-SA"/>
    </w:rPr>
  </w:style>
  <w:style w:type="paragraph" w:customStyle="1" w:styleId="aff9">
    <w:name w:val="!Простой текст! Знак Знак Знак Знак"/>
    <w:basedOn w:val="a"/>
    <w:rsid w:val="002B25D1"/>
    <w:pPr>
      <w:suppressAutoHyphens/>
      <w:spacing w:after="120"/>
      <w:ind w:firstLine="709"/>
      <w:jc w:val="both"/>
    </w:pPr>
    <w:rPr>
      <w:rFonts w:ascii="Arial" w:eastAsia="Calibri" w:hAnsi="Arial" w:cs="Arial"/>
      <w:color w:val="000000"/>
      <w:szCs w:val="16"/>
      <w:lang w:eastAsia="ar-SA"/>
    </w:rPr>
  </w:style>
  <w:style w:type="paragraph" w:customStyle="1" w:styleId="affa">
    <w:name w:val="Основной стиль"/>
    <w:basedOn w:val="a"/>
    <w:link w:val="affb"/>
    <w:rsid w:val="002B25D1"/>
    <w:pPr>
      <w:suppressAutoHyphens/>
      <w:ind w:firstLine="680"/>
      <w:jc w:val="both"/>
    </w:pPr>
    <w:rPr>
      <w:rFonts w:ascii="Arial" w:eastAsia="Calibri" w:hAnsi="Arial" w:cs="Arial"/>
      <w:color w:val="000000"/>
      <w:szCs w:val="28"/>
      <w:lang w:eastAsia="ar-SA"/>
    </w:rPr>
  </w:style>
  <w:style w:type="character" w:customStyle="1" w:styleId="affb">
    <w:name w:val="Основной стиль Знак"/>
    <w:link w:val="affa"/>
    <w:locked/>
    <w:rsid w:val="002B25D1"/>
    <w:rPr>
      <w:rFonts w:ascii="Arial" w:eastAsia="Calibri" w:hAnsi="Arial" w:cs="Arial"/>
      <w:color w:val="000000"/>
      <w:sz w:val="24"/>
      <w:szCs w:val="28"/>
      <w:lang w:val="ru-RU" w:eastAsia="ar-SA" w:bidi="ar-SA"/>
    </w:rPr>
  </w:style>
  <w:style w:type="paragraph" w:customStyle="1" w:styleId="310">
    <w:name w:val="Основной текст 31"/>
    <w:basedOn w:val="a"/>
    <w:rsid w:val="002B25D1"/>
    <w:pPr>
      <w:suppressAutoHyphens/>
      <w:spacing w:after="120"/>
      <w:ind w:firstLine="709"/>
      <w:jc w:val="both"/>
    </w:pPr>
    <w:rPr>
      <w:rFonts w:ascii="Arial" w:eastAsia="Calibri" w:hAnsi="Arial" w:cs="Arial"/>
      <w:color w:val="000000"/>
      <w:sz w:val="16"/>
      <w:szCs w:val="16"/>
      <w:lang w:eastAsia="ar-SA"/>
    </w:rPr>
  </w:style>
  <w:style w:type="paragraph" w:customStyle="1" w:styleId="1c">
    <w:name w:val="Текст1"/>
    <w:basedOn w:val="a"/>
    <w:rsid w:val="002B25D1"/>
    <w:pPr>
      <w:suppressAutoHyphens/>
      <w:ind w:firstLine="709"/>
      <w:jc w:val="both"/>
    </w:pPr>
    <w:rPr>
      <w:rFonts w:ascii="Courier New" w:eastAsia="Calibri" w:hAnsi="Courier New" w:cs="Courier New"/>
      <w:color w:val="000000"/>
      <w:sz w:val="20"/>
      <w:szCs w:val="20"/>
      <w:lang w:eastAsia="ar-SA"/>
    </w:rPr>
  </w:style>
  <w:style w:type="paragraph" w:customStyle="1" w:styleId="1d">
    <w:name w:val="Название объекта1"/>
    <w:basedOn w:val="a"/>
    <w:next w:val="a"/>
    <w:rsid w:val="002B25D1"/>
    <w:pPr>
      <w:suppressAutoHyphens/>
      <w:ind w:firstLine="709"/>
      <w:jc w:val="both"/>
    </w:pPr>
    <w:rPr>
      <w:rFonts w:ascii="Arial" w:eastAsia="Calibri" w:hAnsi="Arial" w:cs="Arial"/>
      <w:b/>
      <w:color w:val="000000"/>
      <w:sz w:val="20"/>
      <w:szCs w:val="20"/>
      <w:lang w:eastAsia="ar-SA"/>
    </w:rPr>
  </w:style>
  <w:style w:type="paragraph" w:customStyle="1" w:styleId="100">
    <w:name w:val="Оглавление 10"/>
    <w:basedOn w:val="15"/>
    <w:rsid w:val="002B25D1"/>
    <w:pPr>
      <w:tabs>
        <w:tab w:val="right" w:leader="dot" w:pos="9353"/>
      </w:tabs>
      <w:ind w:left="2547"/>
    </w:pPr>
  </w:style>
  <w:style w:type="paragraph" w:customStyle="1" w:styleId="affc">
    <w:name w:val="Содержимое таблицы"/>
    <w:basedOn w:val="a"/>
    <w:rsid w:val="002B25D1"/>
    <w:pPr>
      <w:suppressAutoHyphens/>
      <w:ind w:firstLine="709"/>
      <w:jc w:val="both"/>
    </w:pPr>
    <w:rPr>
      <w:rFonts w:ascii="Arial" w:eastAsia="Calibri" w:hAnsi="Arial" w:cs="Arial"/>
      <w:color w:val="000000"/>
      <w:szCs w:val="16"/>
      <w:lang w:eastAsia="ar-SA"/>
    </w:rPr>
  </w:style>
  <w:style w:type="paragraph" w:customStyle="1" w:styleId="affd">
    <w:name w:val="Заголовок таблицы"/>
    <w:basedOn w:val="affc"/>
    <w:rsid w:val="002B25D1"/>
    <w:pPr>
      <w:jc w:val="center"/>
    </w:pPr>
    <w:rPr>
      <w:b/>
    </w:rPr>
  </w:style>
  <w:style w:type="paragraph" w:customStyle="1" w:styleId="affe">
    <w:name w:val="Содержимое врезки"/>
    <w:basedOn w:val="ad"/>
    <w:rsid w:val="002B25D1"/>
    <w:pPr>
      <w:suppressAutoHyphens/>
      <w:ind w:firstLine="709"/>
      <w:jc w:val="both"/>
    </w:pPr>
    <w:rPr>
      <w:rFonts w:ascii="Arial" w:eastAsia="Calibri" w:hAnsi="Arial" w:cs="Arial"/>
      <w:color w:val="000000"/>
      <w:sz w:val="24"/>
      <w:szCs w:val="16"/>
      <w:lang w:eastAsia="ar-SA"/>
    </w:rPr>
  </w:style>
  <w:style w:type="paragraph" w:styleId="24">
    <w:name w:val="Body Text 2"/>
    <w:basedOn w:val="a"/>
    <w:link w:val="25"/>
    <w:semiHidden/>
    <w:rsid w:val="002B25D1"/>
    <w:pPr>
      <w:suppressAutoHyphens/>
      <w:spacing w:after="120" w:line="480" w:lineRule="auto"/>
      <w:ind w:firstLine="709"/>
      <w:jc w:val="both"/>
    </w:pPr>
    <w:rPr>
      <w:rFonts w:ascii="Arial" w:eastAsia="Calibri" w:hAnsi="Arial" w:cs="Arial"/>
      <w:color w:val="000000"/>
      <w:szCs w:val="16"/>
      <w:lang w:eastAsia="ar-SA"/>
    </w:rPr>
  </w:style>
  <w:style w:type="character" w:customStyle="1" w:styleId="25">
    <w:name w:val="Основной текст 2 Знак"/>
    <w:link w:val="24"/>
    <w:semiHidden/>
    <w:locked/>
    <w:rsid w:val="002B25D1"/>
    <w:rPr>
      <w:rFonts w:ascii="Arial" w:eastAsia="Calibri" w:hAnsi="Arial" w:cs="Arial"/>
      <w:color w:val="000000"/>
      <w:sz w:val="24"/>
      <w:szCs w:val="16"/>
      <w:lang w:val="ru-RU" w:eastAsia="ar-SA" w:bidi="ar-SA"/>
    </w:rPr>
  </w:style>
  <w:style w:type="paragraph" w:styleId="34">
    <w:name w:val="Body Text Indent 3"/>
    <w:basedOn w:val="a"/>
    <w:link w:val="35"/>
    <w:semiHidden/>
    <w:rsid w:val="002B25D1"/>
    <w:pPr>
      <w:suppressAutoHyphens/>
      <w:spacing w:after="120"/>
      <w:ind w:left="283" w:firstLine="709"/>
      <w:jc w:val="both"/>
    </w:pPr>
    <w:rPr>
      <w:rFonts w:ascii="Arial" w:eastAsia="Calibri" w:hAnsi="Arial" w:cs="Arial"/>
      <w:color w:val="000000"/>
      <w:sz w:val="16"/>
      <w:szCs w:val="16"/>
      <w:lang w:eastAsia="ar-SA"/>
    </w:rPr>
  </w:style>
  <w:style w:type="character" w:customStyle="1" w:styleId="35">
    <w:name w:val="Основной текст с отступом 3 Знак"/>
    <w:link w:val="34"/>
    <w:semiHidden/>
    <w:locked/>
    <w:rsid w:val="002B25D1"/>
    <w:rPr>
      <w:rFonts w:ascii="Arial" w:eastAsia="Calibri" w:hAnsi="Arial" w:cs="Arial"/>
      <w:color w:val="000000"/>
      <w:sz w:val="16"/>
      <w:szCs w:val="16"/>
      <w:lang w:val="ru-RU" w:eastAsia="ar-SA" w:bidi="ar-SA"/>
    </w:rPr>
  </w:style>
  <w:style w:type="paragraph" w:styleId="afff">
    <w:name w:val="annotation text"/>
    <w:basedOn w:val="a"/>
    <w:link w:val="afff0"/>
    <w:semiHidden/>
    <w:rsid w:val="002B25D1"/>
    <w:pPr>
      <w:suppressAutoHyphens/>
      <w:ind w:firstLine="709"/>
      <w:jc w:val="both"/>
    </w:pPr>
    <w:rPr>
      <w:rFonts w:ascii="Arial" w:eastAsia="Calibri" w:hAnsi="Arial" w:cs="Arial"/>
      <w:color w:val="000000"/>
      <w:sz w:val="20"/>
      <w:szCs w:val="20"/>
      <w:lang w:eastAsia="ar-SA"/>
    </w:rPr>
  </w:style>
  <w:style w:type="character" w:customStyle="1" w:styleId="afff0">
    <w:name w:val="Текст примечания Знак"/>
    <w:link w:val="afff"/>
    <w:semiHidden/>
    <w:locked/>
    <w:rsid w:val="002B25D1"/>
    <w:rPr>
      <w:rFonts w:ascii="Arial" w:eastAsia="Calibri" w:hAnsi="Arial" w:cs="Arial"/>
      <w:color w:val="000000"/>
      <w:lang w:val="ru-RU" w:eastAsia="ar-SA" w:bidi="ar-SA"/>
    </w:rPr>
  </w:style>
  <w:style w:type="paragraph" w:styleId="afff1">
    <w:name w:val="annotation subject"/>
    <w:basedOn w:val="afff"/>
    <w:next w:val="afff"/>
    <w:link w:val="afff2"/>
    <w:semiHidden/>
    <w:rsid w:val="002B25D1"/>
    <w:rPr>
      <w:b/>
    </w:rPr>
  </w:style>
  <w:style w:type="character" w:customStyle="1" w:styleId="afff2">
    <w:name w:val="Тема примечания Знак"/>
    <w:link w:val="afff1"/>
    <w:semiHidden/>
    <w:locked/>
    <w:rsid w:val="002B25D1"/>
    <w:rPr>
      <w:rFonts w:ascii="Arial" w:eastAsia="Calibri" w:hAnsi="Arial" w:cs="Arial"/>
      <w:b/>
      <w:color w:val="000000"/>
      <w:lang w:val="ru-RU" w:eastAsia="ar-SA" w:bidi="ar-SA"/>
    </w:rPr>
  </w:style>
  <w:style w:type="paragraph" w:styleId="afff3">
    <w:name w:val="Document Map"/>
    <w:basedOn w:val="a"/>
    <w:link w:val="afff4"/>
    <w:semiHidden/>
    <w:rsid w:val="002B25D1"/>
    <w:pPr>
      <w:suppressAutoHyphens/>
      <w:ind w:firstLine="709"/>
      <w:jc w:val="both"/>
    </w:pPr>
    <w:rPr>
      <w:rFonts w:ascii="Tahoma" w:eastAsia="Calibri" w:hAnsi="Tahoma" w:cs="Tahoma"/>
      <w:color w:val="000000"/>
      <w:sz w:val="16"/>
      <w:szCs w:val="16"/>
      <w:lang w:eastAsia="ar-SA"/>
    </w:rPr>
  </w:style>
  <w:style w:type="character" w:customStyle="1" w:styleId="afff4">
    <w:name w:val="Схема документа Знак"/>
    <w:link w:val="afff3"/>
    <w:semiHidden/>
    <w:locked/>
    <w:rsid w:val="002B25D1"/>
    <w:rPr>
      <w:rFonts w:ascii="Tahoma" w:eastAsia="Calibri" w:hAnsi="Tahoma" w:cs="Tahoma"/>
      <w:color w:val="000000"/>
      <w:sz w:val="16"/>
      <w:szCs w:val="16"/>
      <w:lang w:val="ru-RU" w:eastAsia="ar-SA" w:bidi="ar-SA"/>
    </w:rPr>
  </w:style>
  <w:style w:type="paragraph" w:customStyle="1" w:styleId="afff5">
    <w:name w:val="№табл"/>
    <w:basedOn w:val="9"/>
    <w:rsid w:val="002B25D1"/>
    <w:pPr>
      <w:jc w:val="right"/>
    </w:pPr>
    <w:rPr>
      <w:sz w:val="24"/>
    </w:rPr>
  </w:style>
  <w:style w:type="paragraph" w:customStyle="1" w:styleId="26">
    <w:name w:val="Обычный2"/>
    <w:rsid w:val="002B25D1"/>
    <w:pPr>
      <w:widowControl w:val="0"/>
    </w:pPr>
    <w:rPr>
      <w:rFonts w:eastAsia="Calibri"/>
      <w:color w:val="000000"/>
      <w:szCs w:val="24"/>
    </w:rPr>
  </w:style>
  <w:style w:type="paragraph" w:customStyle="1" w:styleId="Heading">
    <w:name w:val="Heading"/>
    <w:rsid w:val="002B25D1"/>
    <w:pPr>
      <w:widowControl w:val="0"/>
    </w:pPr>
    <w:rPr>
      <w:rFonts w:ascii="Arial" w:eastAsia="Calibri" w:hAnsi="Arial" w:cs="Arial"/>
      <w:b/>
      <w:color w:val="000000"/>
      <w:sz w:val="22"/>
      <w:szCs w:val="22"/>
    </w:rPr>
  </w:style>
  <w:style w:type="paragraph" w:customStyle="1" w:styleId="afff6">
    <w:name w:val="Формула"/>
    <w:basedOn w:val="a"/>
    <w:rsid w:val="002B25D1"/>
    <w:pPr>
      <w:suppressAutoHyphens/>
      <w:ind w:firstLine="709"/>
      <w:jc w:val="both"/>
    </w:pPr>
    <w:rPr>
      <w:rFonts w:ascii="Arial" w:eastAsia="Calibri" w:hAnsi="Arial" w:cs="Arial"/>
      <w:color w:val="000000"/>
      <w:sz w:val="28"/>
      <w:szCs w:val="28"/>
      <w:lang w:val="en-US" w:eastAsia="ar-SA"/>
    </w:rPr>
  </w:style>
  <w:style w:type="paragraph" w:customStyle="1" w:styleId="afff7">
    <w:name w:val="Ячейка таблицы"/>
    <w:basedOn w:val="NoSpacing"/>
    <w:rsid w:val="002B25D1"/>
    <w:pPr>
      <w:spacing w:line="240" w:lineRule="auto"/>
    </w:pPr>
    <w:rPr>
      <w:rFonts w:ascii="Arial" w:eastAsia="Calibri" w:hAnsi="Arial" w:cs="Arial"/>
      <w:color w:val="000000"/>
      <w:sz w:val="20"/>
      <w:szCs w:val="32"/>
    </w:rPr>
  </w:style>
  <w:style w:type="paragraph" w:customStyle="1" w:styleId="ConsPlusCell">
    <w:name w:val="ConsPlusCell"/>
    <w:rsid w:val="002B25D1"/>
    <w:pPr>
      <w:suppressAutoHyphens/>
    </w:pPr>
    <w:rPr>
      <w:rFonts w:ascii="Arial" w:hAnsi="Arial" w:cs="Arial"/>
      <w:color w:val="000000"/>
      <w:lang w:eastAsia="ar-SA"/>
    </w:rPr>
  </w:style>
  <w:style w:type="paragraph" w:customStyle="1" w:styleId="36">
    <w:name w:val="Обычный3"/>
    <w:basedOn w:val="a"/>
    <w:next w:val="a"/>
    <w:rsid w:val="002B25D1"/>
    <w:pPr>
      <w:widowControl w:val="0"/>
      <w:suppressAutoHyphens/>
      <w:ind w:left="-5" w:firstLine="709"/>
      <w:jc w:val="both"/>
    </w:pPr>
    <w:rPr>
      <w:rFonts w:ascii="Arial" w:eastAsia="Calibri" w:hAnsi="Arial" w:cs="Arial"/>
      <w:color w:val="000000"/>
      <w:szCs w:val="16"/>
    </w:rPr>
  </w:style>
  <w:style w:type="paragraph" w:customStyle="1" w:styleId="western">
    <w:name w:val="western"/>
    <w:basedOn w:val="a"/>
    <w:rsid w:val="002B25D1"/>
    <w:pPr>
      <w:spacing w:before="100" w:beforeAutospacing="1" w:after="115"/>
    </w:pPr>
    <w:rPr>
      <w:rFonts w:eastAsia="Calibri"/>
      <w:color w:val="000000"/>
    </w:rPr>
  </w:style>
  <w:style w:type="paragraph" w:styleId="afff8">
    <w:name w:val="envelope address"/>
    <w:basedOn w:val="a"/>
    <w:semiHidden/>
    <w:rsid w:val="002B25D1"/>
    <w:pPr>
      <w:ind w:left="2880"/>
    </w:pPr>
    <w:rPr>
      <w:rFonts w:ascii="Arial" w:eastAsia="Calibri" w:hAnsi="Arial" w:cs="Arial"/>
      <w:color w:val="000000"/>
    </w:rPr>
  </w:style>
  <w:style w:type="paragraph" w:customStyle="1" w:styleId="DefaultParagraphFontChar">
    <w:name w:val="Default Paragraph Font Char"/>
    <w:aliases w:val="Char Char2,Char1 Char"/>
    <w:basedOn w:val="a"/>
    <w:rsid w:val="002B25D1"/>
    <w:pPr>
      <w:spacing w:before="100" w:beforeAutospacing="1" w:after="100" w:afterAutospacing="1"/>
    </w:pPr>
    <w:rPr>
      <w:rFonts w:ascii="Tahoma" w:eastAsia="Calibri" w:hAnsi="Tahoma"/>
      <w:color w:val="000000"/>
      <w:sz w:val="20"/>
      <w:szCs w:val="20"/>
      <w:lang w:val="en-US" w:eastAsia="en-US"/>
    </w:rPr>
  </w:style>
  <w:style w:type="character" w:customStyle="1" w:styleId="WW8Num3z0">
    <w:name w:val="WW8Num3z0"/>
    <w:rsid w:val="002B25D1"/>
    <w:rPr>
      <w:rFonts w:ascii="Symbol" w:hAnsi="Symbol" w:cs="Times New Roman"/>
    </w:rPr>
  </w:style>
  <w:style w:type="character" w:customStyle="1" w:styleId="WW8Num4z0">
    <w:name w:val="WW8Num4z0"/>
    <w:rsid w:val="002B25D1"/>
    <w:rPr>
      <w:rFonts w:ascii="Symbol" w:hAnsi="Symbol" w:cs="Times New Roman"/>
    </w:rPr>
  </w:style>
  <w:style w:type="character" w:customStyle="1" w:styleId="WW8Num5z0">
    <w:name w:val="WW8Num5z0"/>
    <w:rsid w:val="002B25D1"/>
    <w:rPr>
      <w:rFonts w:ascii="Symbol" w:hAnsi="Symbol" w:cs="Times New Roman"/>
    </w:rPr>
  </w:style>
  <w:style w:type="character" w:customStyle="1" w:styleId="WW8Num6z0">
    <w:name w:val="WW8Num6z0"/>
    <w:rsid w:val="002B25D1"/>
    <w:rPr>
      <w:rFonts w:ascii="Symbol" w:hAnsi="Symbol" w:cs="Times New Roman"/>
    </w:rPr>
  </w:style>
  <w:style w:type="character" w:customStyle="1" w:styleId="WW8Num7z0">
    <w:name w:val="WW8Num7z0"/>
    <w:rsid w:val="002B25D1"/>
    <w:rPr>
      <w:rFonts w:ascii="Symbol" w:hAnsi="Symbol" w:cs="Times New Roman"/>
    </w:rPr>
  </w:style>
  <w:style w:type="character" w:customStyle="1" w:styleId="WW8Num8z1">
    <w:name w:val="WW8Num8z1"/>
    <w:rsid w:val="002B25D1"/>
    <w:rPr>
      <w:rFonts w:ascii="Symbol" w:hAnsi="Symbol" w:cs="Times New Roman"/>
    </w:rPr>
  </w:style>
  <w:style w:type="character" w:customStyle="1" w:styleId="WW8Num9z0">
    <w:name w:val="WW8Num9z0"/>
    <w:rsid w:val="002B25D1"/>
    <w:rPr>
      <w:rFonts w:cs="Times New Roman"/>
      <w:sz w:val="20"/>
    </w:rPr>
  </w:style>
  <w:style w:type="character" w:customStyle="1" w:styleId="WW8Num10z0">
    <w:name w:val="WW8Num10z0"/>
    <w:rsid w:val="002B25D1"/>
    <w:rPr>
      <w:rFonts w:ascii="Symbol" w:hAnsi="Symbol" w:cs="Times New Roman"/>
    </w:rPr>
  </w:style>
  <w:style w:type="character" w:customStyle="1" w:styleId="WW8Num11z0">
    <w:name w:val="WW8Num11z0"/>
    <w:rsid w:val="002B25D1"/>
    <w:rPr>
      <w:rFonts w:ascii="Symbol" w:hAnsi="Symbol" w:cs="Times New Roman"/>
    </w:rPr>
  </w:style>
  <w:style w:type="character" w:customStyle="1" w:styleId="WW8Num12z0">
    <w:name w:val="WW8Num12z0"/>
    <w:rsid w:val="002B25D1"/>
    <w:rPr>
      <w:rFonts w:ascii="Symbol" w:hAnsi="Symbol" w:cs="Times New Roman"/>
    </w:rPr>
  </w:style>
  <w:style w:type="character" w:customStyle="1" w:styleId="WW8Num13z0">
    <w:name w:val="WW8Num13z0"/>
    <w:rsid w:val="002B25D1"/>
    <w:rPr>
      <w:rFonts w:ascii="Symbol" w:hAnsi="Symbol" w:cs="Times New Roman"/>
    </w:rPr>
  </w:style>
  <w:style w:type="character" w:customStyle="1" w:styleId="WW8Num14z0">
    <w:name w:val="WW8Num14z0"/>
    <w:rsid w:val="002B25D1"/>
    <w:rPr>
      <w:rFonts w:ascii="Symbol" w:hAnsi="Symbol" w:cs="Times New Roman"/>
    </w:rPr>
  </w:style>
  <w:style w:type="character" w:customStyle="1" w:styleId="WW8Num15z0">
    <w:name w:val="WW8Num15z0"/>
    <w:rsid w:val="002B25D1"/>
    <w:rPr>
      <w:rFonts w:ascii="Symbol" w:hAnsi="Symbol" w:cs="Times New Roman"/>
    </w:rPr>
  </w:style>
  <w:style w:type="character" w:customStyle="1" w:styleId="WW8Num16z0">
    <w:name w:val="WW8Num16z0"/>
    <w:rsid w:val="002B25D1"/>
    <w:rPr>
      <w:rFonts w:ascii="Symbol" w:hAnsi="Symbol" w:cs="Times New Roman"/>
    </w:rPr>
  </w:style>
  <w:style w:type="character" w:customStyle="1" w:styleId="WW8Num17z0">
    <w:name w:val="WW8Num17z0"/>
    <w:rsid w:val="002B25D1"/>
    <w:rPr>
      <w:rFonts w:ascii="Symbol" w:hAnsi="Symbol" w:cs="Times New Roman"/>
    </w:rPr>
  </w:style>
  <w:style w:type="character" w:customStyle="1" w:styleId="WW8Num18z0">
    <w:name w:val="WW8Num18z0"/>
    <w:rsid w:val="002B25D1"/>
    <w:rPr>
      <w:rFonts w:ascii="Symbol" w:hAnsi="Symbol" w:cs="Times New Roman"/>
    </w:rPr>
  </w:style>
  <w:style w:type="character" w:customStyle="1" w:styleId="WW8Num19z0">
    <w:name w:val="WW8Num19z0"/>
    <w:rsid w:val="002B25D1"/>
    <w:rPr>
      <w:rFonts w:ascii="Arial" w:hAnsi="Arial" w:cs="Times New Roman"/>
    </w:rPr>
  </w:style>
  <w:style w:type="character" w:customStyle="1" w:styleId="WW8Num20z0">
    <w:name w:val="WW8Num20z0"/>
    <w:rsid w:val="002B25D1"/>
    <w:rPr>
      <w:rFonts w:ascii="Symbol" w:hAnsi="Symbol" w:cs="Times New Roman"/>
    </w:rPr>
  </w:style>
  <w:style w:type="character" w:customStyle="1" w:styleId="WW8Num21z0">
    <w:name w:val="WW8Num21z0"/>
    <w:rsid w:val="002B25D1"/>
    <w:rPr>
      <w:rFonts w:ascii="Symbol" w:hAnsi="Symbol" w:cs="Times New Roman"/>
    </w:rPr>
  </w:style>
  <w:style w:type="character" w:customStyle="1" w:styleId="WW8Num22z0">
    <w:name w:val="WW8Num22z0"/>
    <w:rsid w:val="002B25D1"/>
    <w:rPr>
      <w:rFonts w:ascii="Symbol" w:hAnsi="Symbol" w:cs="Times New Roman"/>
    </w:rPr>
  </w:style>
  <w:style w:type="character" w:customStyle="1" w:styleId="WW8Num24z0">
    <w:name w:val="WW8Num24z0"/>
    <w:rsid w:val="002B25D1"/>
    <w:rPr>
      <w:rFonts w:ascii="Symbol" w:hAnsi="Symbol" w:cs="Times New Roman"/>
      <w:color w:val="000000"/>
    </w:rPr>
  </w:style>
  <w:style w:type="character" w:customStyle="1" w:styleId="WW8Num25z0">
    <w:name w:val="WW8Num25z0"/>
    <w:rsid w:val="002B25D1"/>
    <w:rPr>
      <w:rFonts w:ascii="Symbol" w:hAnsi="Symbol" w:cs="Times New Roman"/>
    </w:rPr>
  </w:style>
  <w:style w:type="character" w:customStyle="1" w:styleId="WW8Num27z0">
    <w:name w:val="WW8Num27z0"/>
    <w:rsid w:val="002B25D1"/>
    <w:rPr>
      <w:rFonts w:ascii="Symbol" w:hAnsi="Symbol" w:cs="Times New Roman"/>
    </w:rPr>
  </w:style>
  <w:style w:type="character" w:customStyle="1" w:styleId="WW8Num28z0">
    <w:name w:val="WW8Num28z0"/>
    <w:rsid w:val="002B25D1"/>
    <w:rPr>
      <w:rFonts w:ascii="Symbol" w:hAnsi="Symbol" w:cs="Times New Roman"/>
    </w:rPr>
  </w:style>
  <w:style w:type="character" w:customStyle="1" w:styleId="WW8Num30z0">
    <w:name w:val="WW8Num30z0"/>
    <w:rsid w:val="002B25D1"/>
    <w:rPr>
      <w:rFonts w:ascii="Symbol" w:hAnsi="Symbol" w:cs="Times New Roman"/>
    </w:rPr>
  </w:style>
  <w:style w:type="character" w:customStyle="1" w:styleId="WW8Num31z0">
    <w:name w:val="WW8Num31z0"/>
    <w:rsid w:val="002B25D1"/>
    <w:rPr>
      <w:rFonts w:ascii="Symbol" w:hAnsi="Symbol" w:cs="Times New Roman"/>
    </w:rPr>
  </w:style>
  <w:style w:type="character" w:customStyle="1" w:styleId="WW8Num32z0">
    <w:name w:val="WW8Num32z0"/>
    <w:rsid w:val="002B25D1"/>
    <w:rPr>
      <w:rFonts w:ascii="Symbol" w:hAnsi="Symbol" w:cs="Times New Roman"/>
    </w:rPr>
  </w:style>
  <w:style w:type="character" w:customStyle="1" w:styleId="WW8Num34z0">
    <w:name w:val="WW8Num34z0"/>
    <w:rsid w:val="002B25D1"/>
    <w:rPr>
      <w:rFonts w:ascii="Symbol" w:hAnsi="Symbol" w:cs="Times New Roman"/>
    </w:rPr>
  </w:style>
  <w:style w:type="character" w:customStyle="1" w:styleId="WW8Num35z0">
    <w:name w:val="WW8Num35z0"/>
    <w:rsid w:val="002B25D1"/>
    <w:rPr>
      <w:rFonts w:ascii="Symbol" w:hAnsi="Symbol" w:cs="Times New Roman"/>
    </w:rPr>
  </w:style>
  <w:style w:type="character" w:customStyle="1" w:styleId="WW8Num37z0">
    <w:name w:val="WW8Num37z0"/>
    <w:rsid w:val="002B25D1"/>
    <w:rPr>
      <w:rFonts w:ascii="Symbol" w:hAnsi="Symbol" w:cs="Times New Roman"/>
    </w:rPr>
  </w:style>
  <w:style w:type="character" w:customStyle="1" w:styleId="WW8Num38z0">
    <w:name w:val="WW8Num38z0"/>
    <w:rsid w:val="002B25D1"/>
    <w:rPr>
      <w:rFonts w:ascii="Symbol" w:hAnsi="Symbol" w:cs="Times New Roman"/>
    </w:rPr>
  </w:style>
  <w:style w:type="character" w:customStyle="1" w:styleId="WW8Num42z0">
    <w:name w:val="WW8Num42z0"/>
    <w:rsid w:val="002B25D1"/>
    <w:rPr>
      <w:rFonts w:ascii="Symbol" w:hAnsi="Symbol" w:cs="Times New Roman"/>
    </w:rPr>
  </w:style>
  <w:style w:type="character" w:customStyle="1" w:styleId="WW8Num44z0">
    <w:name w:val="WW8Num44z0"/>
    <w:rsid w:val="002B25D1"/>
    <w:rPr>
      <w:rFonts w:ascii="Symbol" w:hAnsi="Symbol" w:cs="Times New Roman"/>
    </w:rPr>
  </w:style>
  <w:style w:type="character" w:customStyle="1" w:styleId="WW8Num45z0">
    <w:name w:val="WW8Num45z0"/>
    <w:rsid w:val="002B25D1"/>
    <w:rPr>
      <w:rFonts w:ascii="Symbol" w:hAnsi="Symbol" w:cs="Times New Roman"/>
      <w:color w:val="000000"/>
    </w:rPr>
  </w:style>
  <w:style w:type="character" w:customStyle="1" w:styleId="WW8Num46z0">
    <w:name w:val="WW8Num46z0"/>
    <w:rsid w:val="002B25D1"/>
    <w:rPr>
      <w:rFonts w:ascii="Symbol" w:hAnsi="Symbol" w:cs="Times New Roman"/>
    </w:rPr>
  </w:style>
  <w:style w:type="character" w:customStyle="1" w:styleId="WW8Num47z0">
    <w:name w:val="WW8Num47z0"/>
    <w:rsid w:val="002B25D1"/>
    <w:rPr>
      <w:rFonts w:ascii="Symbol" w:hAnsi="Symbol" w:cs="Times New Roman"/>
      <w:color w:val="000000"/>
    </w:rPr>
  </w:style>
  <w:style w:type="character" w:customStyle="1" w:styleId="WW8Num48z0">
    <w:name w:val="WW8Num48z0"/>
    <w:rsid w:val="002B25D1"/>
    <w:rPr>
      <w:rFonts w:ascii="Symbol" w:hAnsi="Symbol" w:cs="Times New Roman"/>
    </w:rPr>
  </w:style>
  <w:style w:type="character" w:customStyle="1" w:styleId="WW8Num50z0">
    <w:name w:val="WW8Num50z0"/>
    <w:rsid w:val="002B25D1"/>
    <w:rPr>
      <w:rFonts w:ascii="Symbol" w:hAnsi="Symbol" w:cs="Times New Roman"/>
      <w:color w:val="000000"/>
      <w:position w:val="0"/>
      <w:sz w:val="24"/>
      <w:vertAlign w:val="baseline"/>
    </w:rPr>
  </w:style>
  <w:style w:type="character" w:customStyle="1" w:styleId="WW8Num52z0">
    <w:name w:val="WW8Num52z0"/>
    <w:rsid w:val="002B25D1"/>
    <w:rPr>
      <w:rFonts w:ascii="Arial" w:hAnsi="Arial" w:cs="Times New Roman"/>
    </w:rPr>
  </w:style>
  <w:style w:type="character" w:customStyle="1" w:styleId="WW8Num53z0">
    <w:name w:val="WW8Num53z0"/>
    <w:rsid w:val="002B25D1"/>
    <w:rPr>
      <w:rFonts w:ascii="Symbol" w:hAnsi="Symbol" w:cs="Times New Roman"/>
    </w:rPr>
  </w:style>
  <w:style w:type="character" w:customStyle="1" w:styleId="WW8Num55z0">
    <w:name w:val="WW8Num55z0"/>
    <w:rsid w:val="002B25D1"/>
    <w:rPr>
      <w:rFonts w:ascii="Symbol" w:hAnsi="Symbol" w:cs="Times New Roman"/>
    </w:rPr>
  </w:style>
  <w:style w:type="character" w:customStyle="1" w:styleId="WW8Num57z0">
    <w:name w:val="WW8Num57z0"/>
    <w:rsid w:val="002B25D1"/>
    <w:rPr>
      <w:rFonts w:ascii="Arial" w:hAnsi="Arial" w:cs="Arial"/>
    </w:rPr>
  </w:style>
  <w:style w:type="character" w:customStyle="1" w:styleId="WW8Num61z0">
    <w:name w:val="WW8Num61z0"/>
    <w:rsid w:val="002B25D1"/>
    <w:rPr>
      <w:rFonts w:ascii="Symbol" w:hAnsi="Symbol" w:cs="Times New Roman"/>
    </w:rPr>
  </w:style>
  <w:style w:type="character" w:customStyle="1" w:styleId="Absatz-Standardschriftart">
    <w:name w:val="Absatz-Standardschriftart"/>
    <w:rsid w:val="002B25D1"/>
    <w:rPr>
      <w:rFonts w:cs="Times New Roman"/>
    </w:rPr>
  </w:style>
  <w:style w:type="character" w:customStyle="1" w:styleId="WW8Num13z1">
    <w:name w:val="WW8Num13z1"/>
    <w:rsid w:val="002B25D1"/>
    <w:rPr>
      <w:rFonts w:ascii="Courier New" w:hAnsi="Courier New" w:cs="Times New Roman"/>
    </w:rPr>
  </w:style>
  <w:style w:type="character" w:customStyle="1" w:styleId="WW8Num13z2">
    <w:name w:val="WW8Num13z2"/>
    <w:rsid w:val="002B25D1"/>
    <w:rPr>
      <w:rFonts w:ascii="Wingdings" w:hAnsi="Wingdings" w:cs="Times New Roman"/>
    </w:rPr>
  </w:style>
  <w:style w:type="character" w:customStyle="1" w:styleId="WW8Num14z1">
    <w:name w:val="WW8Num14z1"/>
    <w:rsid w:val="002B25D1"/>
    <w:rPr>
      <w:rFonts w:ascii="Courier New" w:hAnsi="Courier New" w:cs="Courier New"/>
    </w:rPr>
  </w:style>
  <w:style w:type="character" w:customStyle="1" w:styleId="WW8Num14z2">
    <w:name w:val="WW8Num14z2"/>
    <w:rsid w:val="002B25D1"/>
    <w:rPr>
      <w:rFonts w:ascii="Wingdings" w:hAnsi="Wingdings" w:cs="Times New Roman"/>
    </w:rPr>
  </w:style>
  <w:style w:type="character" w:customStyle="1" w:styleId="WW8Num15z1">
    <w:name w:val="WW8Num15z1"/>
    <w:rsid w:val="002B25D1"/>
    <w:rPr>
      <w:rFonts w:ascii="Courier New" w:hAnsi="Courier New" w:cs="Courier New"/>
    </w:rPr>
  </w:style>
  <w:style w:type="character" w:customStyle="1" w:styleId="WW8Num15z2">
    <w:name w:val="WW8Num15z2"/>
    <w:rsid w:val="002B25D1"/>
    <w:rPr>
      <w:rFonts w:ascii="Wingdings" w:hAnsi="Wingdings" w:cs="Times New Roman"/>
    </w:rPr>
  </w:style>
  <w:style w:type="character" w:customStyle="1" w:styleId="WW8Num16z1">
    <w:name w:val="WW8Num16z1"/>
    <w:rsid w:val="002B25D1"/>
    <w:rPr>
      <w:rFonts w:ascii="Courier New" w:hAnsi="Courier New" w:cs="Courier New"/>
    </w:rPr>
  </w:style>
  <w:style w:type="character" w:customStyle="1" w:styleId="WW8Num16z2">
    <w:name w:val="WW8Num16z2"/>
    <w:rsid w:val="002B25D1"/>
    <w:rPr>
      <w:rFonts w:ascii="Wingdings" w:hAnsi="Wingdings" w:cs="Times New Roman"/>
    </w:rPr>
  </w:style>
  <w:style w:type="character" w:customStyle="1" w:styleId="WW8Num17z1">
    <w:name w:val="WW8Num17z1"/>
    <w:rsid w:val="002B25D1"/>
    <w:rPr>
      <w:rFonts w:ascii="Courier New" w:hAnsi="Courier New" w:cs="Courier New"/>
    </w:rPr>
  </w:style>
  <w:style w:type="character" w:customStyle="1" w:styleId="WW8Num17z2">
    <w:name w:val="WW8Num17z2"/>
    <w:rsid w:val="002B25D1"/>
    <w:rPr>
      <w:rFonts w:ascii="Wingdings" w:hAnsi="Wingdings" w:cs="Times New Roman"/>
    </w:rPr>
  </w:style>
  <w:style w:type="character" w:customStyle="1" w:styleId="WW8Num18z1">
    <w:name w:val="WW8Num18z1"/>
    <w:rsid w:val="002B25D1"/>
    <w:rPr>
      <w:rFonts w:ascii="Courier New" w:hAnsi="Courier New" w:cs="Courier New"/>
    </w:rPr>
  </w:style>
  <w:style w:type="character" w:customStyle="1" w:styleId="WW8Num18z2">
    <w:name w:val="WW8Num18z2"/>
    <w:rsid w:val="002B25D1"/>
    <w:rPr>
      <w:rFonts w:ascii="Wingdings" w:hAnsi="Wingdings" w:cs="Times New Roman"/>
    </w:rPr>
  </w:style>
  <w:style w:type="character" w:customStyle="1" w:styleId="WW8Num19z1">
    <w:name w:val="WW8Num19z1"/>
    <w:rsid w:val="002B25D1"/>
    <w:rPr>
      <w:rFonts w:ascii="Courier New" w:hAnsi="Courier New" w:cs="Courier New"/>
    </w:rPr>
  </w:style>
  <w:style w:type="character" w:customStyle="1" w:styleId="WW8Num19z2">
    <w:name w:val="WW8Num19z2"/>
    <w:rsid w:val="002B25D1"/>
    <w:rPr>
      <w:rFonts w:ascii="Wingdings" w:hAnsi="Wingdings" w:cs="Times New Roman"/>
    </w:rPr>
  </w:style>
  <w:style w:type="character" w:customStyle="1" w:styleId="WW8Num19z3">
    <w:name w:val="WW8Num19z3"/>
    <w:rsid w:val="002B25D1"/>
    <w:rPr>
      <w:rFonts w:ascii="Symbol" w:hAnsi="Symbol" w:cs="Times New Roman"/>
    </w:rPr>
  </w:style>
  <w:style w:type="character" w:customStyle="1" w:styleId="WW8Num20z1">
    <w:name w:val="WW8Num20z1"/>
    <w:rsid w:val="002B25D1"/>
    <w:rPr>
      <w:rFonts w:ascii="Courier New" w:hAnsi="Courier New" w:cs="Times New Roman"/>
    </w:rPr>
  </w:style>
  <w:style w:type="character" w:customStyle="1" w:styleId="WW8Num20z2">
    <w:name w:val="WW8Num20z2"/>
    <w:rsid w:val="002B25D1"/>
    <w:rPr>
      <w:rFonts w:ascii="Wingdings" w:hAnsi="Wingdings" w:cs="Times New Roman"/>
    </w:rPr>
  </w:style>
  <w:style w:type="character" w:customStyle="1" w:styleId="WW8Num21z1">
    <w:name w:val="WW8Num21z1"/>
    <w:rsid w:val="002B25D1"/>
    <w:rPr>
      <w:rFonts w:ascii="Courier New" w:hAnsi="Courier New" w:cs="Courier New"/>
    </w:rPr>
  </w:style>
  <w:style w:type="character" w:customStyle="1" w:styleId="WW8Num21z2">
    <w:name w:val="WW8Num21z2"/>
    <w:rsid w:val="002B25D1"/>
    <w:rPr>
      <w:rFonts w:ascii="Wingdings" w:hAnsi="Wingdings" w:cs="Times New Roman"/>
    </w:rPr>
  </w:style>
  <w:style w:type="character" w:customStyle="1" w:styleId="WW8Num22z1">
    <w:name w:val="WW8Num22z1"/>
    <w:rsid w:val="002B25D1"/>
    <w:rPr>
      <w:rFonts w:ascii="Courier New" w:hAnsi="Courier New" w:cs="Times New Roman"/>
    </w:rPr>
  </w:style>
  <w:style w:type="character" w:customStyle="1" w:styleId="WW8Num22z2">
    <w:name w:val="WW8Num22z2"/>
    <w:rsid w:val="002B25D1"/>
    <w:rPr>
      <w:rFonts w:ascii="Wingdings" w:hAnsi="Wingdings" w:cs="Times New Roman"/>
    </w:rPr>
  </w:style>
  <w:style w:type="character" w:customStyle="1" w:styleId="WW8Num23z0">
    <w:name w:val="WW8Num23z0"/>
    <w:rsid w:val="002B25D1"/>
    <w:rPr>
      <w:rFonts w:ascii="Wingdings" w:hAnsi="Wingdings" w:cs="Times New Roman"/>
    </w:rPr>
  </w:style>
  <w:style w:type="character" w:customStyle="1" w:styleId="WW8Num23z1">
    <w:name w:val="WW8Num23z1"/>
    <w:rsid w:val="002B25D1"/>
    <w:rPr>
      <w:rFonts w:ascii="Courier New" w:hAnsi="Courier New" w:cs="Times New Roman"/>
    </w:rPr>
  </w:style>
  <w:style w:type="character" w:customStyle="1" w:styleId="WW8Num23z2">
    <w:name w:val="WW8Num23z2"/>
    <w:rsid w:val="002B25D1"/>
    <w:rPr>
      <w:rFonts w:ascii="Wingdings" w:hAnsi="Wingdings" w:cs="Times New Roman"/>
    </w:rPr>
  </w:style>
  <w:style w:type="character" w:customStyle="1" w:styleId="WW8Num24z1">
    <w:name w:val="WW8Num24z1"/>
    <w:rsid w:val="002B25D1"/>
    <w:rPr>
      <w:rFonts w:ascii="Courier New" w:hAnsi="Courier New" w:cs="Courier New"/>
    </w:rPr>
  </w:style>
  <w:style w:type="character" w:customStyle="1" w:styleId="WW8Num24z2">
    <w:name w:val="WW8Num24z2"/>
    <w:rsid w:val="002B25D1"/>
    <w:rPr>
      <w:rFonts w:ascii="Wingdings" w:hAnsi="Wingdings" w:cs="Times New Roman"/>
    </w:rPr>
  </w:style>
  <w:style w:type="character" w:customStyle="1" w:styleId="WW8Num24z3">
    <w:name w:val="WW8Num24z3"/>
    <w:rsid w:val="002B25D1"/>
    <w:rPr>
      <w:rFonts w:ascii="Symbol" w:hAnsi="Symbol" w:cs="Times New Roman"/>
    </w:rPr>
  </w:style>
  <w:style w:type="character" w:customStyle="1" w:styleId="WW8Num26z0">
    <w:name w:val="WW8Num26z0"/>
    <w:rsid w:val="002B25D1"/>
    <w:rPr>
      <w:rFonts w:ascii="Symbol" w:hAnsi="Symbol" w:cs="Times New Roman"/>
    </w:rPr>
  </w:style>
  <w:style w:type="character" w:customStyle="1" w:styleId="WW8Num26z1">
    <w:name w:val="WW8Num26z1"/>
    <w:rsid w:val="002B25D1"/>
    <w:rPr>
      <w:rFonts w:ascii="Courier New" w:hAnsi="Courier New" w:cs="Courier New"/>
    </w:rPr>
  </w:style>
  <w:style w:type="character" w:customStyle="1" w:styleId="WW8Num26z2">
    <w:name w:val="WW8Num26z2"/>
    <w:rsid w:val="002B25D1"/>
    <w:rPr>
      <w:rFonts w:ascii="Wingdings" w:hAnsi="Wingdings" w:cs="Times New Roman"/>
    </w:rPr>
  </w:style>
  <w:style w:type="character" w:customStyle="1" w:styleId="WW8Num27z1">
    <w:name w:val="WW8Num27z1"/>
    <w:rsid w:val="002B25D1"/>
    <w:rPr>
      <w:rFonts w:ascii="Courier New" w:hAnsi="Courier New" w:cs="Times New Roman"/>
    </w:rPr>
  </w:style>
  <w:style w:type="character" w:customStyle="1" w:styleId="WW8Num27z2">
    <w:name w:val="WW8Num27z2"/>
    <w:rsid w:val="002B25D1"/>
    <w:rPr>
      <w:rFonts w:ascii="Wingdings" w:hAnsi="Wingdings" w:cs="Times New Roman"/>
    </w:rPr>
  </w:style>
  <w:style w:type="character" w:customStyle="1" w:styleId="WW8Num29z0">
    <w:name w:val="WW8Num29z0"/>
    <w:rsid w:val="002B25D1"/>
    <w:rPr>
      <w:rFonts w:ascii="Times New Roman" w:hAnsi="Times New Roman" w:cs="Times New Roman"/>
    </w:rPr>
  </w:style>
  <w:style w:type="character" w:customStyle="1" w:styleId="WW8Num30z1">
    <w:name w:val="WW8Num30z1"/>
    <w:rsid w:val="002B25D1"/>
    <w:rPr>
      <w:rFonts w:ascii="Courier New" w:hAnsi="Courier New" w:cs="Courier New"/>
    </w:rPr>
  </w:style>
  <w:style w:type="character" w:customStyle="1" w:styleId="WW8Num30z2">
    <w:name w:val="WW8Num30z2"/>
    <w:rsid w:val="002B25D1"/>
    <w:rPr>
      <w:rFonts w:ascii="Wingdings" w:hAnsi="Wingdings" w:cs="Times New Roman"/>
    </w:rPr>
  </w:style>
  <w:style w:type="character" w:customStyle="1" w:styleId="WW8Num32z1">
    <w:name w:val="WW8Num32z1"/>
    <w:rsid w:val="002B25D1"/>
    <w:rPr>
      <w:rFonts w:ascii="Courier New" w:hAnsi="Courier New" w:cs="Times New Roman"/>
    </w:rPr>
  </w:style>
  <w:style w:type="character" w:customStyle="1" w:styleId="WW8Num32z2">
    <w:name w:val="WW8Num32z2"/>
    <w:rsid w:val="002B25D1"/>
    <w:rPr>
      <w:rFonts w:ascii="Wingdings" w:hAnsi="Wingdings" w:cs="Times New Roman"/>
    </w:rPr>
  </w:style>
  <w:style w:type="character" w:customStyle="1" w:styleId="WW8Num33z0">
    <w:name w:val="WW8Num33z0"/>
    <w:rsid w:val="002B25D1"/>
    <w:rPr>
      <w:rFonts w:ascii="Symbol" w:hAnsi="Symbol" w:cs="Times New Roman"/>
    </w:rPr>
  </w:style>
  <w:style w:type="character" w:customStyle="1" w:styleId="WW8Num33z1">
    <w:name w:val="WW8Num33z1"/>
    <w:rsid w:val="002B25D1"/>
    <w:rPr>
      <w:rFonts w:ascii="Courier New" w:hAnsi="Courier New" w:cs="Times New Roman"/>
    </w:rPr>
  </w:style>
  <w:style w:type="character" w:customStyle="1" w:styleId="WW8Num33z2">
    <w:name w:val="WW8Num33z2"/>
    <w:rsid w:val="002B25D1"/>
    <w:rPr>
      <w:rFonts w:ascii="Wingdings" w:hAnsi="Wingdings" w:cs="Times New Roman"/>
    </w:rPr>
  </w:style>
  <w:style w:type="character" w:customStyle="1" w:styleId="WW8Num34z1">
    <w:name w:val="WW8Num34z1"/>
    <w:rsid w:val="002B25D1"/>
    <w:rPr>
      <w:rFonts w:ascii="Courier New" w:hAnsi="Courier New" w:cs="Courier New"/>
    </w:rPr>
  </w:style>
  <w:style w:type="character" w:customStyle="1" w:styleId="WW8Num34z2">
    <w:name w:val="WW8Num34z2"/>
    <w:rsid w:val="002B25D1"/>
    <w:rPr>
      <w:rFonts w:ascii="Wingdings" w:hAnsi="Wingdings" w:cs="Times New Roman"/>
    </w:rPr>
  </w:style>
  <w:style w:type="character" w:customStyle="1" w:styleId="WW8Num36z0">
    <w:name w:val="WW8Num36z0"/>
    <w:rsid w:val="002B25D1"/>
    <w:rPr>
      <w:rFonts w:ascii="Symbol" w:hAnsi="Symbol" w:cs="Times New Roman"/>
    </w:rPr>
  </w:style>
  <w:style w:type="character" w:customStyle="1" w:styleId="WW8Num36z1">
    <w:name w:val="WW8Num36z1"/>
    <w:rsid w:val="002B25D1"/>
    <w:rPr>
      <w:rFonts w:ascii="Courier New" w:hAnsi="Courier New" w:cs="Courier New"/>
    </w:rPr>
  </w:style>
  <w:style w:type="character" w:customStyle="1" w:styleId="WW8Num36z2">
    <w:name w:val="WW8Num36z2"/>
    <w:rsid w:val="002B25D1"/>
    <w:rPr>
      <w:rFonts w:ascii="Wingdings" w:hAnsi="Wingdings" w:cs="Times New Roman"/>
    </w:rPr>
  </w:style>
  <w:style w:type="character" w:customStyle="1" w:styleId="WW8Num37z1">
    <w:name w:val="WW8Num37z1"/>
    <w:rsid w:val="002B25D1"/>
    <w:rPr>
      <w:rFonts w:ascii="Courier New" w:hAnsi="Courier New" w:cs="Courier New"/>
    </w:rPr>
  </w:style>
  <w:style w:type="character" w:customStyle="1" w:styleId="WW8Num37z2">
    <w:name w:val="WW8Num37z2"/>
    <w:rsid w:val="002B25D1"/>
    <w:rPr>
      <w:rFonts w:ascii="Wingdings" w:hAnsi="Wingdings" w:cs="Times New Roman"/>
    </w:rPr>
  </w:style>
  <w:style w:type="character" w:customStyle="1" w:styleId="WW8Num39z0">
    <w:name w:val="WW8Num39z0"/>
    <w:rsid w:val="002B25D1"/>
    <w:rPr>
      <w:rFonts w:ascii="Symbol" w:hAnsi="Symbol" w:cs="Times New Roman"/>
    </w:rPr>
  </w:style>
  <w:style w:type="character" w:customStyle="1" w:styleId="WW8Num39z1">
    <w:name w:val="WW8Num39z1"/>
    <w:rsid w:val="002B25D1"/>
    <w:rPr>
      <w:rFonts w:ascii="Courier New" w:hAnsi="Courier New" w:cs="Courier New"/>
    </w:rPr>
  </w:style>
  <w:style w:type="character" w:customStyle="1" w:styleId="WW8Num39z2">
    <w:name w:val="WW8Num39z2"/>
    <w:rsid w:val="002B25D1"/>
    <w:rPr>
      <w:rFonts w:ascii="Wingdings" w:hAnsi="Wingdings" w:cs="Times New Roman"/>
    </w:rPr>
  </w:style>
  <w:style w:type="character" w:customStyle="1" w:styleId="WW8Num40z0">
    <w:name w:val="WW8Num40z0"/>
    <w:rsid w:val="002B25D1"/>
    <w:rPr>
      <w:rFonts w:ascii="Symbol" w:hAnsi="Symbol" w:cs="Times New Roman"/>
    </w:rPr>
  </w:style>
  <w:style w:type="character" w:customStyle="1" w:styleId="WW8Num40z1">
    <w:name w:val="WW8Num40z1"/>
    <w:rsid w:val="002B25D1"/>
    <w:rPr>
      <w:rFonts w:ascii="Courier New" w:hAnsi="Courier New" w:cs="Courier New"/>
    </w:rPr>
  </w:style>
  <w:style w:type="character" w:customStyle="1" w:styleId="WW8Num40z2">
    <w:name w:val="WW8Num40z2"/>
    <w:rsid w:val="002B25D1"/>
    <w:rPr>
      <w:rFonts w:ascii="Wingdings" w:hAnsi="Wingdings" w:cs="Times New Roman"/>
    </w:rPr>
  </w:style>
  <w:style w:type="character" w:customStyle="1" w:styleId="WW8Num44z1">
    <w:name w:val="WW8Num44z1"/>
    <w:rsid w:val="002B25D1"/>
    <w:rPr>
      <w:rFonts w:ascii="Courier New" w:hAnsi="Courier New" w:cs="Courier New"/>
    </w:rPr>
  </w:style>
  <w:style w:type="character" w:customStyle="1" w:styleId="WW8Num44z2">
    <w:name w:val="WW8Num44z2"/>
    <w:rsid w:val="002B25D1"/>
    <w:rPr>
      <w:rFonts w:ascii="Wingdings" w:hAnsi="Wingdings" w:cs="Times New Roman"/>
    </w:rPr>
  </w:style>
  <w:style w:type="character" w:customStyle="1" w:styleId="WW8Num46z1">
    <w:name w:val="WW8Num46z1"/>
    <w:rsid w:val="002B25D1"/>
    <w:rPr>
      <w:rFonts w:ascii="Courier New" w:hAnsi="Courier New" w:cs="Courier New"/>
    </w:rPr>
  </w:style>
  <w:style w:type="character" w:customStyle="1" w:styleId="WW8Num46z2">
    <w:name w:val="WW8Num46z2"/>
    <w:rsid w:val="002B25D1"/>
    <w:rPr>
      <w:rFonts w:ascii="Wingdings" w:hAnsi="Wingdings" w:cs="Times New Roman"/>
    </w:rPr>
  </w:style>
  <w:style w:type="character" w:customStyle="1" w:styleId="WW8Num47z1">
    <w:name w:val="WW8Num47z1"/>
    <w:rsid w:val="002B25D1"/>
    <w:rPr>
      <w:rFonts w:ascii="Courier New" w:hAnsi="Courier New" w:cs="Courier New"/>
    </w:rPr>
  </w:style>
  <w:style w:type="character" w:customStyle="1" w:styleId="WW8Num47z2">
    <w:name w:val="WW8Num47z2"/>
    <w:rsid w:val="002B25D1"/>
    <w:rPr>
      <w:rFonts w:ascii="Wingdings" w:hAnsi="Wingdings" w:cs="Times New Roman"/>
    </w:rPr>
  </w:style>
  <w:style w:type="character" w:customStyle="1" w:styleId="WW8Num47z3">
    <w:name w:val="WW8Num47z3"/>
    <w:rsid w:val="002B25D1"/>
    <w:rPr>
      <w:rFonts w:ascii="Symbol" w:hAnsi="Symbol" w:cs="Times New Roman"/>
    </w:rPr>
  </w:style>
  <w:style w:type="character" w:customStyle="1" w:styleId="WW8Num48z1">
    <w:name w:val="WW8Num48z1"/>
    <w:rsid w:val="002B25D1"/>
    <w:rPr>
      <w:rFonts w:ascii="Courier New" w:hAnsi="Courier New" w:cs="Courier New"/>
    </w:rPr>
  </w:style>
  <w:style w:type="character" w:customStyle="1" w:styleId="WW8Num48z2">
    <w:name w:val="WW8Num48z2"/>
    <w:rsid w:val="002B25D1"/>
    <w:rPr>
      <w:rFonts w:ascii="Wingdings" w:hAnsi="Wingdings" w:cs="Times New Roman"/>
    </w:rPr>
  </w:style>
  <w:style w:type="character" w:customStyle="1" w:styleId="WW8Num49z0">
    <w:name w:val="WW8Num49z0"/>
    <w:rsid w:val="002B25D1"/>
    <w:rPr>
      <w:rFonts w:ascii="Symbol" w:hAnsi="Symbol" w:cs="Times New Roman"/>
    </w:rPr>
  </w:style>
  <w:style w:type="character" w:customStyle="1" w:styleId="WW8Num49z1">
    <w:name w:val="WW8Num49z1"/>
    <w:rsid w:val="002B25D1"/>
    <w:rPr>
      <w:rFonts w:ascii="Courier New" w:hAnsi="Courier New" w:cs="Times New Roman"/>
    </w:rPr>
  </w:style>
  <w:style w:type="character" w:customStyle="1" w:styleId="WW8Num49z2">
    <w:name w:val="WW8Num49z2"/>
    <w:rsid w:val="002B25D1"/>
    <w:rPr>
      <w:rFonts w:ascii="Wingdings" w:hAnsi="Wingdings" w:cs="Times New Roman"/>
    </w:rPr>
  </w:style>
  <w:style w:type="character" w:customStyle="1" w:styleId="WW8Num50z1">
    <w:name w:val="WW8Num50z1"/>
    <w:rsid w:val="002B25D1"/>
    <w:rPr>
      <w:rFonts w:ascii="Courier New" w:hAnsi="Courier New" w:cs="Times New Roman"/>
    </w:rPr>
  </w:style>
  <w:style w:type="character" w:customStyle="1" w:styleId="WW8Num50z2">
    <w:name w:val="WW8Num50z2"/>
    <w:rsid w:val="002B25D1"/>
    <w:rPr>
      <w:rFonts w:ascii="Wingdings" w:hAnsi="Wingdings" w:cs="Times New Roman"/>
    </w:rPr>
  </w:style>
  <w:style w:type="character" w:customStyle="1" w:styleId="WW8Num50z3">
    <w:name w:val="WW8Num50z3"/>
    <w:rsid w:val="002B25D1"/>
    <w:rPr>
      <w:rFonts w:ascii="Symbol" w:hAnsi="Symbol" w:cs="Times New Roman"/>
    </w:rPr>
  </w:style>
  <w:style w:type="character" w:customStyle="1" w:styleId="WW8Num52z1">
    <w:name w:val="WW8Num52z1"/>
    <w:rsid w:val="002B25D1"/>
    <w:rPr>
      <w:rFonts w:ascii="Courier New" w:hAnsi="Courier New" w:cs="Courier New"/>
    </w:rPr>
  </w:style>
  <w:style w:type="character" w:customStyle="1" w:styleId="WW8Num52z2">
    <w:name w:val="WW8Num52z2"/>
    <w:rsid w:val="002B25D1"/>
    <w:rPr>
      <w:rFonts w:ascii="Wingdings" w:hAnsi="Wingdings" w:cs="Times New Roman"/>
    </w:rPr>
  </w:style>
  <w:style w:type="character" w:customStyle="1" w:styleId="WW8Num52z3">
    <w:name w:val="WW8Num52z3"/>
    <w:rsid w:val="002B25D1"/>
    <w:rPr>
      <w:rFonts w:ascii="Symbol" w:hAnsi="Symbol" w:cs="Times New Roman"/>
    </w:rPr>
  </w:style>
  <w:style w:type="character" w:customStyle="1" w:styleId="WW8Num54z0">
    <w:name w:val="WW8Num54z0"/>
    <w:rsid w:val="002B25D1"/>
    <w:rPr>
      <w:rFonts w:ascii="Symbol" w:hAnsi="Symbol" w:cs="Times New Roman"/>
    </w:rPr>
  </w:style>
  <w:style w:type="character" w:customStyle="1" w:styleId="WW8Num54z1">
    <w:name w:val="WW8Num54z1"/>
    <w:rsid w:val="002B25D1"/>
    <w:rPr>
      <w:rFonts w:ascii="Courier New" w:hAnsi="Courier New" w:cs="Times New Roman"/>
    </w:rPr>
  </w:style>
  <w:style w:type="character" w:customStyle="1" w:styleId="WW8Num54z2">
    <w:name w:val="WW8Num54z2"/>
    <w:rsid w:val="002B25D1"/>
    <w:rPr>
      <w:rFonts w:ascii="Wingdings" w:hAnsi="Wingdings" w:cs="Times New Roman"/>
    </w:rPr>
  </w:style>
  <w:style w:type="character" w:customStyle="1" w:styleId="WW8Num55z1">
    <w:name w:val="WW8Num55z1"/>
    <w:rsid w:val="002B25D1"/>
    <w:rPr>
      <w:rFonts w:ascii="Courier New" w:hAnsi="Courier New" w:cs="Courier New"/>
    </w:rPr>
  </w:style>
  <w:style w:type="character" w:customStyle="1" w:styleId="WW8Num55z2">
    <w:name w:val="WW8Num55z2"/>
    <w:rsid w:val="002B25D1"/>
    <w:rPr>
      <w:rFonts w:ascii="Wingdings" w:hAnsi="Wingdings" w:cs="Times New Roman"/>
    </w:rPr>
  </w:style>
  <w:style w:type="character" w:customStyle="1" w:styleId="WW8Num59z0">
    <w:name w:val="WW8Num59z0"/>
    <w:rsid w:val="002B25D1"/>
    <w:rPr>
      <w:rFonts w:ascii="Symbol" w:hAnsi="Symbol" w:cs="Times New Roman"/>
      <w:color w:val="000000"/>
      <w:position w:val="0"/>
      <w:sz w:val="24"/>
      <w:vertAlign w:val="baseline"/>
    </w:rPr>
  </w:style>
  <w:style w:type="character" w:customStyle="1" w:styleId="WW8Num59z1">
    <w:name w:val="WW8Num59z1"/>
    <w:rsid w:val="002B25D1"/>
    <w:rPr>
      <w:rFonts w:ascii="Courier New" w:hAnsi="Courier New" w:cs="Times New Roman"/>
    </w:rPr>
  </w:style>
  <w:style w:type="character" w:customStyle="1" w:styleId="WW8Num59z2">
    <w:name w:val="WW8Num59z2"/>
    <w:rsid w:val="002B25D1"/>
    <w:rPr>
      <w:rFonts w:ascii="Wingdings" w:hAnsi="Wingdings" w:cs="Times New Roman"/>
    </w:rPr>
  </w:style>
  <w:style w:type="character" w:customStyle="1" w:styleId="WW8Num59z3">
    <w:name w:val="WW8Num59z3"/>
    <w:rsid w:val="002B25D1"/>
    <w:rPr>
      <w:rFonts w:ascii="Symbol" w:hAnsi="Symbol" w:cs="Times New Roman"/>
    </w:rPr>
  </w:style>
  <w:style w:type="character" w:customStyle="1" w:styleId="WW8Num63z1">
    <w:name w:val="WW8Num63z1"/>
    <w:rsid w:val="002B25D1"/>
    <w:rPr>
      <w:rFonts w:ascii="Symbol" w:hAnsi="Symbol" w:cs="Times New Roman"/>
    </w:rPr>
  </w:style>
  <w:style w:type="character" w:customStyle="1" w:styleId="WW8Num64z0">
    <w:name w:val="WW8Num64z0"/>
    <w:rsid w:val="002B25D1"/>
    <w:rPr>
      <w:rFonts w:ascii="Symbol" w:hAnsi="Symbol" w:cs="Times New Roman"/>
    </w:rPr>
  </w:style>
  <w:style w:type="character" w:customStyle="1" w:styleId="WW8Num64z1">
    <w:name w:val="WW8Num64z1"/>
    <w:rsid w:val="002B25D1"/>
    <w:rPr>
      <w:rFonts w:ascii="Courier New" w:hAnsi="Courier New" w:cs="Courier New"/>
    </w:rPr>
  </w:style>
  <w:style w:type="character" w:customStyle="1" w:styleId="WW8Num64z2">
    <w:name w:val="WW8Num64z2"/>
    <w:rsid w:val="002B25D1"/>
    <w:rPr>
      <w:rFonts w:ascii="Wingdings" w:hAnsi="Wingdings" w:cs="Times New Roman"/>
    </w:rPr>
  </w:style>
  <w:style w:type="character" w:customStyle="1" w:styleId="1e">
    <w:name w:val="Основной шрифт абзаца1"/>
    <w:rsid w:val="002B25D1"/>
    <w:rPr>
      <w:rFonts w:cs="Times New Roman"/>
    </w:rPr>
  </w:style>
  <w:style w:type="character" w:customStyle="1" w:styleId="37">
    <w:name w:val="Основной текст 3 Знак"/>
    <w:rsid w:val="002B25D1"/>
    <w:rPr>
      <w:rFonts w:ascii="Arial" w:hAnsi="Arial" w:cs="Arial"/>
      <w:sz w:val="24"/>
      <w:szCs w:val="24"/>
    </w:rPr>
  </w:style>
  <w:style w:type="character" w:customStyle="1" w:styleId="afff9">
    <w:name w:val="Символ сноски"/>
    <w:rsid w:val="002B25D1"/>
    <w:rPr>
      <w:rFonts w:cs="Times New Roman"/>
      <w:position w:val="-2"/>
      <w:vertAlign w:val="superscript"/>
    </w:rPr>
  </w:style>
  <w:style w:type="character" w:customStyle="1" w:styleId="afffa">
    <w:name w:val="Стиль заключения Знак Знак"/>
    <w:rsid w:val="002B25D1"/>
    <w:rPr>
      <w:rFonts w:cs="Times New Roman"/>
      <w:sz w:val="28"/>
      <w:szCs w:val="28"/>
    </w:rPr>
  </w:style>
  <w:style w:type="character" w:customStyle="1" w:styleId="WW8Num2z0">
    <w:name w:val="WW8Num2z0"/>
    <w:rsid w:val="002B25D1"/>
    <w:rPr>
      <w:rFonts w:ascii="Times New Roman" w:hAnsi="Times New Roman" w:cs="Times New Roman"/>
    </w:rPr>
  </w:style>
  <w:style w:type="character" w:customStyle="1" w:styleId="afffb">
    <w:name w:val="!Простой текст! Знак Знак Знак Знак Знак"/>
    <w:rsid w:val="002B25D1"/>
    <w:rPr>
      <w:rFonts w:cs="Times New Roman"/>
      <w:sz w:val="24"/>
      <w:szCs w:val="24"/>
    </w:rPr>
  </w:style>
  <w:style w:type="character" w:customStyle="1" w:styleId="afffc">
    <w:name w:val="ВерИндекс"/>
    <w:rsid w:val="002B25D1"/>
    <w:rPr>
      <w:rFonts w:cs="Times New Roman"/>
      <w:position w:val="-2"/>
      <w:vertAlign w:val="superscript"/>
    </w:rPr>
  </w:style>
  <w:style w:type="character" w:customStyle="1" w:styleId="afffd">
    <w:name w:val="Текст Знак"/>
    <w:rsid w:val="002B25D1"/>
    <w:rPr>
      <w:rFonts w:ascii="Courier New" w:hAnsi="Courier New" w:cs="Courier New"/>
    </w:rPr>
  </w:style>
  <w:style w:type="character" w:customStyle="1" w:styleId="1f">
    <w:name w:val="Верхний колонтитул Знак1"/>
    <w:aliases w:val="ВерхКолонтитул Знак"/>
    <w:rsid w:val="002B25D1"/>
    <w:rPr>
      <w:rFonts w:ascii="Arial" w:hAnsi="Arial" w:cs="Arial"/>
      <w:sz w:val="16"/>
      <w:szCs w:val="16"/>
      <w:lang w:val="ru-RU" w:eastAsia="ar-SA" w:bidi="ar-SA"/>
    </w:rPr>
  </w:style>
  <w:style w:type="character" w:customStyle="1" w:styleId="1f0">
    <w:name w:val="Нижний колонтитул Знак1"/>
    <w:rsid w:val="002B25D1"/>
    <w:rPr>
      <w:rFonts w:ascii="Arial" w:hAnsi="Arial" w:cs="Arial"/>
      <w:sz w:val="16"/>
      <w:szCs w:val="16"/>
      <w:lang w:val="ru-RU" w:eastAsia="ar-SA" w:bidi="ar-SA"/>
    </w:rPr>
  </w:style>
  <w:style w:type="character" w:customStyle="1" w:styleId="1f1">
    <w:name w:val="Основной текст с отступом Знак1"/>
    <w:rsid w:val="002B25D1"/>
    <w:rPr>
      <w:rFonts w:ascii="Arial" w:hAnsi="Arial" w:cs="Arial"/>
      <w:color w:val="FF0000"/>
      <w:sz w:val="16"/>
      <w:szCs w:val="16"/>
      <w:lang w:val="ru-RU" w:eastAsia="ar-SA" w:bidi="ar-SA"/>
    </w:rPr>
  </w:style>
  <w:style w:type="character" w:customStyle="1" w:styleId="1f2">
    <w:name w:val="Текст выноски Знак1"/>
    <w:rsid w:val="002B25D1"/>
    <w:rPr>
      <w:rFonts w:ascii="Tahoma" w:hAnsi="Tahoma" w:cs="Tahoma"/>
      <w:sz w:val="16"/>
      <w:szCs w:val="16"/>
      <w:lang w:val="ru-RU" w:eastAsia="ar-SA" w:bidi="ar-SA"/>
    </w:rPr>
  </w:style>
  <w:style w:type="character" w:customStyle="1" w:styleId="HTML1">
    <w:name w:val="Стандартный HTML Знак1"/>
    <w:rsid w:val="002B25D1"/>
    <w:rPr>
      <w:rFonts w:ascii="Courier New" w:hAnsi="Courier New" w:cs="Arial"/>
      <w:color w:val="000000"/>
      <w:sz w:val="16"/>
      <w:szCs w:val="16"/>
      <w:lang w:val="ru-RU" w:eastAsia="ar-SA" w:bidi="ar-SA"/>
    </w:rPr>
  </w:style>
  <w:style w:type="character" w:customStyle="1" w:styleId="afffe">
    <w:name w:val="Стиль пункта схемы Знак"/>
    <w:rsid w:val="002B25D1"/>
    <w:rPr>
      <w:rFonts w:ascii="Arial" w:hAnsi="Arial" w:cs="Arial"/>
      <w:sz w:val="28"/>
      <w:szCs w:val="28"/>
      <w:lang w:val="ru-RU" w:eastAsia="ar-SA" w:bidi="ar-SA"/>
    </w:rPr>
  </w:style>
  <w:style w:type="character" w:customStyle="1" w:styleId="1f3">
    <w:name w:val="Текст сноски Знак1"/>
    <w:aliases w:val="Table_Footnote_last Знак Знак1,Table_Footnote_last Знак Знак Знак,Table_Footnote_last Знак1"/>
    <w:rsid w:val="002B25D1"/>
    <w:rPr>
      <w:rFonts w:ascii="Arial" w:hAnsi="Arial" w:cs="Arial"/>
      <w:lang w:val="ru-RU" w:eastAsia="ar-SA" w:bidi="ar-SA"/>
    </w:rPr>
  </w:style>
  <w:style w:type="character" w:customStyle="1" w:styleId="213">
    <w:name w:val="Основной текст 2 Знак1"/>
    <w:rsid w:val="002B25D1"/>
    <w:rPr>
      <w:rFonts w:ascii="Arial" w:hAnsi="Arial" w:cs="Arial"/>
      <w:sz w:val="16"/>
      <w:szCs w:val="16"/>
      <w:lang w:val="ru-RU" w:eastAsia="ar-SA" w:bidi="ar-SA"/>
    </w:rPr>
  </w:style>
  <w:style w:type="character" w:customStyle="1" w:styleId="214">
    <w:name w:val="Основной текст с отступом 2 Знак1"/>
    <w:rsid w:val="002B25D1"/>
    <w:rPr>
      <w:rFonts w:ascii="Arial" w:hAnsi="Arial" w:cs="Arial"/>
      <w:sz w:val="16"/>
      <w:szCs w:val="16"/>
      <w:lang w:val="ru-RU" w:eastAsia="ar-SA" w:bidi="ar-SA"/>
    </w:rPr>
  </w:style>
  <w:style w:type="character" w:customStyle="1" w:styleId="311">
    <w:name w:val="Основной текст с отступом 3 Знак1"/>
    <w:rsid w:val="002B25D1"/>
    <w:rPr>
      <w:rFonts w:ascii="Arial" w:hAnsi="Arial" w:cs="Arial"/>
      <w:sz w:val="16"/>
      <w:szCs w:val="16"/>
      <w:lang w:val="ru-RU" w:eastAsia="ar-SA" w:bidi="ar-SA"/>
    </w:rPr>
  </w:style>
  <w:style w:type="character" w:customStyle="1" w:styleId="affff">
    <w:name w:val="№табл Знак"/>
    <w:rsid w:val="002B25D1"/>
    <w:rPr>
      <w:rFonts w:ascii="Arial" w:eastAsia="Calibri" w:hAnsi="Arial" w:cs="Arial"/>
      <w:color w:val="000000"/>
      <w:sz w:val="28"/>
      <w:szCs w:val="22"/>
      <w:lang w:val="ru-RU" w:eastAsia="ar-SA" w:bidi="ar-SA"/>
    </w:rPr>
  </w:style>
  <w:style w:type="character" w:customStyle="1" w:styleId="affff0">
    <w:name w:val="Формула Знак"/>
    <w:rsid w:val="002B25D1"/>
    <w:rPr>
      <w:rFonts w:ascii="Arial" w:hAnsi="Arial" w:cs="Arial"/>
      <w:sz w:val="28"/>
      <w:szCs w:val="28"/>
      <w:lang w:val="en-US" w:eastAsia="ar-SA" w:bidi="ar-SA"/>
    </w:rPr>
  </w:style>
  <w:style w:type="character" w:customStyle="1" w:styleId="affff1">
    <w:name w:val="Ячейка таблицы Знак"/>
    <w:rsid w:val="002B25D1"/>
    <w:rPr>
      <w:rFonts w:ascii="Arial" w:hAnsi="Arial" w:cs="Arial"/>
      <w:sz w:val="32"/>
      <w:szCs w:val="32"/>
      <w:lang w:val="ru-RU" w:eastAsia="ar-SA" w:bidi="ar-SA"/>
    </w:rPr>
  </w:style>
  <w:style w:type="character" w:styleId="affff2">
    <w:name w:val="page number"/>
    <w:rsid w:val="002B25D1"/>
    <w:rPr>
      <w:rFonts w:cs="Times New Roman"/>
    </w:rPr>
  </w:style>
  <w:style w:type="character" w:customStyle="1" w:styleId="highlight">
    <w:name w:val="highlight"/>
    <w:rsid w:val="002B25D1"/>
    <w:rPr>
      <w:rFonts w:cs="Times New Roman"/>
    </w:rPr>
  </w:style>
  <w:style w:type="paragraph" w:customStyle="1" w:styleId="230">
    <w:name w:val="Основной текст 23"/>
    <w:basedOn w:val="a"/>
    <w:rsid w:val="002B25D1"/>
    <w:pPr>
      <w:ind w:firstLine="545"/>
      <w:jc w:val="both"/>
    </w:pPr>
    <w:rPr>
      <w:rFonts w:eastAsia="Calibri"/>
      <w:sz w:val="28"/>
      <w:szCs w:val="20"/>
    </w:rPr>
  </w:style>
  <w:style w:type="paragraph" w:customStyle="1" w:styleId="161">
    <w:name w:val="стиль161"/>
    <w:basedOn w:val="a"/>
    <w:rsid w:val="002B25D1"/>
    <w:pPr>
      <w:spacing w:after="240" w:line="270" w:lineRule="atLeast"/>
      <w:ind w:left="300" w:right="300"/>
    </w:pPr>
    <w:rPr>
      <w:rFonts w:ascii="Arial" w:eastAsia="Calibri" w:hAnsi="Arial" w:cs="Arial"/>
      <w:color w:val="000000"/>
      <w:sz w:val="21"/>
      <w:szCs w:val="21"/>
    </w:rPr>
  </w:style>
  <w:style w:type="character" w:customStyle="1" w:styleId="251">
    <w:name w:val="стиль251"/>
    <w:rsid w:val="002B25D1"/>
    <w:rPr>
      <w:rFonts w:ascii="Verdana" w:hAnsi="Verdana" w:cs="Times New Roman"/>
      <w:sz w:val="18"/>
      <w:szCs w:val="18"/>
    </w:rPr>
  </w:style>
  <w:style w:type="character" w:customStyle="1" w:styleId="affff3">
    <w:name w:val="Основной текст_"/>
    <w:rsid w:val="00F71560"/>
    <w:rPr>
      <w:rFonts w:ascii="Times New Roman" w:eastAsia="Times New Roman" w:hAnsi="Times New Roman" w:cs="Times New Roman"/>
      <w:b w:val="0"/>
      <w:bCs w:val="0"/>
      <w:i w:val="0"/>
      <w:iCs w:val="0"/>
      <w:smallCaps w:val="0"/>
      <w:strike w:val="0"/>
      <w:sz w:val="28"/>
      <w:szCs w:val="28"/>
      <w:u w:val="none"/>
    </w:rPr>
  </w:style>
  <w:style w:type="character" w:customStyle="1" w:styleId="38">
    <w:name w:val="Основной текст (3)_"/>
    <w:link w:val="39"/>
    <w:rsid w:val="00F71560"/>
    <w:rPr>
      <w:b/>
      <w:bCs/>
      <w:sz w:val="32"/>
      <w:szCs w:val="32"/>
    </w:rPr>
  </w:style>
  <w:style w:type="character" w:customStyle="1" w:styleId="27">
    <w:name w:val="Основной текст (2)_"/>
    <w:link w:val="28"/>
    <w:rsid w:val="00F71560"/>
  </w:style>
  <w:style w:type="character" w:customStyle="1" w:styleId="1f4">
    <w:name w:val="Заголовок №1_"/>
    <w:link w:val="1f5"/>
    <w:rsid w:val="00F71560"/>
    <w:rPr>
      <w:b/>
      <w:bCs/>
      <w:sz w:val="28"/>
      <w:szCs w:val="28"/>
    </w:rPr>
  </w:style>
  <w:style w:type="character" w:customStyle="1" w:styleId="29">
    <w:name w:val="Колонтитул (2)_"/>
    <w:link w:val="2a"/>
    <w:rsid w:val="00F71560"/>
  </w:style>
  <w:style w:type="character" w:customStyle="1" w:styleId="affff4">
    <w:name w:val="Подпись к таблице_"/>
    <w:link w:val="affff5"/>
    <w:rsid w:val="00F71560"/>
    <w:rPr>
      <w:sz w:val="28"/>
      <w:szCs w:val="28"/>
    </w:rPr>
  </w:style>
  <w:style w:type="character" w:customStyle="1" w:styleId="affff6">
    <w:name w:val="Другое_"/>
    <w:link w:val="affff7"/>
    <w:rsid w:val="00F71560"/>
    <w:rPr>
      <w:sz w:val="28"/>
      <w:szCs w:val="28"/>
    </w:rPr>
  </w:style>
  <w:style w:type="character" w:customStyle="1" w:styleId="affff8">
    <w:name w:val="Колонтитул_"/>
    <w:link w:val="affff9"/>
    <w:rsid w:val="00F71560"/>
  </w:style>
  <w:style w:type="paragraph" w:customStyle="1" w:styleId="39">
    <w:name w:val="Основной текст (3)"/>
    <w:basedOn w:val="a"/>
    <w:link w:val="38"/>
    <w:rsid w:val="00F71560"/>
    <w:pPr>
      <w:widowControl w:val="0"/>
      <w:spacing w:line="360" w:lineRule="auto"/>
      <w:jc w:val="center"/>
    </w:pPr>
    <w:rPr>
      <w:b/>
      <w:bCs/>
      <w:sz w:val="32"/>
      <w:szCs w:val="32"/>
    </w:rPr>
  </w:style>
  <w:style w:type="paragraph" w:customStyle="1" w:styleId="28">
    <w:name w:val="Основной текст (2)"/>
    <w:basedOn w:val="a"/>
    <w:link w:val="27"/>
    <w:rsid w:val="00F71560"/>
    <w:pPr>
      <w:widowControl w:val="0"/>
      <w:spacing w:line="276" w:lineRule="auto"/>
      <w:ind w:firstLine="720"/>
    </w:pPr>
    <w:rPr>
      <w:sz w:val="20"/>
      <w:szCs w:val="20"/>
    </w:rPr>
  </w:style>
  <w:style w:type="paragraph" w:customStyle="1" w:styleId="1f5">
    <w:name w:val="Заголовок №1"/>
    <w:basedOn w:val="a"/>
    <w:link w:val="1f4"/>
    <w:rsid w:val="00F71560"/>
    <w:pPr>
      <w:widowControl w:val="0"/>
      <w:jc w:val="center"/>
      <w:outlineLvl w:val="0"/>
    </w:pPr>
    <w:rPr>
      <w:b/>
      <w:bCs/>
      <w:sz w:val="28"/>
      <w:szCs w:val="28"/>
    </w:rPr>
  </w:style>
  <w:style w:type="paragraph" w:customStyle="1" w:styleId="2a">
    <w:name w:val="Колонтитул (2)"/>
    <w:basedOn w:val="a"/>
    <w:link w:val="29"/>
    <w:rsid w:val="00F71560"/>
    <w:pPr>
      <w:widowControl w:val="0"/>
    </w:pPr>
    <w:rPr>
      <w:sz w:val="20"/>
      <w:szCs w:val="20"/>
    </w:rPr>
  </w:style>
  <w:style w:type="paragraph" w:customStyle="1" w:styleId="affff5">
    <w:name w:val="Подпись к таблице"/>
    <w:basedOn w:val="a"/>
    <w:link w:val="affff4"/>
    <w:rsid w:val="00F71560"/>
    <w:pPr>
      <w:widowControl w:val="0"/>
      <w:jc w:val="center"/>
    </w:pPr>
    <w:rPr>
      <w:sz w:val="28"/>
      <w:szCs w:val="28"/>
    </w:rPr>
  </w:style>
  <w:style w:type="paragraph" w:customStyle="1" w:styleId="affff7">
    <w:name w:val="Другое"/>
    <w:basedOn w:val="a"/>
    <w:link w:val="affff6"/>
    <w:rsid w:val="00F71560"/>
    <w:pPr>
      <w:widowControl w:val="0"/>
      <w:ind w:firstLine="400"/>
    </w:pPr>
    <w:rPr>
      <w:sz w:val="28"/>
      <w:szCs w:val="28"/>
    </w:rPr>
  </w:style>
  <w:style w:type="paragraph" w:customStyle="1" w:styleId="affff9">
    <w:name w:val="Колонтитул"/>
    <w:basedOn w:val="a"/>
    <w:link w:val="affff8"/>
    <w:rsid w:val="00F71560"/>
    <w:pPr>
      <w:widowControl w:val="0"/>
    </w:pPr>
    <w:rPr>
      <w:sz w:val="20"/>
      <w:szCs w:val="20"/>
    </w:rPr>
  </w:style>
  <w:style w:type="paragraph" w:styleId="affffa">
    <w:name w:val="List Paragraph"/>
    <w:basedOn w:val="a"/>
    <w:uiPriority w:val="34"/>
    <w:qFormat/>
    <w:rsid w:val="00F71560"/>
    <w:pPr>
      <w:widowControl w:val="0"/>
      <w:ind w:left="720"/>
      <w:contextualSpacing/>
    </w:pPr>
    <w:rPr>
      <w:rFonts w:ascii="Courier New" w:eastAsia="Courier New" w:hAnsi="Courier New" w:cs="Courier New"/>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18" Type="http://schemas.openxmlformats.org/officeDocument/2006/relationships/image" Target="media/image4.png"/><Relationship Id="rId26" Type="http://schemas.openxmlformats.org/officeDocument/2006/relationships/footer" Target="footer10.xml"/><Relationship Id="rId3" Type="http://schemas.openxmlformats.org/officeDocument/2006/relationships/styles" Target="styles.xml"/><Relationship Id="rId21" Type="http://schemas.openxmlformats.org/officeDocument/2006/relationships/footer" Target="footer7.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image" Target="media/image3.png"/><Relationship Id="rId25" Type="http://schemas.openxmlformats.org/officeDocument/2006/relationships/image" Target="media/image7.jpeg"/><Relationship Id="rId2" Type="http://schemas.openxmlformats.org/officeDocument/2006/relationships/numbering" Target="numbering.xml"/><Relationship Id="rId16" Type="http://schemas.openxmlformats.org/officeDocument/2006/relationships/image" Target="media/image2.png"/><Relationship Id="rId20" Type="http://schemas.openxmlformats.org/officeDocument/2006/relationships/footer" Target="footer6.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image" Target="media/image6.jpeg"/><Relationship Id="rId5" Type="http://schemas.openxmlformats.org/officeDocument/2006/relationships/settings" Target="settings.xml"/><Relationship Id="rId15" Type="http://schemas.openxmlformats.org/officeDocument/2006/relationships/footer" Target="footer5.xml"/><Relationship Id="rId23" Type="http://schemas.openxmlformats.org/officeDocument/2006/relationships/footer" Target="footer9.xml"/><Relationship Id="rId28" Type="http://schemas.openxmlformats.org/officeDocument/2006/relationships/image" Target="media/image9.jpeg"/><Relationship Id="rId10" Type="http://schemas.openxmlformats.org/officeDocument/2006/relationships/oleObject" Target="embeddings/oleObject1.bin"/><Relationship Id="rId19" Type="http://schemas.openxmlformats.org/officeDocument/2006/relationships/image" Target="media/image5.pn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oter" Target="footer4.xml"/><Relationship Id="rId22" Type="http://schemas.openxmlformats.org/officeDocument/2006/relationships/footer" Target="footer8.xml"/><Relationship Id="rId27" Type="http://schemas.openxmlformats.org/officeDocument/2006/relationships/image" Target="media/image8.jpeg"/><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786CAF-BE7D-4F5E-8B7D-3238DF7593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63</Pages>
  <Words>15969</Words>
  <Characters>91026</Characters>
  <Application>Microsoft Office Word</Application>
  <DocSecurity>0</DocSecurity>
  <Lines>758</Lines>
  <Paragraphs>213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106782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2024-06-10T14:26:00Z</cp:lastPrinted>
  <dcterms:created xsi:type="dcterms:W3CDTF">2024-09-27T12:22:00Z</dcterms:created>
  <dcterms:modified xsi:type="dcterms:W3CDTF">2024-09-27T12:22:00Z</dcterms:modified>
</cp:coreProperties>
</file>