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766175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073FBB">
        <w:rPr>
          <w:bCs/>
          <w:color w:val="000000"/>
          <w:spacing w:val="-20"/>
          <w:position w:val="6"/>
          <w:sz w:val="28"/>
          <w:szCs w:val="28"/>
        </w:rPr>
        <w:t>___________________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8C7EF9">
        <w:rPr>
          <w:rFonts w:ascii="Times New Roman" w:hAnsi="Times New Roman" w:cs="Times New Roman"/>
          <w:sz w:val="28"/>
          <w:szCs w:val="28"/>
        </w:rPr>
        <w:t>19.11.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1463B5">
        <w:rPr>
          <w:rFonts w:ascii="Times New Roman" w:hAnsi="Times New Roman" w:cs="Times New Roman"/>
          <w:sz w:val="28"/>
          <w:szCs w:val="28"/>
        </w:rPr>
        <w:t>8</w:t>
      </w:r>
      <w:r w:rsidR="00302ED1">
        <w:rPr>
          <w:rFonts w:ascii="Times New Roman" w:hAnsi="Times New Roman" w:cs="Times New Roman"/>
          <w:sz w:val="28"/>
          <w:szCs w:val="28"/>
        </w:rPr>
        <w:t xml:space="preserve"> </w:t>
      </w:r>
      <w:r w:rsidR="00302ED1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302ED1" w:rsidRPr="001463B5">
        <w:rPr>
          <w:rFonts w:ascii="Times New Roman" w:hAnsi="Times New Roman" w:cs="Times New Roman"/>
          <w:sz w:val="28"/>
          <w:szCs w:val="28"/>
        </w:rPr>
        <w:t>Сверка арендных платежей с арендаторами земельных участков, муниципального имущества</w:t>
      </w:r>
      <w:r w:rsidR="00302ED1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302ED1" w:rsidRDefault="00CB4D95" w:rsidP="00302ED1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связи с приведением в соответствие с действующим законодательством и н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а основании ст.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7 Федерального закона от 27.07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б организации предоставления государственных и муниципальных услуг»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8C7EF9">
        <w:rPr>
          <w:rFonts w:ascii="Times New Roman" w:hAnsi="Times New Roman" w:cs="Times New Roman"/>
          <w:sz w:val="28"/>
          <w:szCs w:val="28"/>
        </w:rPr>
        <w:t>19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1463B5">
        <w:rPr>
          <w:rFonts w:ascii="Times New Roman" w:hAnsi="Times New Roman" w:cs="Times New Roman"/>
          <w:sz w:val="28"/>
          <w:szCs w:val="28"/>
        </w:rPr>
        <w:t>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1463B5" w:rsidRPr="001463B5">
        <w:rPr>
          <w:rFonts w:ascii="Times New Roman" w:hAnsi="Times New Roman" w:cs="Times New Roman"/>
          <w:sz w:val="28"/>
          <w:szCs w:val="28"/>
        </w:rPr>
        <w:t>Сверка арендных платежей с арендаторами земельных участков, муниципального имущества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2A4C4A" w:rsidRDefault="002A4C4A" w:rsidP="002A4C4A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2.6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2A4C4A" w:rsidRPr="002A4C4A" w:rsidRDefault="002A4C4A" w:rsidP="002A4C4A">
      <w:pPr>
        <w:tabs>
          <w:tab w:val="left" w:pos="142"/>
          <w:tab w:val="left" w:pos="284"/>
        </w:tabs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2A4C4A">
        <w:rPr>
          <w:sz w:val="28"/>
          <w:szCs w:val="28"/>
        </w:rPr>
        <w:t xml:space="preserve">В целях предоставления муниципальной услуги установление личности заявителя может осуществляться в ходе личного приема посредством </w:t>
      </w:r>
      <w:proofErr w:type="gramStart"/>
      <w:r w:rsidRPr="002A4C4A">
        <w:rPr>
          <w:sz w:val="28"/>
          <w:szCs w:val="28"/>
        </w:rPr>
        <w:t>предъявления паспорта гражданина Российской Федерации либо иного документа, удостоверяющего личность, в соответствии с </w:t>
      </w:r>
      <w:hyperlink r:id="rId10" w:anchor="dst100007" w:history="1">
        <w:r w:rsidRPr="002A4C4A">
          <w:t>законодательством</w:t>
        </w:r>
      </w:hyperlink>
      <w:r w:rsidRPr="002A4C4A">
        <w:rPr>
          <w:sz w:val="28"/>
          <w:szCs w:val="28"/>
        </w:rPr>
        <w:t> Российской Федерации или посредством идентификации и аутентификации в органах, предоставляющих муниципальные услуги, многофункциональных центрах с использованием информационных технологий, предусмотренных </w:t>
      </w:r>
      <w:hyperlink r:id="rId11" w:anchor="dst386" w:history="1">
        <w:r w:rsidRPr="002A4C4A">
          <w:t>частью 18 статьи 14.1</w:t>
        </w:r>
      </w:hyperlink>
      <w:r w:rsidRPr="002A4C4A">
        <w:rPr>
          <w:sz w:val="28"/>
          <w:szCs w:val="28"/>
        </w:rPr>
        <w:t> Федерального закона от 27 июля 2006 года N 149-ФЗ "Об информации, информационных технологиях и о защите информации".</w:t>
      </w:r>
      <w:proofErr w:type="gramEnd"/>
    </w:p>
    <w:p w:rsidR="002A4C4A" w:rsidRPr="002A4C4A" w:rsidRDefault="002A4C4A" w:rsidP="002A4C4A">
      <w:pPr>
        <w:shd w:val="clear" w:color="auto" w:fill="FFFFFF"/>
        <w:ind w:firstLine="540"/>
        <w:jc w:val="both"/>
        <w:rPr>
          <w:sz w:val="28"/>
          <w:szCs w:val="28"/>
        </w:rPr>
      </w:pPr>
      <w:proofErr w:type="gramStart"/>
      <w:r w:rsidRPr="002A4C4A">
        <w:rPr>
          <w:sz w:val="28"/>
          <w:szCs w:val="28"/>
        </w:rPr>
        <w:t>При предоставлении муниципальной услуг в электронной форме идентификация и аутентификация могут осуществляться посредством:</w:t>
      </w:r>
      <w:proofErr w:type="gramEnd"/>
    </w:p>
    <w:p w:rsidR="002A4C4A" w:rsidRPr="002A4C4A" w:rsidRDefault="002A4C4A" w:rsidP="002A4C4A">
      <w:pPr>
        <w:shd w:val="clear" w:color="auto" w:fill="FFFFFF"/>
        <w:ind w:firstLine="540"/>
        <w:jc w:val="both"/>
        <w:rPr>
          <w:sz w:val="28"/>
          <w:szCs w:val="28"/>
        </w:rPr>
      </w:pPr>
      <w:proofErr w:type="gramStart"/>
      <w:r w:rsidRPr="002A4C4A">
        <w:rPr>
          <w:sz w:val="28"/>
          <w:szCs w:val="28"/>
        </w:rPr>
        <w:t xml:space="preserve"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</w:t>
      </w:r>
      <w:r w:rsidRPr="002A4C4A">
        <w:rPr>
          <w:sz w:val="28"/>
          <w:szCs w:val="28"/>
        </w:rPr>
        <w:lastRenderedPageBreak/>
        <w:t>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  <w:proofErr w:type="gramEnd"/>
    </w:p>
    <w:p w:rsidR="00CB4D95" w:rsidRDefault="002A4C4A" w:rsidP="002A4C4A">
      <w:pPr>
        <w:jc w:val="both"/>
        <w:rPr>
          <w:sz w:val="28"/>
          <w:szCs w:val="28"/>
        </w:rPr>
      </w:pPr>
      <w:r w:rsidRPr="002A4C4A">
        <w:rPr>
          <w:sz w:val="28"/>
          <w:szCs w:val="28"/>
        </w:rPr>
        <w:t xml:space="preserve">   </w:t>
      </w:r>
      <w:r w:rsidR="00302ED1">
        <w:rPr>
          <w:sz w:val="28"/>
          <w:szCs w:val="28"/>
        </w:rPr>
        <w:t xml:space="preserve">    </w:t>
      </w:r>
      <w:r w:rsidRPr="002A4C4A">
        <w:rPr>
          <w:sz w:val="28"/>
          <w:szCs w:val="28"/>
        </w:rPr>
        <w:t xml:space="preserve"> 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</w:t>
      </w:r>
      <w:proofErr w:type="gramStart"/>
      <w:r w:rsidRPr="002A4C4A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</w:p>
    <w:p w:rsidR="00CB4D95" w:rsidRPr="009314E8" w:rsidRDefault="00302ED1" w:rsidP="002A4C4A">
      <w:pPr>
        <w:pStyle w:val="af"/>
        <w:shd w:val="clear" w:color="auto" w:fill="FFFFFF"/>
        <w:spacing w:after="0"/>
        <w:ind w:left="0" w:firstLine="283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</w:t>
      </w:r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2" w:name="OLE_LINK2"/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2"/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подлежит официальному опубликованию и размещению на официальном сайте </w:t>
      </w:r>
      <w:proofErr w:type="gramStart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9314E8" w:rsidRDefault="00C1205D" w:rsidP="002A4C4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7631FC">
        <w:rPr>
          <w:sz w:val="28"/>
          <w:szCs w:val="28"/>
        </w:rPr>
        <w:t>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0B6ED0" w:rsidRDefault="00C1205D" w:rsidP="00C1205D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="000B6ED0" w:rsidRPr="00B646A0">
        <w:rPr>
          <w:sz w:val="28"/>
          <w:szCs w:val="28"/>
        </w:rPr>
        <w:t>. </w:t>
      </w:r>
      <w:proofErr w:type="gramStart"/>
      <w:r w:rsidR="00AE76CB">
        <w:rPr>
          <w:sz w:val="28"/>
          <w:szCs w:val="28"/>
        </w:rPr>
        <w:t>Контроль за</w:t>
      </w:r>
      <w:proofErr w:type="gramEnd"/>
      <w:r w:rsidR="00AE76CB">
        <w:rPr>
          <w:sz w:val="28"/>
          <w:szCs w:val="28"/>
        </w:rPr>
        <w:t xml:space="preserve"> исполнением постановления </w:t>
      </w:r>
      <w:r w:rsidR="00AE76CB"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 w:rsidR="00AE76CB">
        <w:rPr>
          <w:rFonts w:cs="Tahoma"/>
          <w:sz w:val="28"/>
          <w:szCs w:val="28"/>
        </w:rPr>
        <w:t>Гугуеву</w:t>
      </w:r>
      <w:proofErr w:type="spellEnd"/>
      <w:r w:rsidR="00AE76CB">
        <w:rPr>
          <w:rFonts w:cs="Tahoma"/>
          <w:sz w:val="28"/>
          <w:szCs w:val="28"/>
        </w:rPr>
        <w:t>.</w:t>
      </w:r>
    </w:p>
    <w:p w:rsidR="00C1205D" w:rsidRDefault="00C1205D" w:rsidP="00C1205D">
      <w:pPr>
        <w:ind w:left="1" w:right="-20"/>
        <w:jc w:val="both"/>
        <w:rPr>
          <w:sz w:val="28"/>
          <w:szCs w:val="28"/>
        </w:rPr>
      </w:pPr>
    </w:p>
    <w:p w:rsidR="00CB4D95" w:rsidRDefault="00CB4D95" w:rsidP="00C1205D">
      <w:pPr>
        <w:ind w:left="1" w:right="-20"/>
        <w:jc w:val="both"/>
        <w:rPr>
          <w:sz w:val="28"/>
          <w:szCs w:val="28"/>
        </w:rPr>
      </w:pPr>
    </w:p>
    <w:p w:rsidR="00C1205D" w:rsidRPr="00B646A0" w:rsidRDefault="00C1205D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9314E8" w:rsidRDefault="009314E8" w:rsidP="00C1205D">
      <w:pPr>
        <w:tabs>
          <w:tab w:val="left" w:pos="5149"/>
        </w:tabs>
        <w:snapToGrid w:val="0"/>
      </w:pPr>
    </w:p>
    <w:p w:rsidR="00CB4D95" w:rsidRDefault="00CB4D95" w:rsidP="00C1205D">
      <w:pPr>
        <w:tabs>
          <w:tab w:val="left" w:pos="5149"/>
        </w:tabs>
        <w:snapToGrid w:val="0"/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1205D" w:rsidRPr="00451CAF" w:rsidRDefault="00C1205D" w:rsidP="00C1205D">
      <w:pPr>
        <w:tabs>
          <w:tab w:val="left" w:pos="5149"/>
        </w:tabs>
        <w:snapToGrid w:val="0"/>
        <w:rPr>
          <w:sz w:val="28"/>
          <w:szCs w:val="28"/>
        </w:rPr>
      </w:pPr>
    </w:p>
    <w:p w:rsidR="000B6ED0" w:rsidRDefault="000B6ED0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2"/>
      <w:headerReference w:type="default" r:id="rId13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196" w:rsidRDefault="00062196">
      <w:r>
        <w:separator/>
      </w:r>
    </w:p>
  </w:endnote>
  <w:endnote w:type="continuationSeparator" w:id="0">
    <w:p w:rsidR="00062196" w:rsidRDefault="000621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196" w:rsidRDefault="00062196">
      <w:r>
        <w:separator/>
      </w:r>
    </w:p>
  </w:footnote>
  <w:footnote w:type="continuationSeparator" w:id="0">
    <w:p w:rsidR="00062196" w:rsidRDefault="000621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073FBB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2196"/>
    <w:rsid w:val="000635E4"/>
    <w:rsid w:val="0006551A"/>
    <w:rsid w:val="00070280"/>
    <w:rsid w:val="00073FBB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C5048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A4C4A"/>
    <w:rsid w:val="002B70A7"/>
    <w:rsid w:val="002C3D0A"/>
    <w:rsid w:val="002D0B42"/>
    <w:rsid w:val="002E545F"/>
    <w:rsid w:val="002E6981"/>
    <w:rsid w:val="002F077F"/>
    <w:rsid w:val="002F7116"/>
    <w:rsid w:val="00300CBB"/>
    <w:rsid w:val="00302ED1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50945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175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E76CB"/>
    <w:rsid w:val="00AF2FCA"/>
    <w:rsid w:val="00AF6642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2BB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90E0B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consultant.ru/document/cons_doc_LAW_464157/4e94652648d01f9ced404c68a8dcd21618a56c34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www.consultant.ru/document/cons_doc_LAW_149244/8e963fb893781820c4192cdd6152f609de78a157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BA4563-1BAB-4C88-BF18-119D3E2A2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513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18</cp:revision>
  <cp:lastPrinted>2024-06-18T12:34:00Z</cp:lastPrinted>
  <dcterms:created xsi:type="dcterms:W3CDTF">2024-03-05T08:27:00Z</dcterms:created>
  <dcterms:modified xsi:type="dcterms:W3CDTF">2024-06-29T10:12:00Z</dcterms:modified>
</cp:coreProperties>
</file>