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C" w:rsidRPr="008C4D16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C4D16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1612C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12C" w:rsidRDefault="00E1612C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В </w:t>
      </w:r>
      <w:r w:rsidRPr="00B57473">
        <w:rPr>
          <w:rFonts w:ascii="Times New Roman" w:hAnsi="Times New Roman"/>
          <w:sz w:val="28"/>
          <w:szCs w:val="28"/>
        </w:rPr>
        <w:t xml:space="preserve">соответствии с </w:t>
      </w:r>
      <w:proofErr w:type="spellStart"/>
      <w:r w:rsidRPr="00B57473">
        <w:rPr>
          <w:rFonts w:ascii="Times New Roman" w:hAnsi="Times New Roman"/>
          <w:sz w:val="28"/>
          <w:szCs w:val="28"/>
        </w:rPr>
        <w:t>пп</w:t>
      </w:r>
      <w:proofErr w:type="spellEnd"/>
      <w:r w:rsidRPr="00B57473">
        <w:rPr>
          <w:rFonts w:ascii="Times New Roman" w:hAnsi="Times New Roman"/>
          <w:sz w:val="28"/>
          <w:szCs w:val="28"/>
        </w:rPr>
        <w:t>. 2 п. 3 статьи 39</w:t>
      </w:r>
      <w:r w:rsidR="007865D8">
        <w:rPr>
          <w:rFonts w:ascii="Times New Roman" w:hAnsi="Times New Roman"/>
          <w:sz w:val="28"/>
          <w:szCs w:val="28"/>
        </w:rPr>
        <w:t>.</w:t>
      </w:r>
      <w:r w:rsidRPr="00930C1A">
        <w:rPr>
          <w:rFonts w:ascii="Times New Roman" w:hAnsi="Times New Roman"/>
          <w:sz w:val="28"/>
          <w:szCs w:val="28"/>
        </w:rPr>
        <w:t>42</w:t>
      </w:r>
      <w:r w:rsidRPr="00B5747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Правительство Ростовской области сообщает, </w:t>
      </w:r>
      <w:r w:rsidR="00336328" w:rsidRPr="00336328">
        <w:rPr>
          <w:rFonts w:ascii="Times New Roman" w:hAnsi="Times New Roman"/>
          <w:sz w:val="28"/>
          <w:szCs w:val="28"/>
        </w:rPr>
        <w:t xml:space="preserve">в целях </w:t>
      </w:r>
      <w:r w:rsidR="00A16E04" w:rsidRPr="00A16E04">
        <w:rPr>
          <w:rFonts w:ascii="Times New Roman" w:hAnsi="Times New Roman"/>
          <w:sz w:val="28"/>
          <w:szCs w:val="28"/>
        </w:rPr>
        <w:t xml:space="preserve">эксплуатации линейного объекта </w:t>
      </w:r>
      <w:r w:rsidR="005A1641" w:rsidRPr="005A1641">
        <w:rPr>
          <w:rFonts w:ascii="Times New Roman" w:hAnsi="Times New Roman"/>
          <w:sz w:val="28"/>
          <w:szCs w:val="28"/>
        </w:rPr>
        <w:t xml:space="preserve">электросетевого хозяйства </w:t>
      </w:r>
      <w:r w:rsidR="00E1161A">
        <w:rPr>
          <w:rFonts w:ascii="Times New Roman" w:hAnsi="Times New Roman"/>
          <w:sz w:val="28"/>
          <w:szCs w:val="28"/>
        </w:rPr>
        <w:t>«</w:t>
      </w:r>
      <w:proofErr w:type="gramStart"/>
      <w:r w:rsidR="005A1641" w:rsidRPr="005A1641">
        <w:rPr>
          <w:rFonts w:ascii="Times New Roman" w:hAnsi="Times New Roman"/>
          <w:sz w:val="28"/>
          <w:szCs w:val="28"/>
        </w:rPr>
        <w:t>ВЛ</w:t>
      </w:r>
      <w:proofErr w:type="gramEnd"/>
      <w:r w:rsidR="005A1641" w:rsidRPr="005A1641">
        <w:rPr>
          <w:rFonts w:ascii="Times New Roman" w:hAnsi="Times New Roman"/>
          <w:sz w:val="28"/>
          <w:szCs w:val="28"/>
        </w:rPr>
        <w:t xml:space="preserve"> 110 кВ Б-5 - Б-8</w:t>
      </w:r>
      <w:r w:rsidR="00E1161A">
        <w:rPr>
          <w:rFonts w:ascii="Times New Roman" w:hAnsi="Times New Roman"/>
          <w:sz w:val="28"/>
          <w:szCs w:val="28"/>
        </w:rPr>
        <w:t>»</w:t>
      </w:r>
      <w:r w:rsidR="00083084">
        <w:rPr>
          <w:rFonts w:ascii="Times New Roman" w:hAnsi="Times New Roman"/>
          <w:sz w:val="28"/>
          <w:szCs w:val="28"/>
        </w:rPr>
        <w:t xml:space="preserve"> </w:t>
      </w:r>
      <w:r w:rsidRPr="00B57473">
        <w:rPr>
          <w:rFonts w:ascii="Times New Roman" w:hAnsi="Times New Roman"/>
          <w:sz w:val="28"/>
          <w:szCs w:val="28"/>
        </w:rPr>
        <w:t>возможно установление публичного сервитута в отношении следующих участков:</w:t>
      </w:r>
    </w:p>
    <w:p w:rsidR="00021E87" w:rsidRPr="00B57473" w:rsidRDefault="00021E87" w:rsidP="00E16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260"/>
        <w:gridCol w:w="6195"/>
      </w:tblGrid>
      <w:tr w:rsidR="00E76A3F" w:rsidRPr="00D079BC" w:rsidTr="0040241C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E76A3F" w:rsidRPr="00D079BC" w:rsidRDefault="00E76A3F" w:rsidP="00076B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079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E76A3F" w:rsidRPr="00E1161A" w:rsidRDefault="00E76A3F" w:rsidP="00076B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Кадастровый</w:t>
            </w:r>
            <w:r w:rsidR="00083084" w:rsidRPr="00E1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195" w:type="dxa"/>
            <w:shd w:val="clear" w:color="auto" w:fill="auto"/>
            <w:hideMark/>
          </w:tcPr>
          <w:p w:rsidR="00E76A3F" w:rsidRPr="00E1161A" w:rsidRDefault="00E76A3F" w:rsidP="00076BB7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16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земельного участка</w:t>
            </w:r>
          </w:p>
        </w:tc>
      </w:tr>
      <w:tr w:rsidR="00B75C1E" w:rsidRPr="00D079BC" w:rsidTr="00B75C1E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B75C1E" w:rsidRPr="00D079BC" w:rsidRDefault="00B75C1E" w:rsidP="005A164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61:04:0600008:408</w:t>
            </w:r>
          </w:p>
        </w:tc>
        <w:tc>
          <w:tcPr>
            <w:tcW w:w="6195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Ростовска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 обл., р-н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 </w:t>
            </w: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границах бывшего колхоза им</w:t>
            </w:r>
            <w:proofErr w:type="gramStart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Ленина"</w:t>
            </w:r>
          </w:p>
        </w:tc>
      </w:tr>
      <w:tr w:rsidR="00B75C1E" w:rsidRPr="00D079BC" w:rsidTr="00B75C1E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B75C1E" w:rsidRPr="00D079BC" w:rsidRDefault="00B75C1E" w:rsidP="005A164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61:04:0600008:405</w:t>
            </w:r>
          </w:p>
        </w:tc>
        <w:tc>
          <w:tcPr>
            <w:tcW w:w="6195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Ростовска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я обл., р-н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 </w:t>
            </w: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границах бывшего колхоза им</w:t>
            </w:r>
            <w:proofErr w:type="gramStart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."</w:t>
            </w:r>
            <w:proofErr w:type="gramEnd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Ленина"</w:t>
            </w:r>
          </w:p>
        </w:tc>
      </w:tr>
      <w:tr w:rsidR="00B75C1E" w:rsidRPr="00D079BC" w:rsidTr="00B75C1E">
        <w:trPr>
          <w:trHeight w:val="20"/>
          <w:jc w:val="center"/>
        </w:trPr>
        <w:tc>
          <w:tcPr>
            <w:tcW w:w="669" w:type="dxa"/>
            <w:shd w:val="clear" w:color="auto" w:fill="auto"/>
            <w:noWrap/>
            <w:hideMark/>
          </w:tcPr>
          <w:p w:rsidR="00B75C1E" w:rsidRPr="00D079BC" w:rsidRDefault="00B75C1E" w:rsidP="005A1641">
            <w:pPr>
              <w:numPr>
                <w:ilvl w:val="0"/>
                <w:numId w:val="7"/>
              </w:numPr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61:04:0600008:1</w:t>
            </w:r>
          </w:p>
        </w:tc>
        <w:tc>
          <w:tcPr>
            <w:tcW w:w="6195" w:type="dxa"/>
          </w:tcPr>
          <w:p w:rsidR="00B75C1E" w:rsidRPr="00B75C1E" w:rsidRDefault="00B75C1E" w:rsidP="00B75C1E">
            <w:pPr>
              <w:spacing w:after="0" w:line="228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Ростовская обл., р-н </w:t>
            </w:r>
            <w:proofErr w:type="spellStart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севернее </w:t>
            </w:r>
            <w:proofErr w:type="spellStart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рп</w:t>
            </w:r>
            <w:proofErr w:type="spellEnd"/>
            <w:r w:rsidRPr="00B75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Шолоховский</w:t>
            </w:r>
          </w:p>
        </w:tc>
      </w:tr>
    </w:tbl>
    <w:p w:rsidR="00930C1A" w:rsidRDefault="00930C1A" w:rsidP="005A1641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E1612C" w:rsidRDefault="00E1612C" w:rsidP="0017255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6893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Правительстве Ростовской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Ростовская область,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992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Социалистическая, 112.</w:t>
      </w:r>
    </w:p>
    <w:p w:rsidR="00E1612C" w:rsidRDefault="00E1612C" w:rsidP="00172557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050B6">
        <w:rPr>
          <w:rFonts w:ascii="Times New Roman" w:hAnsi="Times New Roman"/>
          <w:sz w:val="28"/>
          <w:szCs w:val="28"/>
        </w:rPr>
        <w:t xml:space="preserve">Подать заявления об учете прав на земельные участки можно </w:t>
      </w:r>
      <w:r>
        <w:rPr>
          <w:rFonts w:ascii="Times New Roman" w:hAnsi="Times New Roman"/>
          <w:sz w:val="28"/>
          <w:szCs w:val="28"/>
        </w:rPr>
        <w:t>в Правительство Ростовской области (адрес: минимущество имущественных и земельных отношений, финансового оздоровления предприятий, организаций Ростовской области</w:t>
      </w:r>
      <w:r w:rsidRPr="009050B6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905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344050,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Ростовск</w:t>
      </w:r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область, </w:t>
      </w:r>
      <w:proofErr w:type="gramStart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694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Ростов-на-Дону, </w:t>
      </w:r>
      <w:r w:rsidR="00480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Социалистическая, 112).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 xml:space="preserve">Срок подачи заявлений об учете прав на земельные участки, в отношении которых испрашивается публичный сервитут, составляет </w:t>
      </w:r>
      <w:r w:rsidR="00DA588F">
        <w:rPr>
          <w:rFonts w:ascii="Times New Roman" w:hAnsi="Times New Roman"/>
          <w:sz w:val="28"/>
          <w:szCs w:val="28"/>
        </w:rPr>
        <w:t>15</w:t>
      </w:r>
      <w:r w:rsidR="00DA588F" w:rsidRPr="009050B6">
        <w:rPr>
          <w:rFonts w:ascii="Times New Roman" w:hAnsi="Times New Roman"/>
          <w:sz w:val="28"/>
          <w:szCs w:val="28"/>
        </w:rPr>
        <w:t xml:space="preserve"> (</w:t>
      </w:r>
      <w:r w:rsidR="00DA588F">
        <w:rPr>
          <w:rFonts w:ascii="Times New Roman" w:hAnsi="Times New Roman"/>
          <w:sz w:val="28"/>
          <w:szCs w:val="28"/>
        </w:rPr>
        <w:t>пятнадцать</w:t>
      </w:r>
      <w:r w:rsidR="00DA588F" w:rsidRPr="009050B6">
        <w:rPr>
          <w:rFonts w:ascii="Times New Roman" w:hAnsi="Times New Roman"/>
          <w:sz w:val="28"/>
          <w:szCs w:val="28"/>
        </w:rPr>
        <w:t>)</w:t>
      </w:r>
      <w:r w:rsidRPr="009050B6">
        <w:rPr>
          <w:rFonts w:ascii="Times New Roman" w:hAnsi="Times New Roman"/>
          <w:sz w:val="28"/>
          <w:szCs w:val="28"/>
        </w:rPr>
        <w:t xml:space="preserve"> дней со дня опубликования данного сообщения (в соответствии с п. 8 ст. 39</w:t>
      </w:r>
      <w:r>
        <w:rPr>
          <w:rFonts w:ascii="Times New Roman" w:hAnsi="Times New Roman"/>
          <w:sz w:val="28"/>
          <w:szCs w:val="28"/>
          <w:vertAlign w:val="superscript"/>
        </w:rPr>
        <w:t>42</w:t>
      </w:r>
      <w:r w:rsidRPr="009050B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Федерации).</w:t>
      </w:r>
    </w:p>
    <w:p w:rsidR="00E1612C" w:rsidRPr="009050B6" w:rsidRDefault="00E1612C" w:rsidP="00172557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E1612C" w:rsidRPr="009050B6" w:rsidRDefault="00E1612C" w:rsidP="005A1641">
      <w:pPr>
        <w:pStyle w:val="a3"/>
        <w:spacing w:after="0" w:line="228" w:lineRule="auto"/>
        <w:ind w:left="1287"/>
        <w:jc w:val="both"/>
        <w:textAlignment w:val="top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Понедельник – четверг: с 9:30 до 12:30 и с 14:00 до 17:00;</w:t>
      </w:r>
    </w:p>
    <w:p w:rsidR="00E1612C" w:rsidRPr="0074244D" w:rsidRDefault="00E1612C" w:rsidP="005A1641">
      <w:pPr>
        <w:pStyle w:val="a3"/>
        <w:autoSpaceDE w:val="0"/>
        <w:autoSpaceDN w:val="0"/>
        <w:adjustRightInd w:val="0"/>
        <w:spacing w:after="0" w:line="228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9050B6">
        <w:rPr>
          <w:rFonts w:ascii="Times New Roman" w:hAnsi="Times New Roman"/>
          <w:sz w:val="28"/>
          <w:szCs w:val="28"/>
        </w:rPr>
        <w:t>Пятница: с 9:30 до 12:30 и с 14:00 до 15:00.</w:t>
      </w:r>
    </w:p>
    <w:p w:rsidR="0074244D" w:rsidRPr="00E76A3F" w:rsidRDefault="0074244D" w:rsidP="00C12953">
      <w:pPr>
        <w:spacing w:after="0" w:line="228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9050B6">
        <w:rPr>
          <w:rFonts w:ascii="Times New Roman" w:hAnsi="Times New Roman"/>
          <w:sz w:val="28"/>
          <w:szCs w:val="28"/>
        </w:rPr>
        <w:t xml:space="preserve">Данная </w:t>
      </w:r>
      <w:r w:rsidRPr="008F6A7E">
        <w:rPr>
          <w:rFonts w:ascii="Times New Roman" w:hAnsi="Times New Roman"/>
          <w:sz w:val="28"/>
          <w:szCs w:val="28"/>
        </w:rPr>
        <w:t>информация также размещена на официальном сайте Правительства Ростовской области (</w:t>
      </w:r>
      <w:hyperlink r:id="rId6" w:history="1">
        <w:r w:rsidRPr="008F6A7E">
          <w:rPr>
            <w:rFonts w:ascii="Times New Roman" w:hAnsi="Times New Roman"/>
            <w:sz w:val="28"/>
            <w:szCs w:val="28"/>
          </w:rPr>
          <w:t>https://www</w:t>
        </w:r>
      </w:hyperlink>
      <w:r w:rsidRPr="008F6A7E">
        <w:rPr>
          <w:rFonts w:ascii="Times New Roman" w:hAnsi="Times New Roman"/>
          <w:sz w:val="28"/>
          <w:szCs w:val="28"/>
        </w:rPr>
        <w:t xml:space="preserve">.donland.ru/), </w:t>
      </w:r>
      <w:r w:rsidR="0063756A">
        <w:rPr>
          <w:rFonts w:ascii="Times New Roman" w:hAnsi="Times New Roman"/>
          <w:sz w:val="28"/>
          <w:szCs w:val="28"/>
        </w:rPr>
        <w:t xml:space="preserve">на официальном </w:t>
      </w:r>
      <w:r w:rsidR="0063756A" w:rsidRPr="00134D42">
        <w:rPr>
          <w:rFonts w:ascii="Times New Roman" w:hAnsi="Times New Roman"/>
          <w:sz w:val="28"/>
          <w:szCs w:val="28"/>
        </w:rPr>
        <w:t xml:space="preserve">сайте </w:t>
      </w:r>
      <w:r w:rsidR="00C6042B" w:rsidRPr="00134D4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A164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5A1641">
        <w:rPr>
          <w:rFonts w:ascii="Times New Roman" w:hAnsi="Times New Roman"/>
          <w:sz w:val="28"/>
          <w:szCs w:val="28"/>
        </w:rPr>
        <w:t xml:space="preserve"> района</w:t>
      </w:r>
      <w:r w:rsidR="00E76A3F" w:rsidRPr="00134D42">
        <w:rPr>
          <w:rFonts w:ascii="Times New Roman" w:hAnsi="Times New Roman"/>
          <w:sz w:val="28"/>
          <w:szCs w:val="28"/>
        </w:rPr>
        <w:t xml:space="preserve"> </w:t>
      </w:r>
      <w:r w:rsidR="005A1641">
        <w:rPr>
          <w:rFonts w:ascii="Times New Roman" w:hAnsi="Times New Roman"/>
          <w:sz w:val="28"/>
          <w:szCs w:val="28"/>
        </w:rPr>
        <w:t>(</w:t>
      </w:r>
      <w:r w:rsidR="005A1641" w:rsidRPr="005A1641">
        <w:rPr>
          <w:rFonts w:ascii="Times New Roman" w:hAnsi="Times New Roman"/>
          <w:sz w:val="28"/>
          <w:szCs w:val="28"/>
        </w:rPr>
        <w:t>https://kalitva-land.ru/</w:t>
      </w:r>
      <w:r w:rsidR="00E76A3F" w:rsidRPr="00134D42">
        <w:rPr>
          <w:rFonts w:ascii="Times New Roman" w:hAnsi="Times New Roman"/>
          <w:sz w:val="28"/>
          <w:szCs w:val="28"/>
        </w:rPr>
        <w:t xml:space="preserve">), на официальном сайте администрации </w:t>
      </w:r>
      <w:bookmarkStart w:id="0" w:name="_GoBack"/>
      <w:bookmarkEnd w:id="0"/>
      <w:r w:rsidR="005A1641">
        <w:rPr>
          <w:rFonts w:ascii="Times New Roman" w:hAnsi="Times New Roman"/>
          <w:sz w:val="28"/>
          <w:szCs w:val="28"/>
        </w:rPr>
        <w:t>Тацинского</w:t>
      </w:r>
      <w:r w:rsidR="00E76A3F" w:rsidRPr="00134D42">
        <w:rPr>
          <w:rFonts w:ascii="Times New Roman" w:hAnsi="Times New Roman"/>
          <w:sz w:val="28"/>
          <w:szCs w:val="28"/>
        </w:rPr>
        <w:t xml:space="preserve"> района (</w:t>
      </w:r>
      <w:r w:rsidR="005A1641" w:rsidRPr="005A1641">
        <w:rPr>
          <w:rFonts w:ascii="Times New Roman" w:hAnsi="Times New Roman"/>
          <w:sz w:val="28"/>
          <w:szCs w:val="28"/>
        </w:rPr>
        <w:t>https://tacinka.donland.ru/</w:t>
      </w:r>
      <w:r w:rsidR="00E76A3F" w:rsidRPr="00134D42">
        <w:rPr>
          <w:rFonts w:ascii="Times New Roman" w:hAnsi="Times New Roman"/>
          <w:sz w:val="28"/>
          <w:szCs w:val="28"/>
        </w:rPr>
        <w:t>)</w:t>
      </w:r>
      <w:r w:rsidR="00132F8F" w:rsidRPr="00134D42">
        <w:rPr>
          <w:rFonts w:ascii="Times New Roman" w:hAnsi="Times New Roman"/>
          <w:sz w:val="28"/>
          <w:szCs w:val="28"/>
        </w:rPr>
        <w:t xml:space="preserve">, </w:t>
      </w:r>
      <w:r w:rsidR="009D4BC8">
        <w:rPr>
          <w:rFonts w:ascii="Times New Roman" w:hAnsi="Times New Roman"/>
          <w:sz w:val="28"/>
          <w:szCs w:val="28"/>
        </w:rPr>
        <w:t>н</w:t>
      </w:r>
      <w:r w:rsidR="009D4BC8" w:rsidRPr="00134D42">
        <w:rPr>
          <w:rFonts w:ascii="Times New Roman" w:hAnsi="Times New Roman"/>
          <w:sz w:val="28"/>
          <w:szCs w:val="28"/>
        </w:rPr>
        <w:t xml:space="preserve">а официальном сайте администрации </w:t>
      </w:r>
      <w:proofErr w:type="spellStart"/>
      <w:r w:rsidR="0052115C">
        <w:rPr>
          <w:rFonts w:ascii="Times New Roman" w:hAnsi="Times New Roman"/>
          <w:sz w:val="28"/>
          <w:szCs w:val="28"/>
        </w:rPr>
        <w:t>Рудаковского</w:t>
      </w:r>
      <w:proofErr w:type="spellEnd"/>
      <w:r w:rsidR="00C12953">
        <w:rPr>
          <w:rFonts w:ascii="Times New Roman" w:hAnsi="Times New Roman"/>
          <w:sz w:val="28"/>
          <w:szCs w:val="28"/>
        </w:rPr>
        <w:t xml:space="preserve"> </w:t>
      </w:r>
      <w:r w:rsidR="009D4BC8" w:rsidRPr="0052115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115C" w:rsidRPr="0052115C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9D4BC8" w:rsidRPr="0052115C">
        <w:rPr>
          <w:rFonts w:ascii="Times New Roman" w:hAnsi="Times New Roman"/>
          <w:sz w:val="28"/>
          <w:szCs w:val="28"/>
        </w:rPr>
        <w:t xml:space="preserve"> района (</w:t>
      </w:r>
      <w:r w:rsidR="0052115C" w:rsidRPr="0052115C">
        <w:rPr>
          <w:rFonts w:ascii="Times New Roman" w:hAnsi="Times New Roman"/>
          <w:sz w:val="28"/>
          <w:szCs w:val="28"/>
        </w:rPr>
        <w:t>https://rudakovadm.ru/</w:t>
      </w:r>
      <w:r w:rsidR="009D4BC8" w:rsidRPr="0052115C">
        <w:rPr>
          <w:rFonts w:ascii="Times New Roman" w:hAnsi="Times New Roman"/>
          <w:sz w:val="28"/>
          <w:szCs w:val="28"/>
        </w:rPr>
        <w:t xml:space="preserve">), на официальном сайте администрации </w:t>
      </w:r>
      <w:r w:rsidR="0052115C" w:rsidRPr="0052115C">
        <w:rPr>
          <w:rFonts w:ascii="Times New Roman" w:hAnsi="Times New Roman"/>
          <w:sz w:val="28"/>
          <w:szCs w:val="28"/>
        </w:rPr>
        <w:t xml:space="preserve">Шолоховского городского поселения </w:t>
      </w:r>
      <w:proofErr w:type="spellStart"/>
      <w:r w:rsidR="0052115C" w:rsidRPr="0052115C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="009D4BC8" w:rsidRPr="0052115C">
        <w:rPr>
          <w:rFonts w:ascii="Times New Roman" w:hAnsi="Times New Roman"/>
          <w:sz w:val="28"/>
          <w:szCs w:val="28"/>
        </w:rPr>
        <w:t xml:space="preserve"> района (</w:t>
      </w:r>
      <w:r w:rsidR="0052115C" w:rsidRPr="0052115C">
        <w:rPr>
          <w:rFonts w:ascii="Times New Roman" w:hAnsi="Times New Roman"/>
          <w:sz w:val="28"/>
          <w:szCs w:val="28"/>
        </w:rPr>
        <w:t>https://sholohov-gp.ru/</w:t>
      </w:r>
      <w:r w:rsidR="009D4BC8" w:rsidRPr="0052115C">
        <w:rPr>
          <w:rFonts w:ascii="Times New Roman" w:hAnsi="Times New Roman"/>
          <w:sz w:val="28"/>
          <w:szCs w:val="28"/>
        </w:rPr>
        <w:t>)</w:t>
      </w:r>
      <w:r w:rsidR="003873C5" w:rsidRPr="0052115C">
        <w:rPr>
          <w:rFonts w:ascii="Times New Roman" w:hAnsi="Times New Roman"/>
          <w:sz w:val="28"/>
          <w:szCs w:val="28"/>
        </w:rPr>
        <w:t>.</w:t>
      </w:r>
      <w:proofErr w:type="gramEnd"/>
    </w:p>
    <w:sectPr w:rsidR="0074244D" w:rsidRPr="00E76A3F" w:rsidSect="004804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41787C"/>
    <w:multiLevelType w:val="hybridMultilevel"/>
    <w:tmpl w:val="D97280F4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0738"/>
    <w:multiLevelType w:val="hybridMultilevel"/>
    <w:tmpl w:val="1EB8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68A"/>
    <w:multiLevelType w:val="hybridMultilevel"/>
    <w:tmpl w:val="0738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3BD"/>
    <w:multiLevelType w:val="hybridMultilevel"/>
    <w:tmpl w:val="A106EC0C"/>
    <w:lvl w:ilvl="0" w:tplc="6C9E663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3820"/>
    <w:multiLevelType w:val="hybridMultilevel"/>
    <w:tmpl w:val="CE1ED22A"/>
    <w:lvl w:ilvl="0" w:tplc="D99CBE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0074E"/>
    <w:multiLevelType w:val="hybridMultilevel"/>
    <w:tmpl w:val="677C9966"/>
    <w:lvl w:ilvl="0" w:tplc="A1E2D5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E63"/>
    <w:rsid w:val="00021E87"/>
    <w:rsid w:val="0005605D"/>
    <w:rsid w:val="00076BB7"/>
    <w:rsid w:val="00083084"/>
    <w:rsid w:val="000D71C1"/>
    <w:rsid w:val="00132F8F"/>
    <w:rsid w:val="00134D42"/>
    <w:rsid w:val="00172557"/>
    <w:rsid w:val="001A718F"/>
    <w:rsid w:val="001C742D"/>
    <w:rsid w:val="00235CB0"/>
    <w:rsid w:val="00336328"/>
    <w:rsid w:val="003873C5"/>
    <w:rsid w:val="003A47DF"/>
    <w:rsid w:val="003F0F1E"/>
    <w:rsid w:val="0040241C"/>
    <w:rsid w:val="004107D8"/>
    <w:rsid w:val="004137B1"/>
    <w:rsid w:val="004804FB"/>
    <w:rsid w:val="004C5C57"/>
    <w:rsid w:val="0052115C"/>
    <w:rsid w:val="00526DAF"/>
    <w:rsid w:val="005376FE"/>
    <w:rsid w:val="00587555"/>
    <w:rsid w:val="00592827"/>
    <w:rsid w:val="005A1641"/>
    <w:rsid w:val="0063756A"/>
    <w:rsid w:val="00687506"/>
    <w:rsid w:val="00694B93"/>
    <w:rsid w:val="006E1B9A"/>
    <w:rsid w:val="0074244D"/>
    <w:rsid w:val="007865D8"/>
    <w:rsid w:val="007C15E5"/>
    <w:rsid w:val="00807EC3"/>
    <w:rsid w:val="0081059E"/>
    <w:rsid w:val="00837AE8"/>
    <w:rsid w:val="008419C5"/>
    <w:rsid w:val="00875739"/>
    <w:rsid w:val="0088447C"/>
    <w:rsid w:val="008E37C3"/>
    <w:rsid w:val="009102F0"/>
    <w:rsid w:val="00930C1A"/>
    <w:rsid w:val="00992F59"/>
    <w:rsid w:val="0099778A"/>
    <w:rsid w:val="009D4BC8"/>
    <w:rsid w:val="00A16E04"/>
    <w:rsid w:val="00AF2E96"/>
    <w:rsid w:val="00B01CD1"/>
    <w:rsid w:val="00B15332"/>
    <w:rsid w:val="00B668EF"/>
    <w:rsid w:val="00B75C1E"/>
    <w:rsid w:val="00BB1642"/>
    <w:rsid w:val="00C07A06"/>
    <w:rsid w:val="00C12953"/>
    <w:rsid w:val="00C6042B"/>
    <w:rsid w:val="00CD1037"/>
    <w:rsid w:val="00CF75E9"/>
    <w:rsid w:val="00D00108"/>
    <w:rsid w:val="00D079BC"/>
    <w:rsid w:val="00D30CE9"/>
    <w:rsid w:val="00D51E63"/>
    <w:rsid w:val="00DA588F"/>
    <w:rsid w:val="00DC1B71"/>
    <w:rsid w:val="00DE0AC4"/>
    <w:rsid w:val="00DF1313"/>
    <w:rsid w:val="00E1161A"/>
    <w:rsid w:val="00E1612C"/>
    <w:rsid w:val="00E55C82"/>
    <w:rsid w:val="00E76A3F"/>
    <w:rsid w:val="00E805A6"/>
    <w:rsid w:val="00EB6E6B"/>
    <w:rsid w:val="00F16C6A"/>
    <w:rsid w:val="00F34437"/>
    <w:rsid w:val="00FB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12C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161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6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7A2FD-C2D4-4F52-AB67-DB5F76C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6" baseType="variant"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</dc:creator>
  <cp:lastModifiedBy>Стрельцова</cp:lastModifiedBy>
  <cp:revision>3</cp:revision>
  <dcterms:created xsi:type="dcterms:W3CDTF">2024-06-17T08:24:00Z</dcterms:created>
  <dcterms:modified xsi:type="dcterms:W3CDTF">2024-06-17T08:42:00Z</dcterms:modified>
</cp:coreProperties>
</file>