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F8464" w14:textId="77777777" w:rsidR="008D2942" w:rsidRDefault="008D2942" w:rsidP="008D2942">
      <w:pPr>
        <w:jc w:val="center"/>
        <w:rPr>
          <w:sz w:val="28"/>
          <w:szCs w:val="28"/>
        </w:rPr>
      </w:pPr>
      <w:bookmarkStart w:id="0" w:name="_Hlk170460272"/>
      <w:bookmarkEnd w:id="0"/>
      <w:r w:rsidRPr="006D3D05">
        <w:rPr>
          <w:sz w:val="28"/>
          <w:szCs w:val="28"/>
        </w:rPr>
        <w:t xml:space="preserve">ОБОБЩЕННАЯ ИНФОРМАЦИЯ </w:t>
      </w:r>
    </w:p>
    <w:p w14:paraId="7396D2EE" w14:textId="77777777" w:rsidR="008D2942" w:rsidRPr="00D266FE" w:rsidRDefault="008D2942" w:rsidP="008D2942">
      <w:pPr>
        <w:jc w:val="center"/>
        <w:rPr>
          <w:sz w:val="10"/>
          <w:szCs w:val="10"/>
        </w:rPr>
      </w:pPr>
    </w:p>
    <w:p w14:paraId="7C26F629" w14:textId="0E5D69DA" w:rsidR="008D2942" w:rsidRDefault="008D2942" w:rsidP="008D2942">
      <w:pPr>
        <w:jc w:val="center"/>
        <w:rPr>
          <w:sz w:val="28"/>
          <w:szCs w:val="28"/>
        </w:rPr>
      </w:pPr>
      <w:r w:rsidRPr="006D3D05">
        <w:rPr>
          <w:sz w:val="28"/>
          <w:szCs w:val="28"/>
        </w:rPr>
        <w:t xml:space="preserve">о работе Администрации </w:t>
      </w:r>
      <w:r w:rsidR="00B413FB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 с обращениями граждан (физических лиц), организаций (</w:t>
      </w:r>
      <w:r w:rsidRPr="006D3D05">
        <w:rPr>
          <w:sz w:val="28"/>
          <w:szCs w:val="28"/>
        </w:rPr>
        <w:t>юридических лиц), общественных объединений, государственных органов, органов местного самоуправления (обзоры обращений), результаты рассмотрения этих обращений и приня</w:t>
      </w:r>
      <w:r>
        <w:rPr>
          <w:sz w:val="28"/>
          <w:szCs w:val="28"/>
        </w:rPr>
        <w:t xml:space="preserve">тые меры </w:t>
      </w:r>
      <w:r w:rsidR="0013355B">
        <w:rPr>
          <w:sz w:val="28"/>
          <w:szCs w:val="28"/>
        </w:rPr>
        <w:t xml:space="preserve">за </w:t>
      </w:r>
      <w:r w:rsidR="00646FA2">
        <w:rPr>
          <w:sz w:val="28"/>
          <w:szCs w:val="28"/>
        </w:rPr>
        <w:t>202</w:t>
      </w:r>
      <w:r w:rsidR="003529C8">
        <w:rPr>
          <w:sz w:val="28"/>
          <w:szCs w:val="28"/>
        </w:rPr>
        <w:t>4</w:t>
      </w:r>
      <w:r w:rsidRPr="006D3D05">
        <w:rPr>
          <w:sz w:val="28"/>
          <w:szCs w:val="28"/>
        </w:rPr>
        <w:t xml:space="preserve"> год</w:t>
      </w:r>
    </w:p>
    <w:p w14:paraId="7DBE6CEA" w14:textId="77777777" w:rsidR="008D2942" w:rsidRPr="00D266FE" w:rsidRDefault="008D2942" w:rsidP="008D2942">
      <w:pPr>
        <w:jc w:val="center"/>
        <w:rPr>
          <w:sz w:val="10"/>
          <w:szCs w:val="10"/>
        </w:rPr>
      </w:pPr>
    </w:p>
    <w:p w14:paraId="0D654E1D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Обращение граждан в орган местного самоуправления - важное средство осуществления и охраны прав личности, укрепление связи должностных лиц с населением, существенный источник информации.</w:t>
      </w:r>
    </w:p>
    <w:p w14:paraId="027260D1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Являясь одной из форм участия граждан в осуществлении местного самоуправления, они способствуют усилению контроля населением за деятельностью органов местного самоуправления.</w:t>
      </w:r>
    </w:p>
    <w:p w14:paraId="78F8E0D4" w14:textId="76E7E213" w:rsidR="008D2942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Рассмотрение обращений и проведение личного приема граждан в Администрации </w:t>
      </w:r>
      <w:r w:rsidR="00B413FB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</w:t>
      </w:r>
      <w:r>
        <w:rPr>
          <w:rFonts w:cs="Times New Roman"/>
          <w:sz w:val="28"/>
          <w:szCs w:val="28"/>
        </w:rPr>
        <w:t>осуществляется в соответствии с Конституцией Российской Федерации, Федеральным законом от 02.05.2006</w:t>
      </w:r>
      <w:r w:rsidR="006F6E4E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№ 59-ФЗ «О порядке рассмотрения обращений граждан Российской Федерации», Уставом </w:t>
      </w:r>
      <w:r w:rsidR="00F62033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</w:t>
      </w:r>
      <w:r>
        <w:rPr>
          <w:rFonts w:cs="Times New Roman"/>
          <w:sz w:val="28"/>
          <w:szCs w:val="28"/>
        </w:rPr>
        <w:t>.</w:t>
      </w:r>
    </w:p>
    <w:p w14:paraId="7ED619FA" w14:textId="5778A7E3" w:rsidR="008D2942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 Администрацию </w:t>
      </w:r>
      <w:r w:rsidR="00B413FB">
        <w:rPr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 xml:space="preserve">поселения </w:t>
      </w:r>
      <w:r>
        <w:rPr>
          <w:rFonts w:cs="Times New Roman"/>
          <w:sz w:val="28"/>
          <w:szCs w:val="28"/>
        </w:rPr>
        <w:t xml:space="preserve">за </w:t>
      </w:r>
      <w:r w:rsidR="00646FA2">
        <w:rPr>
          <w:rFonts w:cs="Times New Roman"/>
          <w:sz w:val="28"/>
          <w:szCs w:val="28"/>
        </w:rPr>
        <w:t>202</w:t>
      </w:r>
      <w:r w:rsidR="003529C8">
        <w:rPr>
          <w:rFonts w:cs="Times New Roman"/>
          <w:sz w:val="28"/>
          <w:szCs w:val="28"/>
        </w:rPr>
        <w:t>4</w:t>
      </w:r>
      <w:r>
        <w:rPr>
          <w:rFonts w:cs="Times New Roman"/>
          <w:sz w:val="28"/>
          <w:szCs w:val="28"/>
        </w:rPr>
        <w:t xml:space="preserve"> год</w:t>
      </w:r>
      <w:r w:rsidR="0013355B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поступило </w:t>
      </w:r>
      <w:r w:rsidR="00981EC4">
        <w:rPr>
          <w:rFonts w:cs="Times New Roman"/>
          <w:sz w:val="28"/>
          <w:szCs w:val="28"/>
        </w:rPr>
        <w:t>1</w:t>
      </w:r>
      <w:r w:rsidR="0013355B">
        <w:rPr>
          <w:rFonts w:cs="Times New Roman"/>
          <w:sz w:val="28"/>
          <w:szCs w:val="28"/>
        </w:rPr>
        <w:t>43</w:t>
      </w:r>
      <w:r w:rsidR="000F4AE3">
        <w:rPr>
          <w:rFonts w:cs="Times New Roman"/>
          <w:sz w:val="28"/>
          <w:szCs w:val="28"/>
        </w:rPr>
        <w:t xml:space="preserve"> </w:t>
      </w:r>
      <w:r w:rsidR="00F62033">
        <w:rPr>
          <w:rFonts w:cs="Times New Roman"/>
          <w:sz w:val="28"/>
          <w:szCs w:val="28"/>
        </w:rPr>
        <w:t>обращени</w:t>
      </w:r>
      <w:r w:rsidR="0013355B">
        <w:rPr>
          <w:rFonts w:cs="Times New Roman"/>
          <w:sz w:val="28"/>
          <w:szCs w:val="28"/>
        </w:rPr>
        <w:t>я</w:t>
      </w:r>
      <w:r>
        <w:rPr>
          <w:rFonts w:cs="Times New Roman"/>
          <w:sz w:val="28"/>
          <w:szCs w:val="28"/>
        </w:rPr>
        <w:t xml:space="preserve">, </w:t>
      </w:r>
      <w:r w:rsidR="008C612A">
        <w:rPr>
          <w:rFonts w:cs="Times New Roman"/>
          <w:sz w:val="28"/>
          <w:szCs w:val="28"/>
        </w:rPr>
        <w:t xml:space="preserve">что на </w:t>
      </w:r>
      <w:r w:rsidR="00636759">
        <w:rPr>
          <w:rFonts w:cs="Times New Roman"/>
          <w:sz w:val="28"/>
          <w:szCs w:val="28"/>
        </w:rPr>
        <w:t>3</w:t>
      </w:r>
      <w:r>
        <w:rPr>
          <w:rFonts w:cs="Times New Roman"/>
          <w:sz w:val="28"/>
          <w:szCs w:val="28"/>
        </w:rPr>
        <w:t xml:space="preserve"> обращени</w:t>
      </w:r>
      <w:r w:rsidR="0013355B">
        <w:rPr>
          <w:rFonts w:cs="Times New Roman"/>
          <w:sz w:val="28"/>
          <w:szCs w:val="28"/>
        </w:rPr>
        <w:t>я</w:t>
      </w:r>
      <w:r w:rsidR="00BB3E23">
        <w:rPr>
          <w:rFonts w:cs="Times New Roman"/>
          <w:sz w:val="28"/>
          <w:szCs w:val="28"/>
        </w:rPr>
        <w:t xml:space="preserve"> </w:t>
      </w:r>
      <w:r w:rsidR="003529C8">
        <w:rPr>
          <w:rFonts w:cs="Times New Roman"/>
          <w:sz w:val="28"/>
          <w:szCs w:val="28"/>
        </w:rPr>
        <w:t>больше</w:t>
      </w:r>
      <w:r w:rsidR="00FF0914">
        <w:rPr>
          <w:rFonts w:cs="Times New Roman"/>
          <w:sz w:val="28"/>
          <w:szCs w:val="28"/>
        </w:rPr>
        <w:t xml:space="preserve">, чем </w:t>
      </w:r>
      <w:r w:rsidR="007A78D1">
        <w:rPr>
          <w:rFonts w:cs="Times New Roman"/>
          <w:sz w:val="28"/>
          <w:szCs w:val="28"/>
        </w:rPr>
        <w:t xml:space="preserve">в </w:t>
      </w:r>
      <w:r w:rsidR="00FF0914">
        <w:rPr>
          <w:rFonts w:cs="Times New Roman"/>
          <w:sz w:val="28"/>
          <w:szCs w:val="28"/>
        </w:rPr>
        <w:t>аналогичном периоде 20</w:t>
      </w:r>
      <w:r w:rsidR="00B413FB">
        <w:rPr>
          <w:rFonts w:cs="Times New Roman"/>
          <w:sz w:val="28"/>
          <w:szCs w:val="28"/>
        </w:rPr>
        <w:t>2</w:t>
      </w:r>
      <w:r w:rsidR="003529C8">
        <w:rPr>
          <w:rFonts w:cs="Times New Roman"/>
          <w:sz w:val="28"/>
          <w:szCs w:val="28"/>
        </w:rPr>
        <w:t>3</w:t>
      </w:r>
      <w:r>
        <w:rPr>
          <w:rFonts w:cs="Times New Roman"/>
          <w:sz w:val="28"/>
          <w:szCs w:val="28"/>
        </w:rPr>
        <w:t xml:space="preserve"> года.</w:t>
      </w:r>
    </w:p>
    <w:p w14:paraId="0C875E9F" w14:textId="0E81D66B" w:rsidR="0060301C" w:rsidRDefault="008D2942" w:rsidP="008D2942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Из них</w:t>
      </w:r>
      <w:r w:rsidR="0060301C">
        <w:rPr>
          <w:rFonts w:cs="Times New Roman"/>
          <w:sz w:val="28"/>
          <w:szCs w:val="28"/>
        </w:rPr>
        <w:t>:</w:t>
      </w:r>
    </w:p>
    <w:p w14:paraId="72D3A603" w14:textId="7458D2AA" w:rsidR="00F62033" w:rsidRDefault="0060301C" w:rsidP="0060301C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F62033">
        <w:rPr>
          <w:rFonts w:cs="Times New Roman"/>
          <w:sz w:val="28"/>
          <w:szCs w:val="28"/>
        </w:rPr>
        <w:t xml:space="preserve">письменных - </w:t>
      </w:r>
      <w:r w:rsidR="00EA1E84">
        <w:rPr>
          <w:rFonts w:cs="Times New Roman"/>
          <w:sz w:val="28"/>
          <w:szCs w:val="28"/>
        </w:rPr>
        <w:t>104</w:t>
      </w:r>
      <w:r w:rsidR="00F62033">
        <w:rPr>
          <w:rFonts w:cs="Times New Roman"/>
          <w:sz w:val="28"/>
          <w:szCs w:val="28"/>
        </w:rPr>
        <w:t>;</w:t>
      </w:r>
    </w:p>
    <w:p w14:paraId="1AC6FCC0" w14:textId="4CA4505A" w:rsidR="00F62033" w:rsidRDefault="0060301C" w:rsidP="00F62033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F62033">
        <w:rPr>
          <w:rFonts w:cs="Times New Roman"/>
          <w:sz w:val="28"/>
          <w:szCs w:val="28"/>
        </w:rPr>
        <w:t xml:space="preserve">устных (личный прием) - </w:t>
      </w:r>
      <w:r w:rsidR="000670B1">
        <w:rPr>
          <w:rFonts w:cs="Times New Roman"/>
          <w:sz w:val="28"/>
          <w:szCs w:val="28"/>
        </w:rPr>
        <w:t>3</w:t>
      </w:r>
      <w:r w:rsidR="00EA1E84">
        <w:rPr>
          <w:rFonts w:cs="Times New Roman"/>
          <w:sz w:val="28"/>
          <w:szCs w:val="28"/>
        </w:rPr>
        <w:t>9</w:t>
      </w:r>
      <w:r w:rsidR="00F62033">
        <w:rPr>
          <w:rFonts w:cs="Times New Roman"/>
          <w:sz w:val="28"/>
          <w:szCs w:val="28"/>
        </w:rPr>
        <w:t>;</w:t>
      </w:r>
    </w:p>
    <w:p w14:paraId="76AF916A" w14:textId="748D29BC" w:rsidR="008D2942" w:rsidRPr="00533F4B" w:rsidRDefault="0060301C" w:rsidP="00F62033">
      <w:pPr>
        <w:ind w:firstLine="141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8D2942">
        <w:rPr>
          <w:rFonts w:cs="Times New Roman"/>
          <w:sz w:val="28"/>
          <w:szCs w:val="28"/>
        </w:rPr>
        <w:t xml:space="preserve">коллективных писем - </w:t>
      </w:r>
      <w:r w:rsidR="00EA1E84">
        <w:rPr>
          <w:rFonts w:cs="Times New Roman"/>
          <w:sz w:val="28"/>
          <w:szCs w:val="28"/>
        </w:rPr>
        <w:t>14</w:t>
      </w:r>
      <w:r w:rsidR="008D2942" w:rsidRPr="00D95B99">
        <w:rPr>
          <w:rFonts w:cs="Times New Roman"/>
          <w:sz w:val="28"/>
          <w:szCs w:val="28"/>
        </w:rPr>
        <w:t>.</w:t>
      </w:r>
    </w:p>
    <w:p w14:paraId="486A8A9D" w14:textId="77777777" w:rsidR="008D2942" w:rsidRDefault="008D2942" w:rsidP="008D294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Обращения поступали из следующих органов</w:t>
      </w:r>
      <w:r w:rsidRPr="00477066">
        <w:rPr>
          <w:sz w:val="28"/>
          <w:szCs w:val="28"/>
        </w:rPr>
        <w:t>:</w:t>
      </w:r>
    </w:p>
    <w:p w14:paraId="3A5493A9" w14:textId="01F0FF85" w:rsidR="008D2942" w:rsidRPr="00006A39" w:rsidRDefault="008D2942" w:rsidP="008D2942">
      <w:pPr>
        <w:ind w:firstLine="567"/>
        <w:jc w:val="both"/>
        <w:rPr>
          <w:rFonts w:cs="Times New Roman"/>
          <w:color w:val="FF0000"/>
          <w:sz w:val="28"/>
          <w:szCs w:val="28"/>
        </w:rPr>
      </w:pPr>
      <w:r w:rsidRPr="00477066">
        <w:rPr>
          <w:sz w:val="28"/>
          <w:szCs w:val="28"/>
        </w:rPr>
        <w:t>- П</w:t>
      </w:r>
      <w:r>
        <w:rPr>
          <w:sz w:val="28"/>
          <w:szCs w:val="28"/>
        </w:rPr>
        <w:t>равительство Ростовской области</w:t>
      </w:r>
      <w:r w:rsidRPr="00477066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2C68C2">
        <w:rPr>
          <w:sz w:val="28"/>
          <w:szCs w:val="28"/>
        </w:rPr>
        <w:t>31</w:t>
      </w:r>
      <w:r w:rsidRPr="00477066">
        <w:rPr>
          <w:sz w:val="28"/>
          <w:szCs w:val="28"/>
        </w:rPr>
        <w:t>;</w:t>
      </w:r>
    </w:p>
    <w:p w14:paraId="59B18014" w14:textId="77777777" w:rsidR="008D2942" w:rsidRPr="00477066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</w:t>
      </w:r>
      <w:r w:rsidR="00BB3E23">
        <w:rPr>
          <w:sz w:val="28"/>
          <w:szCs w:val="28"/>
        </w:rPr>
        <w:t xml:space="preserve"> </w:t>
      </w:r>
      <w:r w:rsidRPr="00477066">
        <w:rPr>
          <w:sz w:val="28"/>
          <w:szCs w:val="28"/>
        </w:rPr>
        <w:t>областные министерства</w:t>
      </w:r>
      <w:r w:rsidR="00BB3E23">
        <w:rPr>
          <w:sz w:val="28"/>
          <w:szCs w:val="28"/>
        </w:rPr>
        <w:t xml:space="preserve"> </w:t>
      </w:r>
      <w:r w:rsidRPr="00477066">
        <w:rPr>
          <w:sz w:val="28"/>
          <w:szCs w:val="28"/>
        </w:rPr>
        <w:t>-</w:t>
      </w:r>
      <w:r>
        <w:rPr>
          <w:sz w:val="28"/>
          <w:szCs w:val="28"/>
        </w:rPr>
        <w:t xml:space="preserve"> 0</w:t>
      </w:r>
      <w:r w:rsidRPr="00477066">
        <w:rPr>
          <w:sz w:val="28"/>
          <w:szCs w:val="28"/>
        </w:rPr>
        <w:t>;</w:t>
      </w:r>
    </w:p>
    <w:p w14:paraId="098B5643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 депутаты всех уровней -</w:t>
      </w:r>
      <w:r w:rsidR="00BB3E23">
        <w:rPr>
          <w:sz w:val="28"/>
          <w:szCs w:val="28"/>
        </w:rPr>
        <w:t xml:space="preserve"> 0</w:t>
      </w:r>
      <w:r w:rsidRPr="00477066">
        <w:rPr>
          <w:sz w:val="28"/>
          <w:szCs w:val="28"/>
        </w:rPr>
        <w:t>;</w:t>
      </w:r>
    </w:p>
    <w:p w14:paraId="4178F765" w14:textId="5E0E870F" w:rsidR="008D2942" w:rsidRPr="00477066" w:rsidRDefault="007F2AFC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Администрации района </w:t>
      </w:r>
      <w:r w:rsidR="00A76F7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586AE0">
        <w:rPr>
          <w:sz w:val="28"/>
          <w:szCs w:val="28"/>
        </w:rPr>
        <w:t>31</w:t>
      </w:r>
      <w:r w:rsidR="008D2942">
        <w:rPr>
          <w:sz w:val="28"/>
          <w:szCs w:val="28"/>
        </w:rPr>
        <w:t>;</w:t>
      </w:r>
    </w:p>
    <w:p w14:paraId="58B7BA3A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  <w:r w:rsidRPr="00477066">
        <w:rPr>
          <w:sz w:val="28"/>
          <w:szCs w:val="28"/>
        </w:rPr>
        <w:t>- прокуратура</w:t>
      </w:r>
      <w:r>
        <w:rPr>
          <w:sz w:val="28"/>
          <w:szCs w:val="28"/>
        </w:rPr>
        <w:t xml:space="preserve"> - </w:t>
      </w:r>
      <w:r w:rsidR="009E6F11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14:paraId="1B70296D" w14:textId="77777777" w:rsidR="008D2942" w:rsidRDefault="008D2942" w:rsidP="008D294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textAlignment w:val="baseline"/>
        <w:rPr>
          <w:sz w:val="28"/>
          <w:szCs w:val="28"/>
        </w:rPr>
      </w:pPr>
    </w:p>
    <w:p w14:paraId="38F1F2B8" w14:textId="40DDEF06" w:rsidR="008D2942" w:rsidRDefault="008D2942" w:rsidP="008D2942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Анализ характера </w:t>
      </w:r>
      <w:r w:rsidR="00F62033">
        <w:rPr>
          <w:sz w:val="28"/>
          <w:szCs w:val="28"/>
        </w:rPr>
        <w:t xml:space="preserve">поступивших </w:t>
      </w:r>
      <w:r>
        <w:rPr>
          <w:sz w:val="28"/>
          <w:szCs w:val="28"/>
        </w:rPr>
        <w:t>обращений показывает, что наиболее актуальными для жителей поселения остаются вопросы жилищно-коммунального хозяйства.</w:t>
      </w:r>
    </w:p>
    <w:p w14:paraId="7BD7B429" w14:textId="5C5D3BC0" w:rsidR="009E620D" w:rsidRPr="00D0429E" w:rsidRDefault="009E620D" w:rsidP="009E620D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Вопросы жилищно-коммунального хозяйства занимают первое место - </w:t>
      </w:r>
      <w:r w:rsidRPr="00D0429E">
        <w:rPr>
          <w:sz w:val="28"/>
          <w:szCs w:val="28"/>
        </w:rPr>
        <w:t>обращения (благоустройство придомовых территорий (уличное освещение, обрезка деревьев,</w:t>
      </w:r>
      <w:r>
        <w:rPr>
          <w:sz w:val="28"/>
          <w:szCs w:val="28"/>
        </w:rPr>
        <w:t xml:space="preserve"> вывоз ТКО, оплата за ЖКХ</w:t>
      </w:r>
      <w:r w:rsidRPr="00D0429E">
        <w:rPr>
          <w:sz w:val="28"/>
          <w:szCs w:val="28"/>
        </w:rPr>
        <w:t xml:space="preserve">) </w:t>
      </w:r>
      <w:r w:rsidR="00D34133">
        <w:rPr>
          <w:sz w:val="28"/>
          <w:szCs w:val="28"/>
        </w:rPr>
        <w:t>–</w:t>
      </w:r>
      <w:r w:rsidRPr="00D0429E">
        <w:rPr>
          <w:sz w:val="28"/>
          <w:szCs w:val="28"/>
        </w:rPr>
        <w:t xml:space="preserve"> </w:t>
      </w:r>
      <w:r w:rsidR="00EA1E84">
        <w:rPr>
          <w:sz w:val="28"/>
          <w:szCs w:val="28"/>
        </w:rPr>
        <w:t>118</w:t>
      </w:r>
      <w:r w:rsidR="00D34133">
        <w:rPr>
          <w:sz w:val="28"/>
          <w:szCs w:val="28"/>
        </w:rPr>
        <w:t xml:space="preserve"> </w:t>
      </w:r>
      <w:r w:rsidRPr="00D0429E">
        <w:rPr>
          <w:sz w:val="28"/>
          <w:szCs w:val="28"/>
        </w:rPr>
        <w:t>обращени</w:t>
      </w:r>
      <w:r w:rsidR="00D34133">
        <w:rPr>
          <w:sz w:val="28"/>
          <w:szCs w:val="28"/>
        </w:rPr>
        <w:t>е</w:t>
      </w:r>
      <w:r>
        <w:rPr>
          <w:sz w:val="28"/>
          <w:szCs w:val="28"/>
        </w:rPr>
        <w:t xml:space="preserve"> и др.), что составляет более </w:t>
      </w:r>
      <w:r w:rsidR="00EA1E84">
        <w:rPr>
          <w:sz w:val="28"/>
          <w:szCs w:val="28"/>
        </w:rPr>
        <w:t xml:space="preserve">82,5 </w:t>
      </w:r>
      <w:r w:rsidRPr="00D0429E">
        <w:rPr>
          <w:sz w:val="28"/>
          <w:szCs w:val="28"/>
        </w:rPr>
        <w:t xml:space="preserve">% от числа поступивших обращений. </w:t>
      </w:r>
    </w:p>
    <w:p w14:paraId="11A38BBF" w14:textId="7E1EB194" w:rsidR="009E620D" w:rsidRPr="00D0429E" w:rsidRDefault="008501EE" w:rsidP="009E620D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</w:t>
      </w:r>
      <w:r w:rsidRPr="00D0429E">
        <w:rPr>
          <w:sz w:val="28"/>
          <w:szCs w:val="28"/>
        </w:rPr>
        <w:t>онфликты на бытовой почве</w:t>
      </w:r>
      <w:r>
        <w:rPr>
          <w:sz w:val="28"/>
          <w:szCs w:val="28"/>
        </w:rPr>
        <w:t xml:space="preserve"> </w:t>
      </w:r>
      <w:r w:rsidR="009E620D">
        <w:rPr>
          <w:sz w:val="28"/>
          <w:szCs w:val="28"/>
        </w:rPr>
        <w:t xml:space="preserve">стоят </w:t>
      </w:r>
      <w:r w:rsidR="009E620D" w:rsidRPr="00D0429E">
        <w:rPr>
          <w:sz w:val="28"/>
          <w:szCs w:val="28"/>
        </w:rPr>
        <w:t>на</w:t>
      </w:r>
      <w:r w:rsidR="009E620D">
        <w:rPr>
          <w:sz w:val="28"/>
          <w:szCs w:val="28"/>
        </w:rPr>
        <w:t xml:space="preserve"> </w:t>
      </w:r>
      <w:r w:rsidR="0036105A">
        <w:rPr>
          <w:sz w:val="28"/>
          <w:szCs w:val="28"/>
        </w:rPr>
        <w:t xml:space="preserve">втором </w:t>
      </w:r>
      <w:r w:rsidR="009E620D">
        <w:rPr>
          <w:sz w:val="28"/>
          <w:szCs w:val="28"/>
        </w:rPr>
        <w:t xml:space="preserve">месте - </w:t>
      </w:r>
      <w:r w:rsidR="00D34133">
        <w:rPr>
          <w:sz w:val="28"/>
          <w:szCs w:val="28"/>
        </w:rPr>
        <w:t>1</w:t>
      </w:r>
      <w:r w:rsidR="00EA1E84">
        <w:rPr>
          <w:sz w:val="28"/>
          <w:szCs w:val="28"/>
        </w:rPr>
        <w:t>7</w:t>
      </w:r>
      <w:r w:rsidR="009E620D" w:rsidRPr="00D0429E">
        <w:rPr>
          <w:sz w:val="28"/>
          <w:szCs w:val="28"/>
        </w:rPr>
        <w:t xml:space="preserve"> обращен</w:t>
      </w:r>
      <w:r w:rsidR="009E620D">
        <w:rPr>
          <w:sz w:val="28"/>
          <w:szCs w:val="28"/>
        </w:rPr>
        <w:t>и</w:t>
      </w:r>
      <w:r w:rsidR="0036105A">
        <w:rPr>
          <w:sz w:val="28"/>
          <w:szCs w:val="28"/>
        </w:rPr>
        <w:t>й</w:t>
      </w:r>
      <w:r w:rsidR="009E620D">
        <w:rPr>
          <w:sz w:val="28"/>
          <w:szCs w:val="28"/>
        </w:rPr>
        <w:t xml:space="preserve">, что составляет </w:t>
      </w:r>
      <w:r w:rsidR="00C8440F">
        <w:rPr>
          <w:sz w:val="28"/>
          <w:szCs w:val="28"/>
        </w:rPr>
        <w:t>1</w:t>
      </w:r>
      <w:r w:rsidR="0079617E">
        <w:rPr>
          <w:sz w:val="28"/>
          <w:szCs w:val="28"/>
        </w:rPr>
        <w:t>1,8</w:t>
      </w:r>
      <w:r w:rsidR="00C8440F">
        <w:rPr>
          <w:sz w:val="28"/>
          <w:szCs w:val="28"/>
        </w:rPr>
        <w:t xml:space="preserve"> </w:t>
      </w:r>
      <w:proofErr w:type="gramStart"/>
      <w:r w:rsidR="008736D7">
        <w:rPr>
          <w:sz w:val="28"/>
          <w:szCs w:val="28"/>
        </w:rPr>
        <w:t xml:space="preserve">% </w:t>
      </w:r>
      <w:r w:rsidR="009E620D" w:rsidRPr="00D0429E">
        <w:rPr>
          <w:sz w:val="28"/>
          <w:szCs w:val="28"/>
        </w:rPr>
        <w:t>.</w:t>
      </w:r>
      <w:proofErr w:type="gramEnd"/>
    </w:p>
    <w:p w14:paraId="04412347" w14:textId="16854C84" w:rsidR="0036105A" w:rsidRDefault="0036105A" w:rsidP="0036105A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8"/>
          <w:szCs w:val="28"/>
        </w:rPr>
      </w:pPr>
      <w:r w:rsidRPr="00D0429E">
        <w:rPr>
          <w:sz w:val="28"/>
          <w:szCs w:val="28"/>
        </w:rPr>
        <w:t xml:space="preserve">На втором месте по количеству поступивших обращений </w:t>
      </w:r>
      <w:r>
        <w:rPr>
          <w:sz w:val="28"/>
          <w:szCs w:val="28"/>
        </w:rPr>
        <w:t>- отлов и содержание животных</w:t>
      </w:r>
      <w:r w:rsidRPr="00D042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D34133">
        <w:rPr>
          <w:sz w:val="28"/>
          <w:szCs w:val="28"/>
        </w:rPr>
        <w:t>10</w:t>
      </w:r>
      <w:r>
        <w:rPr>
          <w:sz w:val="28"/>
          <w:szCs w:val="28"/>
        </w:rPr>
        <w:t xml:space="preserve"> обращения (</w:t>
      </w:r>
      <w:r w:rsidR="0079617E">
        <w:rPr>
          <w:sz w:val="28"/>
          <w:szCs w:val="28"/>
        </w:rPr>
        <w:t>6,9</w:t>
      </w:r>
      <w:r>
        <w:rPr>
          <w:sz w:val="28"/>
          <w:szCs w:val="28"/>
        </w:rPr>
        <w:t>%).</w:t>
      </w:r>
    </w:p>
    <w:p w14:paraId="55576391" w14:textId="2C410F1A" w:rsidR="00AE5AC0" w:rsidRDefault="00AE5AC0" w:rsidP="00F6203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14:paraId="540E7870" w14:textId="01C1DD7C" w:rsidR="00DE410F" w:rsidRDefault="00000000" w:rsidP="00DE410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pict w14:anchorId="628D8A72"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107pt;margin-top:216.05pt;width:57.75pt;height:24pt;z-index:251664384" filled="f" fillcolor="white [3212]" stroked="f" strokecolor="white [3212]">
            <v:textbox style="mso-next-textbox:#_x0000_s1033">
              <w:txbxContent>
                <w:p w14:paraId="5B7D7179" w14:textId="341539BD" w:rsidR="00DE410F" w:rsidRPr="002655FB" w:rsidRDefault="00D6361E" w:rsidP="00DE410F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  <w:r w:rsidR="008501EE">
                    <w:rPr>
                      <w:b/>
                      <w:bCs/>
                    </w:rPr>
                    <w:t>5,6</w:t>
                  </w:r>
                  <w:r w:rsidR="00DE410F" w:rsidRPr="002655FB">
                    <w:rPr>
                      <w:b/>
                      <w:bCs/>
                    </w:rPr>
                    <w:t>%</w:t>
                  </w:r>
                </w:p>
                <w:p w14:paraId="0B02E3BC" w14:textId="77777777" w:rsidR="00233AA8" w:rsidRDefault="00233AA8"/>
              </w:txbxContent>
            </v:textbox>
          </v:shape>
        </w:pict>
      </w:r>
      <w:r>
        <w:rPr>
          <w:noProof/>
          <w:sz w:val="28"/>
          <w:szCs w:val="28"/>
        </w:rPr>
        <w:pict w14:anchorId="42D438A3">
          <v:shape id="_x0000_s1034" type="#_x0000_t202" style="position:absolute;left:0;text-align:left;margin-left:144.5pt;margin-top:126.95pt;width:59.25pt;height:24pt;z-index:251665408" filled="f" fillcolor="white [3212]" stroked="f" strokecolor="white [3212]">
            <v:textbox style="mso-next-textbox:#_x0000_s1034">
              <w:txbxContent>
                <w:p w14:paraId="1CC41F44" w14:textId="3567C504" w:rsidR="00DE410F" w:rsidRPr="002655FB" w:rsidRDefault="008501EE" w:rsidP="00DE410F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18,8</w:t>
                  </w:r>
                  <w:r w:rsidR="00DE410F" w:rsidRPr="002655FB">
                    <w:rPr>
                      <w:b/>
                      <w:bCs/>
                    </w:rPr>
                    <w:t>%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 w14:anchorId="56BD9A45">
          <v:shape id="_x0000_s1032" type="#_x0000_t202" style="position:absolute;left:0;text-align:left;margin-left:257.75pt;margin-top:214.7pt;width:59.25pt;height:24pt;z-index:251663360" filled="f" fillcolor="white [3212]" stroked="f" strokecolor="white [3212]">
            <v:textbox style="mso-next-textbox:#_x0000_s1032">
              <w:txbxContent>
                <w:p w14:paraId="6B053152" w14:textId="73D91C33" w:rsidR="00DE410F" w:rsidRPr="002655FB" w:rsidRDefault="008501EE" w:rsidP="00DE410F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59,4</w:t>
                  </w:r>
                  <w:r w:rsidR="00DE410F" w:rsidRPr="002655FB">
                    <w:rPr>
                      <w:b/>
                      <w:bCs/>
                    </w:rPr>
                    <w:t>%</w:t>
                  </w:r>
                </w:p>
              </w:txbxContent>
            </v:textbox>
          </v:shape>
        </w:pict>
      </w:r>
    </w:p>
    <w:p w14:paraId="56ED3350" w14:textId="64D6726E" w:rsidR="00DE410F" w:rsidRDefault="00DE410F" w:rsidP="00F6203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14:paraId="6F063D09" w14:textId="094197CC" w:rsidR="00AE5AC0" w:rsidRDefault="00000000" w:rsidP="00DE410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noProof/>
        </w:rPr>
        <w:lastRenderedPageBreak/>
        <w:pict w14:anchorId="346928E7">
          <v:shape id="_x0000_s1037" type="#_x0000_t202" style="position:absolute;left:0;text-align:left;margin-left:158.6pt;margin-top:65.1pt;width:51.75pt;height:22.5pt;z-index:251667456" filled="f" stroked="f">
            <v:textbox>
              <w:txbxContent>
                <w:p w14:paraId="27DFCA83" w14:textId="537B6A6C" w:rsidR="009A2FEF" w:rsidRPr="009A2FEF" w:rsidRDefault="0079617E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6,9</w:t>
                  </w:r>
                  <w:r w:rsidR="009A2FEF" w:rsidRPr="009A2FEF">
                    <w:rPr>
                      <w:b/>
                      <w:bCs/>
                    </w:rPr>
                    <w:t>%</w:t>
                  </w:r>
                </w:p>
              </w:txbxContent>
            </v:textbox>
          </v:shape>
        </w:pict>
      </w:r>
      <w:r>
        <w:rPr>
          <w:noProof/>
        </w:rPr>
        <w:pict w14:anchorId="0AD0E03F">
          <v:shape id="_x0000_s1036" type="#_x0000_t202" style="position:absolute;left:0;text-align:left;margin-left:244.85pt;margin-top:207.6pt;width:83.25pt;height:21pt;z-index:251666432" filled="f" stroked="f">
            <v:textbox>
              <w:txbxContent>
                <w:p w14:paraId="11281B14" w14:textId="32CB3CB0" w:rsidR="009A2FEF" w:rsidRPr="009A2FEF" w:rsidRDefault="0079617E">
                  <w:pPr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>82,</w:t>
                  </w:r>
                  <w:r w:rsidR="009A2FEF" w:rsidRPr="009A2FEF">
                    <w:rPr>
                      <w:b/>
                      <w:bCs/>
                      <w:sz w:val="28"/>
                      <w:szCs w:val="28"/>
                    </w:rPr>
                    <w:t xml:space="preserve">5% </w:t>
                  </w:r>
                </w:p>
              </w:txbxContent>
            </v:textbox>
          </v:shape>
        </w:pict>
      </w:r>
      <w:r w:rsidR="00C8440F">
        <w:rPr>
          <w:noProof/>
        </w:rPr>
        <w:drawing>
          <wp:inline distT="0" distB="0" distL="0" distR="0" wp14:anchorId="4FB2D205" wp14:editId="0D09E498">
            <wp:extent cx="5429250" cy="5667375"/>
            <wp:effectExtent l="0" t="0" r="0" b="0"/>
            <wp:docPr id="148532754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52EA396A-C8C9-C7AF-1767-2E1B8C93002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4330AB44" w14:textId="77777777" w:rsidR="00A03DB7" w:rsidRDefault="00A03DB7" w:rsidP="00F566D1">
      <w:pPr>
        <w:spacing w:line="264" w:lineRule="auto"/>
        <w:jc w:val="both"/>
        <w:rPr>
          <w:rFonts w:cs="Times New Roman"/>
          <w:color w:val="000000"/>
          <w:sz w:val="28"/>
          <w:szCs w:val="28"/>
        </w:rPr>
      </w:pPr>
    </w:p>
    <w:p w14:paraId="3D2721FA" w14:textId="09AC6C9B" w:rsidR="008D2942" w:rsidRDefault="008D2942" w:rsidP="008D2942">
      <w:pPr>
        <w:spacing w:line="264" w:lineRule="auto"/>
        <w:ind w:firstLine="567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Одним из главных направлений в работе с обращениями граждан является личный прием. Глава </w:t>
      </w:r>
      <w:r w:rsidR="003E6CFA">
        <w:rPr>
          <w:rFonts w:cs="Times New Roman"/>
          <w:color w:val="000000"/>
          <w:sz w:val="28"/>
          <w:szCs w:val="28"/>
        </w:rPr>
        <w:t xml:space="preserve">Администрации </w:t>
      </w:r>
      <w:r w:rsidR="00BB5522">
        <w:rPr>
          <w:sz w:val="28"/>
          <w:szCs w:val="28"/>
        </w:rPr>
        <w:t xml:space="preserve">Шолоховского городского </w:t>
      </w:r>
      <w:r>
        <w:rPr>
          <w:rFonts w:cs="Times New Roman"/>
          <w:color w:val="000000"/>
          <w:sz w:val="28"/>
          <w:szCs w:val="28"/>
        </w:rPr>
        <w:t>поселения</w:t>
      </w:r>
      <w:r w:rsidR="00BB5522">
        <w:rPr>
          <w:rFonts w:cs="Times New Roman"/>
          <w:color w:val="000000"/>
          <w:sz w:val="28"/>
          <w:szCs w:val="28"/>
        </w:rPr>
        <w:t xml:space="preserve"> и</w:t>
      </w:r>
      <w:r>
        <w:rPr>
          <w:rFonts w:cs="Times New Roman"/>
          <w:color w:val="000000"/>
          <w:sz w:val="28"/>
          <w:szCs w:val="28"/>
        </w:rPr>
        <w:t xml:space="preserve"> специалисты поселения ведут прием граждан в соответствии с графиком.</w:t>
      </w:r>
    </w:p>
    <w:p w14:paraId="214F383B" w14:textId="6D3110C6" w:rsidR="008D2942" w:rsidRPr="008D2942" w:rsidRDefault="00931507" w:rsidP="008D2942">
      <w:pPr>
        <w:spacing w:line="264" w:lineRule="auto"/>
        <w:ind w:firstLine="567"/>
        <w:jc w:val="both"/>
        <w:rPr>
          <w:rStyle w:val="apple-converted-space"/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На приёме </w:t>
      </w:r>
      <w:r w:rsidR="008D2942" w:rsidRPr="00484D69">
        <w:rPr>
          <w:rFonts w:cs="Times New Roman"/>
          <w:color w:val="000000"/>
          <w:sz w:val="28"/>
          <w:szCs w:val="28"/>
        </w:rPr>
        <w:t xml:space="preserve">у </w:t>
      </w:r>
      <w:r w:rsidR="008D2942">
        <w:rPr>
          <w:rFonts w:cs="Times New Roman"/>
          <w:color w:val="000000"/>
          <w:sz w:val="28"/>
          <w:szCs w:val="28"/>
        </w:rPr>
        <w:t xml:space="preserve">специалистов </w:t>
      </w:r>
      <w:r>
        <w:rPr>
          <w:rFonts w:cs="Times New Roman"/>
          <w:color w:val="000000"/>
          <w:sz w:val="28"/>
          <w:szCs w:val="28"/>
        </w:rPr>
        <w:t>в 20</w:t>
      </w:r>
      <w:r w:rsidR="00BB5522">
        <w:rPr>
          <w:rFonts w:cs="Times New Roman"/>
          <w:color w:val="000000"/>
          <w:sz w:val="28"/>
          <w:szCs w:val="28"/>
        </w:rPr>
        <w:t>2</w:t>
      </w:r>
      <w:r w:rsidR="0036105A">
        <w:rPr>
          <w:rFonts w:cs="Times New Roman"/>
          <w:color w:val="000000"/>
          <w:sz w:val="28"/>
          <w:szCs w:val="28"/>
        </w:rPr>
        <w:t>4</w:t>
      </w:r>
      <w:r>
        <w:rPr>
          <w:rFonts w:cs="Times New Roman"/>
          <w:color w:val="000000"/>
          <w:sz w:val="28"/>
          <w:szCs w:val="28"/>
        </w:rPr>
        <w:t xml:space="preserve"> году побывало </w:t>
      </w:r>
      <w:r w:rsidR="000B7C26">
        <w:rPr>
          <w:rFonts w:cs="Times New Roman"/>
          <w:color w:val="000000"/>
          <w:sz w:val="28"/>
          <w:szCs w:val="28"/>
        </w:rPr>
        <w:t xml:space="preserve">приблизительно </w:t>
      </w:r>
      <w:r w:rsidR="009A2FEF">
        <w:rPr>
          <w:rFonts w:cs="Times New Roman"/>
          <w:color w:val="000000"/>
          <w:sz w:val="28"/>
          <w:szCs w:val="28"/>
        </w:rPr>
        <w:t>4</w:t>
      </w:r>
      <w:r w:rsidR="0079617E">
        <w:rPr>
          <w:rFonts w:cs="Times New Roman"/>
          <w:color w:val="000000"/>
          <w:sz w:val="28"/>
          <w:szCs w:val="28"/>
        </w:rPr>
        <w:t xml:space="preserve">400 </w:t>
      </w:r>
      <w:r w:rsidR="0036105A">
        <w:rPr>
          <w:rFonts w:cs="Times New Roman"/>
          <w:color w:val="000000"/>
          <w:sz w:val="28"/>
          <w:szCs w:val="28"/>
        </w:rPr>
        <w:t>человек</w:t>
      </w:r>
      <w:r w:rsidR="008D2942" w:rsidRPr="00484D69">
        <w:rPr>
          <w:rFonts w:cs="Times New Roman"/>
          <w:bCs/>
          <w:color w:val="000000"/>
          <w:sz w:val="28"/>
          <w:szCs w:val="28"/>
          <w:bdr w:val="none" w:sz="0" w:space="0" w:color="auto" w:frame="1"/>
        </w:rPr>
        <w:t>.</w:t>
      </w:r>
      <w:r w:rsidR="008D2942" w:rsidRPr="00484D69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За аналогичный период 20</w:t>
      </w:r>
      <w:r w:rsidR="00BB5522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2</w:t>
      </w:r>
      <w:r w:rsidR="0036105A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3</w:t>
      </w:r>
      <w:r w:rsidR="008D2942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 xml:space="preserve"> года </w:t>
      </w:r>
      <w:r w:rsidR="00FA0AEB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 xml:space="preserve">специалистами </w:t>
      </w:r>
      <w:r w:rsidR="00247722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 xml:space="preserve">было принято </w:t>
      </w:r>
      <w:r w:rsidR="003A4B8B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около</w:t>
      </w:r>
      <w:r w:rsidR="00515E39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79617E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4300</w:t>
      </w:r>
      <w:r w:rsidR="008D2942">
        <w:rPr>
          <w:rStyle w:val="apple-converted-space"/>
          <w:rFonts w:cs="Times New Roman"/>
          <w:bCs/>
          <w:color w:val="000000"/>
          <w:sz w:val="28"/>
          <w:szCs w:val="28"/>
          <w:bdr w:val="none" w:sz="0" w:space="0" w:color="auto" w:frame="1"/>
        </w:rPr>
        <w:t>.</w:t>
      </w:r>
    </w:p>
    <w:sectPr w:rsidR="008D2942" w:rsidRPr="008D2942" w:rsidSect="003A4B8B">
      <w:pgSz w:w="11906" w:h="16838"/>
      <w:pgMar w:top="851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2942"/>
    <w:rsid w:val="00032BBA"/>
    <w:rsid w:val="000563C8"/>
    <w:rsid w:val="000670B1"/>
    <w:rsid w:val="000B7C26"/>
    <w:rsid w:val="000F4AE3"/>
    <w:rsid w:val="0011215E"/>
    <w:rsid w:val="00132DE4"/>
    <w:rsid w:val="0013355B"/>
    <w:rsid w:val="00135BD7"/>
    <w:rsid w:val="002132E7"/>
    <w:rsid w:val="00233AA8"/>
    <w:rsid w:val="00234505"/>
    <w:rsid w:val="00247722"/>
    <w:rsid w:val="002655FB"/>
    <w:rsid w:val="002C68C2"/>
    <w:rsid w:val="002D3393"/>
    <w:rsid w:val="002E5D96"/>
    <w:rsid w:val="0031506D"/>
    <w:rsid w:val="003529C8"/>
    <w:rsid w:val="0036105A"/>
    <w:rsid w:val="003A4B8B"/>
    <w:rsid w:val="003E6CFA"/>
    <w:rsid w:val="0046128B"/>
    <w:rsid w:val="004B4BD3"/>
    <w:rsid w:val="00515E39"/>
    <w:rsid w:val="00527CC6"/>
    <w:rsid w:val="00546BEB"/>
    <w:rsid w:val="00577468"/>
    <w:rsid w:val="00586AE0"/>
    <w:rsid w:val="005927A9"/>
    <w:rsid w:val="005A1969"/>
    <w:rsid w:val="0060301C"/>
    <w:rsid w:val="00636759"/>
    <w:rsid w:val="00646FA2"/>
    <w:rsid w:val="00687AFF"/>
    <w:rsid w:val="006F6E4E"/>
    <w:rsid w:val="00703882"/>
    <w:rsid w:val="007135BF"/>
    <w:rsid w:val="0071575E"/>
    <w:rsid w:val="00750AC7"/>
    <w:rsid w:val="0079617E"/>
    <w:rsid w:val="007A78D1"/>
    <w:rsid w:val="007F2AFC"/>
    <w:rsid w:val="008501EE"/>
    <w:rsid w:val="00855A7C"/>
    <w:rsid w:val="008736D7"/>
    <w:rsid w:val="008C612A"/>
    <w:rsid w:val="008D0D8B"/>
    <w:rsid w:val="008D2942"/>
    <w:rsid w:val="008D7015"/>
    <w:rsid w:val="009059DC"/>
    <w:rsid w:val="009167B2"/>
    <w:rsid w:val="00931507"/>
    <w:rsid w:val="009704B4"/>
    <w:rsid w:val="00981EC4"/>
    <w:rsid w:val="00991C29"/>
    <w:rsid w:val="009A2FEF"/>
    <w:rsid w:val="009E620D"/>
    <w:rsid w:val="009E6F11"/>
    <w:rsid w:val="009F72D8"/>
    <w:rsid w:val="00A03DB7"/>
    <w:rsid w:val="00A2190B"/>
    <w:rsid w:val="00A76F71"/>
    <w:rsid w:val="00AC242C"/>
    <w:rsid w:val="00AC5CFC"/>
    <w:rsid w:val="00AE596F"/>
    <w:rsid w:val="00AE5AC0"/>
    <w:rsid w:val="00B413FB"/>
    <w:rsid w:val="00B55016"/>
    <w:rsid w:val="00BB3E23"/>
    <w:rsid w:val="00BB5522"/>
    <w:rsid w:val="00BD4E91"/>
    <w:rsid w:val="00BE79C5"/>
    <w:rsid w:val="00C8440F"/>
    <w:rsid w:val="00CB0A42"/>
    <w:rsid w:val="00D0429E"/>
    <w:rsid w:val="00D30710"/>
    <w:rsid w:val="00D34133"/>
    <w:rsid w:val="00D6361E"/>
    <w:rsid w:val="00DE4050"/>
    <w:rsid w:val="00DE410F"/>
    <w:rsid w:val="00EA1E84"/>
    <w:rsid w:val="00EA7058"/>
    <w:rsid w:val="00F10A3D"/>
    <w:rsid w:val="00F566D1"/>
    <w:rsid w:val="00F62033"/>
    <w:rsid w:val="00F952B5"/>
    <w:rsid w:val="00FA0AEB"/>
    <w:rsid w:val="00FF09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  <w14:docId w14:val="629591C7"/>
  <w15:docId w15:val="{2AC98EBB-D7B3-4A5C-8EC8-38EED49A8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2942"/>
    <w:pPr>
      <w:widowControl w:val="0"/>
      <w:suppressAutoHyphens/>
      <w:spacing w:after="0" w:line="240" w:lineRule="auto"/>
    </w:pPr>
    <w:rPr>
      <w:rFonts w:ascii="Times New Roman" w:eastAsia="Droid Sans Fallback" w:hAnsi="Times New Roman" w:cs="FreeSans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294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lang w:eastAsia="ru-RU" w:bidi="ar-SA"/>
    </w:rPr>
  </w:style>
  <w:style w:type="character" w:customStyle="1" w:styleId="apple-converted-space">
    <w:name w:val="apple-converted-space"/>
    <w:basedOn w:val="a0"/>
    <w:rsid w:val="008D2942"/>
  </w:style>
  <w:style w:type="paragraph" w:styleId="a4">
    <w:name w:val="Balloon Text"/>
    <w:basedOn w:val="a"/>
    <w:link w:val="a5"/>
    <w:uiPriority w:val="99"/>
    <w:semiHidden/>
    <w:unhideWhenUsed/>
    <w:rsid w:val="00BB3E23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BB3E23"/>
    <w:rPr>
      <w:rFonts w:ascii="Tahoma" w:eastAsia="Droid Sans Fallback" w:hAnsi="Tahoma" w:cs="Mangal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&#1050;&#1085;&#1080;&#1075;&#1072;1" TargetMode="Externa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600">
                <a:latin typeface="Times New Roman" panose="02020603050405020304" pitchFamily="18" charset="0"/>
                <a:cs typeface="Times New Roman" panose="02020603050405020304" pitchFamily="18" charset="0"/>
              </a:rPr>
              <a:t>Сведения по обращениям за 2024 год</a:t>
            </a:r>
          </a:p>
        </c:rich>
      </c:tx>
      <c:layout>
        <c:manualLayout>
          <c:xMode val="edge"/>
          <c:yMode val="edge"/>
          <c:x val="0.24981277340332464"/>
          <c:y val="2.68907563025210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ctr"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Сведения по обращениям за 9 месяцев 2023 года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83D-43F2-8390-3ABE5A80B2EE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383D-43F2-8390-3ABE5A80B2EE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383D-43F2-8390-3ABE5A80B2EE}"/>
              </c:ext>
            </c:extLst>
          </c:dPt>
          <c:cat>
            <c:strRef>
              <c:f>Лист1!$A$2:$A$4</c:f>
              <c:strCache>
                <c:ptCount val="3"/>
                <c:pt idx="0">
                  <c:v>вопросы жилищно-коммунального хозяйства</c:v>
                </c:pt>
                <c:pt idx="1">
                  <c:v>конфликты на бытовой почве</c:v>
                </c:pt>
                <c:pt idx="2">
                  <c:v>отлов и содержание животных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0.78449999999999998</c:v>
                </c:pt>
                <c:pt idx="1">
                  <c:v>0.21929999999999999</c:v>
                </c:pt>
                <c:pt idx="2">
                  <c:v>8.6199999999999999E-2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383D-43F2-8390-3ABE5A80B2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+mn-cs"/>
              </a:defRPr>
            </a:pPr>
            <a:endParaRPr lang="ru-RU"/>
          </a:p>
        </c:txPr>
      </c:legendEntry>
      <c:layout>
        <c:manualLayout>
          <c:xMode val="edge"/>
          <c:yMode val="edge"/>
          <c:x val="0.21334143758345997"/>
          <c:y val="0.85332168773021022"/>
          <c:w val="0.68559782658746604"/>
          <c:h val="0.1298654138820882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0.19474</cdr:x>
      <cdr:y>0.34622</cdr:y>
    </cdr:from>
    <cdr:to>
      <cdr:x>0.37018</cdr:x>
      <cdr:y>0.40168</cdr:y>
    </cdr:to>
    <cdr:sp macro="" textlink="">
      <cdr:nvSpPr>
        <cdr:cNvPr id="2" name="Надпись 1"/>
        <cdr:cNvSpPr txBox="1"/>
      </cdr:nvSpPr>
      <cdr:spPr>
        <a:xfrm xmlns:a="http://schemas.openxmlformats.org/drawingml/2006/main">
          <a:off x="1057275" y="1962150"/>
          <a:ext cx="952500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400" b="1">
              <a:latin typeface="Times New Roman" panose="02020603050405020304" pitchFamily="18" charset="0"/>
              <a:cs typeface="Times New Roman" panose="02020603050405020304" pitchFamily="18" charset="0"/>
            </a:rPr>
            <a:t>11,8%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D3031-A4EB-4EBE-8F54-751235928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ВЕТОХИНА</dc:creator>
  <cp:keywords/>
  <dc:description/>
  <cp:lastModifiedBy>Администрация Шолоховского г. п.</cp:lastModifiedBy>
  <cp:revision>32</cp:revision>
  <dcterms:created xsi:type="dcterms:W3CDTF">2015-10-07T15:50:00Z</dcterms:created>
  <dcterms:modified xsi:type="dcterms:W3CDTF">2025-01-13T06:12:00Z</dcterms:modified>
</cp:coreProperties>
</file>