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2F44" w:rsidRDefault="00BA638A" w:rsidP="00BA638A">
      <w:pPr>
        <w:ind w:firstLine="0"/>
        <w:rPr>
          <w:sz w:val="28"/>
          <w:szCs w:val="28"/>
        </w:rPr>
      </w:pPr>
      <w:r>
        <w:rPr>
          <w:sz w:val="28"/>
          <w:szCs w:val="28"/>
        </w:rPr>
        <w:t xml:space="preserve">                                                       </w:t>
      </w:r>
      <w:r w:rsidR="00FD1B93">
        <w:rPr>
          <w:sz w:val="28"/>
          <w:szCs w:val="28"/>
        </w:rPr>
        <w:t xml:space="preserve">       </w:t>
      </w:r>
      <w:r w:rsidR="003769C8">
        <w:rPr>
          <w:noProof/>
          <w:lang w:eastAsia="ru-RU"/>
        </w:rPr>
        <w:drawing>
          <wp:inline distT="0" distB="0" distL="0" distR="0">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Герб_Калитва_док"/>
                    <pic:cNvPicPr>
                      <a:picLocks noChangeAspect="1" noChangeArrowheads="1"/>
                    </pic:cNvPicPr>
                  </pic:nvPicPr>
                  <pic:blipFill>
                    <a:blip r:embed="rId8"/>
                    <a:stretch>
                      <a:fillRect/>
                    </a:stretch>
                  </pic:blipFill>
                  <pic:spPr bwMode="auto">
                    <a:xfrm>
                      <a:off x="0" y="0"/>
                      <a:ext cx="571500" cy="723900"/>
                    </a:xfrm>
                    <a:prstGeom prst="rect">
                      <a:avLst/>
                    </a:prstGeom>
                    <a:noFill/>
                    <a:ln w="9525">
                      <a:noFill/>
                      <a:miter lim="800000"/>
                      <a:headEnd/>
                      <a:tailEnd/>
                    </a:ln>
                  </pic:spPr>
                </pic:pic>
              </a:graphicData>
            </a:graphic>
          </wp:inline>
        </w:drawing>
      </w:r>
      <w:r w:rsidR="00FD1B93">
        <w:rPr>
          <w:sz w:val="28"/>
          <w:szCs w:val="28"/>
        </w:rPr>
        <w:t xml:space="preserve">                                  </w:t>
      </w:r>
    </w:p>
    <w:p w:rsidR="00E72F44" w:rsidRDefault="003769C8">
      <w:pPr>
        <w:pStyle w:val="Standard"/>
        <w:jc w:val="center"/>
        <w:rPr>
          <w:rFonts w:ascii="Times New Roman" w:eastAsia="Times New Roman" w:hAnsi="Times New Roman" w:cs="Times New Roman"/>
          <w:color w:val="00000A"/>
          <w:sz w:val="28"/>
          <w:lang w:val="ru-RU"/>
        </w:rPr>
      </w:pPr>
      <w:r>
        <w:rPr>
          <w:rFonts w:ascii="Times New Roman" w:eastAsia="Times New Roman" w:hAnsi="Times New Roman" w:cs="Times New Roman"/>
          <w:color w:val="00000A"/>
          <w:sz w:val="28"/>
          <w:lang w:val="ru-RU"/>
        </w:rPr>
        <w:t>РОССИЙСКАЯ ФЕДЕРАЦИЯ</w:t>
      </w:r>
    </w:p>
    <w:p w:rsidR="00E72F44" w:rsidRDefault="003769C8">
      <w:pPr>
        <w:pStyle w:val="Standard"/>
        <w:tabs>
          <w:tab w:val="left" w:pos="5520"/>
        </w:tabs>
        <w:jc w:val="center"/>
        <w:rPr>
          <w:rFonts w:ascii="Times New Roman" w:eastAsia="Times New Roman" w:hAnsi="Times New Roman" w:cs="Times New Roman"/>
          <w:color w:val="00000A"/>
          <w:sz w:val="28"/>
          <w:lang w:val="ru-RU"/>
        </w:rPr>
      </w:pPr>
      <w:r>
        <w:rPr>
          <w:rFonts w:ascii="Times New Roman" w:eastAsia="Times New Roman" w:hAnsi="Times New Roman" w:cs="Times New Roman"/>
          <w:color w:val="00000A"/>
          <w:sz w:val="28"/>
          <w:lang w:val="ru-RU"/>
        </w:rPr>
        <w:t>РОСТОВСКАЯ ОБЛАСТЬ</w:t>
      </w:r>
    </w:p>
    <w:p w:rsidR="00E72F44" w:rsidRDefault="003769C8">
      <w:pPr>
        <w:pStyle w:val="Standard"/>
        <w:tabs>
          <w:tab w:val="left" w:pos="5520"/>
        </w:tabs>
        <w:jc w:val="center"/>
        <w:rPr>
          <w:rFonts w:ascii="Times New Roman" w:eastAsia="Times New Roman" w:hAnsi="Times New Roman" w:cs="Times New Roman"/>
          <w:color w:val="00000A"/>
          <w:sz w:val="28"/>
          <w:lang w:val="ru-RU"/>
        </w:rPr>
      </w:pPr>
      <w:r>
        <w:rPr>
          <w:rFonts w:ascii="Times New Roman" w:eastAsia="Times New Roman" w:hAnsi="Times New Roman" w:cs="Times New Roman"/>
          <w:color w:val="00000A"/>
          <w:sz w:val="28"/>
          <w:lang w:val="ru-RU"/>
        </w:rPr>
        <w:t>МУНИЦИПАЛЬНОЕ ОБРАЗОВАНИЕ</w:t>
      </w:r>
    </w:p>
    <w:p w:rsidR="00E72F44" w:rsidRDefault="003769C8">
      <w:pPr>
        <w:pStyle w:val="Standard"/>
        <w:tabs>
          <w:tab w:val="left" w:pos="5520"/>
        </w:tabs>
        <w:jc w:val="center"/>
        <w:rPr>
          <w:lang w:val="ru-RU"/>
        </w:rPr>
      </w:pPr>
      <w:r>
        <w:rPr>
          <w:rFonts w:ascii="Times New Roman" w:eastAsia="Times New Roman" w:hAnsi="Times New Roman" w:cs="Times New Roman"/>
          <w:color w:val="00000A"/>
          <w:sz w:val="28"/>
          <w:lang w:val="ru-RU"/>
        </w:rPr>
        <w:t>«ШОЛОХОВСКОЕ ГОРОДСКОЕ ПОСЕЛЕНИЕ»</w:t>
      </w:r>
    </w:p>
    <w:p w:rsidR="00E72F44" w:rsidRDefault="003769C8">
      <w:pPr>
        <w:pStyle w:val="Standard"/>
        <w:tabs>
          <w:tab w:val="left" w:pos="5520"/>
        </w:tabs>
        <w:jc w:val="center"/>
        <w:rPr>
          <w:rFonts w:ascii="Times New Roman" w:eastAsia="Times New Roman" w:hAnsi="Times New Roman" w:cs="Times New Roman"/>
          <w:color w:val="00000A"/>
          <w:sz w:val="28"/>
          <w:lang w:val="ru-RU"/>
        </w:rPr>
      </w:pPr>
      <w:r>
        <w:rPr>
          <w:rFonts w:ascii="Times New Roman" w:eastAsia="Times New Roman" w:hAnsi="Times New Roman" w:cs="Times New Roman"/>
          <w:color w:val="00000A"/>
          <w:sz w:val="28"/>
          <w:lang w:val="ru-RU"/>
        </w:rPr>
        <w:t>СОБРАНИЕ ДЕПУТАТОВ ШОЛОХОВСКОГО ГОРОДСКОГО ПОСЕЛЕНИЯ</w:t>
      </w:r>
    </w:p>
    <w:p w:rsidR="00E72F44" w:rsidRPr="00F30D45" w:rsidRDefault="003769C8" w:rsidP="009C6B1C">
      <w:pPr>
        <w:pStyle w:val="5"/>
        <w:numPr>
          <w:ilvl w:val="4"/>
          <w:numId w:val="2"/>
        </w:numPr>
        <w:jc w:val="center"/>
        <w:rPr>
          <w:b/>
          <w:i/>
          <w:color w:val="00000A"/>
        </w:rPr>
      </w:pPr>
      <w:r w:rsidRPr="00F30D45">
        <w:rPr>
          <w:b/>
          <w:color w:val="00000A"/>
        </w:rPr>
        <w:t>Р Е Ш Е Н И Е</w:t>
      </w:r>
    </w:p>
    <w:p w:rsidR="00E72F44" w:rsidRDefault="005B43C6" w:rsidP="009C6B1C">
      <w:pPr>
        <w:pStyle w:val="ConsTitle"/>
        <w:widowControl/>
        <w:ind w:right="0"/>
        <w:jc w:val="center"/>
        <w:rPr>
          <w:rFonts w:ascii="Times New Roman" w:hAnsi="Times New Roman" w:cs="Times New Roman"/>
          <w:b w:val="0"/>
          <w:sz w:val="28"/>
          <w:szCs w:val="28"/>
        </w:rPr>
      </w:pPr>
      <w:r>
        <w:rPr>
          <w:rFonts w:ascii="Times New Roman" w:hAnsi="Times New Roman" w:cs="Times New Roman"/>
          <w:b w:val="0"/>
          <w:sz w:val="28"/>
          <w:szCs w:val="28"/>
        </w:rPr>
        <w:t>о</w:t>
      </w:r>
      <w:bookmarkStart w:id="0" w:name="_GoBack"/>
      <w:bookmarkEnd w:id="0"/>
      <w:r>
        <w:rPr>
          <w:rFonts w:ascii="Times New Roman" w:hAnsi="Times New Roman" w:cs="Times New Roman"/>
          <w:b w:val="0"/>
          <w:sz w:val="28"/>
          <w:szCs w:val="28"/>
        </w:rPr>
        <w:t xml:space="preserve">т </w:t>
      </w:r>
      <w:r w:rsidR="00BA638A">
        <w:rPr>
          <w:rFonts w:ascii="Times New Roman" w:hAnsi="Times New Roman" w:cs="Times New Roman"/>
          <w:b w:val="0"/>
          <w:sz w:val="28"/>
          <w:szCs w:val="28"/>
        </w:rPr>
        <w:t>27.02</w:t>
      </w:r>
      <w:r w:rsidR="009C6B1C">
        <w:rPr>
          <w:rFonts w:ascii="Times New Roman" w:hAnsi="Times New Roman" w:cs="Times New Roman"/>
          <w:b w:val="0"/>
          <w:sz w:val="28"/>
          <w:szCs w:val="28"/>
        </w:rPr>
        <w:t>.</w:t>
      </w:r>
      <w:r w:rsidR="003769C8">
        <w:rPr>
          <w:rFonts w:ascii="Times New Roman" w:hAnsi="Times New Roman" w:cs="Times New Roman"/>
          <w:b w:val="0"/>
          <w:sz w:val="28"/>
          <w:szCs w:val="28"/>
        </w:rPr>
        <w:t>20</w:t>
      </w:r>
      <w:r w:rsidR="00FD1B93">
        <w:rPr>
          <w:rFonts w:ascii="Times New Roman" w:hAnsi="Times New Roman" w:cs="Times New Roman"/>
          <w:b w:val="0"/>
          <w:sz w:val="28"/>
          <w:szCs w:val="28"/>
        </w:rPr>
        <w:t>25</w:t>
      </w:r>
      <w:r w:rsidR="003769C8">
        <w:rPr>
          <w:rFonts w:ascii="Times New Roman" w:hAnsi="Times New Roman" w:cs="Times New Roman"/>
          <w:b w:val="0"/>
          <w:sz w:val="28"/>
          <w:szCs w:val="28"/>
        </w:rPr>
        <w:t xml:space="preserve">  № </w:t>
      </w:r>
      <w:r w:rsidR="00BA638A">
        <w:rPr>
          <w:rFonts w:ascii="Times New Roman" w:hAnsi="Times New Roman" w:cs="Times New Roman"/>
          <w:b w:val="0"/>
          <w:sz w:val="28"/>
          <w:szCs w:val="28"/>
        </w:rPr>
        <w:t>135</w:t>
      </w:r>
    </w:p>
    <w:p w:rsidR="00E72F44" w:rsidRDefault="003769C8" w:rsidP="009C6B1C">
      <w:pPr>
        <w:pStyle w:val="ConsTitle"/>
        <w:widowControl/>
        <w:ind w:right="0"/>
        <w:jc w:val="center"/>
        <w:rPr>
          <w:rFonts w:ascii="Times New Roman" w:hAnsi="Times New Roman" w:cs="Times New Roman"/>
          <w:b w:val="0"/>
          <w:sz w:val="28"/>
          <w:szCs w:val="28"/>
        </w:rPr>
      </w:pPr>
      <w:r>
        <w:rPr>
          <w:rFonts w:ascii="Times New Roman" w:hAnsi="Times New Roman" w:cs="Times New Roman"/>
          <w:b w:val="0"/>
          <w:sz w:val="28"/>
          <w:szCs w:val="28"/>
        </w:rPr>
        <w:t>р.п. Шолоховский</w:t>
      </w:r>
    </w:p>
    <w:p w:rsidR="00E72F44" w:rsidRDefault="00E72F44">
      <w:pPr>
        <w:spacing w:line="240" w:lineRule="auto"/>
        <w:ind w:firstLine="567"/>
        <w:jc w:val="center"/>
        <w:rPr>
          <w:b/>
          <w:sz w:val="12"/>
          <w:szCs w:val="12"/>
        </w:rPr>
      </w:pPr>
    </w:p>
    <w:p w:rsidR="00E72F44" w:rsidRDefault="003769C8">
      <w:pPr>
        <w:pStyle w:val="aff"/>
        <w:spacing w:after="0" w:line="240" w:lineRule="auto"/>
        <w:ind w:firstLine="567"/>
        <w:jc w:val="center"/>
        <w:rPr>
          <w:b/>
          <w:bCs/>
          <w:sz w:val="28"/>
          <w:szCs w:val="28"/>
        </w:rPr>
      </w:pPr>
      <w:r>
        <w:rPr>
          <w:b/>
          <w:bCs/>
          <w:sz w:val="28"/>
          <w:szCs w:val="28"/>
        </w:rPr>
        <w:t>Об утверждении местных нормативов градостроительного проектирования Шолоховского городского поселения Белокалитвинского района Ростовской области</w:t>
      </w:r>
    </w:p>
    <w:p w:rsidR="00E72F44" w:rsidRDefault="00E72F44">
      <w:pPr>
        <w:pStyle w:val="aff"/>
        <w:spacing w:after="0" w:line="240" w:lineRule="auto"/>
        <w:ind w:firstLine="0"/>
        <w:jc w:val="center"/>
        <w:rPr>
          <w:b/>
          <w:sz w:val="28"/>
          <w:szCs w:val="28"/>
        </w:rPr>
      </w:pPr>
    </w:p>
    <w:p w:rsidR="00E72F44" w:rsidRDefault="003769C8" w:rsidP="00F30D45">
      <w:pPr>
        <w:pStyle w:val="ConsPlusNonformat"/>
        <w:widowControl/>
        <w:ind w:firstLine="851"/>
        <w:jc w:val="both"/>
        <w:rPr>
          <w:rFonts w:ascii="Times New Roman" w:hAnsi="Times New Roman" w:cs="Times New Roman"/>
          <w:sz w:val="28"/>
          <w:szCs w:val="28"/>
        </w:rPr>
      </w:pPr>
      <w:r w:rsidRPr="009C6B1C">
        <w:rPr>
          <w:rFonts w:ascii="Times New Roman" w:hAnsi="Times New Roman" w:cs="Times New Roman"/>
          <w:sz w:val="28"/>
          <w:szCs w:val="28"/>
        </w:rPr>
        <w:t>В соответствии со статьей 29.4 Градостроительного кодекса Российской Федерации, Федеральным законом от 06 октября 2003 года № 131-ФЗ «Об общих принципах организации местного самоуправления в Российской Федерации», постановлением Администрации Шолоховского городского поселения от 05.05.2016 г. № 122</w:t>
      </w:r>
      <w:r w:rsidR="00FD1B93">
        <w:rPr>
          <w:rFonts w:ascii="Times New Roman" w:hAnsi="Times New Roman" w:cs="Times New Roman"/>
          <w:sz w:val="28"/>
          <w:szCs w:val="28"/>
        </w:rPr>
        <w:t xml:space="preserve"> </w:t>
      </w:r>
      <w:r w:rsidRPr="009C6B1C">
        <w:rPr>
          <w:rFonts w:ascii="Times New Roman" w:hAnsi="Times New Roman" w:cs="Times New Roman"/>
          <w:sz w:val="28"/>
          <w:szCs w:val="28"/>
        </w:rPr>
        <w:t>«Об утверждении порядка подготовки, утверждения и внесения изменений в нормативы градостроительного проектирования муниципального образования «Шолоховское городское поселение», Собрание депутатов Шолоховского городского поселения</w:t>
      </w:r>
      <w:r w:rsidR="00F30D45">
        <w:rPr>
          <w:rFonts w:ascii="Times New Roman" w:hAnsi="Times New Roman" w:cs="Times New Roman"/>
          <w:sz w:val="28"/>
          <w:szCs w:val="28"/>
        </w:rPr>
        <w:t xml:space="preserve"> </w:t>
      </w:r>
      <w:r w:rsidR="00F30D45" w:rsidRPr="00F30D45">
        <w:rPr>
          <w:rFonts w:ascii="Times New Roman" w:hAnsi="Times New Roman" w:cs="Times New Roman"/>
          <w:b/>
          <w:sz w:val="28"/>
          <w:szCs w:val="28"/>
        </w:rPr>
        <w:t>р е ш и ло</w:t>
      </w:r>
    </w:p>
    <w:p w:rsidR="00F30D45" w:rsidRPr="009C6B1C" w:rsidRDefault="00F30D45" w:rsidP="00F30D45">
      <w:pPr>
        <w:pStyle w:val="ConsPlusNonformat"/>
        <w:widowControl/>
        <w:ind w:firstLine="851"/>
        <w:jc w:val="both"/>
        <w:rPr>
          <w:rFonts w:ascii="Times New Roman" w:hAnsi="Times New Roman" w:cs="Times New Roman"/>
          <w:sz w:val="28"/>
          <w:szCs w:val="28"/>
        </w:rPr>
      </w:pPr>
    </w:p>
    <w:p w:rsidR="00E72F44" w:rsidRDefault="003769C8">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1. Утвердить местные нормативы градостроительного проектирования Шолоховского городского поселения Белокалитвинского района Ростовской области согласно приложению к настоящему решению.</w:t>
      </w:r>
    </w:p>
    <w:p w:rsidR="00E72F44" w:rsidRDefault="003769C8">
      <w:pPr>
        <w:pStyle w:val="ConsPlusNonformat"/>
        <w:widowControl/>
        <w:jc w:val="both"/>
        <w:rPr>
          <w:szCs w:val="28"/>
        </w:rPr>
      </w:pPr>
      <w:r>
        <w:rPr>
          <w:rFonts w:ascii="Times New Roman" w:hAnsi="Times New Roman" w:cs="Times New Roman"/>
          <w:sz w:val="28"/>
          <w:szCs w:val="28"/>
        </w:rPr>
        <w:t xml:space="preserve">2. Настоящее решение вступает в силу </w:t>
      </w:r>
      <w:r w:rsidR="00446250">
        <w:rPr>
          <w:rFonts w:ascii="Times New Roman" w:hAnsi="Times New Roman" w:cs="Times New Roman"/>
          <w:sz w:val="28"/>
          <w:szCs w:val="28"/>
        </w:rPr>
        <w:t>со дня его</w:t>
      </w:r>
      <w:r>
        <w:rPr>
          <w:rFonts w:ascii="Times New Roman" w:hAnsi="Times New Roman" w:cs="Times New Roman"/>
          <w:sz w:val="28"/>
          <w:szCs w:val="28"/>
        </w:rPr>
        <w:t xml:space="preserve"> официального опубликования.</w:t>
      </w:r>
    </w:p>
    <w:p w:rsidR="00E72F44" w:rsidRDefault="003769C8" w:rsidP="009C6B1C">
      <w:pPr>
        <w:pStyle w:val="214"/>
        <w:ind w:left="0"/>
        <w:rPr>
          <w:i/>
          <w:sz w:val="28"/>
          <w:szCs w:val="28"/>
          <w:lang w:val="ru-RU"/>
        </w:rPr>
      </w:pPr>
      <w:r>
        <w:rPr>
          <w:sz w:val="28"/>
          <w:szCs w:val="28"/>
          <w:lang w:val="ru-RU"/>
        </w:rPr>
        <w:t>3. Контроль за исполнением настоящего решения оставляю за собой</w:t>
      </w:r>
      <w:r>
        <w:rPr>
          <w:i/>
          <w:sz w:val="28"/>
          <w:szCs w:val="28"/>
          <w:lang w:val="ru-RU"/>
        </w:rPr>
        <w:t>.</w:t>
      </w:r>
    </w:p>
    <w:p w:rsidR="00E72F44" w:rsidRDefault="00E72F44">
      <w:pPr>
        <w:pStyle w:val="214"/>
        <w:ind w:left="0" w:firstLine="567"/>
        <w:rPr>
          <w:sz w:val="20"/>
          <w:lang w:val="ru-RU"/>
        </w:rPr>
      </w:pPr>
    </w:p>
    <w:p w:rsidR="00F30D45" w:rsidRDefault="00F30D45">
      <w:pPr>
        <w:pStyle w:val="214"/>
        <w:ind w:left="0" w:firstLine="567"/>
        <w:rPr>
          <w:sz w:val="20"/>
          <w:lang w:val="ru-RU"/>
        </w:rPr>
      </w:pPr>
    </w:p>
    <w:p w:rsidR="00F30D45" w:rsidRDefault="00F30D45">
      <w:pPr>
        <w:pStyle w:val="214"/>
        <w:ind w:left="0" w:firstLine="567"/>
        <w:rPr>
          <w:sz w:val="20"/>
          <w:lang w:val="ru-RU"/>
        </w:rPr>
      </w:pPr>
    </w:p>
    <w:p w:rsidR="00F30D45" w:rsidRDefault="00F30D45">
      <w:pPr>
        <w:pStyle w:val="214"/>
        <w:ind w:left="0" w:firstLine="567"/>
        <w:rPr>
          <w:sz w:val="20"/>
          <w:lang w:val="ru-RU"/>
        </w:rPr>
      </w:pPr>
    </w:p>
    <w:p w:rsidR="00F30D45" w:rsidRDefault="00F30D45">
      <w:pPr>
        <w:pStyle w:val="214"/>
        <w:ind w:left="0" w:firstLine="567"/>
        <w:rPr>
          <w:sz w:val="20"/>
          <w:lang w:val="ru-RU"/>
        </w:rPr>
      </w:pPr>
    </w:p>
    <w:p w:rsidR="00F30D45" w:rsidRDefault="00F30D45">
      <w:pPr>
        <w:pStyle w:val="214"/>
        <w:ind w:left="0" w:firstLine="567"/>
        <w:rPr>
          <w:sz w:val="20"/>
          <w:lang w:val="ru-RU"/>
        </w:rPr>
      </w:pPr>
    </w:p>
    <w:p w:rsidR="00F30D45" w:rsidRDefault="00F30D45">
      <w:pPr>
        <w:pStyle w:val="214"/>
        <w:ind w:left="0" w:firstLine="567"/>
        <w:rPr>
          <w:sz w:val="20"/>
          <w:lang w:val="ru-RU"/>
        </w:rPr>
      </w:pPr>
    </w:p>
    <w:p w:rsidR="00F30D45" w:rsidRDefault="00F30D45">
      <w:pPr>
        <w:pStyle w:val="214"/>
        <w:ind w:left="0" w:firstLine="567"/>
        <w:rPr>
          <w:sz w:val="20"/>
          <w:lang w:val="ru-RU"/>
        </w:rPr>
      </w:pPr>
    </w:p>
    <w:p w:rsidR="00F30D45" w:rsidRDefault="00F30D45">
      <w:pPr>
        <w:pStyle w:val="214"/>
        <w:ind w:left="0" w:firstLine="567"/>
        <w:rPr>
          <w:sz w:val="20"/>
          <w:lang w:val="ru-RU"/>
        </w:rPr>
      </w:pPr>
    </w:p>
    <w:p w:rsidR="00F30D45" w:rsidRPr="00F30D45" w:rsidRDefault="00F30D45" w:rsidP="00F30D45">
      <w:pPr>
        <w:pStyle w:val="214"/>
        <w:ind w:left="0"/>
        <w:rPr>
          <w:sz w:val="28"/>
          <w:szCs w:val="28"/>
          <w:lang w:val="ru-RU"/>
        </w:rPr>
      </w:pPr>
      <w:r w:rsidRPr="00F30D45">
        <w:rPr>
          <w:sz w:val="28"/>
          <w:szCs w:val="28"/>
          <w:lang w:val="ru-RU"/>
        </w:rPr>
        <w:t>Председатель Собрания депутатов-</w:t>
      </w:r>
    </w:p>
    <w:p w:rsidR="00BA638A" w:rsidRPr="00F30D45" w:rsidRDefault="00F30D45" w:rsidP="00F30D45">
      <w:pPr>
        <w:pStyle w:val="214"/>
        <w:tabs>
          <w:tab w:val="left" w:pos="7560"/>
        </w:tabs>
        <w:ind w:left="0"/>
        <w:rPr>
          <w:sz w:val="28"/>
          <w:szCs w:val="28"/>
          <w:lang w:val="ru-RU"/>
        </w:rPr>
      </w:pPr>
      <w:r w:rsidRPr="00F30D45">
        <w:rPr>
          <w:sz w:val="28"/>
          <w:szCs w:val="28"/>
          <w:lang w:val="ru-RU"/>
        </w:rPr>
        <w:t>глава Шолоховского городского поселения</w:t>
      </w:r>
      <w:r w:rsidRPr="00F30D45">
        <w:rPr>
          <w:sz w:val="28"/>
          <w:szCs w:val="28"/>
          <w:lang w:val="ru-RU"/>
        </w:rPr>
        <w:tab/>
        <w:t>Н.А. Войнова</w:t>
      </w:r>
    </w:p>
    <w:p w:rsidR="00BA638A" w:rsidRDefault="00BA638A">
      <w:pPr>
        <w:pStyle w:val="214"/>
        <w:ind w:left="0" w:firstLine="567"/>
        <w:rPr>
          <w:sz w:val="20"/>
          <w:lang w:val="ru-RU"/>
        </w:rPr>
      </w:pPr>
    </w:p>
    <w:p w:rsidR="00E72F44" w:rsidRDefault="00E72F44">
      <w:pPr>
        <w:pStyle w:val="ConsNormal"/>
        <w:widowControl/>
        <w:spacing w:before="0"/>
        <w:ind w:firstLine="567"/>
        <w:rPr>
          <w:color w:val="000000"/>
          <w:sz w:val="20"/>
          <w:szCs w:val="20"/>
          <w:shd w:val="clear" w:color="auto" w:fill="FFFF00"/>
        </w:rPr>
      </w:pPr>
    </w:p>
    <w:p w:rsidR="00E72F44" w:rsidRDefault="00E72F44">
      <w:pPr>
        <w:pStyle w:val="ConsNormal"/>
        <w:widowControl/>
        <w:spacing w:before="0"/>
        <w:ind w:firstLine="567"/>
        <w:rPr>
          <w:color w:val="000000"/>
          <w:sz w:val="20"/>
          <w:szCs w:val="20"/>
          <w:shd w:val="clear" w:color="auto" w:fill="FFFF00"/>
        </w:rPr>
      </w:pPr>
    </w:p>
    <w:tbl>
      <w:tblPr>
        <w:tblW w:w="9463" w:type="dxa"/>
        <w:tblLook w:val="04A0" w:firstRow="1" w:lastRow="0" w:firstColumn="1" w:lastColumn="0" w:noHBand="0" w:noVBand="1"/>
      </w:tblPr>
      <w:tblGrid>
        <w:gridCol w:w="5277"/>
        <w:gridCol w:w="4186"/>
      </w:tblGrid>
      <w:tr w:rsidR="00E72F44" w:rsidTr="00F30D45">
        <w:trPr>
          <w:trHeight w:val="1601"/>
        </w:trPr>
        <w:tc>
          <w:tcPr>
            <w:tcW w:w="5277" w:type="dxa"/>
            <w:shd w:val="clear" w:color="auto" w:fill="auto"/>
          </w:tcPr>
          <w:p w:rsidR="00E72F44" w:rsidRDefault="00E72F44" w:rsidP="00F30D45">
            <w:pPr>
              <w:spacing w:line="240" w:lineRule="auto"/>
              <w:ind w:firstLine="567"/>
              <w:rPr>
                <w:sz w:val="28"/>
                <w:szCs w:val="28"/>
              </w:rPr>
            </w:pPr>
          </w:p>
        </w:tc>
        <w:tc>
          <w:tcPr>
            <w:tcW w:w="4186" w:type="dxa"/>
            <w:shd w:val="clear" w:color="auto" w:fill="auto"/>
          </w:tcPr>
          <w:p w:rsidR="00F30D45" w:rsidRPr="00F30D45" w:rsidRDefault="00F30D45" w:rsidP="00F30D45">
            <w:pPr>
              <w:spacing w:line="240" w:lineRule="auto"/>
              <w:ind w:firstLine="0"/>
              <w:jc w:val="right"/>
            </w:pPr>
            <w:r w:rsidRPr="00F30D45">
              <w:t>Приложение</w:t>
            </w:r>
          </w:p>
          <w:p w:rsidR="00F30D45" w:rsidRPr="00F30D45" w:rsidRDefault="00F30D45" w:rsidP="00F30D45">
            <w:pPr>
              <w:spacing w:line="240" w:lineRule="auto"/>
              <w:ind w:firstLine="0"/>
              <w:jc w:val="right"/>
            </w:pPr>
            <w:r w:rsidRPr="00F30D45">
              <w:t>к решению Собрания депутатов</w:t>
            </w:r>
          </w:p>
          <w:p w:rsidR="00F30D45" w:rsidRPr="00F30D45" w:rsidRDefault="00F30D45" w:rsidP="00F30D45">
            <w:pPr>
              <w:spacing w:line="240" w:lineRule="auto"/>
              <w:ind w:firstLine="0"/>
              <w:jc w:val="right"/>
            </w:pPr>
            <w:r w:rsidRPr="00F30D45">
              <w:t>Шолоховского городского поселения</w:t>
            </w:r>
          </w:p>
          <w:p w:rsidR="00F30D45" w:rsidRPr="00F30D45" w:rsidRDefault="00F30D45" w:rsidP="00F30D45">
            <w:pPr>
              <w:spacing w:line="240" w:lineRule="auto"/>
              <w:ind w:firstLine="0"/>
              <w:jc w:val="right"/>
            </w:pPr>
            <w:r w:rsidRPr="00F30D45">
              <w:t>от 27.02.2025 №135</w:t>
            </w:r>
          </w:p>
          <w:p w:rsidR="00F30D45" w:rsidRDefault="00F30D45" w:rsidP="00F30D45">
            <w:pPr>
              <w:spacing w:line="240" w:lineRule="auto"/>
              <w:ind w:firstLine="0"/>
            </w:pPr>
          </w:p>
        </w:tc>
      </w:tr>
    </w:tbl>
    <w:p w:rsidR="00FD1B93" w:rsidRPr="00BA638A" w:rsidRDefault="00FD1B93" w:rsidP="00FD1B93">
      <w:pPr>
        <w:spacing w:line="240" w:lineRule="auto"/>
        <w:ind w:left="5103"/>
        <w:jc w:val="center"/>
      </w:pPr>
      <w:bookmarkStart w:id="1" w:name="bookmark1"/>
    </w:p>
    <w:p w:rsidR="00FD1B93" w:rsidRPr="00BA638A" w:rsidRDefault="00FD1B93" w:rsidP="00FD1B93">
      <w:pPr>
        <w:spacing w:line="240" w:lineRule="auto"/>
        <w:ind w:left="5103"/>
        <w:jc w:val="center"/>
      </w:pPr>
    </w:p>
    <w:p w:rsidR="00FD1B93" w:rsidRPr="00FD1B93" w:rsidRDefault="00CC59A8" w:rsidP="00CC59A8">
      <w:pPr>
        <w:spacing w:line="240" w:lineRule="auto"/>
        <w:ind w:firstLine="0"/>
        <w:jc w:val="center"/>
        <w:rPr>
          <w:b/>
          <w:bCs/>
          <w:sz w:val="28"/>
          <w:szCs w:val="28"/>
        </w:rPr>
      </w:pPr>
      <w:bookmarkStart w:id="2" w:name="_Toc73681865"/>
      <w:r>
        <w:rPr>
          <w:b/>
          <w:bCs/>
          <w:sz w:val="28"/>
          <w:szCs w:val="28"/>
        </w:rPr>
        <w:t xml:space="preserve">МЕСТНЫЕ НОРМАТИВЫ  </w:t>
      </w:r>
      <w:r w:rsidR="00FD1B93" w:rsidRPr="00FD1B93">
        <w:rPr>
          <w:b/>
          <w:bCs/>
          <w:sz w:val="28"/>
          <w:szCs w:val="28"/>
        </w:rPr>
        <w:t>ГР</w:t>
      </w:r>
      <w:r>
        <w:rPr>
          <w:b/>
          <w:bCs/>
          <w:sz w:val="28"/>
          <w:szCs w:val="28"/>
        </w:rPr>
        <w:t xml:space="preserve">АДОСТРОИТЕЛЬНОГО ПРОЕКТИРОВАНИЯ </w:t>
      </w:r>
      <w:r w:rsidR="00FD1B93" w:rsidRPr="00FD1B93">
        <w:rPr>
          <w:b/>
          <w:bCs/>
          <w:sz w:val="28"/>
          <w:szCs w:val="28"/>
        </w:rPr>
        <w:t xml:space="preserve">МУНИЦИПАЛЬНОГО ОБРАЗОВАНИЯ </w:t>
      </w:r>
      <w:r w:rsidR="00FD1B93" w:rsidRPr="00FD1B93">
        <w:rPr>
          <w:b/>
          <w:bCs/>
          <w:sz w:val="28"/>
          <w:szCs w:val="28"/>
        </w:rPr>
        <w:br/>
        <w:t xml:space="preserve">«ШОЛОХОВСКОЕ </w:t>
      </w:r>
      <w:bookmarkEnd w:id="2"/>
      <w:r w:rsidR="00FD1B93" w:rsidRPr="00FD1B93">
        <w:rPr>
          <w:b/>
          <w:bCs/>
          <w:sz w:val="28"/>
          <w:szCs w:val="28"/>
        </w:rPr>
        <w:t xml:space="preserve">ГОРОДСКОЕ ПОСЕЛЕНИЕ» </w:t>
      </w:r>
      <w:r w:rsidR="00FD1B93" w:rsidRPr="00FD1B93">
        <w:rPr>
          <w:b/>
          <w:bCs/>
          <w:sz w:val="28"/>
          <w:szCs w:val="28"/>
        </w:rPr>
        <w:br/>
        <w:t>БЕЛОКАЛИТВИНСКОГО РАЙОНА</w:t>
      </w:r>
      <w:r>
        <w:rPr>
          <w:b/>
          <w:bCs/>
          <w:sz w:val="28"/>
          <w:szCs w:val="28"/>
        </w:rPr>
        <w:t xml:space="preserve"> </w:t>
      </w:r>
      <w:r w:rsidR="00FD1B93" w:rsidRPr="00FD1B93">
        <w:rPr>
          <w:b/>
          <w:bCs/>
          <w:sz w:val="28"/>
          <w:szCs w:val="28"/>
        </w:rPr>
        <w:t>РОСТОВСКОЙ ОБЛАСТИ</w:t>
      </w:r>
    </w:p>
    <w:p w:rsidR="00CC59A8" w:rsidRDefault="00CC59A8" w:rsidP="00FD1B93">
      <w:pPr>
        <w:pStyle w:val="1"/>
        <w:keepNext w:val="0"/>
        <w:widowControl w:val="0"/>
        <w:autoSpaceDE w:val="0"/>
        <w:autoSpaceDN w:val="0"/>
        <w:adjustRightInd w:val="0"/>
        <w:spacing w:before="0" w:after="0"/>
        <w:jc w:val="center"/>
        <w:rPr>
          <w:rFonts w:eastAsiaTheme="minorEastAsia"/>
          <w:sz w:val="28"/>
          <w:szCs w:val="28"/>
        </w:rPr>
      </w:pPr>
      <w:bookmarkStart w:id="3" w:name="_Toc184399343"/>
    </w:p>
    <w:p w:rsidR="00FD1B93" w:rsidRPr="00FD1B93" w:rsidRDefault="00FD1B93" w:rsidP="00FD1B93">
      <w:pPr>
        <w:pStyle w:val="1"/>
        <w:keepNext w:val="0"/>
        <w:widowControl w:val="0"/>
        <w:autoSpaceDE w:val="0"/>
        <w:autoSpaceDN w:val="0"/>
        <w:adjustRightInd w:val="0"/>
        <w:spacing w:before="0" w:after="0"/>
        <w:jc w:val="center"/>
        <w:rPr>
          <w:rFonts w:eastAsiaTheme="minorEastAsia"/>
          <w:caps/>
          <w:sz w:val="28"/>
          <w:szCs w:val="28"/>
        </w:rPr>
      </w:pPr>
      <w:r w:rsidRPr="00FD1B93">
        <w:rPr>
          <w:rFonts w:eastAsiaTheme="minorEastAsia"/>
          <w:sz w:val="28"/>
          <w:szCs w:val="28"/>
          <w:lang w:val="en-US"/>
        </w:rPr>
        <w:t>I</w:t>
      </w:r>
      <w:r w:rsidRPr="00FD1B93">
        <w:rPr>
          <w:rFonts w:eastAsiaTheme="minorEastAsia"/>
          <w:sz w:val="28"/>
          <w:szCs w:val="28"/>
        </w:rPr>
        <w:t>. ОСНОВНАЯ ЧАСТЬ.</w:t>
      </w:r>
      <w:bookmarkEnd w:id="3"/>
      <w:r w:rsidRPr="00FD1B93">
        <w:rPr>
          <w:rFonts w:eastAsiaTheme="minorEastAsia"/>
          <w:sz w:val="28"/>
          <w:szCs w:val="28"/>
        </w:rPr>
        <w:br/>
      </w:r>
      <w:bookmarkEnd w:id="1"/>
    </w:p>
    <w:p w:rsidR="00FD1B93" w:rsidRPr="00FD1B93" w:rsidRDefault="00FD1B93" w:rsidP="00F30D45">
      <w:pPr>
        <w:pStyle w:val="1"/>
        <w:keepNext w:val="0"/>
        <w:widowControl w:val="0"/>
        <w:autoSpaceDE w:val="0"/>
        <w:autoSpaceDN w:val="0"/>
        <w:adjustRightInd w:val="0"/>
        <w:spacing w:before="0" w:after="0" w:line="480" w:lineRule="auto"/>
        <w:jc w:val="center"/>
        <w:rPr>
          <w:rFonts w:eastAsiaTheme="minorEastAsia"/>
          <w:caps/>
          <w:sz w:val="28"/>
          <w:szCs w:val="28"/>
        </w:rPr>
      </w:pPr>
      <w:bookmarkStart w:id="4" w:name="_Toc184399344"/>
      <w:r w:rsidRPr="00FD1B93">
        <w:rPr>
          <w:rFonts w:eastAsiaTheme="minorEastAsia"/>
          <w:sz w:val="28"/>
          <w:szCs w:val="28"/>
        </w:rPr>
        <w:t>1. ОБЩИЕ ПОЛОЖЕНИЯ</w:t>
      </w:r>
      <w:bookmarkEnd w:id="4"/>
    </w:p>
    <w:p w:rsidR="00FD1B93" w:rsidRPr="00FD1B93" w:rsidRDefault="00FD1B93" w:rsidP="00FD1B93">
      <w:pPr>
        <w:pStyle w:val="1"/>
        <w:keepNext w:val="0"/>
        <w:widowControl w:val="0"/>
        <w:autoSpaceDE w:val="0"/>
        <w:autoSpaceDN w:val="0"/>
        <w:adjustRightInd w:val="0"/>
        <w:spacing w:before="0" w:after="0" w:line="480" w:lineRule="auto"/>
        <w:jc w:val="left"/>
        <w:rPr>
          <w:sz w:val="28"/>
          <w:szCs w:val="28"/>
        </w:rPr>
      </w:pPr>
      <w:bookmarkStart w:id="5" w:name="_Toc184399345"/>
      <w:bookmarkStart w:id="6" w:name="_Hlk170913913"/>
      <w:r w:rsidRPr="00FD1B93">
        <w:rPr>
          <w:rFonts w:eastAsiaTheme="minorEastAsia"/>
          <w:sz w:val="28"/>
          <w:szCs w:val="28"/>
        </w:rPr>
        <w:t>1.1. Определение целей нормирования</w:t>
      </w:r>
      <w:bookmarkEnd w:id="5"/>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К полномочиям органов местного самоуправления городского поселений в области градостроительной деятельности в соответствии с требованиями части 1 статьи 8 Градостроительного кодекса Российской Федерации от 29 декабря 2004 года №190-ФЗ относится утверждение местных нормативов градостроительного проектирования городского поселений.</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xml:space="preserve">Настоящие Местные нормативы градостроительного проектирования муниципального образования «Шолоховское городское поселение» (далее – местные нормативы или МНГП) разработаны в целях реализации полномочий органов местного самоуправления муниципального образования «Шолоховское городское поселение» в сфере градостроительной деятельности. </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Местные нормативы разработаны в соответствии с законодательством Российской Федерации и Ростовской области, нормативно-правовыми и нормативно-техническими документами.</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xml:space="preserve">Местные нормативы направлены на конкретизацию и развитие норм действующего федерального законодательства в сфере градостроительной деятельности, на повышение благоприятных условий жизни населения муниципального образования «Шолоховское городское поселение», на устойчивое развитие территорий муниципального образования с учетом социально-экономических, территориальных и иных особенностей городского поселения, на обеспечение пространственного развития и устойчивого повышения уровня и качества жизни населения муниципального образования «Шолоховское городское поселение». </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Местные нормативы разработаны на основании статистических и демографических данных с учетом административно-территориального устройства муниципального образования «Шолоховское городское поселение», социально-демографического состава и плотности населения, стратегий, программ и планов социально-экономического развития городского поселения.</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p>
    <w:p w:rsidR="00FD1B93" w:rsidRPr="00B540AE" w:rsidRDefault="00FD1B93" w:rsidP="00FD1B93">
      <w:pPr>
        <w:pStyle w:val="1"/>
        <w:keepNext w:val="0"/>
        <w:widowControl w:val="0"/>
        <w:autoSpaceDE w:val="0"/>
        <w:autoSpaceDN w:val="0"/>
        <w:adjustRightInd w:val="0"/>
        <w:spacing w:before="0" w:after="0"/>
        <w:rPr>
          <w:sz w:val="24"/>
          <w:szCs w:val="24"/>
        </w:rPr>
      </w:pPr>
      <w:bookmarkStart w:id="7" w:name="_Toc184399346"/>
      <w:bookmarkEnd w:id="6"/>
      <w:r w:rsidRPr="00B540AE">
        <w:rPr>
          <w:rFonts w:eastAsiaTheme="minorEastAsia"/>
          <w:sz w:val="24"/>
          <w:szCs w:val="24"/>
        </w:rPr>
        <w:t>1.2. Перечень областей нормирования, для которых МНГП установлены расчетные показатели</w:t>
      </w:r>
      <w:bookmarkEnd w:id="7"/>
    </w:p>
    <w:p w:rsidR="00FD1B93" w:rsidRPr="00B540AE" w:rsidRDefault="00FD1B93" w:rsidP="00FD1B93">
      <w:pPr>
        <w:widowControl w:val="0"/>
        <w:autoSpaceDE w:val="0"/>
        <w:autoSpaceDN w:val="0"/>
        <w:adjustRightInd w:val="0"/>
        <w:spacing w:line="240" w:lineRule="auto"/>
      </w:pPr>
    </w:p>
    <w:p w:rsidR="00FD1B93" w:rsidRPr="00B540AE" w:rsidRDefault="00FD1B93" w:rsidP="00FD1B93">
      <w:pPr>
        <w:widowControl w:val="0"/>
        <w:autoSpaceDE w:val="0"/>
        <w:autoSpaceDN w:val="0"/>
        <w:adjustRightInd w:val="0"/>
        <w:spacing w:line="240" w:lineRule="auto"/>
      </w:pPr>
      <w:r w:rsidRPr="00B540AE">
        <w:t>В соответствии с требованиями ГрК РФ</w:t>
      </w:r>
      <w:r w:rsidRPr="00B540AE">
        <w:rPr>
          <w:position w:val="3"/>
          <w:vertAlign w:val="superscript"/>
        </w:rPr>
        <w:t>1</w:t>
      </w:r>
      <w:r w:rsidRPr="00B540AE">
        <w:t>, Областным законом от 14.01.2008 № 853-ЗС и Методических рекомендаций по подготовке нормативов градостроительного проектирования, утвержденных Приказом Минэкономразвития России от 15.02.2021 № 71 (далее – Методические рекомендации) в МНГП установлены предельные значения расчетных показателей для объектов местного значения в следующих приоритетных областях:</w:t>
      </w:r>
    </w:p>
    <w:p w:rsidR="00FD1B93" w:rsidRPr="00B540AE" w:rsidRDefault="00FD1B93" w:rsidP="00FD1B93">
      <w:pPr>
        <w:widowControl w:val="0"/>
        <w:autoSpaceDE w:val="0"/>
        <w:autoSpaceDN w:val="0"/>
        <w:adjustRightInd w:val="0"/>
        <w:spacing w:line="240" w:lineRule="auto"/>
      </w:pPr>
      <w:r w:rsidRPr="00B540AE">
        <w:t>- электроснабжение;</w:t>
      </w:r>
    </w:p>
    <w:p w:rsidR="00FD1B93" w:rsidRPr="00B540AE" w:rsidRDefault="00FD1B93" w:rsidP="00FD1B93">
      <w:pPr>
        <w:widowControl w:val="0"/>
        <w:autoSpaceDE w:val="0"/>
        <w:autoSpaceDN w:val="0"/>
        <w:adjustRightInd w:val="0"/>
        <w:spacing w:line="240" w:lineRule="auto"/>
      </w:pPr>
      <w:r w:rsidRPr="00B540AE">
        <w:t>- теплоснабжение;</w:t>
      </w:r>
    </w:p>
    <w:p w:rsidR="00FD1B93" w:rsidRPr="00B540AE" w:rsidRDefault="00FD1B93" w:rsidP="00FD1B93">
      <w:pPr>
        <w:widowControl w:val="0"/>
        <w:autoSpaceDE w:val="0"/>
        <w:autoSpaceDN w:val="0"/>
        <w:adjustRightInd w:val="0"/>
        <w:spacing w:line="240" w:lineRule="auto"/>
      </w:pPr>
      <w:r w:rsidRPr="00B540AE">
        <w:t>- газоснабжение;</w:t>
      </w:r>
    </w:p>
    <w:p w:rsidR="00FD1B93" w:rsidRPr="00B540AE" w:rsidRDefault="00FD1B93" w:rsidP="00FD1B93">
      <w:pPr>
        <w:widowControl w:val="0"/>
        <w:autoSpaceDE w:val="0"/>
        <w:autoSpaceDN w:val="0"/>
        <w:adjustRightInd w:val="0"/>
        <w:spacing w:line="240" w:lineRule="auto"/>
      </w:pPr>
      <w:r w:rsidRPr="00B540AE">
        <w:t>- водоснабжение и водоотведение;</w:t>
      </w:r>
    </w:p>
    <w:p w:rsidR="00FD1B93" w:rsidRPr="00B540AE" w:rsidRDefault="00FD1B93" w:rsidP="00FD1B93">
      <w:pPr>
        <w:widowControl w:val="0"/>
        <w:autoSpaceDE w:val="0"/>
        <w:autoSpaceDN w:val="0"/>
        <w:adjustRightInd w:val="0"/>
        <w:spacing w:line="240" w:lineRule="auto"/>
      </w:pPr>
      <w:r w:rsidRPr="00B540AE">
        <w:t xml:space="preserve">- </w:t>
      </w:r>
      <w:bookmarkStart w:id="8" w:name="_Hlk170853227"/>
      <w:r w:rsidRPr="00B540AE">
        <w:t>автомобильные дороги местного значения</w:t>
      </w:r>
      <w:bookmarkEnd w:id="8"/>
      <w:r w:rsidRPr="00B540AE">
        <w:t>;</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образование;</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здравоохранение;</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xml:space="preserve">- </w:t>
      </w:r>
      <w:bookmarkStart w:id="9" w:name="_Hlk170856193"/>
      <w:r w:rsidRPr="00B540AE">
        <w:rPr>
          <w:rFonts w:ascii="Times New Roman" w:hAnsi="Times New Roman" w:cs="Times New Roman"/>
          <w:sz w:val="24"/>
          <w:szCs w:val="24"/>
        </w:rPr>
        <w:t>физическая культура и массовый спорт</w:t>
      </w:r>
      <w:bookmarkEnd w:id="9"/>
      <w:r w:rsidRPr="00B540AE">
        <w:rPr>
          <w:rFonts w:ascii="Times New Roman" w:hAnsi="Times New Roman" w:cs="Times New Roman"/>
          <w:sz w:val="24"/>
          <w:szCs w:val="24"/>
        </w:rPr>
        <w:t>;</w:t>
      </w:r>
    </w:p>
    <w:p w:rsidR="00FD1B93" w:rsidRPr="00B540AE" w:rsidRDefault="00FD1B93" w:rsidP="00FD1B93">
      <w:pPr>
        <w:widowControl w:val="0"/>
        <w:autoSpaceDE w:val="0"/>
        <w:autoSpaceDN w:val="0"/>
        <w:adjustRightInd w:val="0"/>
        <w:spacing w:line="240" w:lineRule="auto"/>
      </w:pPr>
      <w:r w:rsidRPr="00B540AE">
        <w:t xml:space="preserve">- </w:t>
      </w:r>
      <w:bookmarkStart w:id="10" w:name="_Hlk170890786"/>
      <w:r w:rsidRPr="00B540AE">
        <w:t>утилизация, и переработка твердых коммунальных и промышленных отходов</w:t>
      </w:r>
      <w:bookmarkEnd w:id="10"/>
      <w:r w:rsidRPr="00B540AE">
        <w:t>;</w:t>
      </w:r>
    </w:p>
    <w:p w:rsidR="00FD1B93" w:rsidRPr="00B540AE" w:rsidRDefault="00FD1B93" w:rsidP="00FD1B93">
      <w:pPr>
        <w:widowControl w:val="0"/>
        <w:autoSpaceDE w:val="0"/>
        <w:autoSpaceDN w:val="0"/>
        <w:adjustRightInd w:val="0"/>
        <w:spacing w:line="240" w:lineRule="auto"/>
        <w:ind w:left="709" w:firstLine="0"/>
      </w:pPr>
      <w:r w:rsidRPr="00B540AE">
        <w:t>- организация строительства муниципального жилищного фонда, создание условий для жилищного строительства;</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иные области в связи с решением вопросов местного значения муниципального образования;</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К иным областям в настоящем проекте МНГП отнесены:</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охрана общественного порядка;</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содержание мест погребения;</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культура и коммунально-бытовое обслуживание;</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рекреационные территории;</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торговля, общественное питание, бытовое обслуживание;</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деятельность органов местного самоуправления;</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предупреждение и ликвидация последствий чрезвычайных ситуаций в границах муниципального образования.</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 xml:space="preserve">МНГП содержат предельные значения расчетных показателей минимально допустимого уровня обеспеченности объектами местного значения населения </w:t>
      </w:r>
      <w:bookmarkStart w:id="11" w:name="_Hlk184357711"/>
      <w:r w:rsidRPr="00B540AE">
        <w:rPr>
          <w:rFonts w:ascii="Times New Roman" w:hAnsi="Times New Roman" w:cs="Times New Roman"/>
          <w:sz w:val="24"/>
          <w:szCs w:val="24"/>
        </w:rPr>
        <w:t>муниципального образования «Шолоховское городское поселение</w:t>
      </w:r>
      <w:bookmarkEnd w:id="11"/>
      <w:r w:rsidRPr="00B540AE">
        <w:rPr>
          <w:rFonts w:ascii="Times New Roman" w:hAnsi="Times New Roman" w:cs="Times New Roman"/>
          <w:sz w:val="24"/>
          <w:szCs w:val="24"/>
        </w:rPr>
        <w:t>» и предельные значения расчетных показателей максимально допустимого уровня территориальной доступности таких объектов для населения.</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Расчетные показатели минимально допустимого уровня обеспеченности объектами местного значения являются количественной характеристикой системы указанных объектов и выражены в виде: удельной мощности какого-либо вида инфраструктуры, приходящейся на единицу населения или единицу площади; в отдельных случаях показатель обеспеченности населения объектами выражен отношением количества объектов определенного типа к территории муниципального образования; удельного размера земельного участка, приходящегося на единицу мощности объекта определенного вида; интенсивности использования территории.</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Расчетные показатели максимально допустимого уровня территориальной доступности объектов местного значения являются пространственной характеристикой системы указанных объектов и выражены в виде пешеходной, транспортной и смешенной (пешеходно-транспортной) доступности.</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Значения расчетных показателей установлены с учетом фактической доступности и уровня обеспеченности населения инфраструктурными объектами. Расчетные показатели, принятые в соответствии с нормативными правовыми документами соответствующих органов власти, установлены путем указания ссылки на соответствующие документы.</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Структура МНГП соответствует требованиям п. 5 ст. 29.2 ГрК РФ и Методических рекомендаций по подготовке нормативов градостроительного проектирования.</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r w:rsidRPr="00B540AE">
        <w:rPr>
          <w:rFonts w:ascii="Times New Roman" w:hAnsi="Times New Roman" w:cs="Times New Roman"/>
          <w:sz w:val="24"/>
          <w:szCs w:val="24"/>
        </w:rPr>
        <w:t>МНГП «Шолоховское городское поселение» приведены в соответствие региональным нормативам градостроительного проектирования Ростовской области (Постановление Министерства строительства, архитектуры и территориального развития Ростовской области от 29 декабря 2023 г. № 29 «Об утверждении Нормативов градостроительного проектирования Ростовской области») (далее – РНГП Ростовской области).</w:t>
      </w:r>
    </w:p>
    <w:p w:rsidR="00FD1B93" w:rsidRPr="00B540AE" w:rsidRDefault="00FD1B93" w:rsidP="00FD1B93">
      <w:pPr>
        <w:pStyle w:val="2fd"/>
        <w:spacing w:after="0" w:line="240" w:lineRule="auto"/>
        <w:ind w:firstLine="709"/>
        <w:jc w:val="both"/>
        <w:rPr>
          <w:rFonts w:ascii="Times New Roman" w:hAnsi="Times New Roman" w:cs="Times New Roman"/>
          <w:sz w:val="24"/>
          <w:szCs w:val="24"/>
        </w:rPr>
      </w:pPr>
    </w:p>
    <w:p w:rsidR="00FD1B93" w:rsidRPr="00FD1B93" w:rsidRDefault="00FD1B93" w:rsidP="00FD1B93">
      <w:pPr>
        <w:pStyle w:val="1"/>
        <w:keepNext w:val="0"/>
        <w:widowControl w:val="0"/>
        <w:autoSpaceDE w:val="0"/>
        <w:autoSpaceDN w:val="0"/>
        <w:adjustRightInd w:val="0"/>
        <w:spacing w:before="0" w:after="0"/>
        <w:rPr>
          <w:sz w:val="24"/>
          <w:szCs w:val="24"/>
        </w:rPr>
      </w:pPr>
      <w:bookmarkStart w:id="12" w:name="_Toc184399347"/>
      <w:r w:rsidRPr="00B540AE">
        <w:rPr>
          <w:rFonts w:eastAsiaTheme="minorEastAsia"/>
          <w:sz w:val="24"/>
          <w:szCs w:val="24"/>
        </w:rPr>
        <w:t>1.3. Функциональное зонирование территории муниципального образования</w:t>
      </w:r>
      <w:r w:rsidRPr="00B540AE">
        <w:rPr>
          <w:rFonts w:eastAsiaTheme="minorEastAsia"/>
          <w:sz w:val="24"/>
          <w:szCs w:val="24"/>
        </w:rPr>
        <w:br/>
        <w:t>«Шолоховское городское поселение»</w:t>
      </w:r>
      <w:bookmarkEnd w:id="12"/>
    </w:p>
    <w:p w:rsidR="00FD1B93" w:rsidRPr="00FD1B93" w:rsidRDefault="00FD1B93" w:rsidP="00FD1B93">
      <w:pPr>
        <w:pStyle w:val="2fd"/>
        <w:tabs>
          <w:tab w:val="left" w:pos="709"/>
        </w:tabs>
        <w:spacing w:after="0" w:line="240" w:lineRule="auto"/>
        <w:ind w:firstLine="709"/>
        <w:jc w:val="both"/>
        <w:rPr>
          <w:rStyle w:val="2fe"/>
          <w:b w:val="0"/>
          <w:bCs w:val="0"/>
          <w:sz w:val="24"/>
          <w:szCs w:val="24"/>
        </w:rPr>
      </w:pPr>
      <w:r w:rsidRPr="00FD1B93">
        <w:rPr>
          <w:rStyle w:val="2fe"/>
          <w:b w:val="0"/>
          <w:sz w:val="24"/>
          <w:szCs w:val="24"/>
        </w:rPr>
        <w:t>1. В соответствии с требованиями статьи 23 Градостроительного кодекса Российской Федерации при подготовке генерального плана городского поселения и внесении в него изменений функциональное зонирование осуществляется в границах территории городского поселения.</w:t>
      </w:r>
    </w:p>
    <w:p w:rsidR="00FD1B93" w:rsidRPr="00FD1B93" w:rsidRDefault="00FD1B93" w:rsidP="00FD1B93">
      <w:pPr>
        <w:pStyle w:val="2fd"/>
        <w:tabs>
          <w:tab w:val="left" w:pos="709"/>
        </w:tabs>
        <w:spacing w:after="0" w:line="240" w:lineRule="auto"/>
        <w:ind w:firstLine="709"/>
        <w:jc w:val="both"/>
        <w:rPr>
          <w:rStyle w:val="2fe"/>
          <w:b w:val="0"/>
          <w:bCs w:val="0"/>
          <w:sz w:val="24"/>
          <w:szCs w:val="24"/>
        </w:rPr>
      </w:pPr>
      <w:r w:rsidRPr="00FD1B93">
        <w:rPr>
          <w:rStyle w:val="2fe"/>
          <w:b w:val="0"/>
          <w:sz w:val="24"/>
          <w:szCs w:val="24"/>
        </w:rPr>
        <w:t>Функциональное зонирование может осуществляться применительно к отдельным частям территории городского поселения.</w:t>
      </w:r>
    </w:p>
    <w:p w:rsidR="00FD1B93" w:rsidRPr="00FD1B93" w:rsidRDefault="00FD1B93" w:rsidP="00FD1B93">
      <w:pPr>
        <w:pStyle w:val="2fd"/>
        <w:tabs>
          <w:tab w:val="left" w:pos="709"/>
        </w:tabs>
        <w:spacing w:after="0" w:line="240" w:lineRule="auto"/>
        <w:ind w:firstLine="709"/>
        <w:jc w:val="both"/>
        <w:rPr>
          <w:rStyle w:val="2fe"/>
          <w:b w:val="0"/>
          <w:bCs w:val="0"/>
          <w:sz w:val="24"/>
          <w:szCs w:val="24"/>
        </w:rPr>
      </w:pPr>
      <w:r w:rsidRPr="00FD1B93">
        <w:rPr>
          <w:rStyle w:val="2fe"/>
          <w:b w:val="0"/>
          <w:sz w:val="24"/>
          <w:szCs w:val="24"/>
        </w:rPr>
        <w:t>2. С учетом преимущественного функционального использования территория городского поселения может разделяться на функциональны</w:t>
      </w:r>
      <w:r w:rsidR="00D4668E">
        <w:rPr>
          <w:rStyle w:val="2fe"/>
          <w:b w:val="0"/>
          <w:sz w:val="24"/>
          <w:szCs w:val="24"/>
        </w:rPr>
        <w:t>е зоны, приведенные в таблице 1</w:t>
      </w:r>
      <w:r w:rsidR="005A2D9A">
        <w:rPr>
          <w:rStyle w:val="2fe"/>
          <w:b w:val="0"/>
          <w:sz w:val="24"/>
          <w:szCs w:val="24"/>
        </w:rPr>
        <w:t>.</w:t>
      </w:r>
    </w:p>
    <w:p w:rsidR="00FD1B93" w:rsidRPr="005A2D9A" w:rsidRDefault="00FD1B93" w:rsidP="00FD1B93">
      <w:pPr>
        <w:pStyle w:val="2fd"/>
        <w:tabs>
          <w:tab w:val="left" w:pos="709"/>
        </w:tabs>
        <w:spacing w:after="0" w:line="240" w:lineRule="auto"/>
        <w:ind w:firstLine="709"/>
        <w:jc w:val="right"/>
        <w:rPr>
          <w:rStyle w:val="2fe"/>
          <w:b w:val="0"/>
          <w:bCs w:val="0"/>
          <w:sz w:val="24"/>
          <w:szCs w:val="24"/>
        </w:rPr>
      </w:pPr>
      <w:r w:rsidRPr="005A2D9A">
        <w:rPr>
          <w:rStyle w:val="2fe"/>
          <w:b w:val="0"/>
          <w:sz w:val="24"/>
          <w:szCs w:val="24"/>
        </w:rPr>
        <w:t>Таблица 1</w:t>
      </w:r>
    </w:p>
    <w:tbl>
      <w:tblPr>
        <w:tblStyle w:val="afffff5"/>
        <w:tblW w:w="0" w:type="auto"/>
        <w:tblLook w:val="04A0" w:firstRow="1" w:lastRow="0" w:firstColumn="1" w:lastColumn="0" w:noHBand="0" w:noVBand="1"/>
      </w:tblPr>
      <w:tblGrid>
        <w:gridCol w:w="3681"/>
        <w:gridCol w:w="5941"/>
      </w:tblGrid>
      <w:tr w:rsidR="00FD1B93" w:rsidRPr="00B540AE" w:rsidTr="00FD1B93">
        <w:tc>
          <w:tcPr>
            <w:tcW w:w="3681" w:type="dxa"/>
            <w:vAlign w:val="center"/>
          </w:tcPr>
          <w:p w:rsidR="00FD1B93" w:rsidRPr="00B540AE" w:rsidRDefault="00FD1B93" w:rsidP="00FD1B93">
            <w:pPr>
              <w:pStyle w:val="2fd"/>
              <w:shd w:val="clear" w:color="auto" w:fill="auto"/>
              <w:tabs>
                <w:tab w:val="left" w:pos="709"/>
              </w:tabs>
              <w:spacing w:after="0" w:line="240" w:lineRule="auto"/>
              <w:jc w:val="center"/>
              <w:rPr>
                <w:rStyle w:val="2fe"/>
                <w:bCs w:val="0"/>
                <w:sz w:val="24"/>
                <w:szCs w:val="24"/>
              </w:rPr>
            </w:pPr>
            <w:r w:rsidRPr="00B540AE">
              <w:rPr>
                <w:rStyle w:val="2fe"/>
                <w:sz w:val="24"/>
                <w:szCs w:val="24"/>
              </w:rPr>
              <w:t>Функциональные зоны</w:t>
            </w:r>
          </w:p>
        </w:tc>
        <w:tc>
          <w:tcPr>
            <w:tcW w:w="5941" w:type="dxa"/>
            <w:vAlign w:val="center"/>
          </w:tcPr>
          <w:p w:rsidR="00FD1B93" w:rsidRPr="00B540AE" w:rsidRDefault="00FD1B93" w:rsidP="00FD1B93">
            <w:pPr>
              <w:pStyle w:val="2fd"/>
              <w:shd w:val="clear" w:color="auto" w:fill="auto"/>
              <w:tabs>
                <w:tab w:val="left" w:pos="709"/>
              </w:tabs>
              <w:spacing w:after="0" w:line="240" w:lineRule="auto"/>
              <w:jc w:val="center"/>
              <w:rPr>
                <w:rStyle w:val="2fe"/>
                <w:bCs w:val="0"/>
                <w:sz w:val="24"/>
                <w:szCs w:val="24"/>
              </w:rPr>
            </w:pPr>
            <w:r w:rsidRPr="00B540AE">
              <w:rPr>
                <w:rStyle w:val="2fe"/>
                <w:sz w:val="24"/>
                <w:szCs w:val="24"/>
              </w:rPr>
              <w:t>Виды использования территории</w:t>
            </w:r>
          </w:p>
        </w:tc>
      </w:tr>
      <w:tr w:rsidR="00FD1B93" w:rsidRPr="00B540AE" w:rsidTr="00FD1B93">
        <w:tc>
          <w:tcPr>
            <w:tcW w:w="3681" w:type="dxa"/>
            <w:vAlign w:val="center"/>
          </w:tcPr>
          <w:p w:rsidR="00FD1B93" w:rsidRPr="00B540AE" w:rsidRDefault="00FD1B93" w:rsidP="00FD1B93">
            <w:pPr>
              <w:pStyle w:val="2fd"/>
              <w:shd w:val="clear" w:color="auto" w:fill="auto"/>
              <w:tabs>
                <w:tab w:val="left" w:pos="709"/>
              </w:tabs>
              <w:spacing w:after="0" w:line="240" w:lineRule="auto"/>
              <w:jc w:val="center"/>
              <w:rPr>
                <w:rStyle w:val="2fe"/>
                <w:sz w:val="24"/>
                <w:szCs w:val="24"/>
              </w:rPr>
            </w:pPr>
            <w:r w:rsidRPr="00B540AE">
              <w:rPr>
                <w:rStyle w:val="2fe"/>
                <w:sz w:val="24"/>
                <w:szCs w:val="24"/>
              </w:rPr>
              <w:t>1</w:t>
            </w:r>
          </w:p>
        </w:tc>
        <w:tc>
          <w:tcPr>
            <w:tcW w:w="5941" w:type="dxa"/>
            <w:vAlign w:val="center"/>
          </w:tcPr>
          <w:p w:rsidR="00FD1B93" w:rsidRPr="00B540AE" w:rsidRDefault="00FD1B93" w:rsidP="00FD1B93">
            <w:pPr>
              <w:pStyle w:val="2fd"/>
              <w:shd w:val="clear" w:color="auto" w:fill="auto"/>
              <w:tabs>
                <w:tab w:val="left" w:pos="709"/>
              </w:tabs>
              <w:spacing w:after="0" w:line="240" w:lineRule="auto"/>
              <w:jc w:val="center"/>
              <w:rPr>
                <w:rStyle w:val="2fe"/>
                <w:bCs w:val="0"/>
                <w:sz w:val="24"/>
                <w:szCs w:val="24"/>
              </w:rPr>
            </w:pPr>
            <w:r w:rsidRPr="00B540AE">
              <w:rPr>
                <w:rStyle w:val="2fe"/>
                <w:sz w:val="24"/>
                <w:szCs w:val="24"/>
              </w:rPr>
              <w:t>2</w:t>
            </w:r>
          </w:p>
        </w:tc>
      </w:tr>
      <w:tr w:rsidR="00FD1B93" w:rsidRPr="00B540AE" w:rsidTr="00FD1B93">
        <w:trPr>
          <w:trHeight w:val="717"/>
        </w:trPr>
        <w:tc>
          <w:tcPr>
            <w:tcW w:w="3681" w:type="dxa"/>
            <w:vMerge w:val="restart"/>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r w:rsidRPr="00B540AE">
              <w:rPr>
                <w:rStyle w:val="2fe"/>
                <w:sz w:val="24"/>
                <w:szCs w:val="24"/>
              </w:rPr>
              <w:t>Жилые зоны*</w:t>
            </w: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зоны застройки индивидуальными жилыми домами и блокированными жилыми домами</w:t>
            </w:r>
          </w:p>
        </w:tc>
      </w:tr>
      <w:tr w:rsidR="00FD1B93" w:rsidRPr="00B540AE" w:rsidTr="00FD1B93">
        <w:tc>
          <w:tcPr>
            <w:tcW w:w="3681" w:type="dxa"/>
            <w:vMerge/>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зона застройки малоэтажными многоквартирными жилыми зданиями (до четырех этажей, включая мансардный)</w:t>
            </w:r>
          </w:p>
        </w:tc>
      </w:tr>
      <w:tr w:rsidR="00FD1B93" w:rsidRPr="00B540AE" w:rsidTr="00FD1B93">
        <w:trPr>
          <w:trHeight w:val="853"/>
        </w:trPr>
        <w:tc>
          <w:tcPr>
            <w:tcW w:w="3681" w:type="dxa"/>
            <w:vMerge/>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зона застройки среднеэтажными многоквартирными жилыми зданиями (от пяти до восьми этажей, включая мансардный)</w:t>
            </w:r>
          </w:p>
        </w:tc>
      </w:tr>
      <w:tr w:rsidR="00FD1B93" w:rsidRPr="00B540AE" w:rsidTr="00FD1B93">
        <w:trPr>
          <w:trHeight w:val="213"/>
        </w:trPr>
        <w:tc>
          <w:tcPr>
            <w:tcW w:w="3681" w:type="dxa"/>
            <w:vMerge w:val="restart"/>
            <w:vAlign w:val="center"/>
          </w:tcPr>
          <w:p w:rsidR="00FD1B93" w:rsidRPr="00B540AE" w:rsidRDefault="00FD1B93" w:rsidP="00FD1B93">
            <w:pPr>
              <w:pStyle w:val="2fd"/>
              <w:tabs>
                <w:tab w:val="left" w:pos="709"/>
              </w:tabs>
              <w:spacing w:after="0" w:line="240" w:lineRule="auto"/>
              <w:jc w:val="center"/>
              <w:rPr>
                <w:rStyle w:val="2fe"/>
                <w:b w:val="0"/>
                <w:sz w:val="24"/>
                <w:szCs w:val="24"/>
              </w:rPr>
            </w:pPr>
            <w:r w:rsidRPr="00B540AE">
              <w:rPr>
                <w:rStyle w:val="2fe"/>
                <w:sz w:val="24"/>
                <w:szCs w:val="24"/>
              </w:rPr>
              <w:t>Общественно-деловые зоны</w:t>
            </w: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зона смешанной и общественно-деловой застройки</w:t>
            </w:r>
          </w:p>
        </w:tc>
      </w:tr>
      <w:tr w:rsidR="00FD1B93" w:rsidRPr="00B540AE" w:rsidTr="00FD1B93">
        <w:trPr>
          <w:trHeight w:val="212"/>
        </w:trPr>
        <w:tc>
          <w:tcPr>
            <w:tcW w:w="3681" w:type="dxa"/>
            <w:vMerge/>
            <w:vAlign w:val="center"/>
          </w:tcPr>
          <w:p w:rsidR="00FD1B93" w:rsidRPr="00B540AE" w:rsidRDefault="00FD1B93" w:rsidP="00FD1B93">
            <w:pPr>
              <w:pStyle w:val="2fd"/>
              <w:tabs>
                <w:tab w:val="left" w:pos="709"/>
              </w:tabs>
              <w:spacing w:after="0" w:line="240" w:lineRule="auto"/>
              <w:jc w:val="center"/>
              <w:rPr>
                <w:rStyle w:val="2fe"/>
                <w:b w:val="0"/>
                <w:sz w:val="24"/>
                <w:szCs w:val="24"/>
              </w:rPr>
            </w:pP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многофункциональная </w:t>
            </w:r>
            <w:r w:rsidRPr="00CC59A8">
              <w:rPr>
                <w:rStyle w:val="2fe"/>
                <w:b w:val="0"/>
                <w:i/>
                <w:iCs/>
                <w:sz w:val="24"/>
                <w:szCs w:val="24"/>
              </w:rPr>
              <w:t>общественно</w:t>
            </w:r>
            <w:r w:rsidRPr="00CC59A8">
              <w:rPr>
                <w:rStyle w:val="2fe"/>
                <w:b w:val="0"/>
                <w:sz w:val="24"/>
                <w:szCs w:val="24"/>
              </w:rPr>
              <w:t>-</w:t>
            </w:r>
            <w:r w:rsidRPr="00CC59A8">
              <w:rPr>
                <w:rStyle w:val="2fe"/>
                <w:b w:val="0"/>
                <w:i/>
                <w:iCs/>
                <w:sz w:val="24"/>
                <w:szCs w:val="24"/>
              </w:rPr>
              <w:t>деловая</w:t>
            </w:r>
            <w:r w:rsidRPr="00CC59A8">
              <w:rPr>
                <w:rStyle w:val="2fe"/>
                <w:b w:val="0"/>
                <w:sz w:val="24"/>
                <w:szCs w:val="24"/>
              </w:rPr>
              <w:t> зона</w:t>
            </w:r>
          </w:p>
        </w:tc>
      </w:tr>
      <w:tr w:rsidR="00FD1B93" w:rsidRPr="00B540AE" w:rsidTr="00FD1B93">
        <w:tc>
          <w:tcPr>
            <w:tcW w:w="3681" w:type="dxa"/>
            <w:vMerge/>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p>
        </w:tc>
        <w:tc>
          <w:tcPr>
            <w:tcW w:w="5941" w:type="dxa"/>
            <w:vAlign w:val="center"/>
          </w:tcPr>
          <w:p w:rsidR="00FD1B93" w:rsidRPr="00CC59A8" w:rsidRDefault="00FD1B93" w:rsidP="00FD1B93">
            <w:pPr>
              <w:pStyle w:val="2fd"/>
              <w:tabs>
                <w:tab w:val="left" w:pos="709"/>
              </w:tabs>
              <w:spacing w:after="0" w:line="240" w:lineRule="auto"/>
              <w:jc w:val="both"/>
              <w:rPr>
                <w:rStyle w:val="2fe"/>
                <w:b w:val="0"/>
                <w:sz w:val="24"/>
                <w:szCs w:val="24"/>
              </w:rPr>
            </w:pPr>
            <w:r w:rsidRPr="00CC59A8">
              <w:rPr>
                <w:rStyle w:val="2fe"/>
                <w:b w:val="0"/>
                <w:sz w:val="24"/>
                <w:szCs w:val="24"/>
              </w:rPr>
              <w:t>зона специализированной общественной застройки</w:t>
            </w:r>
          </w:p>
        </w:tc>
      </w:tr>
      <w:tr w:rsidR="00FD1B93" w:rsidRPr="00B540AE" w:rsidTr="00FD1B93">
        <w:tc>
          <w:tcPr>
            <w:tcW w:w="3681" w:type="dxa"/>
            <w:vMerge w:val="restart"/>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r w:rsidRPr="00B540AE">
              <w:rPr>
                <w:rStyle w:val="2fe"/>
                <w:sz w:val="24"/>
                <w:szCs w:val="24"/>
              </w:rPr>
              <w:t>Рекреационные зоны</w:t>
            </w: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зоны рекреационного назначения</w:t>
            </w:r>
          </w:p>
        </w:tc>
      </w:tr>
      <w:tr w:rsidR="00FD1B93" w:rsidRPr="00B540AE" w:rsidTr="00FD1B93">
        <w:tc>
          <w:tcPr>
            <w:tcW w:w="3681" w:type="dxa"/>
            <w:vMerge/>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зона озелененных территорий общего пользования (парки, сады, скверы, бульвары, городские леса)</w:t>
            </w:r>
          </w:p>
        </w:tc>
      </w:tr>
      <w:tr w:rsidR="00FD1B93" w:rsidRPr="00B540AE" w:rsidTr="00FD1B93">
        <w:tc>
          <w:tcPr>
            <w:tcW w:w="3681" w:type="dxa"/>
            <w:vMerge w:val="restart"/>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r w:rsidRPr="00B540AE">
              <w:rPr>
                <w:rStyle w:val="2fe"/>
                <w:sz w:val="24"/>
                <w:szCs w:val="24"/>
              </w:rPr>
              <w:t>Производственные зоны,</w:t>
            </w:r>
            <w:r w:rsidRPr="00B540AE">
              <w:rPr>
                <w:rStyle w:val="2fe"/>
                <w:sz w:val="24"/>
                <w:szCs w:val="24"/>
              </w:rPr>
              <w:br/>
              <w:t xml:space="preserve">зоны транспортной и инженерной </w:t>
            </w:r>
          </w:p>
          <w:p w:rsidR="00FD1B93" w:rsidRPr="00B540AE" w:rsidRDefault="00FD1B93" w:rsidP="00FD1B93">
            <w:pPr>
              <w:pStyle w:val="2fd"/>
              <w:tabs>
                <w:tab w:val="left" w:pos="709"/>
              </w:tabs>
              <w:spacing w:after="0" w:line="240" w:lineRule="auto"/>
              <w:jc w:val="center"/>
              <w:rPr>
                <w:rStyle w:val="2fe"/>
                <w:b w:val="0"/>
                <w:sz w:val="24"/>
                <w:szCs w:val="24"/>
              </w:rPr>
            </w:pPr>
            <w:r w:rsidRPr="00B540AE">
              <w:rPr>
                <w:rStyle w:val="2fe"/>
                <w:sz w:val="24"/>
                <w:szCs w:val="24"/>
              </w:rPr>
              <w:t>инфраструктуры</w:t>
            </w: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производственная зона</w:t>
            </w:r>
          </w:p>
        </w:tc>
      </w:tr>
      <w:tr w:rsidR="00FD1B93" w:rsidRPr="00B540AE" w:rsidTr="00FD1B93">
        <w:tc>
          <w:tcPr>
            <w:tcW w:w="3681" w:type="dxa"/>
            <w:vMerge/>
            <w:vAlign w:val="center"/>
          </w:tcPr>
          <w:p w:rsidR="00FD1B93" w:rsidRPr="00B540AE" w:rsidRDefault="00FD1B93" w:rsidP="00FD1B93">
            <w:pPr>
              <w:pStyle w:val="2fd"/>
              <w:tabs>
                <w:tab w:val="left" w:pos="709"/>
              </w:tabs>
              <w:spacing w:after="0" w:line="240" w:lineRule="auto"/>
              <w:jc w:val="center"/>
              <w:rPr>
                <w:rStyle w:val="2fe"/>
                <w:b w:val="0"/>
                <w:sz w:val="24"/>
                <w:szCs w:val="24"/>
              </w:rPr>
            </w:pP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коммунально-складская зона</w:t>
            </w:r>
          </w:p>
        </w:tc>
      </w:tr>
      <w:tr w:rsidR="00FD1B93" w:rsidRPr="00B540AE" w:rsidTr="00FD1B93">
        <w:trPr>
          <w:trHeight w:val="562"/>
        </w:trPr>
        <w:tc>
          <w:tcPr>
            <w:tcW w:w="3681" w:type="dxa"/>
            <w:vMerge/>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зона инженерной инфраструктуры</w:t>
            </w:r>
          </w:p>
        </w:tc>
      </w:tr>
      <w:tr w:rsidR="00FD1B93" w:rsidRPr="00B540AE" w:rsidTr="00FD1B93">
        <w:trPr>
          <w:trHeight w:val="1114"/>
        </w:trPr>
        <w:tc>
          <w:tcPr>
            <w:tcW w:w="3681" w:type="dxa"/>
            <w:vMerge/>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зона транспортной инфраструктуры (объекты транспортной инфраструктуры городского поселения и</w:t>
            </w:r>
          </w:p>
          <w:p w:rsidR="00FD1B93" w:rsidRPr="00CC59A8" w:rsidRDefault="00FD1B93" w:rsidP="00FD1B93">
            <w:pPr>
              <w:pStyle w:val="2fd"/>
              <w:tabs>
                <w:tab w:val="left" w:pos="709"/>
              </w:tabs>
              <w:spacing w:after="0" w:line="240" w:lineRule="auto"/>
              <w:jc w:val="both"/>
              <w:rPr>
                <w:rStyle w:val="2fe"/>
                <w:b w:val="0"/>
                <w:sz w:val="24"/>
                <w:szCs w:val="24"/>
              </w:rPr>
            </w:pPr>
            <w:r w:rsidRPr="00CC59A8">
              <w:rPr>
                <w:rStyle w:val="2fe"/>
                <w:b w:val="0"/>
                <w:sz w:val="24"/>
                <w:szCs w:val="24"/>
              </w:rPr>
              <w:t>объекты внешнего транспорта (железнодорожного в границах городского поселения)</w:t>
            </w:r>
          </w:p>
        </w:tc>
      </w:tr>
      <w:tr w:rsidR="00FD1B93" w:rsidRPr="00B540AE" w:rsidTr="00FD1B93">
        <w:tc>
          <w:tcPr>
            <w:tcW w:w="3681" w:type="dxa"/>
            <w:vMerge w:val="restart"/>
            <w:shd w:val="clear" w:color="auto" w:fill="auto"/>
            <w:vAlign w:val="center"/>
          </w:tcPr>
          <w:p w:rsidR="00FD1B93" w:rsidRPr="00B540AE" w:rsidRDefault="00FD1B93" w:rsidP="00FD1B93">
            <w:pPr>
              <w:pStyle w:val="2fd"/>
              <w:tabs>
                <w:tab w:val="left" w:pos="709"/>
              </w:tabs>
              <w:spacing w:after="0" w:line="240" w:lineRule="auto"/>
              <w:jc w:val="center"/>
              <w:rPr>
                <w:rStyle w:val="2fe"/>
                <w:b w:val="0"/>
                <w:sz w:val="24"/>
                <w:szCs w:val="24"/>
              </w:rPr>
            </w:pPr>
            <w:r w:rsidRPr="00B540AE">
              <w:rPr>
                <w:rStyle w:val="2fe"/>
                <w:sz w:val="24"/>
                <w:szCs w:val="24"/>
              </w:rPr>
              <w:t>Зоны</w:t>
            </w:r>
          </w:p>
          <w:p w:rsidR="00FD1B93" w:rsidRPr="00B540AE" w:rsidRDefault="00FD1B93" w:rsidP="00FD1B93">
            <w:pPr>
              <w:pStyle w:val="2fd"/>
              <w:tabs>
                <w:tab w:val="left" w:pos="709"/>
              </w:tabs>
              <w:spacing w:after="0" w:line="240" w:lineRule="auto"/>
              <w:jc w:val="center"/>
              <w:rPr>
                <w:rStyle w:val="2fe"/>
                <w:b w:val="0"/>
                <w:sz w:val="24"/>
                <w:szCs w:val="24"/>
              </w:rPr>
            </w:pPr>
            <w:r w:rsidRPr="00B540AE">
              <w:rPr>
                <w:rStyle w:val="2fe"/>
                <w:sz w:val="24"/>
                <w:szCs w:val="24"/>
              </w:rPr>
              <w:t>сельскохозяйственного</w:t>
            </w:r>
          </w:p>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r w:rsidRPr="00B540AE">
              <w:rPr>
                <w:rStyle w:val="2fe"/>
                <w:sz w:val="24"/>
                <w:szCs w:val="24"/>
              </w:rPr>
              <w:t>использования</w:t>
            </w: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зона сельскохозяйственных угодий</w:t>
            </w:r>
          </w:p>
        </w:tc>
      </w:tr>
      <w:tr w:rsidR="00FD1B93" w:rsidRPr="00B540AE" w:rsidTr="00FD1B93">
        <w:trPr>
          <w:trHeight w:val="551"/>
        </w:trPr>
        <w:tc>
          <w:tcPr>
            <w:tcW w:w="3681" w:type="dxa"/>
            <w:vMerge/>
            <w:shd w:val="clear" w:color="auto" w:fill="auto"/>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 xml:space="preserve">зона садоводства, огородничества </w:t>
            </w:r>
          </w:p>
        </w:tc>
      </w:tr>
      <w:tr w:rsidR="00FD1B93" w:rsidRPr="00B540AE" w:rsidTr="00FD1B93">
        <w:tc>
          <w:tcPr>
            <w:tcW w:w="3681" w:type="dxa"/>
            <w:vMerge w:val="restart"/>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r w:rsidRPr="00B540AE">
              <w:rPr>
                <w:rStyle w:val="2fe"/>
                <w:sz w:val="24"/>
                <w:szCs w:val="24"/>
              </w:rPr>
              <w:t>Зоны специального назначения</w:t>
            </w:r>
          </w:p>
        </w:tc>
        <w:tc>
          <w:tcPr>
            <w:tcW w:w="5941" w:type="dxa"/>
            <w:tcBorders>
              <w:top w:val="single" w:sz="6" w:space="0" w:color="000000"/>
              <w:left w:val="single" w:sz="6" w:space="0" w:color="000000"/>
              <w:bottom w:val="single" w:sz="6" w:space="0" w:color="000000"/>
              <w:right w:val="single" w:sz="6" w:space="0" w:color="000000"/>
            </w:tcBorders>
            <w:shd w:val="clear" w:color="auto" w:fill="FFFFFF"/>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зона кладбищ</w:t>
            </w:r>
          </w:p>
        </w:tc>
      </w:tr>
      <w:tr w:rsidR="00FD1B93" w:rsidRPr="00B540AE" w:rsidTr="00FD1B93">
        <w:tc>
          <w:tcPr>
            <w:tcW w:w="3681" w:type="dxa"/>
            <w:vMerge/>
            <w:vAlign w:val="center"/>
          </w:tcPr>
          <w:p w:rsidR="00FD1B93" w:rsidRPr="00B540AE" w:rsidRDefault="00FD1B93" w:rsidP="00FD1B93">
            <w:pPr>
              <w:pStyle w:val="2fd"/>
              <w:shd w:val="clear" w:color="auto" w:fill="auto"/>
              <w:tabs>
                <w:tab w:val="left" w:pos="709"/>
              </w:tabs>
              <w:spacing w:after="0" w:line="240" w:lineRule="auto"/>
              <w:jc w:val="center"/>
              <w:rPr>
                <w:rStyle w:val="2fe"/>
                <w:b w:val="0"/>
                <w:sz w:val="24"/>
                <w:szCs w:val="24"/>
              </w:rPr>
            </w:pPr>
          </w:p>
        </w:tc>
        <w:tc>
          <w:tcPr>
            <w:tcW w:w="5941" w:type="dxa"/>
            <w:vAlign w:val="center"/>
          </w:tcPr>
          <w:p w:rsidR="00FD1B93" w:rsidRPr="00CC59A8" w:rsidRDefault="00FD1B93" w:rsidP="00FD1B93">
            <w:pPr>
              <w:pStyle w:val="2fd"/>
              <w:shd w:val="clear" w:color="auto" w:fill="auto"/>
              <w:tabs>
                <w:tab w:val="left" w:pos="709"/>
              </w:tabs>
              <w:spacing w:after="0" w:line="240" w:lineRule="auto"/>
              <w:jc w:val="both"/>
              <w:rPr>
                <w:rStyle w:val="2fe"/>
                <w:b w:val="0"/>
                <w:sz w:val="24"/>
                <w:szCs w:val="24"/>
              </w:rPr>
            </w:pPr>
            <w:r w:rsidRPr="00CC59A8">
              <w:rPr>
                <w:rStyle w:val="2fe"/>
                <w:b w:val="0"/>
                <w:sz w:val="24"/>
                <w:szCs w:val="24"/>
              </w:rPr>
              <w:t>зона озелененных территорий специального назначения</w:t>
            </w:r>
          </w:p>
        </w:tc>
      </w:tr>
    </w:tbl>
    <w:p w:rsidR="00FD1B93" w:rsidRPr="00D4668E" w:rsidRDefault="00FD1B93" w:rsidP="00FD1B93">
      <w:pPr>
        <w:pStyle w:val="2fd"/>
        <w:tabs>
          <w:tab w:val="left" w:pos="709"/>
        </w:tabs>
        <w:spacing w:after="0" w:line="240" w:lineRule="auto"/>
        <w:ind w:firstLine="709"/>
        <w:jc w:val="both"/>
        <w:rPr>
          <w:rStyle w:val="2fe"/>
          <w:b w:val="0"/>
          <w:bCs w:val="0"/>
          <w:sz w:val="24"/>
          <w:szCs w:val="24"/>
        </w:rPr>
      </w:pPr>
    </w:p>
    <w:p w:rsidR="00FD1B93" w:rsidRPr="00D4668E" w:rsidRDefault="00FD1B93" w:rsidP="00FD1B93">
      <w:pPr>
        <w:pStyle w:val="2fd"/>
        <w:tabs>
          <w:tab w:val="left" w:pos="709"/>
        </w:tabs>
        <w:spacing w:after="0" w:line="240" w:lineRule="auto"/>
        <w:ind w:firstLine="709"/>
        <w:jc w:val="both"/>
        <w:rPr>
          <w:rStyle w:val="2fe"/>
          <w:b w:val="0"/>
          <w:bCs w:val="0"/>
          <w:sz w:val="24"/>
          <w:szCs w:val="24"/>
        </w:rPr>
      </w:pPr>
      <w:r w:rsidRPr="00D4668E">
        <w:rPr>
          <w:rStyle w:val="2fe"/>
          <w:b w:val="0"/>
          <w:sz w:val="24"/>
          <w:szCs w:val="24"/>
        </w:rPr>
        <w:t>* В жилых зонах 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В состав жилых зон могут включаться также территории, предназначенные для ведения садоводства.</w:t>
      </w:r>
    </w:p>
    <w:p w:rsidR="00FD1B93" w:rsidRPr="00B540AE" w:rsidRDefault="00FD1B93" w:rsidP="00FD1B93">
      <w:pPr>
        <w:pStyle w:val="2fd"/>
        <w:tabs>
          <w:tab w:val="left" w:pos="709"/>
        </w:tabs>
        <w:spacing w:after="0" w:line="240" w:lineRule="auto"/>
        <w:ind w:firstLine="709"/>
        <w:jc w:val="both"/>
        <w:rPr>
          <w:rStyle w:val="2fe"/>
          <w:b w:val="0"/>
          <w:bCs w:val="0"/>
          <w:sz w:val="24"/>
          <w:szCs w:val="24"/>
        </w:rPr>
      </w:pPr>
    </w:p>
    <w:p w:rsidR="00FD1B93" w:rsidRPr="00B540AE" w:rsidRDefault="00FD1B93" w:rsidP="00FD1B93">
      <w:pPr>
        <w:pStyle w:val="1"/>
        <w:keepNext w:val="0"/>
        <w:widowControl w:val="0"/>
        <w:autoSpaceDE w:val="0"/>
        <w:autoSpaceDN w:val="0"/>
        <w:adjustRightInd w:val="0"/>
        <w:spacing w:before="0" w:after="0"/>
        <w:rPr>
          <w:rFonts w:eastAsiaTheme="minorEastAsia"/>
          <w:caps/>
          <w:sz w:val="24"/>
          <w:szCs w:val="24"/>
        </w:rPr>
      </w:pPr>
      <w:bookmarkStart w:id="13" w:name="_Toc184399348"/>
      <w:r w:rsidRPr="00B540AE">
        <w:rPr>
          <w:rFonts w:eastAsiaTheme="minorEastAsia"/>
          <w:sz w:val="24"/>
          <w:szCs w:val="24"/>
        </w:rPr>
        <w:t>1.4. Термины и определения</w:t>
      </w:r>
      <w:bookmarkEnd w:id="13"/>
    </w:p>
    <w:p w:rsidR="00FD1B93" w:rsidRPr="00B540AE" w:rsidRDefault="00FD1B93" w:rsidP="00FD1B93">
      <w:pPr>
        <w:pStyle w:val="afffff8"/>
        <w:spacing w:before="0" w:after="0"/>
        <w:ind w:firstLine="709"/>
        <w:rPr>
          <w:rFonts w:ascii="Times New Roman" w:hAnsi="Times New Roman"/>
          <w:szCs w:val="24"/>
        </w:rPr>
      </w:pPr>
    </w:p>
    <w:p w:rsidR="00FD1B93" w:rsidRPr="00B540AE" w:rsidRDefault="00FD1B93" w:rsidP="00FD1B93">
      <w:pPr>
        <w:tabs>
          <w:tab w:val="left" w:pos="709"/>
        </w:tabs>
        <w:spacing w:line="240" w:lineRule="auto"/>
      </w:pPr>
      <w:r w:rsidRPr="00B540AE">
        <w:t>В Местных нормативах градостроительного проектирования муниципального образования «Шолоховское городское поселение» Белокалитв</w:t>
      </w:r>
      <w:r>
        <w:t>и</w:t>
      </w:r>
      <w:r w:rsidRPr="00B540AE">
        <w:t>нского района Ростовской области приведенные понятия применяются в следующем значении: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1) </w:t>
      </w:r>
      <w:r w:rsidRPr="00B540AE">
        <w:rPr>
          <w:rFonts w:eastAsia="Calibri"/>
          <w:b/>
          <w:bCs/>
          <w:lang w:eastAsia="en-US"/>
        </w:rPr>
        <w:t>Нормативы градостроительного проектирования</w:t>
      </w:r>
      <w:r w:rsidRPr="00B540AE">
        <w:rPr>
          <w:rFonts w:eastAsia="Calibri"/>
          <w:lang w:eastAsia="en-US"/>
        </w:rPr>
        <w:t xml:space="preserve"> - совокупность расчетных показателей, установленных в соответствии с Градостроительным кодексом Российской Федерации в целях обеспечения благоприятных условий жизнедеятельности человека и подлежащих применению при подготовке документов территориального планирования, градостроительного зонирования, документации по планировке территории.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2) </w:t>
      </w:r>
      <w:r w:rsidRPr="00B540AE">
        <w:rPr>
          <w:rFonts w:eastAsia="Calibri"/>
          <w:b/>
          <w:bCs/>
          <w:lang w:eastAsia="en-US"/>
        </w:rPr>
        <w:t>Минимальный (максимальный) расчетный показатель</w:t>
      </w:r>
      <w:r w:rsidRPr="00B540AE">
        <w:rPr>
          <w:rFonts w:eastAsia="Calibri"/>
          <w:lang w:eastAsia="en-US"/>
        </w:rPr>
        <w:t xml:space="preserve"> - количественная характеристика (норматив) обеспечения благоприятных условий жизнедеятельности человека, в том числе обеспеченности населения объектами обслуживания в соответствии с настоящими Нормативами.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Обеспеченность населения объектами обслуживания - удельный показатель количества объектов обслуживания, и (или) их мощности, и (или) их площади, приходящихся на одного жителя.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3) </w:t>
      </w:r>
      <w:r w:rsidRPr="00B540AE">
        <w:rPr>
          <w:rFonts w:eastAsia="Calibri"/>
          <w:b/>
          <w:bCs/>
          <w:lang w:eastAsia="en-US"/>
        </w:rPr>
        <w:t>Минимальный (максимальный) расчетный показатель доступности объекта обслуживания (далее также - радиус обслуживания)</w:t>
      </w:r>
      <w:r w:rsidRPr="00B540AE">
        <w:rPr>
          <w:rFonts w:eastAsia="Calibri"/>
          <w:lang w:eastAsia="en-US"/>
        </w:rPr>
        <w:t xml:space="preserve"> - количественное значение расстояния или времени маршрута от границ земельного участка объекта обслуживания до жилых зданий в соответствии с настоящими Нормативами.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4) </w:t>
      </w:r>
      <w:r w:rsidRPr="00B540AE">
        <w:rPr>
          <w:rFonts w:eastAsia="Calibri"/>
          <w:b/>
          <w:bCs/>
          <w:lang w:eastAsia="en-US"/>
        </w:rPr>
        <w:t>Объекты обслуживания</w:t>
      </w:r>
      <w:r w:rsidRPr="00B540AE">
        <w:rPr>
          <w:rFonts w:eastAsia="Calibri"/>
          <w:lang w:eastAsia="en-US"/>
        </w:rPr>
        <w:t xml:space="preserve"> - объекты образования, социального обслуживания населения, здравоохранения, отдыха и санаторно-курортного обслуживания, физкультуры и спорта, культуры, торговли, общественного питания и коммунально-бытового обслуживания, обеспечивающие благоприятные условия жизнедеятельности населения (включая инвалидов).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5) </w:t>
      </w:r>
      <w:r w:rsidRPr="00B540AE">
        <w:rPr>
          <w:rFonts w:eastAsia="Calibri"/>
          <w:b/>
          <w:bCs/>
          <w:lang w:eastAsia="en-US"/>
        </w:rPr>
        <w:t>Объекты местного значения</w:t>
      </w:r>
      <w:r w:rsidRPr="00B540AE">
        <w:rPr>
          <w:rFonts w:eastAsia="Calibri"/>
          <w:lang w:eastAsia="en-US"/>
        </w:rPr>
        <w:t xml:space="preserve">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поселений. Виды объектов местного значения муниципального района, поселения в указанных в </w:t>
      </w:r>
      <w:hyperlink r:id="rId9" w:anchor="Par549" w:history="1">
        <w:r w:rsidRPr="00B540AE">
          <w:rPr>
            <w:rStyle w:val="afffff7"/>
            <w:rFonts w:eastAsia="Calibri"/>
            <w:lang w:eastAsia="en-US"/>
          </w:rPr>
          <w:t>пункте 1 части 3 статьи 19</w:t>
        </w:r>
      </w:hyperlink>
      <w:r w:rsidRPr="00B540AE">
        <w:rPr>
          <w:rFonts w:eastAsia="Calibri"/>
          <w:lang w:eastAsia="en-US"/>
        </w:rPr>
        <w:t xml:space="preserve"> и </w:t>
      </w:r>
      <w:hyperlink r:id="rId10" w:anchor="Par646" w:history="1">
        <w:r w:rsidRPr="00B540AE">
          <w:rPr>
            <w:rStyle w:val="afffff7"/>
            <w:rFonts w:eastAsia="Calibri"/>
            <w:lang w:eastAsia="en-US"/>
          </w:rPr>
          <w:t>пункте 1 части 5 статьи 23</w:t>
        </w:r>
      </w:hyperlink>
      <w:r w:rsidRPr="00B540AE">
        <w:rPr>
          <w:rStyle w:val="afffff7"/>
          <w:rFonts w:eastAsia="Calibri"/>
          <w:lang w:eastAsia="en-US"/>
        </w:rPr>
        <w:t xml:space="preserve"> </w:t>
      </w:r>
      <w:r w:rsidRPr="00B540AE">
        <w:rPr>
          <w:rFonts w:eastAsia="Calibri"/>
          <w:lang w:eastAsia="en-US"/>
        </w:rPr>
        <w:t>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субъекта Российской Федерации.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6) </w:t>
      </w:r>
      <w:r w:rsidRPr="00B540AE">
        <w:rPr>
          <w:rFonts w:eastAsia="Calibri"/>
          <w:b/>
          <w:bCs/>
          <w:lang w:eastAsia="en-US"/>
        </w:rPr>
        <w:t>Населенный пункт</w:t>
      </w:r>
      <w:r w:rsidRPr="00B540AE">
        <w:rPr>
          <w:rFonts w:eastAsia="Calibri"/>
          <w:lang w:eastAsia="en-US"/>
        </w:rPr>
        <w:t xml:space="preserve"> - часть территории,</w:t>
      </w:r>
      <w:r w:rsidRPr="00B540AE">
        <w:t xml:space="preserve"> </w:t>
      </w:r>
      <w:r w:rsidRPr="00B540AE">
        <w:rPr>
          <w:rFonts w:eastAsia="Calibri"/>
          <w:lang w:eastAsia="en-US"/>
        </w:rPr>
        <w:t>имеющая сосредоточенную застройку, служащая местом проживания людей, которой в установленном федеральным законодательством порядке присвоено наименование.</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 </w:t>
      </w:r>
      <w:r w:rsidRPr="00B540AE">
        <w:rPr>
          <w:rFonts w:eastAsia="Calibri"/>
          <w:b/>
          <w:bCs/>
          <w:lang w:eastAsia="en-US"/>
        </w:rPr>
        <w:t>Муниципальное образование</w:t>
      </w:r>
      <w:r w:rsidRPr="00B540AE">
        <w:rPr>
          <w:rFonts w:eastAsia="Calibri"/>
          <w:lang w:eastAsia="en-US"/>
        </w:rPr>
        <w:t xml:space="preserve"> - муниципальный район, сельское поселение, часть поселения, иная населенная территория, в пределах которых осуществляется местное самоуправление, имеются муниципальная собственность, местный бюджет и выборные органы местного самоуправления.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 </w:t>
      </w:r>
      <w:r w:rsidRPr="00B540AE">
        <w:rPr>
          <w:rFonts w:eastAsia="Calibri"/>
          <w:b/>
          <w:bCs/>
          <w:lang w:eastAsia="en-US"/>
        </w:rPr>
        <w:t>Черта (граница) сельских населенных пунктов</w:t>
      </w:r>
      <w:r w:rsidRPr="00B540AE">
        <w:rPr>
          <w:rFonts w:eastAsia="Calibri"/>
          <w:lang w:eastAsia="en-US"/>
        </w:rPr>
        <w:t xml:space="preserve"> - граница населенного пункта, которая отделяет земли населенного пункта от земель иных категорий.</w:t>
      </w:r>
    </w:p>
    <w:p w:rsidR="00FD1B93" w:rsidRPr="00B540AE" w:rsidRDefault="00FD1B93" w:rsidP="00FD1B93">
      <w:pPr>
        <w:tabs>
          <w:tab w:val="left" w:pos="709"/>
        </w:tabs>
        <w:spacing w:line="240" w:lineRule="auto"/>
        <w:rPr>
          <w:rFonts w:eastAsia="Calibri"/>
          <w:lang w:eastAsia="en-US"/>
        </w:rPr>
      </w:pPr>
      <w:r w:rsidRPr="00B540AE">
        <w:t xml:space="preserve">9) </w:t>
      </w:r>
      <w:r w:rsidRPr="00B540AE">
        <w:rPr>
          <w:b/>
          <w:bCs/>
        </w:rPr>
        <w:t>Г</w:t>
      </w:r>
      <w:r w:rsidRPr="00B540AE">
        <w:rPr>
          <w:rFonts w:eastAsia="Calibri"/>
          <w:b/>
          <w:bCs/>
          <w:lang w:eastAsia="en-US"/>
        </w:rPr>
        <w:t>радостроительная документация (документы градостроительного проектирования)</w:t>
      </w:r>
      <w:r w:rsidRPr="00B540AE">
        <w:rPr>
          <w:rFonts w:eastAsia="Calibri"/>
          <w:lang w:eastAsia="en-US"/>
        </w:rPr>
        <w:t xml:space="preserve"> - документы территориального планирования, документы градостроительного зонирования, документация по планировке территории.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10) </w:t>
      </w:r>
      <w:r w:rsidRPr="00B540AE">
        <w:rPr>
          <w:rFonts w:eastAsia="Calibri"/>
          <w:b/>
          <w:bCs/>
          <w:lang w:eastAsia="en-US"/>
        </w:rPr>
        <w:t>Генеральный план поселения</w:t>
      </w:r>
      <w:r w:rsidRPr="00B540AE">
        <w:rPr>
          <w:rFonts w:eastAsia="Calibri"/>
          <w:lang w:eastAsia="en-US"/>
        </w:rPr>
        <w:t xml:space="preserve"> - вид документа территориального планирования муниципальных образований, определяющий цели, задачи и направления территориального планирования поселения и этапы их реализации, разрабатываемый для обеспечения устойчивого развития территории, определяющий в интересах населения условия проживания, направления и границы территориального развития, функциональное зонирование, застройку и благоустройство территории, сохранение историко-культурного и природного наследия.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11) </w:t>
      </w:r>
      <w:r w:rsidRPr="00B540AE">
        <w:rPr>
          <w:rFonts w:eastAsia="Calibri"/>
          <w:b/>
          <w:bCs/>
          <w:lang w:eastAsia="en-US"/>
        </w:rPr>
        <w:t>Градостроительная деятельность</w:t>
      </w:r>
      <w:r w:rsidRPr="00B540AE">
        <w:rPr>
          <w:rFonts w:eastAsia="Calibri"/>
          <w:lang w:eastAsia="en-US"/>
        </w:rPr>
        <w:t xml:space="preserve"> - деятельность по развитию территорий, в том числе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комплексного развития территорий и их благоустройства.</w:t>
      </w:r>
    </w:p>
    <w:p w:rsidR="00FD1B93" w:rsidRPr="00B540AE" w:rsidRDefault="00FD1B93" w:rsidP="00FD1B93">
      <w:pPr>
        <w:spacing w:line="240" w:lineRule="auto"/>
      </w:pPr>
      <w:r w:rsidRPr="00B540AE">
        <w:rPr>
          <w:rFonts w:eastAsia="Calibri"/>
          <w:lang w:eastAsia="en-US"/>
        </w:rPr>
        <w:t xml:space="preserve">12) </w:t>
      </w:r>
      <w:r w:rsidRPr="00B540AE">
        <w:rPr>
          <w:rFonts w:eastAsia="Calibri"/>
          <w:b/>
          <w:bCs/>
          <w:lang w:eastAsia="en-US"/>
        </w:rPr>
        <w:t>Правила землепользования и застройки</w:t>
      </w:r>
      <w:r w:rsidRPr="00B540AE">
        <w:rPr>
          <w:rFonts w:eastAsia="Calibri"/>
          <w:lang w:eastAsia="en-US"/>
        </w:rPr>
        <w:t xml:space="preserve"> - документ градостроительного зонирования, который утверждается нормативными правовыми актами органов местного самоуправления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13) </w:t>
      </w:r>
      <w:r w:rsidRPr="00B540AE">
        <w:rPr>
          <w:rFonts w:eastAsia="Calibri"/>
          <w:b/>
          <w:bCs/>
          <w:lang w:eastAsia="en-US"/>
        </w:rPr>
        <w:t>Градостроительное зонирование</w:t>
      </w:r>
      <w:r w:rsidRPr="00B540AE">
        <w:rPr>
          <w:rFonts w:eastAsia="Calibri"/>
          <w:lang w:eastAsia="en-US"/>
        </w:rPr>
        <w:t xml:space="preserve"> - зонирование территорий муниципальных образований в целях определения территориальных зон и установления градостроительных регламентов.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14) </w:t>
      </w:r>
      <w:r w:rsidRPr="00B540AE">
        <w:rPr>
          <w:rFonts w:eastAsia="Calibri"/>
          <w:b/>
          <w:bCs/>
          <w:lang w:eastAsia="en-US"/>
        </w:rPr>
        <w:t>Территориальные зоны</w:t>
      </w:r>
      <w:r w:rsidRPr="00B540AE">
        <w:rPr>
          <w:rFonts w:eastAsia="Calibri"/>
          <w:lang w:eastAsia="en-US"/>
        </w:rPr>
        <w:t xml:space="preserve"> - зоны, для которых в правилах землепользования и застройки определены границы и установлены градостроительные регламенты.</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15) </w:t>
      </w:r>
      <w:r w:rsidRPr="00B540AE">
        <w:rPr>
          <w:rFonts w:eastAsia="Calibri"/>
          <w:b/>
          <w:bCs/>
          <w:lang w:eastAsia="en-US"/>
        </w:rPr>
        <w:t>Градостроительный регламент</w:t>
      </w:r>
      <w:r w:rsidRPr="00B540AE">
        <w:rPr>
          <w:rFonts w:eastAsia="Calibri"/>
          <w:lang w:eastAsia="en-US"/>
        </w:rPr>
        <w:t xml:space="preserve">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16) </w:t>
      </w:r>
      <w:r w:rsidRPr="00B540AE">
        <w:rPr>
          <w:rFonts w:eastAsia="Calibri"/>
          <w:b/>
          <w:bCs/>
          <w:lang w:eastAsia="en-US"/>
        </w:rPr>
        <w:t>Территориальное планирование</w:t>
      </w:r>
      <w:r w:rsidRPr="00B540AE">
        <w:rPr>
          <w:rFonts w:eastAsia="Calibri"/>
          <w:lang w:eastAsia="en-US"/>
        </w:rPr>
        <w:t xml:space="preserve">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17) </w:t>
      </w:r>
      <w:r w:rsidRPr="00B540AE">
        <w:rPr>
          <w:rFonts w:eastAsia="Calibri"/>
          <w:b/>
          <w:bCs/>
          <w:lang w:eastAsia="en-US"/>
        </w:rPr>
        <w:t>Функциональное зонирование территории</w:t>
      </w:r>
      <w:r w:rsidRPr="00B540AE">
        <w:rPr>
          <w:rFonts w:eastAsia="Calibri"/>
          <w:lang w:eastAsia="en-US"/>
        </w:rPr>
        <w:t xml:space="preserve"> - деление территории на зоны при территориальном планировании развития территорий с определением видов градостроительного использования установленных зон и ограничений на их использование.</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18) </w:t>
      </w:r>
      <w:r w:rsidRPr="00B540AE">
        <w:rPr>
          <w:rFonts w:eastAsia="Calibri"/>
          <w:b/>
          <w:bCs/>
          <w:lang w:eastAsia="en-US"/>
        </w:rPr>
        <w:t>Функциональные зоны</w:t>
      </w:r>
      <w:r w:rsidRPr="00B540AE">
        <w:rPr>
          <w:rFonts w:eastAsia="Calibri"/>
          <w:lang w:eastAsia="en-US"/>
        </w:rPr>
        <w:t xml:space="preserve"> - зоны, для которых документами территориального планирования определены границы и функциональное назначение.</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19) </w:t>
      </w:r>
      <w:r w:rsidRPr="00B540AE">
        <w:rPr>
          <w:rFonts w:eastAsia="Calibri"/>
          <w:b/>
          <w:bCs/>
          <w:lang w:eastAsia="en-US"/>
        </w:rPr>
        <w:t>Зоны с особыми условиями использования территорий</w:t>
      </w:r>
      <w:r w:rsidRPr="00B540AE">
        <w:rPr>
          <w:rFonts w:eastAsia="Calibri"/>
          <w:lang w:eastAsia="en-US"/>
        </w:rPr>
        <w:t xml:space="preserve">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приаэродромная территория, иные зоны, устанавливаемые в соответствии с законодательством Российской Федерации.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20) </w:t>
      </w:r>
      <w:r w:rsidRPr="00B540AE">
        <w:rPr>
          <w:rFonts w:eastAsia="Calibri"/>
          <w:b/>
          <w:bCs/>
          <w:lang w:eastAsia="en-US"/>
        </w:rPr>
        <w:t>Территории общего пользования</w:t>
      </w:r>
      <w:r w:rsidRPr="00B540AE">
        <w:rPr>
          <w:rFonts w:eastAsia="Calibri"/>
          <w:lang w:eastAsia="en-US"/>
        </w:rPr>
        <w:t xml:space="preserve">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21</w:t>
      </w:r>
      <w:r w:rsidRPr="00B540AE">
        <w:rPr>
          <w:rFonts w:eastAsia="Calibri"/>
          <w:b/>
          <w:bCs/>
          <w:lang w:eastAsia="en-US"/>
        </w:rPr>
        <w:t>) Благоустройство территории</w:t>
      </w:r>
      <w:r w:rsidRPr="00B540AE">
        <w:rPr>
          <w:rFonts w:eastAsia="Calibri"/>
          <w:lang w:eastAsia="en-US"/>
        </w:rPr>
        <w:t xml:space="preserve"> - деятельность по реализации комплекса мероприятий, установленного правилами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22)</w:t>
      </w:r>
      <w:r w:rsidRPr="00B540AE">
        <w:rPr>
          <w:rFonts w:eastAsia="Calibri"/>
          <w:b/>
          <w:bCs/>
          <w:lang w:eastAsia="en-US"/>
        </w:rPr>
        <w:t xml:space="preserve"> Строительство -</w:t>
      </w:r>
      <w:r w:rsidRPr="00B540AE">
        <w:rPr>
          <w:rFonts w:eastAsia="Calibri"/>
          <w:lang w:eastAsia="en-US"/>
        </w:rPr>
        <w:t xml:space="preserve"> создание зданий, строений, сооружений (в том числе на месте сносимых объектов капитального строительства.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23)</w:t>
      </w:r>
      <w:r w:rsidRPr="00B540AE">
        <w:rPr>
          <w:rFonts w:eastAsia="Calibri"/>
          <w:b/>
          <w:bCs/>
          <w:lang w:eastAsia="en-US"/>
        </w:rPr>
        <w:t xml:space="preserve"> Объект капитального строительства</w:t>
      </w:r>
      <w:r w:rsidRPr="00B540AE">
        <w:rPr>
          <w:rFonts w:eastAsia="Calibri"/>
          <w:lang w:eastAsia="en-US"/>
        </w:rPr>
        <w:t xml:space="preserve"> - 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24) </w:t>
      </w:r>
      <w:r w:rsidRPr="00B540AE">
        <w:rPr>
          <w:rFonts w:eastAsia="Calibri"/>
          <w:b/>
          <w:bCs/>
          <w:lang w:eastAsia="en-US"/>
        </w:rPr>
        <w:t>Некапитальные строения, сооружения</w:t>
      </w:r>
      <w:r w:rsidRPr="00B540AE">
        <w:rPr>
          <w:rFonts w:eastAsia="Calibri"/>
          <w:lang w:eastAsia="en-US"/>
        </w:rPr>
        <w:t xml:space="preserve"> - 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25) </w:t>
      </w:r>
      <w:r w:rsidRPr="00B540AE">
        <w:rPr>
          <w:rFonts w:eastAsia="Calibri"/>
          <w:b/>
          <w:bCs/>
          <w:lang w:eastAsia="en-US"/>
        </w:rPr>
        <w:t>Объект индивидуального жилищного строительства</w:t>
      </w:r>
      <w:r w:rsidRPr="00B540AE">
        <w:rPr>
          <w:rFonts w:eastAsia="Calibri"/>
          <w:lang w:eastAsia="en-US"/>
        </w:rPr>
        <w:t xml:space="preserve">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настоящем Кодексе,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настоящим Кодексом,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Российской Федерации.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26) </w:t>
      </w:r>
      <w:r w:rsidRPr="00B540AE">
        <w:rPr>
          <w:rFonts w:eastAsia="Calibri"/>
          <w:b/>
          <w:bCs/>
          <w:lang w:eastAsia="en-US"/>
        </w:rPr>
        <w:t>Жилое помещение</w:t>
      </w:r>
      <w:r w:rsidRPr="00B540AE">
        <w:rPr>
          <w:rFonts w:eastAsia="Calibri"/>
          <w:lang w:eastAsia="en-US"/>
        </w:rPr>
        <w:t xml:space="preserve"> - изолированное помещение, которое является недвижимым имуществом и пригодно для постоянного проживания граждан (часть жилого дома, квартира, часть квартиры, комната).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27) </w:t>
      </w:r>
      <w:r w:rsidRPr="00B540AE">
        <w:rPr>
          <w:rFonts w:eastAsia="Calibri"/>
          <w:b/>
          <w:bCs/>
          <w:lang w:eastAsia="en-US"/>
        </w:rPr>
        <w:t xml:space="preserve">Реконструкция объектов капитального строительства (за исключением линейных объектов) </w:t>
      </w:r>
      <w:r w:rsidRPr="00B540AE">
        <w:rPr>
          <w:rFonts w:eastAsia="Calibri"/>
          <w:lang w:eastAsia="en-US"/>
        </w:rPr>
        <w:t>-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28)</w:t>
      </w:r>
      <w:r w:rsidRPr="00B540AE">
        <w:rPr>
          <w:rFonts w:eastAsia="Calibri"/>
          <w:b/>
          <w:bCs/>
          <w:lang w:eastAsia="en-US"/>
        </w:rPr>
        <w:t xml:space="preserve"> Реконструкция линейных объектов</w:t>
      </w:r>
      <w:r w:rsidRPr="00B540AE">
        <w:rPr>
          <w:rFonts w:eastAsia="Calibri"/>
          <w:lang w:eastAsia="en-US"/>
        </w:rPr>
        <w:t xml:space="preserve">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29)</w:t>
      </w:r>
      <w:r w:rsidRPr="00B540AE">
        <w:rPr>
          <w:rFonts w:eastAsia="Calibri"/>
          <w:b/>
          <w:bCs/>
          <w:lang w:eastAsia="en-US"/>
        </w:rPr>
        <w:t xml:space="preserve"> Инженерные изыскания</w:t>
      </w:r>
      <w:r w:rsidRPr="00B540AE">
        <w:rPr>
          <w:rFonts w:eastAsia="Calibri"/>
          <w:lang w:eastAsia="en-US"/>
        </w:rPr>
        <w:t xml:space="preserve">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30) </w:t>
      </w:r>
      <w:r w:rsidRPr="00B540AE">
        <w:rPr>
          <w:rFonts w:eastAsia="Calibri"/>
          <w:b/>
          <w:bCs/>
          <w:lang w:eastAsia="en-US"/>
        </w:rPr>
        <w:t>Элемент планировочной структуры</w:t>
      </w:r>
      <w:r w:rsidRPr="00B540AE">
        <w:rPr>
          <w:rFonts w:eastAsia="Calibri"/>
          <w:lang w:eastAsia="en-US"/>
        </w:rPr>
        <w:t xml:space="preserve"> - часть территории поселения, или межселенной территории муниципального района (квартал, микрорайон, район и иные подобные элементы). Виды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31) </w:t>
      </w:r>
      <w:r w:rsidRPr="00B540AE">
        <w:rPr>
          <w:rFonts w:eastAsia="Calibri"/>
          <w:b/>
          <w:bCs/>
          <w:lang w:eastAsia="en-US"/>
        </w:rPr>
        <w:t>Земельный участок</w:t>
      </w:r>
      <w:r w:rsidRPr="00B540AE">
        <w:rPr>
          <w:rFonts w:eastAsia="Calibri"/>
          <w:lang w:eastAsia="en-US"/>
        </w:rPr>
        <w:t xml:space="preserve"> - часть земной поверхности, границы которой определены в соответствии с федеральными законами.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32) </w:t>
      </w:r>
      <w:r w:rsidRPr="00B540AE">
        <w:rPr>
          <w:rFonts w:eastAsia="Calibri"/>
          <w:b/>
          <w:bCs/>
          <w:lang w:eastAsia="en-US"/>
        </w:rPr>
        <w:t>Микрорайон (квартал)</w:t>
      </w:r>
      <w:r w:rsidRPr="00B540AE">
        <w:rPr>
          <w:rFonts w:eastAsia="Calibri"/>
          <w:lang w:eastAsia="en-US"/>
        </w:rPr>
        <w:t xml:space="preserve"> - структурный элемент жилой застройки.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33) </w:t>
      </w:r>
      <w:r w:rsidRPr="00B540AE">
        <w:rPr>
          <w:rFonts w:eastAsia="Calibri"/>
          <w:b/>
          <w:bCs/>
          <w:lang w:eastAsia="en-US"/>
        </w:rPr>
        <w:t>Жилой район</w:t>
      </w:r>
      <w:r w:rsidRPr="00B540AE">
        <w:rPr>
          <w:rFonts w:eastAsia="Calibri"/>
          <w:lang w:eastAsia="en-US"/>
        </w:rPr>
        <w:t xml:space="preserve"> - структурный элемент селитебной территории.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34) </w:t>
      </w:r>
      <w:r w:rsidRPr="00B540AE">
        <w:rPr>
          <w:rFonts w:eastAsia="Calibri"/>
          <w:b/>
          <w:bCs/>
          <w:lang w:eastAsia="en-US"/>
        </w:rPr>
        <w:t xml:space="preserve">Улица </w:t>
      </w:r>
      <w:r w:rsidRPr="00B540AE">
        <w:rPr>
          <w:rFonts w:eastAsia="Calibri"/>
          <w:lang w:eastAsia="en-US"/>
        </w:rPr>
        <w:t>- обустроенная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35) </w:t>
      </w:r>
      <w:r w:rsidRPr="00B540AE">
        <w:rPr>
          <w:rFonts w:eastAsia="Calibri"/>
          <w:b/>
          <w:bCs/>
          <w:lang w:eastAsia="en-US"/>
        </w:rPr>
        <w:t xml:space="preserve">Дорога </w:t>
      </w:r>
      <w:r w:rsidRPr="00B540AE">
        <w:rPr>
          <w:rFonts w:eastAsia="Calibri"/>
          <w:lang w:eastAsia="en-US"/>
        </w:rPr>
        <w:t>- 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36) </w:t>
      </w:r>
      <w:r w:rsidRPr="00B540AE">
        <w:rPr>
          <w:rFonts w:eastAsia="Calibri"/>
          <w:b/>
          <w:bCs/>
          <w:lang w:eastAsia="en-US"/>
        </w:rPr>
        <w:t>Пешеходная зона</w:t>
      </w:r>
      <w:r w:rsidRPr="00B540AE">
        <w:rPr>
          <w:rFonts w:eastAsia="Calibri"/>
          <w:lang w:eastAsia="en-US"/>
        </w:rPr>
        <w:t xml:space="preserve"> - территория, предназначенная для передвижения пешеходов.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37) </w:t>
      </w:r>
      <w:r w:rsidRPr="00B540AE">
        <w:rPr>
          <w:rFonts w:eastAsia="Calibri"/>
          <w:b/>
          <w:bCs/>
          <w:lang w:eastAsia="en-US"/>
        </w:rPr>
        <w:t>Градостроительная емкость (интенсивность использования, застройки) территории</w:t>
      </w:r>
      <w:r w:rsidRPr="00B540AE">
        <w:rPr>
          <w:rFonts w:eastAsia="Calibri"/>
          <w:lang w:eastAsia="en-US"/>
        </w:rPr>
        <w:t xml:space="preserve"> - объем застройки, который соответствует роли и месту территории в планировочной структуре города. Определяется нормативной плотностью застройки и величиной застраиваемой территории в соответствии с видом объекта градостроительного нормирования, проектируемого на данной территории.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38 </w:t>
      </w:r>
      <w:r w:rsidRPr="00B540AE">
        <w:rPr>
          <w:rFonts w:eastAsia="Calibri"/>
          <w:b/>
          <w:bCs/>
          <w:lang w:eastAsia="en-US"/>
        </w:rPr>
        <w:t>Плотность застройки</w:t>
      </w:r>
      <w:r w:rsidRPr="00B540AE">
        <w:rPr>
          <w:rFonts w:eastAsia="Calibri"/>
          <w:lang w:eastAsia="en-US"/>
        </w:rPr>
        <w:t xml:space="preserve"> - суммарная поэтажная площадь застройки наземной части зданий и сооружений в габаритах наружных стен, приходящаяся на единицу территории участка (квартала) (тыс. кв. м/га).</w:t>
      </w:r>
    </w:p>
    <w:p w:rsidR="00FD1B93" w:rsidRPr="00B540AE" w:rsidRDefault="00FD1B93" w:rsidP="00FD1B93">
      <w:pPr>
        <w:spacing w:line="240" w:lineRule="auto"/>
        <w:rPr>
          <w:kern w:val="1"/>
          <w:lang w:eastAsia="ar-SA"/>
        </w:rPr>
      </w:pPr>
      <w:r w:rsidRPr="00B540AE">
        <w:rPr>
          <w:kern w:val="1"/>
          <w:lang w:eastAsia="ar-SA"/>
        </w:rPr>
        <w:t xml:space="preserve">39) </w:t>
      </w:r>
      <w:r w:rsidRPr="00B540AE">
        <w:rPr>
          <w:b/>
          <w:bCs/>
          <w:kern w:val="1"/>
          <w:lang w:eastAsia="ar-SA"/>
        </w:rPr>
        <w:t>Максимальный процент застройки в границах земельного участка</w:t>
      </w:r>
      <w:r w:rsidRPr="00B540AE">
        <w:rPr>
          <w:b/>
          <w:kern w:val="1"/>
          <w:lang w:eastAsia="ar-SA"/>
        </w:rPr>
        <w:t xml:space="preserve"> - </w:t>
      </w:r>
      <w:r w:rsidRPr="00B540AE">
        <w:rPr>
          <w:kern w:val="1"/>
          <w:lang w:eastAsia="ar-SA"/>
        </w:rPr>
        <w:t>отношение суммарной площади, которая может быть застроена объектами капитального строительства, без учета подземных этажей, ко всей площади земельного участка.</w:t>
      </w:r>
    </w:p>
    <w:p w:rsidR="00FD1B93" w:rsidRPr="00B540AE" w:rsidRDefault="00FD1B93" w:rsidP="00FD1B93">
      <w:pPr>
        <w:pStyle w:val="34"/>
        <w:shd w:val="clear" w:color="auto" w:fill="auto"/>
        <w:spacing w:after="0" w:line="240" w:lineRule="auto"/>
        <w:ind w:firstLine="709"/>
        <w:rPr>
          <w:sz w:val="24"/>
          <w:szCs w:val="24"/>
        </w:rPr>
      </w:pPr>
      <w:r w:rsidRPr="00B540AE">
        <w:rPr>
          <w:sz w:val="24"/>
          <w:szCs w:val="24"/>
        </w:rPr>
        <w:t xml:space="preserve">40) </w:t>
      </w:r>
      <w:r w:rsidRPr="00B540AE">
        <w:rPr>
          <w:b/>
          <w:bCs/>
          <w:sz w:val="24"/>
          <w:szCs w:val="24"/>
        </w:rPr>
        <w:t>Предельный коэффициент плотности жилой застройки</w:t>
      </w:r>
      <w:r w:rsidRPr="00B540AE">
        <w:rPr>
          <w:sz w:val="24"/>
          <w:szCs w:val="24"/>
        </w:rPr>
        <w:t xml:space="preserve"> - предельное максимальное отношение суммарной площади квартир в многоквартирных домах, площади блокированных и индивидуальных жилых домов, которую разрешается построить на земельном участке, а при комплексном развитии территории на земельных участках, с учетом уже существующих объектов капитального строительства, к площади земельного участка.»;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41) </w:t>
      </w:r>
      <w:r w:rsidRPr="00B540AE">
        <w:rPr>
          <w:rFonts w:eastAsia="Calibri"/>
          <w:b/>
          <w:bCs/>
          <w:lang w:eastAsia="en-US"/>
        </w:rPr>
        <w:t>Озелененная территория</w:t>
      </w:r>
      <w:r w:rsidRPr="00B540AE">
        <w:rPr>
          <w:rFonts w:eastAsia="Calibri"/>
          <w:lang w:eastAsia="en-US"/>
        </w:rPr>
        <w:t xml:space="preserve"> - участки земли, на которых располагаются растительность естественного происхождения, искусственно созданные садово-парковые комплексы и объекты, бульвары, скверы, газоны, цветники, малозастроенная территория жилого, общественного, делового, коммунального, производственного назначения, в пределах которой не менее 70 процентов поверхности занято растительным покровом.</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42) </w:t>
      </w:r>
      <w:r w:rsidRPr="00B540AE">
        <w:rPr>
          <w:rFonts w:eastAsia="Calibri"/>
          <w:b/>
          <w:bCs/>
          <w:lang w:eastAsia="en-US"/>
        </w:rPr>
        <w:t>Озеленение земельного участка</w:t>
      </w:r>
      <w:r w:rsidRPr="00B540AE">
        <w:rPr>
          <w:rFonts w:eastAsia="Calibri"/>
          <w:lang w:eastAsia="en-US"/>
        </w:rPr>
        <w:t xml:space="preserve"> - территория с газонным покрытием (травяной покров, создаваемый посевом семян специально подобранных трав) и высадкой посадочного материала. На участке необходимо высаживать минимальное количество деревьев (лиственный и хвойный посадочный материал диаметром штамба от 4 см).</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Кроме газона и деревьев, на территории озеленения могут быть высажены многолетние кустарниковые растения, а также прочие декоративные растения, не предоставляющие угрозу жизнедеятельности человека.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В площадь озеленения не включаются: детские и спортивные площадки, площадки для отдыха взрослого населения, проезды, тротуары, парковочные места, в том числе с использованием газонной решетки (георешетки).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43) </w:t>
      </w:r>
      <w:r w:rsidRPr="00B540AE">
        <w:rPr>
          <w:rFonts w:eastAsia="Calibri"/>
          <w:b/>
          <w:bCs/>
          <w:lang w:eastAsia="en-US"/>
        </w:rPr>
        <w:t>Процент озеленения земельного участка</w:t>
      </w:r>
      <w:r w:rsidRPr="00B540AE">
        <w:rPr>
          <w:rFonts w:eastAsia="Calibri"/>
          <w:lang w:eastAsia="en-US"/>
        </w:rPr>
        <w:t xml:space="preserve"> - отношение суммарной площади озеленения земельного участка ко всей площади земельного участка. При определении процента озеленения могут учитываться озелененные территории детских и спортивных площадок для отдыха взрослого населения. Проезды, тротуары, парковочные места, в том числе с использованием газонной решетки (георешетки), не учитываются в определении процента озеленения.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44) </w:t>
      </w:r>
      <w:r w:rsidRPr="00B540AE">
        <w:rPr>
          <w:rFonts w:eastAsia="Calibri"/>
          <w:b/>
          <w:bCs/>
          <w:lang w:eastAsia="en-US"/>
        </w:rPr>
        <w:t>Объекты озеленения общего пользования</w:t>
      </w:r>
      <w:r w:rsidRPr="00B540AE">
        <w:rPr>
          <w:rFonts w:eastAsia="Calibri"/>
          <w:lang w:eastAsia="en-US"/>
        </w:rPr>
        <w:t xml:space="preserve"> - парки культуры и отдыха,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w:t>
      </w:r>
      <w:r w:rsidR="00D4668E">
        <w:rPr>
          <w:rFonts w:eastAsia="Calibri"/>
          <w:lang w:eastAsia="en-US"/>
        </w:rPr>
        <w:t xml:space="preserve"> </w:t>
      </w:r>
      <w:r w:rsidRPr="00B540AE">
        <w:rPr>
          <w:rFonts w:eastAsia="Calibri"/>
          <w:lang w:eastAsia="en-US"/>
        </w:rPr>
        <w:t>поселенческих торговых и административных центрах, лесопарки.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45) </w:t>
      </w:r>
      <w:r w:rsidRPr="00B540AE">
        <w:rPr>
          <w:rFonts w:eastAsia="Calibri"/>
          <w:b/>
          <w:bCs/>
          <w:lang w:eastAsia="en-US"/>
        </w:rPr>
        <w:t>Парк</w:t>
      </w:r>
      <w:r w:rsidRPr="00B540AE">
        <w:rPr>
          <w:rFonts w:eastAsia="Calibri"/>
          <w:lang w:eastAsia="en-US"/>
        </w:rPr>
        <w:t xml:space="preserve"> - озелененная территория общего пользования, представляющая собой самостоятельный архитектурно-ландшафтный объект.</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46) </w:t>
      </w:r>
      <w:r w:rsidRPr="00B540AE">
        <w:rPr>
          <w:rFonts w:eastAsia="Calibri"/>
          <w:b/>
          <w:bCs/>
          <w:lang w:eastAsia="en-US"/>
        </w:rPr>
        <w:t>Сквер</w:t>
      </w:r>
      <w:r w:rsidRPr="00B540AE">
        <w:rPr>
          <w:rFonts w:eastAsia="Calibri"/>
          <w:lang w:eastAsia="en-US"/>
        </w:rPr>
        <w:t xml:space="preserve"> - озелененная территория общего пользования, являющаяся элементом оформления площади,</w:t>
      </w:r>
      <w:r w:rsidR="00D4668E">
        <w:rPr>
          <w:rFonts w:eastAsia="Calibri"/>
          <w:lang w:eastAsia="en-US"/>
        </w:rPr>
        <w:t xml:space="preserve"> </w:t>
      </w:r>
      <w:hyperlink r:id="rId11" w:tooltip="http://www.gosthelp.ru/text/PosobiekSNiP2080289Proekt7.html" w:history="1">
        <w:r w:rsidRPr="00D4668E">
          <w:rPr>
            <w:rStyle w:val="afffff7"/>
            <w:rFonts w:eastAsia="Calibri"/>
            <w:color w:val="auto"/>
            <w:u w:val="none"/>
            <w:lang w:eastAsia="en-US"/>
          </w:rPr>
          <w:t>общественного центра</w:t>
        </w:r>
      </w:hyperlink>
      <w:r w:rsidRPr="00D4668E">
        <w:rPr>
          <w:rFonts w:eastAsia="Calibri"/>
          <w:lang w:eastAsia="en-US"/>
        </w:rPr>
        <w:t>,</w:t>
      </w:r>
      <w:r w:rsidRPr="00B540AE">
        <w:rPr>
          <w:rFonts w:eastAsia="Calibri"/>
          <w:lang w:eastAsia="en-US"/>
        </w:rPr>
        <w:t xml:space="preserve"> магистрали, используемая для кратковременного отдыха и пешеходного транзитного движения.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47) </w:t>
      </w:r>
      <w:r w:rsidRPr="00B540AE">
        <w:rPr>
          <w:rFonts w:eastAsia="Calibri"/>
          <w:b/>
          <w:bCs/>
          <w:lang w:eastAsia="en-US"/>
        </w:rPr>
        <w:t xml:space="preserve">Сад </w:t>
      </w:r>
      <w:r w:rsidRPr="00B540AE">
        <w:rPr>
          <w:rFonts w:eastAsia="Calibri"/>
          <w:lang w:eastAsia="en-US"/>
        </w:rPr>
        <w:t>-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48) </w:t>
      </w:r>
      <w:r w:rsidRPr="00B540AE">
        <w:rPr>
          <w:rFonts w:eastAsia="Calibri"/>
          <w:b/>
          <w:bCs/>
          <w:lang w:eastAsia="en-US"/>
        </w:rPr>
        <w:t>Стоянка для автомобилей (автостоянка)</w:t>
      </w:r>
      <w:r w:rsidRPr="00B540AE">
        <w:rPr>
          <w:rFonts w:eastAsia="Calibri"/>
          <w:lang w:eastAsia="en-US"/>
        </w:rPr>
        <w:t xml:space="preserve"> - здание, сооружение (часть здания, сооружения) или специальная открытая площадка, предназначенные только для хранения (стоянки) автомобилей.</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49) </w:t>
      </w:r>
      <w:r w:rsidRPr="00B540AE">
        <w:rPr>
          <w:rFonts w:eastAsia="Calibri"/>
          <w:b/>
          <w:bCs/>
          <w:lang w:eastAsia="en-US"/>
        </w:rPr>
        <w:t>Надземная автостоянка закрытого типа</w:t>
      </w:r>
      <w:r w:rsidRPr="00B540AE">
        <w:rPr>
          <w:rFonts w:eastAsia="Calibri"/>
          <w:lang w:eastAsia="en-US"/>
        </w:rPr>
        <w:t xml:space="preserve"> - автостоянка с наружными стеновыми ограждениями (гаражи, гаражи-стоянки, гаражные комплексы).</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50) </w:t>
      </w:r>
      <w:r w:rsidRPr="00B540AE">
        <w:rPr>
          <w:rFonts w:eastAsia="Calibri"/>
          <w:b/>
          <w:bCs/>
          <w:lang w:eastAsia="en-US"/>
        </w:rPr>
        <w:t>Автостоянка открытого типа</w:t>
      </w:r>
      <w:r w:rsidRPr="00B540AE">
        <w:rPr>
          <w:rFonts w:eastAsia="Calibri"/>
          <w:lang w:eastAsia="en-US"/>
        </w:rPr>
        <w:t xml:space="preserve"> - автостоянка без наружных стеновых ограждений. Автостоянкой открытого типа считается также такое сооружение, которое открыто, по крайней мере, с двух противоположных сторон наибольшей протяженности. Сторона считается открытой, если общая площадь отверстий, распределенных по стороне, составляет не менее 50 процентов наружной поверхности этой стороны в каждом ярусе (этаже).</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51) </w:t>
      </w:r>
      <w:r w:rsidRPr="00B540AE">
        <w:rPr>
          <w:rFonts w:eastAsia="Calibri"/>
          <w:b/>
          <w:bCs/>
          <w:lang w:eastAsia="en-US"/>
        </w:rPr>
        <w:t>Гостевые стоянки</w:t>
      </w:r>
      <w:r w:rsidRPr="00B540AE">
        <w:rPr>
          <w:rFonts w:eastAsia="Calibri"/>
          <w:lang w:eastAsia="en-US"/>
        </w:rPr>
        <w:t xml:space="preserve"> - открытые площадки, предназначенные для парковки легковых автомобилей посетителей жилых зон.</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52) </w:t>
      </w:r>
      <w:r w:rsidRPr="00B540AE">
        <w:rPr>
          <w:rFonts w:eastAsia="Calibri"/>
          <w:b/>
          <w:bCs/>
          <w:lang w:eastAsia="en-US"/>
        </w:rPr>
        <w:t>Парковка (парковочное место)</w:t>
      </w:r>
      <w:r w:rsidRPr="00B540AE">
        <w:rPr>
          <w:rFonts w:eastAsia="Calibri"/>
          <w:lang w:eastAsia="en-US"/>
        </w:rPr>
        <w:t xml:space="preserve">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w:t>
      </w:r>
      <w:r w:rsidR="00D4668E">
        <w:rPr>
          <w:rFonts w:eastAsia="Calibri"/>
          <w:lang w:eastAsia="en-US"/>
        </w:rPr>
        <w:t xml:space="preserve"> </w:t>
      </w:r>
      <w:r w:rsidRPr="00B540AE">
        <w:rPr>
          <w:rFonts w:eastAsia="Calibri"/>
          <w:lang w:eastAsia="en-US"/>
        </w:rPr>
        <w:t>или подмостовых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53) </w:t>
      </w:r>
      <w:r w:rsidRPr="00B540AE">
        <w:rPr>
          <w:rFonts w:eastAsia="Calibri"/>
          <w:b/>
          <w:bCs/>
          <w:lang w:eastAsia="en-US"/>
        </w:rPr>
        <w:t>Временное хранение легковых автомобилей и других мототранспортных средств</w:t>
      </w:r>
      <w:r w:rsidRPr="00B540AE">
        <w:rPr>
          <w:rFonts w:eastAsia="Calibri"/>
          <w:lang w:eastAsia="en-US"/>
        </w:rPr>
        <w:t xml:space="preserve"> - кратковременное хранение (не более 12 ч) на стоянках автомобилей на незакрепленных за конкретными владельцами машино-местах.</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54) </w:t>
      </w:r>
      <w:r w:rsidRPr="00B540AE">
        <w:rPr>
          <w:rFonts w:eastAsia="Calibri"/>
          <w:b/>
          <w:bCs/>
          <w:lang w:eastAsia="en-US"/>
        </w:rPr>
        <w:t xml:space="preserve">Гаражи </w:t>
      </w:r>
      <w:r w:rsidRPr="00B540AE">
        <w:rPr>
          <w:rFonts w:eastAsia="Calibri"/>
          <w:lang w:eastAsia="en-US"/>
        </w:rPr>
        <w:t>- здания, предназначенные для длительного хранения, парковки, технического обслуживания автомобилей.</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55) </w:t>
      </w:r>
      <w:r w:rsidRPr="00B540AE">
        <w:rPr>
          <w:rFonts w:eastAsia="Calibri"/>
          <w:b/>
          <w:bCs/>
          <w:lang w:eastAsia="en-US"/>
        </w:rPr>
        <w:t>Пандус</w:t>
      </w:r>
      <w:r w:rsidRPr="00B540AE">
        <w:rPr>
          <w:rFonts w:eastAsia="Calibri"/>
          <w:lang w:eastAsia="en-US"/>
        </w:rPr>
        <w:t xml:space="preserve"> - сооружение, имеющее сплошную наклонную по направлению движения поверхность, предназначенное для перемещения с одного уровня горизонтальной поверхности пути на другой, в том числе на кресле-коляске.</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56) </w:t>
      </w:r>
      <w:r w:rsidRPr="00B540AE">
        <w:rPr>
          <w:rFonts w:eastAsia="Calibri"/>
          <w:b/>
          <w:bCs/>
          <w:lang w:eastAsia="en-US"/>
        </w:rPr>
        <w:t>Маломобильные граждане</w:t>
      </w:r>
      <w:r w:rsidRPr="00B540AE">
        <w:rPr>
          <w:rFonts w:eastAsia="Calibri"/>
          <w:lang w:eastAsia="en-US"/>
        </w:rPr>
        <w:t xml:space="preserve"> - инвалиды всех категорий, к которым относятся лица, имеющие нарушение здоровья со стойким расстройством функций организма, обусловленное заболеваниями, последствиями травм или дефектами, приведшими к ограничению жизнедеятельности, и вызывающее необходимость их социальной защиты; лица пожилого возраста; граждане с малолетними детьми, в том числе использующие детские коляски; другие лица с ограниченными способностями или возможностями самостоятельно передвигаться, ориентироваться, общаться, вынужденные в силу устойчивого или временного физического недостатка использовать для своего передвижения необходимые средства, приспособления и собак - проводников.</w:t>
      </w:r>
    </w:p>
    <w:p w:rsidR="00FD1B93" w:rsidRPr="00B540AE" w:rsidRDefault="00FD1B93" w:rsidP="00FD1B93">
      <w:pPr>
        <w:spacing w:line="240" w:lineRule="auto"/>
        <w:rPr>
          <w:rFonts w:eastAsia="Calibri"/>
          <w:lang w:eastAsia="en-US"/>
        </w:rPr>
      </w:pPr>
      <w:r w:rsidRPr="00B540AE">
        <w:rPr>
          <w:rFonts w:eastAsia="Calibri"/>
          <w:lang w:eastAsia="en-US"/>
        </w:rPr>
        <w:t xml:space="preserve">57) </w:t>
      </w:r>
      <w:r w:rsidRPr="00B540AE">
        <w:rPr>
          <w:rFonts w:eastAsia="Calibri"/>
          <w:b/>
          <w:bCs/>
          <w:lang w:eastAsia="en-US"/>
        </w:rPr>
        <w:t>Место захоронения</w:t>
      </w:r>
      <w:r w:rsidRPr="00B540AE">
        <w:rPr>
          <w:rFonts w:eastAsia="Calibri"/>
          <w:lang w:eastAsia="en-US"/>
        </w:rPr>
        <w:t xml:space="preserve"> - часть пространства объекта похоронного назначения, предназначенная для захоронения останков или праха умерших, или погибших.</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58) </w:t>
      </w:r>
      <w:r w:rsidRPr="00B540AE">
        <w:rPr>
          <w:rFonts w:eastAsia="Calibri"/>
          <w:b/>
          <w:bCs/>
          <w:lang w:eastAsia="en-US"/>
        </w:rPr>
        <w:t>Места захоронения</w:t>
      </w:r>
      <w:r w:rsidRPr="00B540AE">
        <w:rPr>
          <w:rFonts w:eastAsia="Calibri"/>
          <w:lang w:eastAsia="en-US"/>
        </w:rPr>
        <w:t xml:space="preserve"> - кладбища, крематории, колумбарии, расположенные на территории поселения.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Объекты инженерной инфраструктуры.</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59) </w:t>
      </w:r>
      <w:r w:rsidRPr="00B540AE">
        <w:rPr>
          <w:rFonts w:eastAsia="Calibri"/>
          <w:b/>
          <w:bCs/>
          <w:lang w:eastAsia="en-US"/>
        </w:rPr>
        <w:t>Автономный (локальный) источник тепловой энергии</w:t>
      </w:r>
      <w:r w:rsidRPr="00B540AE">
        <w:rPr>
          <w:rFonts w:eastAsia="Calibri"/>
          <w:lang w:eastAsia="en-US"/>
        </w:rPr>
        <w:t xml:space="preserve"> - котельная, предназначенная для теплоснабжения систем отопления, вентиляции, горячего водоснабжения и технологического теплоснабжения промышленных и сельскохозяйственных предприятий, жилых и общественных зданий.</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60) </w:t>
      </w:r>
      <w:r w:rsidRPr="00B540AE">
        <w:rPr>
          <w:rFonts w:eastAsia="Calibri"/>
          <w:b/>
          <w:bCs/>
          <w:lang w:eastAsia="en-US"/>
        </w:rPr>
        <w:t>Источник тепловой энергии</w:t>
      </w:r>
      <w:r w:rsidRPr="00B540AE">
        <w:rPr>
          <w:rFonts w:eastAsia="Calibri"/>
          <w:lang w:eastAsia="en-US"/>
        </w:rPr>
        <w:t xml:space="preserve"> - устройство, предназначенное для производства тепловой энергии.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61) </w:t>
      </w:r>
      <w:r w:rsidRPr="00B540AE">
        <w:rPr>
          <w:rFonts w:eastAsia="Calibri"/>
          <w:b/>
          <w:bCs/>
          <w:lang w:eastAsia="en-US"/>
        </w:rPr>
        <w:t>Надежность теплоснабжения</w:t>
      </w:r>
      <w:r w:rsidRPr="00B540AE">
        <w:rPr>
          <w:rFonts w:eastAsia="Calibri"/>
          <w:lang w:eastAsia="en-US"/>
        </w:rPr>
        <w:t xml:space="preserve"> - характеристика состояния системы теплоснабжения, при котором обеспечиваются качество и безопасность теплоснабжения.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62) </w:t>
      </w:r>
      <w:r w:rsidRPr="00B540AE">
        <w:rPr>
          <w:rFonts w:eastAsia="Calibri"/>
          <w:b/>
          <w:bCs/>
          <w:lang w:eastAsia="en-US"/>
        </w:rPr>
        <w:t>Радиус эффективного теплоснабжения</w:t>
      </w:r>
      <w:r w:rsidRPr="00B540AE">
        <w:rPr>
          <w:rFonts w:eastAsia="Calibri"/>
          <w:lang w:eastAsia="en-US"/>
        </w:rPr>
        <w:t xml:space="preserve">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63) </w:t>
      </w:r>
      <w:r w:rsidRPr="00B540AE">
        <w:rPr>
          <w:rFonts w:eastAsia="Calibri"/>
          <w:b/>
          <w:bCs/>
          <w:lang w:eastAsia="en-US"/>
        </w:rPr>
        <w:t>Тепловая сеть</w:t>
      </w:r>
      <w:r w:rsidRPr="00B540AE">
        <w:rPr>
          <w:rFonts w:eastAsia="Calibri"/>
          <w:lang w:eastAsia="en-US"/>
        </w:rPr>
        <w:t xml:space="preserve"> - совокупность устройств (включая центральные тепловые пункты, насосные станции), предназначенных для передачи тепловой энергии, теплоносителя от источников тепловой энергии до теплопотребляющих установок.</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64) </w:t>
      </w:r>
      <w:r w:rsidRPr="00B540AE">
        <w:rPr>
          <w:rFonts w:eastAsia="Calibri"/>
          <w:b/>
          <w:bCs/>
          <w:lang w:eastAsia="en-US"/>
        </w:rPr>
        <w:t>Тепловая энергия</w:t>
      </w:r>
      <w:r w:rsidRPr="00B540AE">
        <w:rPr>
          <w:rFonts w:eastAsia="Calibri"/>
          <w:lang w:eastAsia="en-US"/>
        </w:rPr>
        <w:t xml:space="preserve"> - энергетический ресурс, при потреблении которого изменяются термодинамические параметры теплоносителей (температура, давление).</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65) </w:t>
      </w:r>
      <w:r w:rsidRPr="00B540AE">
        <w:rPr>
          <w:rFonts w:eastAsia="Calibri"/>
          <w:b/>
          <w:bCs/>
          <w:lang w:eastAsia="en-US"/>
        </w:rPr>
        <w:t>Антенно-мачтовые сооружения</w:t>
      </w:r>
      <w:r w:rsidRPr="00B540AE">
        <w:rPr>
          <w:rFonts w:eastAsia="Calibri"/>
          <w:lang w:eastAsia="en-US"/>
        </w:rPr>
        <w:t xml:space="preserve"> - инженерное высотное сооружение, предназначенное для размещения радиотехнического оборудования и антенно-фидерных устройств.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66) </w:t>
      </w:r>
      <w:r w:rsidRPr="00B540AE">
        <w:rPr>
          <w:rFonts w:eastAsia="Calibri"/>
          <w:b/>
          <w:bCs/>
          <w:lang w:eastAsia="en-US"/>
        </w:rPr>
        <w:t>Газификация</w:t>
      </w:r>
      <w:r w:rsidRPr="00B540AE">
        <w:rPr>
          <w:rFonts w:eastAsia="Calibri"/>
          <w:lang w:eastAsia="en-US"/>
        </w:rPr>
        <w:t xml:space="preserve"> - деятельность по реализации научно-технических и проектных решений, осуществлению строительно-монтажных работ и организационных мер, направленных на перевод объектов жилищно-коммунального хозяйства, промышленных и иных объектов на использование газа в качестве топливного или энергетического ресурса.</w:t>
      </w:r>
    </w:p>
    <w:p w:rsidR="00FD1B93" w:rsidRPr="00B540AE" w:rsidRDefault="00F30D45" w:rsidP="00FD1B93">
      <w:pPr>
        <w:tabs>
          <w:tab w:val="left" w:pos="709"/>
        </w:tabs>
        <w:spacing w:line="240" w:lineRule="auto"/>
        <w:rPr>
          <w:rFonts w:eastAsia="Calibri"/>
          <w:lang w:eastAsia="en-US"/>
        </w:rPr>
      </w:pPr>
      <w:r>
        <w:rPr>
          <w:noProof/>
          <w:lang w:eastAsia="ru-RU"/>
        </w:rPr>
        <mc:AlternateContent>
          <mc:Choice Requires="wps">
            <w:drawing>
              <wp:anchor distT="0" distB="0" distL="63500" distR="63500" simplePos="0" relativeHeight="251657728" behindDoc="1" locked="0" layoutInCell="1" allowOverlap="1">
                <wp:simplePos x="0" y="0"/>
                <wp:positionH relativeFrom="margin">
                  <wp:posOffset>5236845</wp:posOffset>
                </wp:positionH>
                <wp:positionV relativeFrom="paragraph">
                  <wp:posOffset>-4309745</wp:posOffset>
                </wp:positionV>
                <wp:extent cx="1161415" cy="158750"/>
                <wp:effectExtent l="0" t="0" r="635" b="12700"/>
                <wp:wrapSquare wrapText="bothSides"/>
                <wp:docPr id="188969813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1415" cy="158750"/>
                        </a:xfrm>
                        <a:prstGeom prst="rect">
                          <a:avLst/>
                        </a:prstGeom>
                        <a:noFill/>
                        <a:ln>
                          <a:noFill/>
                        </a:ln>
                      </wps:spPr>
                      <wps:txbx>
                        <w:txbxContent>
                          <w:p w:rsidR="005A2D9A" w:rsidRDefault="005A2D9A" w:rsidP="00FD1B93">
                            <w:pPr>
                              <w:pStyle w:val="76"/>
                              <w:shd w:val="clear" w:color="auto" w:fill="auto"/>
                              <w:spacing w:line="250" w:lineRule="exact"/>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left:0;text-align:left;margin-left:412.35pt;margin-top:-339.35pt;width:91.45pt;height:12.5pt;z-index:-251658752;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" filled="f" stroked="f">
                <v:textbox style="mso-fit-shape-to-text:t" inset="0,0,0,0">
                  <w:txbxContent>
                    <w:p w:rsidR="005A2D9A" w:rsidRDefault="005A2D9A" w:rsidP="00FD1B93">
                      <w:pPr>
                        <w:pStyle w:val="76"/>
                        <w:shd w:val="clear" w:color="auto" w:fill="auto"/>
                        <w:spacing w:line="250" w:lineRule="exact"/>
                      </w:pPr>
                    </w:p>
                  </w:txbxContent>
                </v:textbox>
                <w10:wrap type="square" anchorx="margin"/>
              </v:shape>
            </w:pict>
          </mc:Fallback>
        </mc:AlternateContent>
      </w:r>
      <w:r w:rsidR="00FD1B93" w:rsidRPr="00B540AE">
        <w:rPr>
          <w:rFonts w:eastAsia="Calibri"/>
          <w:lang w:eastAsia="en-US"/>
        </w:rPr>
        <w:t xml:space="preserve">67) </w:t>
      </w:r>
      <w:r w:rsidR="00FD1B93" w:rsidRPr="00B540AE">
        <w:rPr>
          <w:rFonts w:eastAsia="Calibri"/>
          <w:b/>
          <w:bCs/>
          <w:lang w:eastAsia="en-US"/>
        </w:rPr>
        <w:t>Газонаполнительная станция (ГНС)</w:t>
      </w:r>
      <w:r w:rsidR="00FD1B93" w:rsidRPr="00B540AE">
        <w:rPr>
          <w:rFonts w:eastAsia="Calibri"/>
          <w:lang w:eastAsia="en-US"/>
        </w:rPr>
        <w:t xml:space="preserve"> - предприятие, предназначенное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68) </w:t>
      </w:r>
      <w:r w:rsidRPr="00B540AE">
        <w:rPr>
          <w:rFonts w:eastAsia="Calibri"/>
          <w:b/>
          <w:bCs/>
          <w:lang w:eastAsia="en-US"/>
        </w:rPr>
        <w:t>Линия электропередачи</w:t>
      </w:r>
      <w:r w:rsidRPr="00B540AE">
        <w:rPr>
          <w:rFonts w:eastAsia="Calibri"/>
          <w:lang w:eastAsia="en-US"/>
        </w:rPr>
        <w:t xml:space="preserve"> - электрическая линия, выходящая за пределы электростанции или подстанции и предназначенная для передачи электрической энергии.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69) </w:t>
      </w:r>
      <w:r w:rsidRPr="00B540AE">
        <w:rPr>
          <w:rFonts w:eastAsia="Calibri"/>
          <w:b/>
          <w:bCs/>
          <w:lang w:eastAsia="en-US"/>
        </w:rPr>
        <w:t>Централизованная система электроснабжения</w:t>
      </w:r>
      <w:r w:rsidRPr="00B540AE">
        <w:rPr>
          <w:rFonts w:eastAsia="Calibri"/>
          <w:lang w:eastAsia="en-US"/>
        </w:rPr>
        <w:t xml:space="preserve"> - совокупность электроустановок, предназначенных для электроснабжения потребителей от энергетической системы.</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70) </w:t>
      </w:r>
      <w:r w:rsidRPr="00B540AE">
        <w:rPr>
          <w:rFonts w:eastAsia="Calibri"/>
          <w:b/>
          <w:bCs/>
          <w:lang w:eastAsia="en-US"/>
        </w:rPr>
        <w:t>Трансформаторная подстанция</w:t>
      </w:r>
      <w:r w:rsidRPr="00B540AE">
        <w:rPr>
          <w:rFonts w:eastAsia="Calibri"/>
          <w:lang w:eastAsia="en-US"/>
        </w:rPr>
        <w:t xml:space="preserve">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71) </w:t>
      </w:r>
      <w:r w:rsidRPr="00B540AE">
        <w:rPr>
          <w:rFonts w:eastAsia="Calibri"/>
          <w:b/>
          <w:bCs/>
          <w:lang w:eastAsia="en-US"/>
        </w:rPr>
        <w:t>Природный газ промышленного и коммунально-бытового назначения</w:t>
      </w:r>
      <w:r w:rsidRPr="00B540AE">
        <w:rPr>
          <w:rFonts w:eastAsia="Calibri"/>
          <w:lang w:eastAsia="en-US"/>
        </w:rPr>
        <w:t xml:space="preserve">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72) </w:t>
      </w:r>
      <w:r w:rsidRPr="00B540AE">
        <w:rPr>
          <w:rFonts w:eastAsia="Calibri"/>
          <w:b/>
          <w:bCs/>
          <w:lang w:eastAsia="en-US"/>
        </w:rPr>
        <w:t>Пункт редуцирования газа</w:t>
      </w:r>
      <w:r w:rsidRPr="00B540AE">
        <w:rPr>
          <w:rFonts w:eastAsia="Calibri"/>
          <w:lang w:eastAsia="en-US"/>
        </w:rPr>
        <w:t xml:space="preserve"> - технологическое устройство сетей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73) </w:t>
      </w:r>
      <w:r w:rsidRPr="00B540AE">
        <w:rPr>
          <w:rFonts w:eastAsia="Calibri"/>
          <w:b/>
          <w:bCs/>
          <w:lang w:eastAsia="en-US"/>
        </w:rPr>
        <w:t>Система газоснабжения</w:t>
      </w:r>
      <w:r w:rsidRPr="00B540AE">
        <w:rPr>
          <w:rFonts w:eastAsia="Calibri"/>
          <w:lang w:eastAsia="en-US"/>
        </w:rPr>
        <w:t xml:space="preserve"> - имущественный производственный комплекс, состоящий из технологически, организационно и экономически взаимосвязанных и централизованно управляемых производственных объектов, предназначенных для добычи, транспортировки, хранения и поставок газа.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74) </w:t>
      </w:r>
      <w:r w:rsidRPr="00B540AE">
        <w:rPr>
          <w:rFonts w:eastAsia="Calibri"/>
          <w:b/>
          <w:bCs/>
          <w:lang w:eastAsia="en-US"/>
        </w:rPr>
        <w:t>Централизованная система водоотведения (канализации)</w:t>
      </w:r>
      <w:r w:rsidRPr="00B540AE">
        <w:rPr>
          <w:rFonts w:eastAsia="Calibri"/>
          <w:lang w:eastAsia="en-US"/>
        </w:rPr>
        <w:t xml:space="preserve"> - комплекс технологически связанных между собой инженерных сооружений, предназначенных для водоотведения.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75) </w:t>
      </w:r>
      <w:r w:rsidRPr="00B540AE">
        <w:rPr>
          <w:rFonts w:eastAsia="Calibri"/>
          <w:b/>
          <w:bCs/>
          <w:lang w:eastAsia="en-US"/>
        </w:rPr>
        <w:t>Централизованная система холодного водоснабжения</w:t>
      </w:r>
      <w:r w:rsidRPr="00B540AE">
        <w:rPr>
          <w:rFonts w:eastAsia="Calibri"/>
          <w:lang w:eastAsia="en-US"/>
        </w:rPr>
        <w:t xml:space="preserve"> - комплекс технологически связанных между собой инженерных сооружений, предназначенных для водоподготовки, транспортировки и подачи питьевой и (или) технической воды абонентам.</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76) </w:t>
      </w:r>
      <w:r w:rsidRPr="00B540AE">
        <w:rPr>
          <w:rFonts w:eastAsia="Calibri"/>
          <w:b/>
          <w:bCs/>
          <w:lang w:eastAsia="en-US"/>
        </w:rPr>
        <w:t>Объекты утилизации переработки коммунальных и промышленных отходов</w:t>
      </w:r>
      <w:r w:rsidRPr="00B540AE">
        <w:rPr>
          <w:rFonts w:eastAsia="Calibri"/>
          <w:lang w:eastAsia="en-US"/>
        </w:rPr>
        <w:t xml:space="preserve"> - свалки, полигоны коммунальных и (или) промышленных отходов, скотомогильники, объекты по переработке промышленных, коммунальных и биологических отходов.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Перечень линий градостроительного регулирования, зон с особыми условиями использований территорий:</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77) </w:t>
      </w:r>
      <w:r w:rsidRPr="00B540AE">
        <w:rPr>
          <w:rFonts w:eastAsia="Calibri"/>
          <w:b/>
          <w:bCs/>
          <w:lang w:eastAsia="en-US"/>
        </w:rPr>
        <w:t>Красные линии</w:t>
      </w:r>
      <w:r w:rsidRPr="00B540AE">
        <w:rPr>
          <w:rFonts w:eastAsia="Calibri"/>
          <w:lang w:eastAsia="en-US"/>
        </w:rPr>
        <w:t xml:space="preserve">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78) </w:t>
      </w:r>
      <w:r w:rsidRPr="00B540AE">
        <w:rPr>
          <w:rFonts w:eastAsia="Calibri"/>
          <w:b/>
          <w:bCs/>
          <w:lang w:eastAsia="en-US"/>
        </w:rPr>
        <w:t>Линии застройки</w:t>
      </w:r>
      <w:r w:rsidRPr="00B540AE">
        <w:rPr>
          <w:rFonts w:eastAsia="Calibri"/>
          <w:lang w:eastAsia="en-US"/>
        </w:rPr>
        <w:t xml:space="preserve"> - условные линии, устанавливающие границы застройки при размещении зданий, строений, сооружений с отступом от красных линий или от границ земельного участка (минимальные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79) </w:t>
      </w:r>
      <w:r w:rsidRPr="00B540AE">
        <w:rPr>
          <w:rFonts w:eastAsia="Calibri"/>
          <w:b/>
          <w:bCs/>
          <w:lang w:eastAsia="en-US"/>
        </w:rPr>
        <w:t>Отступ застройки</w:t>
      </w:r>
      <w:r w:rsidRPr="00B540AE">
        <w:rPr>
          <w:rFonts w:eastAsia="Calibri"/>
          <w:lang w:eastAsia="en-US"/>
        </w:rPr>
        <w:t xml:space="preserve"> - расстояние между красной линией или границей земельного участка и стеной здания, строения, сооружения.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80) </w:t>
      </w:r>
      <w:r w:rsidRPr="00B540AE">
        <w:rPr>
          <w:rFonts w:eastAsia="Calibri"/>
          <w:b/>
          <w:bCs/>
          <w:lang w:eastAsia="en-US"/>
        </w:rPr>
        <w:t>Полосы отвода железных дорог</w:t>
      </w:r>
      <w:r w:rsidRPr="00B540AE">
        <w:rPr>
          <w:rFonts w:eastAsia="Calibri"/>
          <w:lang w:eastAsia="en-US"/>
        </w:rPr>
        <w:t xml:space="preserve"> — земельные участки, прилегающие к железнодорожным путям, земельные участки, занятые железнодорожными путями или предназначенные для размещения таких путей, а также земельные участки, занятые или предназначенные для размещения железнодорожных станций, водоотводных и укрепительных устройств, защитных полос лесов вдоль железнодорожных путей, линий связи, устройств электроснабжения, производственных и иных зданий, строений, сооружений, устройств и других объектов железнодорожного транспорта.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81) </w:t>
      </w:r>
      <w:r w:rsidRPr="00B540AE">
        <w:rPr>
          <w:rFonts w:eastAsia="Calibri"/>
          <w:b/>
          <w:bCs/>
          <w:lang w:eastAsia="en-US"/>
        </w:rPr>
        <w:t>Границы полосы отвода автомобильных дорог</w:t>
      </w:r>
      <w:r w:rsidRPr="00B540AE">
        <w:rPr>
          <w:rFonts w:eastAsia="Calibri"/>
          <w:lang w:eastAsia="en-US"/>
        </w:rPr>
        <w:t xml:space="preserve"> - границы территорий, занятых автомобильными дорогами, их конструктивными элементами и дорожными сооружениями. Ширина полосы отвода нормируется в зависимости от категории дороги, конструкции земляного полотна и других технических характеристик.</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82) </w:t>
      </w:r>
      <w:r w:rsidRPr="00B540AE">
        <w:rPr>
          <w:rFonts w:eastAsia="Calibri"/>
          <w:b/>
          <w:bCs/>
          <w:lang w:eastAsia="en-US"/>
        </w:rPr>
        <w:t>Границы технических (охранных) зон инженерных сооружений и коммуникаций</w:t>
      </w:r>
      <w:r w:rsidRPr="00B540AE">
        <w:rPr>
          <w:rFonts w:eastAsia="Calibri"/>
          <w:lang w:eastAsia="en-US"/>
        </w:rPr>
        <w:t xml:space="preserve"> - границы территорий, предназначенных для обеспечения обслуживания и безопасной эксплуатации наземных и подземных транспортных и инженерных сооружений и коммуникаций.</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83) </w:t>
      </w:r>
      <w:r w:rsidRPr="00B540AE">
        <w:rPr>
          <w:rFonts w:eastAsia="Calibri"/>
          <w:b/>
          <w:bCs/>
          <w:lang w:eastAsia="en-US"/>
        </w:rPr>
        <w:t>Границы территорий памятников и ансамблей</w:t>
      </w:r>
      <w:r w:rsidRPr="00B540AE">
        <w:rPr>
          <w:rFonts w:eastAsia="Calibri"/>
          <w:lang w:eastAsia="en-US"/>
        </w:rPr>
        <w:t xml:space="preserve"> - границы земельных участков памятников градостроительства и архитектуры, памятников истории, археологии и монументального искусства, состоящих на государственной охране.</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84) </w:t>
      </w:r>
      <w:r w:rsidRPr="00B540AE">
        <w:rPr>
          <w:rFonts w:eastAsia="Calibri"/>
          <w:b/>
          <w:bCs/>
          <w:lang w:eastAsia="en-US"/>
        </w:rPr>
        <w:t>Границы зон охраны объекта культурного наследия</w:t>
      </w:r>
      <w:r w:rsidRPr="00B540AE">
        <w:rPr>
          <w:rFonts w:eastAsia="Calibri"/>
          <w:lang w:eastAsia="en-US"/>
        </w:rPr>
        <w:t xml:space="preserve"> - границы территорий, установленные на основании проекта зон охраны объекта культурного наследия, разработанного в соответствии с требованиями законодательства Российской Федерации об охране объектов культурного наследия.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85) </w:t>
      </w:r>
      <w:r w:rsidRPr="00B540AE">
        <w:rPr>
          <w:rFonts w:eastAsia="Calibri"/>
          <w:b/>
          <w:bCs/>
          <w:lang w:eastAsia="en-US"/>
        </w:rPr>
        <w:t>Защитная зона объекта культурного наследия</w:t>
      </w:r>
      <w:r w:rsidRPr="00B540AE">
        <w:rPr>
          <w:rFonts w:eastAsia="Calibri"/>
          <w:lang w:eastAsia="en-US"/>
        </w:rPr>
        <w:t xml:space="preserve"> - территория, которая прилегает к включенным в реестр памятникам и ансамблям (за исключением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и в границах которой в целях обеспечения сохранности объекта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86) </w:t>
      </w:r>
      <w:r w:rsidRPr="00B540AE">
        <w:rPr>
          <w:rFonts w:eastAsia="Calibri"/>
          <w:b/>
          <w:bCs/>
          <w:lang w:eastAsia="en-US"/>
        </w:rPr>
        <w:t>Границы охранных зон особо охраняемых природных территорий</w:t>
      </w:r>
      <w:r w:rsidRPr="00B540AE">
        <w:rPr>
          <w:rFonts w:eastAsia="Calibri"/>
          <w:lang w:eastAsia="en-US"/>
        </w:rPr>
        <w:t xml:space="preserve"> - границы зон с ограниченным режимом природопользования, устанавливаемые на особо охраняемых природных территориях, участках земли и водного пространства.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87) </w:t>
      </w:r>
      <w:r w:rsidRPr="00B540AE">
        <w:rPr>
          <w:rFonts w:eastAsia="Calibri"/>
          <w:b/>
          <w:bCs/>
          <w:lang w:eastAsia="en-US"/>
        </w:rPr>
        <w:t>Границы водоохранных зон</w:t>
      </w:r>
      <w:r w:rsidRPr="00B540AE">
        <w:rPr>
          <w:rFonts w:eastAsia="Calibri"/>
          <w:lang w:eastAsia="en-US"/>
        </w:rPr>
        <w:t xml:space="preserve"> - границы территорий, прилегающих к акваториям рек, озер и других поверхностных водных объектов, на которых устанавливается специальный режим хозяйственной и иных видов деятельности в целях предотвращения загрязнения, засорения, заиления и истощения водных объектов, а также сохранения среды обитания объектов животного и растительного мира.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88) </w:t>
      </w:r>
      <w:r w:rsidRPr="00B540AE">
        <w:rPr>
          <w:rFonts w:eastAsia="Calibri"/>
          <w:b/>
          <w:bCs/>
          <w:lang w:eastAsia="en-US"/>
        </w:rPr>
        <w:t>Границы прибрежных зон (полос)</w:t>
      </w:r>
      <w:r w:rsidRPr="00B540AE">
        <w:rPr>
          <w:rFonts w:eastAsia="Calibri"/>
          <w:lang w:eastAsia="en-US"/>
        </w:rPr>
        <w:t xml:space="preserve"> - границы территорий внутри водоохранных зон, на которых в соответствии с Водным кодексом Российской Федерации вводятся дополнительные ограничения природопользования. В границах прибрежных зон допускается размещение объектов, перечень и порядок размещения которых устанавливается Правительством Российской Федерации.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89) </w:t>
      </w:r>
      <w:r w:rsidRPr="00B540AE">
        <w:rPr>
          <w:rFonts w:eastAsia="Calibri"/>
          <w:b/>
          <w:bCs/>
          <w:lang w:eastAsia="en-US"/>
        </w:rPr>
        <w:t>Границы зон санитарной охраны источников питьевого водоснабжения</w:t>
      </w:r>
      <w:r w:rsidRPr="00B540AE">
        <w:rPr>
          <w:rFonts w:eastAsia="Calibri"/>
          <w:lang w:eastAsia="en-US"/>
        </w:rPr>
        <w:t xml:space="preserve"> - границы зон I и II поясов, а также жесткой зоны II пояса:</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границы зоны I пояса санитарной охраны - границы огражденной территории водозаборных сооружений и площадок, головных водопроводных сооружений, на которых установлен строгий охранный режим и не допускается размещение зданий, сооружений и коммуникаций, не связанных с эксплуатацией водоисточника. В границах I пояса санитарной охраны запрещается постоянное и временное проживание людей, не связанных непосредственно с работой на водопроводных сооружениях;</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границы зоны II пояса санитарной охраны - границы территории, непосредственно окружающей не только источники, но и их притоки, на которой установлен режим ограничения строительства и хозяйственного пользования земель и водных объектов;</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границы жесткой зоны II пояса санитарной охраны - границы территории, непосредственно прилегающей к акватории водоисточников и выделяемой в пределах территории II пояса по границам прибрежной полосы с режимом ограничения хозяйственной деятельности.</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 xml:space="preserve">90) </w:t>
      </w:r>
      <w:r w:rsidRPr="00B540AE">
        <w:rPr>
          <w:rFonts w:eastAsia="Calibri"/>
          <w:b/>
          <w:bCs/>
          <w:lang w:eastAsia="en-US"/>
        </w:rPr>
        <w:t>Границы санитарно-защитных зон</w:t>
      </w:r>
      <w:r w:rsidRPr="00B540AE">
        <w:rPr>
          <w:rFonts w:eastAsia="Calibri"/>
          <w:lang w:eastAsia="en-US"/>
        </w:rPr>
        <w:t xml:space="preserve"> - границы территорий, отделяющих промышленные площадки от жилой застройки, рекреационных зон, зон отдыха и курортов. Ширина санитарно-защитных зон, режим их содержания и использования устанавливаются в соответствии с законодательством о санитарно-эпидемиологическом благополучии населения.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В границах санитарно-защитных зон устанавливается режим санитарной защиты от неблагоприятных воздействий; допускается размещение коммунальных инженерных объектов инфраструктуры в соответствии с санитарными и строительными нормами и правилами.</w:t>
      </w:r>
    </w:p>
    <w:p w:rsidR="00FD1B93" w:rsidRPr="00B540AE" w:rsidRDefault="00FD1B93" w:rsidP="00FD1B93">
      <w:pPr>
        <w:tabs>
          <w:tab w:val="left" w:pos="709"/>
        </w:tabs>
        <w:spacing w:line="240" w:lineRule="auto"/>
      </w:pPr>
      <w:r w:rsidRPr="00B540AE">
        <w:rPr>
          <w:rFonts w:eastAsia="Calibri"/>
          <w:lang w:eastAsia="en-US"/>
        </w:rPr>
        <w:t>91)</w:t>
      </w:r>
      <w:r w:rsidRPr="00B540AE">
        <w:t xml:space="preserve"> </w:t>
      </w:r>
      <w:r w:rsidRPr="00B540AE">
        <w:rPr>
          <w:b/>
          <w:bCs/>
        </w:rPr>
        <w:t>Предельное количество этажей</w:t>
      </w:r>
      <w:r w:rsidRPr="00B540AE">
        <w:t xml:space="preserve"> - предельное допустимое количество суммы всех надземных этажей объекта капитального строительства.</w:t>
      </w:r>
    </w:p>
    <w:p w:rsidR="00FD1B93" w:rsidRPr="00B540AE" w:rsidRDefault="00FD1B93" w:rsidP="00FD1B93">
      <w:pPr>
        <w:tabs>
          <w:tab w:val="left" w:pos="709"/>
        </w:tabs>
        <w:spacing w:line="240" w:lineRule="auto"/>
      </w:pPr>
      <w:r w:rsidRPr="00B540AE">
        <w:rPr>
          <w:rFonts w:eastAsia="Calibri"/>
          <w:lang w:eastAsia="en-US"/>
        </w:rPr>
        <w:t>92)</w:t>
      </w:r>
      <w:r w:rsidRPr="00B540AE">
        <w:t xml:space="preserve"> </w:t>
      </w:r>
      <w:r w:rsidRPr="00B540AE">
        <w:rPr>
          <w:b/>
          <w:bCs/>
        </w:rPr>
        <w:t>Предельная высота зданий, строений, сооружений</w:t>
      </w:r>
      <w:r w:rsidRPr="00B540AE">
        <w:t xml:space="preserve"> - предельно допустимая высота объекта капитального строительства, которая рассчитывается в метрах от средней планировочной отметки земли до верха парапета, карниза (свеса) скатной кровли объекта капитального строительства, или конька кровли при уклоне кровли выше 30 градусов.</w:t>
      </w:r>
    </w:p>
    <w:p w:rsidR="00FD1B93" w:rsidRPr="00B540AE" w:rsidRDefault="00FD1B93" w:rsidP="00FD1B93">
      <w:pPr>
        <w:tabs>
          <w:tab w:val="left" w:pos="709"/>
        </w:tabs>
        <w:spacing w:line="240" w:lineRule="auto"/>
      </w:pPr>
      <w:r w:rsidRPr="00B540AE">
        <w:rPr>
          <w:rFonts w:eastAsia="Calibri"/>
          <w:lang w:eastAsia="en-US"/>
        </w:rPr>
        <w:t>93)</w:t>
      </w:r>
      <w:r w:rsidRPr="00B540AE">
        <w:t xml:space="preserve">. </w:t>
      </w:r>
      <w:r w:rsidRPr="00B540AE">
        <w:rPr>
          <w:b/>
          <w:bCs/>
        </w:rPr>
        <w:t>Высота первого этажа</w:t>
      </w:r>
      <w:r w:rsidRPr="00B540AE">
        <w:t xml:space="preserve"> - минимально допустимая высота первого этажа здания, строения, сооружения, выходящего фасадом на красные линии, которая рассчитывается в метрах от чистовой отметки отделки пола первого этажа здания, строения, сооружения до чистовой отметки отделки пола второго этажа здания, строения, сооружения.</w:t>
      </w:r>
    </w:p>
    <w:p w:rsidR="00FD1B93" w:rsidRPr="00B540AE" w:rsidRDefault="00FD1B93" w:rsidP="00FD1B93">
      <w:pPr>
        <w:tabs>
          <w:tab w:val="left" w:pos="709"/>
        </w:tabs>
        <w:spacing w:line="240" w:lineRule="auto"/>
        <w:rPr>
          <w:rFonts w:eastAsia="Calibri"/>
          <w:lang w:eastAsia="en-US"/>
        </w:rPr>
      </w:pPr>
      <w:r w:rsidRPr="00B540AE">
        <w:rPr>
          <w:rFonts w:eastAsia="Calibri"/>
          <w:lang w:eastAsia="en-US"/>
        </w:rPr>
        <w:t>Иные понятия, используемые в настоящих нормативах, употребляются в значениях, соответствующих значениям, содержащимся в федеральном и региональном законодательстве.</w:t>
      </w:r>
    </w:p>
    <w:p w:rsidR="00FD1B93" w:rsidRPr="00B540AE" w:rsidRDefault="00FD1B93" w:rsidP="00EF7232">
      <w:pPr>
        <w:widowControl w:val="0"/>
        <w:autoSpaceDE w:val="0"/>
        <w:autoSpaceDN w:val="0"/>
        <w:adjustRightInd w:val="0"/>
        <w:spacing w:before="108" w:after="108" w:line="240" w:lineRule="auto"/>
        <w:jc w:val="center"/>
        <w:outlineLvl w:val="0"/>
        <w:rPr>
          <w:b/>
          <w:bCs/>
        </w:rPr>
      </w:pPr>
      <w:bookmarkStart w:id="14" w:name="_Toc184399349"/>
      <w:r w:rsidRPr="00B540AE">
        <w:rPr>
          <w:b/>
          <w:bCs/>
        </w:rPr>
        <w:t>2. РАСЧЕТНЫЕ ПОКАЗАТЕЛИ МИНИМАЛЬНО ДОПУСТИМОГО УРОВНЯ ОБЕСПЕЧЕННОСТИ ОБЪЕКТАМИ МЕСТНОГО ЗНАЧЕНИЯ ГОРОДСКОГО ПОСЕЛЕНИЯ И МАКСИМАЛЬНО ДОПУСТИМОГО УРОВНЯ ТЕРРИТОРИАЛЬНОЙ ДОСТУПНОСТИ ТАКИХ ОБЪЕКТОВ ДЛЯ НАСЕЛЕНИЯ</w:t>
      </w:r>
      <w:bookmarkEnd w:id="14"/>
    </w:p>
    <w:p w:rsidR="00FD1B93" w:rsidRPr="00B540AE" w:rsidRDefault="00FD1B93" w:rsidP="00FD1B93">
      <w:pPr>
        <w:widowControl w:val="0"/>
        <w:autoSpaceDE w:val="0"/>
        <w:autoSpaceDN w:val="0"/>
        <w:adjustRightInd w:val="0"/>
        <w:spacing w:line="240" w:lineRule="auto"/>
        <w:ind w:left="-284"/>
        <w:jc w:val="right"/>
        <w:rPr>
          <w:bCs/>
        </w:rPr>
      </w:pPr>
    </w:p>
    <w:p w:rsidR="00FD1B93" w:rsidRPr="00B540AE" w:rsidRDefault="00FD1B93" w:rsidP="00421104">
      <w:pPr>
        <w:widowControl w:val="0"/>
        <w:autoSpaceDE w:val="0"/>
        <w:autoSpaceDN w:val="0"/>
        <w:adjustRightInd w:val="0"/>
        <w:spacing w:line="240" w:lineRule="auto"/>
        <w:jc w:val="center"/>
        <w:outlineLvl w:val="0"/>
        <w:rPr>
          <w:bCs/>
        </w:rPr>
      </w:pPr>
      <w:bookmarkStart w:id="15" w:name="_Toc184399350"/>
      <w:r w:rsidRPr="00B540AE">
        <w:rPr>
          <w:b/>
          <w:bCs/>
        </w:rPr>
        <w:t>2.1. Расчетные показатели минимально допустимого уровня обеспеченности объектами местного значения в области электроснабжени</w:t>
      </w:r>
      <w:r w:rsidR="00EF7232">
        <w:rPr>
          <w:b/>
          <w:bCs/>
        </w:rPr>
        <w:t xml:space="preserve">е населения, </w:t>
      </w:r>
      <w:r w:rsidRPr="00B540AE">
        <w:rPr>
          <w:b/>
          <w:bCs/>
        </w:rPr>
        <w:t>и максимально допустимого уро</w:t>
      </w:r>
      <w:r w:rsidR="00EF7232">
        <w:rPr>
          <w:b/>
          <w:bCs/>
        </w:rPr>
        <w:t xml:space="preserve">вня территориальной доступности </w:t>
      </w:r>
      <w:r w:rsidRPr="00B540AE">
        <w:rPr>
          <w:b/>
          <w:bCs/>
        </w:rPr>
        <w:t>таких объектов для населения</w:t>
      </w:r>
      <w:bookmarkEnd w:id="15"/>
    </w:p>
    <w:p w:rsidR="00FD1B93" w:rsidRPr="00B540AE" w:rsidRDefault="00FD1B93" w:rsidP="00EF7232">
      <w:pPr>
        <w:widowControl w:val="0"/>
        <w:autoSpaceDE w:val="0"/>
        <w:autoSpaceDN w:val="0"/>
        <w:adjustRightInd w:val="0"/>
        <w:spacing w:line="240" w:lineRule="auto"/>
        <w:rPr>
          <w:bCs/>
        </w:rPr>
      </w:pPr>
      <w:r w:rsidRPr="00B540AE">
        <w:rPr>
          <w:bCs/>
        </w:rPr>
        <w:t>При определении потребности в мощности объектов по производству электроэнергии допускается использовать укрупненные показатели расхода электроэнергии.</w:t>
      </w:r>
    </w:p>
    <w:p w:rsidR="00FD1B93" w:rsidRPr="00B540AE" w:rsidRDefault="00FD1B93" w:rsidP="00EF7232">
      <w:pPr>
        <w:widowControl w:val="0"/>
        <w:autoSpaceDE w:val="0"/>
        <w:autoSpaceDN w:val="0"/>
        <w:adjustRightInd w:val="0"/>
        <w:spacing w:line="240" w:lineRule="auto"/>
        <w:ind w:firstLine="425"/>
        <w:rPr>
          <w:bCs/>
        </w:rPr>
      </w:pPr>
      <w:r w:rsidRPr="00B540AE">
        <w:rPr>
          <w:bCs/>
        </w:rPr>
        <w:t>Предельные значения расчетных показателей минимально допустимого уровня обеспеченности и максимально допустимого уровня территориальной доступности объектов электроснабжения приведены в таблице 2.</w:t>
      </w:r>
    </w:p>
    <w:p w:rsidR="00FD1B93" w:rsidRPr="00B540AE" w:rsidRDefault="00FD1B93" w:rsidP="00CC59A8">
      <w:pPr>
        <w:widowControl w:val="0"/>
        <w:autoSpaceDE w:val="0"/>
        <w:autoSpaceDN w:val="0"/>
        <w:adjustRightInd w:val="0"/>
        <w:spacing w:line="240" w:lineRule="auto"/>
        <w:ind w:left="426"/>
        <w:jc w:val="right"/>
        <w:rPr>
          <w:bCs/>
        </w:rPr>
      </w:pPr>
      <w:r w:rsidRPr="00B540AE">
        <w:rPr>
          <w:bCs/>
        </w:rPr>
        <w:t>Таблица 2</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1559"/>
        <w:gridCol w:w="2410"/>
        <w:gridCol w:w="1417"/>
        <w:gridCol w:w="851"/>
        <w:gridCol w:w="803"/>
        <w:gridCol w:w="898"/>
      </w:tblGrid>
      <w:tr w:rsidR="00FD1B93" w:rsidRPr="00B540AE" w:rsidTr="005A2D9A">
        <w:trPr>
          <w:trHeight w:val="57"/>
        </w:trPr>
        <w:tc>
          <w:tcPr>
            <w:tcW w:w="1560" w:type="dxa"/>
            <w:vAlign w:val="center"/>
          </w:tcPr>
          <w:p w:rsidR="00FD1B93" w:rsidRPr="00B540AE" w:rsidRDefault="00FD1B93" w:rsidP="00421104">
            <w:pPr>
              <w:widowControl w:val="0"/>
              <w:autoSpaceDE w:val="0"/>
              <w:autoSpaceDN w:val="0"/>
              <w:adjustRightInd w:val="0"/>
              <w:spacing w:line="240" w:lineRule="auto"/>
              <w:ind w:firstLine="0"/>
              <w:jc w:val="center"/>
              <w:rPr>
                <w:b/>
                <w:bCs/>
              </w:rPr>
            </w:pPr>
            <w:r w:rsidRPr="00B540AE">
              <w:rPr>
                <w:b/>
                <w:bCs/>
              </w:rPr>
              <w:t>Область, вид, объект местного значения</w:t>
            </w:r>
          </w:p>
        </w:tc>
        <w:tc>
          <w:tcPr>
            <w:tcW w:w="1559" w:type="dxa"/>
          </w:tcPr>
          <w:p w:rsidR="00FD1B93" w:rsidRPr="00B540AE" w:rsidRDefault="00FD1B93" w:rsidP="00421104">
            <w:pPr>
              <w:widowControl w:val="0"/>
              <w:autoSpaceDE w:val="0"/>
              <w:autoSpaceDN w:val="0"/>
              <w:adjustRightInd w:val="0"/>
              <w:spacing w:line="240" w:lineRule="auto"/>
              <w:ind w:firstLine="0"/>
              <w:rPr>
                <w:b/>
                <w:bCs/>
              </w:rPr>
            </w:pPr>
            <w:r w:rsidRPr="00B540AE">
              <w:rPr>
                <w:b/>
                <w:bCs/>
              </w:rPr>
              <w:t>Тип расчетного показателя</w:t>
            </w:r>
          </w:p>
        </w:tc>
        <w:tc>
          <w:tcPr>
            <w:tcW w:w="2410" w:type="dxa"/>
            <w:vAlign w:val="center"/>
          </w:tcPr>
          <w:p w:rsidR="00FD1B93" w:rsidRPr="00B540AE" w:rsidRDefault="00FD1B93" w:rsidP="00421104">
            <w:pPr>
              <w:widowControl w:val="0"/>
              <w:autoSpaceDE w:val="0"/>
              <w:autoSpaceDN w:val="0"/>
              <w:adjustRightInd w:val="0"/>
              <w:spacing w:line="240" w:lineRule="auto"/>
              <w:ind w:firstLine="7"/>
              <w:jc w:val="center"/>
              <w:rPr>
                <w:b/>
                <w:bCs/>
              </w:rPr>
            </w:pPr>
            <w:r w:rsidRPr="00B540AE">
              <w:rPr>
                <w:b/>
                <w:bCs/>
              </w:rPr>
              <w:t>Наименование расчетного показателя, единица измерения</w:t>
            </w:r>
          </w:p>
        </w:tc>
        <w:tc>
          <w:tcPr>
            <w:tcW w:w="3969" w:type="dxa"/>
            <w:gridSpan w:val="4"/>
          </w:tcPr>
          <w:p w:rsidR="00FD1B93" w:rsidRPr="00B540AE" w:rsidRDefault="00FD1B93" w:rsidP="00FD1B93">
            <w:pPr>
              <w:widowControl w:val="0"/>
              <w:autoSpaceDE w:val="0"/>
              <w:autoSpaceDN w:val="0"/>
              <w:adjustRightInd w:val="0"/>
              <w:spacing w:line="240" w:lineRule="auto"/>
              <w:jc w:val="center"/>
              <w:rPr>
                <w:b/>
                <w:bCs/>
              </w:rPr>
            </w:pPr>
            <w:r w:rsidRPr="00B540AE">
              <w:rPr>
                <w:b/>
                <w:bCs/>
              </w:rPr>
              <w:t>Значение расчетного показателя</w:t>
            </w:r>
          </w:p>
        </w:tc>
      </w:tr>
      <w:tr w:rsidR="00FD1B93" w:rsidRPr="00B540AE" w:rsidTr="005A2D9A">
        <w:trPr>
          <w:trHeight w:val="690"/>
        </w:trPr>
        <w:tc>
          <w:tcPr>
            <w:tcW w:w="1560" w:type="dxa"/>
            <w:vMerge w:val="restart"/>
            <w:vAlign w:val="center"/>
          </w:tcPr>
          <w:p w:rsidR="00FD1B93" w:rsidRPr="00B540AE" w:rsidRDefault="00FD1B93" w:rsidP="00421104">
            <w:pPr>
              <w:widowControl w:val="0"/>
              <w:autoSpaceDE w:val="0"/>
              <w:autoSpaceDN w:val="0"/>
              <w:adjustRightInd w:val="0"/>
              <w:spacing w:line="240" w:lineRule="auto"/>
              <w:ind w:firstLine="0"/>
              <w:jc w:val="left"/>
              <w:rPr>
                <w:bCs/>
              </w:rPr>
            </w:pPr>
            <w:r w:rsidRPr="00B540AE">
              <w:rPr>
                <w:bCs/>
              </w:rPr>
              <w:t>Электростанции. Понизительные подстанции, переключательные пункты.</w:t>
            </w:r>
          </w:p>
          <w:p w:rsidR="00FD1B93" w:rsidRPr="00B540AE" w:rsidRDefault="00FD1B93" w:rsidP="00CC59A8">
            <w:pPr>
              <w:widowControl w:val="0"/>
              <w:autoSpaceDE w:val="0"/>
              <w:autoSpaceDN w:val="0"/>
              <w:adjustRightInd w:val="0"/>
              <w:spacing w:line="240" w:lineRule="auto"/>
              <w:ind w:firstLine="147"/>
              <w:jc w:val="left"/>
              <w:rPr>
                <w:bCs/>
              </w:rPr>
            </w:pPr>
            <w:r w:rsidRPr="00B540AE">
              <w:rPr>
                <w:bCs/>
              </w:rPr>
              <w:t>Трансформаторные подстанции, распределительные пункты. Линии электропередачи.</w:t>
            </w:r>
          </w:p>
        </w:tc>
        <w:tc>
          <w:tcPr>
            <w:tcW w:w="1559" w:type="dxa"/>
            <w:vMerge w:val="restart"/>
          </w:tcPr>
          <w:p w:rsidR="00FD1B93" w:rsidRPr="00B540AE" w:rsidRDefault="00FD1B93" w:rsidP="00CC59A8">
            <w:pPr>
              <w:widowControl w:val="0"/>
              <w:autoSpaceDE w:val="0"/>
              <w:autoSpaceDN w:val="0"/>
              <w:adjustRightInd w:val="0"/>
              <w:spacing w:line="240" w:lineRule="auto"/>
              <w:ind w:firstLine="106"/>
              <w:rPr>
                <w:bCs/>
              </w:rPr>
            </w:pPr>
            <w:r w:rsidRPr="00B540AE">
              <w:rPr>
                <w:bCs/>
              </w:rPr>
              <w:t>Расчетный показатель минимально допустимого уровня обеспеченности</w:t>
            </w:r>
          </w:p>
        </w:tc>
        <w:tc>
          <w:tcPr>
            <w:tcW w:w="2410" w:type="dxa"/>
            <w:vMerge w:val="restart"/>
            <w:vAlign w:val="center"/>
          </w:tcPr>
          <w:p w:rsidR="00FD1B93" w:rsidRPr="00B540AE" w:rsidRDefault="00FD1B93" w:rsidP="00CC59A8">
            <w:pPr>
              <w:widowControl w:val="0"/>
              <w:autoSpaceDE w:val="0"/>
              <w:autoSpaceDN w:val="0"/>
              <w:adjustRightInd w:val="0"/>
              <w:spacing w:line="240" w:lineRule="auto"/>
              <w:ind w:firstLine="7"/>
              <w:jc w:val="left"/>
              <w:rPr>
                <w:bCs/>
              </w:rPr>
            </w:pPr>
            <w:r w:rsidRPr="00B540AE">
              <w:rPr>
                <w:bCs/>
              </w:rPr>
              <w:t>Укрупненные показатели расхода электроэнергии, кВт*ч / чел. в год</w:t>
            </w:r>
          </w:p>
        </w:tc>
        <w:tc>
          <w:tcPr>
            <w:tcW w:w="2268" w:type="dxa"/>
            <w:gridSpan w:val="2"/>
          </w:tcPr>
          <w:p w:rsidR="00FD1B93" w:rsidRPr="00B540AE" w:rsidRDefault="00FD1B93" w:rsidP="00CC59A8">
            <w:pPr>
              <w:widowControl w:val="0"/>
              <w:autoSpaceDE w:val="0"/>
              <w:autoSpaceDN w:val="0"/>
              <w:adjustRightInd w:val="0"/>
              <w:spacing w:line="240" w:lineRule="auto"/>
              <w:ind w:firstLine="149"/>
              <w:jc w:val="left"/>
              <w:rPr>
                <w:bCs/>
              </w:rPr>
            </w:pPr>
            <w:r w:rsidRPr="00B540AE">
              <w:rPr>
                <w:bCs/>
              </w:rPr>
              <w:t>Без стационарных электроплит, без кондиционеров</w:t>
            </w:r>
          </w:p>
        </w:tc>
        <w:tc>
          <w:tcPr>
            <w:tcW w:w="1701" w:type="dxa"/>
            <w:gridSpan w:val="2"/>
            <w:vAlign w:val="center"/>
          </w:tcPr>
          <w:p w:rsidR="00FD1B93" w:rsidRPr="00B540AE" w:rsidRDefault="00FD1B93" w:rsidP="00421104">
            <w:pPr>
              <w:widowControl w:val="0"/>
              <w:autoSpaceDE w:val="0"/>
              <w:autoSpaceDN w:val="0"/>
              <w:adjustRightInd w:val="0"/>
              <w:spacing w:line="240" w:lineRule="auto"/>
              <w:ind w:firstLine="33"/>
              <w:jc w:val="center"/>
              <w:rPr>
                <w:bCs/>
              </w:rPr>
            </w:pPr>
            <w:r w:rsidRPr="00B540AE">
              <w:rPr>
                <w:bCs/>
              </w:rPr>
              <w:t>1360</w:t>
            </w:r>
          </w:p>
        </w:tc>
      </w:tr>
      <w:tr w:rsidR="00FD1B93" w:rsidRPr="00B540AE" w:rsidTr="005A2D9A">
        <w:trPr>
          <w:trHeight w:val="57"/>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Pr>
          <w:p w:rsidR="00FD1B93" w:rsidRPr="00B540AE" w:rsidRDefault="00FD1B93" w:rsidP="00FD1B93">
            <w:pPr>
              <w:widowControl w:val="0"/>
              <w:autoSpaceDE w:val="0"/>
              <w:autoSpaceDN w:val="0"/>
              <w:adjustRightInd w:val="0"/>
              <w:spacing w:line="240" w:lineRule="auto"/>
              <w:rPr>
                <w:bCs/>
              </w:rPr>
            </w:pPr>
          </w:p>
        </w:tc>
        <w:tc>
          <w:tcPr>
            <w:tcW w:w="241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2268" w:type="dxa"/>
            <w:gridSpan w:val="2"/>
          </w:tcPr>
          <w:p w:rsidR="00FD1B93" w:rsidRPr="00B540AE" w:rsidRDefault="00FD1B93" w:rsidP="00CC59A8">
            <w:pPr>
              <w:widowControl w:val="0"/>
              <w:autoSpaceDE w:val="0"/>
              <w:autoSpaceDN w:val="0"/>
              <w:adjustRightInd w:val="0"/>
              <w:spacing w:line="240" w:lineRule="auto"/>
              <w:ind w:firstLine="7"/>
              <w:jc w:val="center"/>
              <w:rPr>
                <w:bCs/>
              </w:rPr>
            </w:pPr>
            <w:r w:rsidRPr="00B540AE">
              <w:rPr>
                <w:bCs/>
              </w:rPr>
              <w:t>Без стационарных электроплит, с кондиционерами</w:t>
            </w:r>
          </w:p>
        </w:tc>
        <w:tc>
          <w:tcPr>
            <w:tcW w:w="1701" w:type="dxa"/>
            <w:gridSpan w:val="2"/>
            <w:vAlign w:val="center"/>
          </w:tcPr>
          <w:p w:rsidR="00FD1B93" w:rsidRPr="00B540AE" w:rsidRDefault="00FD1B93" w:rsidP="00421104">
            <w:pPr>
              <w:widowControl w:val="0"/>
              <w:autoSpaceDE w:val="0"/>
              <w:autoSpaceDN w:val="0"/>
              <w:adjustRightInd w:val="0"/>
              <w:spacing w:line="240" w:lineRule="auto"/>
              <w:ind w:firstLine="33"/>
              <w:jc w:val="center"/>
              <w:rPr>
                <w:bCs/>
              </w:rPr>
            </w:pPr>
            <w:r w:rsidRPr="00B540AE">
              <w:rPr>
                <w:bCs/>
              </w:rPr>
              <w:t>1600</w:t>
            </w:r>
          </w:p>
        </w:tc>
      </w:tr>
      <w:tr w:rsidR="00FD1B93" w:rsidRPr="00B540AE" w:rsidTr="005A2D9A">
        <w:trPr>
          <w:trHeight w:val="57"/>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Pr>
          <w:p w:rsidR="00FD1B93" w:rsidRPr="00B540AE" w:rsidRDefault="00FD1B93" w:rsidP="00FD1B93">
            <w:pPr>
              <w:widowControl w:val="0"/>
              <w:autoSpaceDE w:val="0"/>
              <w:autoSpaceDN w:val="0"/>
              <w:adjustRightInd w:val="0"/>
              <w:spacing w:line="240" w:lineRule="auto"/>
              <w:rPr>
                <w:bCs/>
              </w:rPr>
            </w:pPr>
          </w:p>
        </w:tc>
        <w:tc>
          <w:tcPr>
            <w:tcW w:w="241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2268" w:type="dxa"/>
            <w:gridSpan w:val="2"/>
          </w:tcPr>
          <w:p w:rsidR="00FD1B93" w:rsidRPr="00B540AE" w:rsidRDefault="00FD1B93" w:rsidP="00CC59A8">
            <w:pPr>
              <w:widowControl w:val="0"/>
              <w:autoSpaceDE w:val="0"/>
              <w:autoSpaceDN w:val="0"/>
              <w:adjustRightInd w:val="0"/>
              <w:spacing w:line="240" w:lineRule="auto"/>
              <w:ind w:firstLine="7"/>
              <w:jc w:val="center"/>
              <w:rPr>
                <w:bCs/>
              </w:rPr>
            </w:pPr>
            <w:r w:rsidRPr="00B540AE">
              <w:rPr>
                <w:bCs/>
              </w:rPr>
              <w:t>Со стационарными электроплитами, без кондиционеров</w:t>
            </w:r>
          </w:p>
        </w:tc>
        <w:tc>
          <w:tcPr>
            <w:tcW w:w="1701" w:type="dxa"/>
            <w:gridSpan w:val="2"/>
            <w:vAlign w:val="center"/>
          </w:tcPr>
          <w:p w:rsidR="00FD1B93" w:rsidRPr="00B540AE" w:rsidRDefault="00FD1B93" w:rsidP="00421104">
            <w:pPr>
              <w:widowControl w:val="0"/>
              <w:autoSpaceDE w:val="0"/>
              <w:autoSpaceDN w:val="0"/>
              <w:adjustRightInd w:val="0"/>
              <w:spacing w:line="240" w:lineRule="auto"/>
              <w:ind w:firstLine="33"/>
              <w:jc w:val="center"/>
              <w:rPr>
                <w:bCs/>
              </w:rPr>
            </w:pPr>
            <w:r w:rsidRPr="00B540AE">
              <w:rPr>
                <w:bCs/>
              </w:rPr>
              <w:t>1680</w:t>
            </w:r>
          </w:p>
          <w:p w:rsidR="00FD1B93" w:rsidRPr="00B540AE" w:rsidRDefault="00FD1B93" w:rsidP="00421104">
            <w:pPr>
              <w:widowControl w:val="0"/>
              <w:autoSpaceDE w:val="0"/>
              <w:autoSpaceDN w:val="0"/>
              <w:adjustRightInd w:val="0"/>
              <w:spacing w:line="240" w:lineRule="auto"/>
              <w:ind w:firstLine="33"/>
              <w:jc w:val="center"/>
              <w:rPr>
                <w:bCs/>
              </w:rPr>
            </w:pPr>
          </w:p>
        </w:tc>
      </w:tr>
      <w:tr w:rsidR="00FD1B93" w:rsidRPr="00B540AE" w:rsidTr="005A2D9A">
        <w:trPr>
          <w:trHeight w:val="57"/>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Pr>
          <w:p w:rsidR="00FD1B93" w:rsidRPr="00B540AE" w:rsidRDefault="00FD1B93" w:rsidP="00FD1B93">
            <w:pPr>
              <w:widowControl w:val="0"/>
              <w:autoSpaceDE w:val="0"/>
              <w:autoSpaceDN w:val="0"/>
              <w:adjustRightInd w:val="0"/>
              <w:spacing w:line="240" w:lineRule="auto"/>
              <w:rPr>
                <w:bCs/>
              </w:rPr>
            </w:pPr>
          </w:p>
        </w:tc>
        <w:tc>
          <w:tcPr>
            <w:tcW w:w="241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2268" w:type="dxa"/>
            <w:gridSpan w:val="2"/>
          </w:tcPr>
          <w:p w:rsidR="00FD1B93" w:rsidRPr="00B540AE" w:rsidRDefault="00FD1B93" w:rsidP="00CC59A8">
            <w:pPr>
              <w:widowControl w:val="0"/>
              <w:autoSpaceDE w:val="0"/>
              <w:autoSpaceDN w:val="0"/>
              <w:adjustRightInd w:val="0"/>
              <w:spacing w:line="240" w:lineRule="auto"/>
              <w:ind w:firstLine="7"/>
              <w:jc w:val="center"/>
              <w:rPr>
                <w:bCs/>
              </w:rPr>
            </w:pPr>
            <w:r w:rsidRPr="00B540AE">
              <w:rPr>
                <w:bCs/>
              </w:rPr>
              <w:t>Со стационарными электроплитами, с кондиционерами</w:t>
            </w:r>
          </w:p>
        </w:tc>
        <w:tc>
          <w:tcPr>
            <w:tcW w:w="1701" w:type="dxa"/>
            <w:gridSpan w:val="2"/>
            <w:vAlign w:val="center"/>
          </w:tcPr>
          <w:p w:rsidR="00FD1B93" w:rsidRPr="00B540AE" w:rsidRDefault="00FD1B93" w:rsidP="00421104">
            <w:pPr>
              <w:widowControl w:val="0"/>
              <w:autoSpaceDE w:val="0"/>
              <w:autoSpaceDN w:val="0"/>
              <w:adjustRightInd w:val="0"/>
              <w:spacing w:line="240" w:lineRule="auto"/>
              <w:ind w:firstLine="33"/>
              <w:jc w:val="center"/>
              <w:rPr>
                <w:bCs/>
              </w:rPr>
            </w:pPr>
            <w:r w:rsidRPr="00B540AE">
              <w:rPr>
                <w:bCs/>
              </w:rPr>
              <w:t>1920</w:t>
            </w:r>
          </w:p>
        </w:tc>
      </w:tr>
      <w:tr w:rsidR="00FD1B93" w:rsidRPr="00B540AE" w:rsidTr="005A2D9A">
        <w:trPr>
          <w:trHeight w:val="450"/>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Pr>
          <w:p w:rsidR="00FD1B93" w:rsidRPr="00B540AE" w:rsidRDefault="00FD1B93" w:rsidP="00FD1B93">
            <w:pPr>
              <w:widowControl w:val="0"/>
              <w:autoSpaceDE w:val="0"/>
              <w:autoSpaceDN w:val="0"/>
              <w:adjustRightInd w:val="0"/>
              <w:spacing w:line="240" w:lineRule="auto"/>
              <w:rPr>
                <w:bCs/>
              </w:rPr>
            </w:pPr>
          </w:p>
        </w:tc>
        <w:tc>
          <w:tcPr>
            <w:tcW w:w="2410" w:type="dxa"/>
            <w:vMerge w:val="restart"/>
            <w:vAlign w:val="center"/>
          </w:tcPr>
          <w:p w:rsidR="00FD1B93" w:rsidRPr="00B540AE" w:rsidRDefault="00FD1B93" w:rsidP="00CC59A8">
            <w:pPr>
              <w:widowControl w:val="0"/>
              <w:autoSpaceDE w:val="0"/>
              <w:autoSpaceDN w:val="0"/>
              <w:adjustRightInd w:val="0"/>
              <w:spacing w:line="240" w:lineRule="auto"/>
              <w:ind w:firstLine="7"/>
              <w:jc w:val="center"/>
              <w:rPr>
                <w:bCs/>
              </w:rPr>
            </w:pPr>
            <w:r w:rsidRPr="00B540AE">
              <w:rPr>
                <w:bCs/>
              </w:rPr>
              <w:t>Использование максимума электрической нагрузки, ч/год</w:t>
            </w:r>
          </w:p>
        </w:tc>
        <w:tc>
          <w:tcPr>
            <w:tcW w:w="2268" w:type="dxa"/>
            <w:gridSpan w:val="2"/>
          </w:tcPr>
          <w:p w:rsidR="00FD1B93" w:rsidRPr="00B540AE" w:rsidRDefault="00FD1B93" w:rsidP="00CC59A8">
            <w:pPr>
              <w:widowControl w:val="0"/>
              <w:autoSpaceDE w:val="0"/>
              <w:autoSpaceDN w:val="0"/>
              <w:adjustRightInd w:val="0"/>
              <w:spacing w:line="240" w:lineRule="auto"/>
              <w:ind w:firstLine="7"/>
              <w:jc w:val="center"/>
              <w:rPr>
                <w:bCs/>
              </w:rPr>
            </w:pPr>
            <w:r w:rsidRPr="00B540AE">
              <w:rPr>
                <w:bCs/>
              </w:rPr>
              <w:t>Без стационарных электроплит, без кондиционеров</w:t>
            </w:r>
          </w:p>
        </w:tc>
        <w:tc>
          <w:tcPr>
            <w:tcW w:w="1701" w:type="dxa"/>
            <w:gridSpan w:val="2"/>
            <w:vAlign w:val="center"/>
          </w:tcPr>
          <w:p w:rsidR="00FD1B93" w:rsidRPr="00B540AE" w:rsidRDefault="00FD1B93" w:rsidP="00421104">
            <w:pPr>
              <w:widowControl w:val="0"/>
              <w:autoSpaceDE w:val="0"/>
              <w:autoSpaceDN w:val="0"/>
              <w:adjustRightInd w:val="0"/>
              <w:spacing w:line="240" w:lineRule="auto"/>
              <w:ind w:firstLine="33"/>
              <w:jc w:val="center"/>
              <w:rPr>
                <w:bCs/>
              </w:rPr>
            </w:pPr>
            <w:r w:rsidRPr="00B540AE">
              <w:rPr>
                <w:bCs/>
              </w:rPr>
              <w:t>4160</w:t>
            </w:r>
          </w:p>
        </w:tc>
      </w:tr>
      <w:tr w:rsidR="00FD1B93" w:rsidRPr="00B540AE" w:rsidTr="005A2D9A">
        <w:trPr>
          <w:trHeight w:val="57"/>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Pr>
          <w:p w:rsidR="00FD1B93" w:rsidRPr="00B540AE" w:rsidRDefault="00FD1B93" w:rsidP="00FD1B93">
            <w:pPr>
              <w:widowControl w:val="0"/>
              <w:autoSpaceDE w:val="0"/>
              <w:autoSpaceDN w:val="0"/>
              <w:adjustRightInd w:val="0"/>
              <w:spacing w:line="240" w:lineRule="auto"/>
              <w:rPr>
                <w:bCs/>
              </w:rPr>
            </w:pPr>
          </w:p>
        </w:tc>
        <w:tc>
          <w:tcPr>
            <w:tcW w:w="241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2268" w:type="dxa"/>
            <w:gridSpan w:val="2"/>
          </w:tcPr>
          <w:p w:rsidR="00FD1B93" w:rsidRPr="00B540AE" w:rsidRDefault="00FD1B93" w:rsidP="00CC59A8">
            <w:pPr>
              <w:widowControl w:val="0"/>
              <w:autoSpaceDE w:val="0"/>
              <w:autoSpaceDN w:val="0"/>
              <w:adjustRightInd w:val="0"/>
              <w:spacing w:line="240" w:lineRule="auto"/>
              <w:ind w:firstLine="7"/>
              <w:jc w:val="center"/>
              <w:rPr>
                <w:bCs/>
              </w:rPr>
            </w:pPr>
            <w:r w:rsidRPr="00B540AE">
              <w:rPr>
                <w:bCs/>
              </w:rPr>
              <w:t>Без стационарных электроплит, с кондиционерами</w:t>
            </w:r>
          </w:p>
        </w:tc>
        <w:tc>
          <w:tcPr>
            <w:tcW w:w="1701" w:type="dxa"/>
            <w:gridSpan w:val="2"/>
            <w:vAlign w:val="center"/>
          </w:tcPr>
          <w:p w:rsidR="00FD1B93" w:rsidRPr="00B540AE" w:rsidRDefault="00FD1B93" w:rsidP="00421104">
            <w:pPr>
              <w:widowControl w:val="0"/>
              <w:autoSpaceDE w:val="0"/>
              <w:autoSpaceDN w:val="0"/>
              <w:adjustRightInd w:val="0"/>
              <w:spacing w:line="240" w:lineRule="auto"/>
              <w:ind w:firstLine="33"/>
              <w:jc w:val="center"/>
              <w:rPr>
                <w:bCs/>
              </w:rPr>
            </w:pPr>
            <w:r w:rsidRPr="00B540AE">
              <w:rPr>
                <w:bCs/>
              </w:rPr>
              <w:t>4560</w:t>
            </w:r>
          </w:p>
          <w:p w:rsidR="00FD1B93" w:rsidRPr="00B540AE" w:rsidRDefault="00FD1B93" w:rsidP="00421104">
            <w:pPr>
              <w:widowControl w:val="0"/>
              <w:autoSpaceDE w:val="0"/>
              <w:autoSpaceDN w:val="0"/>
              <w:adjustRightInd w:val="0"/>
              <w:spacing w:line="240" w:lineRule="auto"/>
              <w:ind w:firstLine="33"/>
              <w:jc w:val="center"/>
              <w:rPr>
                <w:bCs/>
              </w:rPr>
            </w:pPr>
          </w:p>
        </w:tc>
      </w:tr>
      <w:tr w:rsidR="00FD1B93" w:rsidRPr="00B540AE" w:rsidTr="005A2D9A">
        <w:trPr>
          <w:trHeight w:val="57"/>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Pr>
          <w:p w:rsidR="00FD1B93" w:rsidRPr="00B540AE" w:rsidRDefault="00FD1B93" w:rsidP="00FD1B93">
            <w:pPr>
              <w:widowControl w:val="0"/>
              <w:autoSpaceDE w:val="0"/>
              <w:autoSpaceDN w:val="0"/>
              <w:adjustRightInd w:val="0"/>
              <w:spacing w:line="240" w:lineRule="auto"/>
              <w:rPr>
                <w:bCs/>
              </w:rPr>
            </w:pPr>
          </w:p>
        </w:tc>
        <w:tc>
          <w:tcPr>
            <w:tcW w:w="241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2268" w:type="dxa"/>
            <w:gridSpan w:val="2"/>
          </w:tcPr>
          <w:p w:rsidR="00FD1B93" w:rsidRPr="00B540AE" w:rsidRDefault="00FD1B93" w:rsidP="00CC59A8">
            <w:pPr>
              <w:widowControl w:val="0"/>
              <w:autoSpaceDE w:val="0"/>
              <w:autoSpaceDN w:val="0"/>
              <w:adjustRightInd w:val="0"/>
              <w:spacing w:line="240" w:lineRule="auto"/>
              <w:ind w:firstLine="7"/>
              <w:jc w:val="center"/>
              <w:rPr>
                <w:bCs/>
              </w:rPr>
            </w:pPr>
            <w:r w:rsidRPr="00B540AE">
              <w:rPr>
                <w:bCs/>
              </w:rPr>
              <w:t>Со стационарными электроплитами, без кондиционеров</w:t>
            </w:r>
          </w:p>
        </w:tc>
        <w:tc>
          <w:tcPr>
            <w:tcW w:w="1701" w:type="dxa"/>
            <w:gridSpan w:val="2"/>
            <w:vAlign w:val="center"/>
          </w:tcPr>
          <w:p w:rsidR="00FD1B93" w:rsidRPr="00B540AE" w:rsidRDefault="00FD1B93" w:rsidP="00421104">
            <w:pPr>
              <w:widowControl w:val="0"/>
              <w:autoSpaceDE w:val="0"/>
              <w:autoSpaceDN w:val="0"/>
              <w:adjustRightInd w:val="0"/>
              <w:spacing w:line="240" w:lineRule="auto"/>
              <w:ind w:firstLine="33"/>
              <w:jc w:val="center"/>
              <w:rPr>
                <w:bCs/>
              </w:rPr>
            </w:pPr>
            <w:r w:rsidRPr="00B540AE">
              <w:rPr>
                <w:bCs/>
              </w:rPr>
              <w:t>4240</w:t>
            </w:r>
          </w:p>
        </w:tc>
      </w:tr>
      <w:tr w:rsidR="00FD1B93" w:rsidRPr="00B540AE" w:rsidTr="005A2D9A">
        <w:trPr>
          <w:trHeight w:val="57"/>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Pr>
          <w:p w:rsidR="00FD1B93" w:rsidRPr="00B540AE" w:rsidRDefault="00FD1B93" w:rsidP="00FD1B93">
            <w:pPr>
              <w:widowControl w:val="0"/>
              <w:autoSpaceDE w:val="0"/>
              <w:autoSpaceDN w:val="0"/>
              <w:adjustRightInd w:val="0"/>
              <w:spacing w:line="240" w:lineRule="auto"/>
              <w:rPr>
                <w:bCs/>
              </w:rPr>
            </w:pPr>
          </w:p>
        </w:tc>
        <w:tc>
          <w:tcPr>
            <w:tcW w:w="241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2268" w:type="dxa"/>
            <w:gridSpan w:val="2"/>
          </w:tcPr>
          <w:p w:rsidR="00FD1B93" w:rsidRPr="00B540AE" w:rsidRDefault="00FD1B93" w:rsidP="00CC59A8">
            <w:pPr>
              <w:widowControl w:val="0"/>
              <w:autoSpaceDE w:val="0"/>
              <w:autoSpaceDN w:val="0"/>
              <w:adjustRightInd w:val="0"/>
              <w:spacing w:line="240" w:lineRule="auto"/>
              <w:ind w:firstLine="7"/>
              <w:jc w:val="center"/>
              <w:rPr>
                <w:bCs/>
              </w:rPr>
            </w:pPr>
            <w:r w:rsidRPr="00B540AE">
              <w:rPr>
                <w:bCs/>
              </w:rPr>
              <w:t>Со стационарными электроплитами, с кондиционерами</w:t>
            </w:r>
          </w:p>
        </w:tc>
        <w:tc>
          <w:tcPr>
            <w:tcW w:w="1701" w:type="dxa"/>
            <w:gridSpan w:val="2"/>
            <w:vAlign w:val="center"/>
          </w:tcPr>
          <w:p w:rsidR="00FD1B93" w:rsidRPr="00B540AE" w:rsidRDefault="00FD1B93" w:rsidP="00421104">
            <w:pPr>
              <w:widowControl w:val="0"/>
              <w:autoSpaceDE w:val="0"/>
              <w:autoSpaceDN w:val="0"/>
              <w:adjustRightInd w:val="0"/>
              <w:spacing w:line="240" w:lineRule="auto"/>
              <w:ind w:firstLine="33"/>
              <w:jc w:val="center"/>
              <w:rPr>
                <w:bCs/>
              </w:rPr>
            </w:pPr>
            <w:r w:rsidRPr="00B540AE">
              <w:rPr>
                <w:bCs/>
              </w:rPr>
              <w:t>4640</w:t>
            </w:r>
          </w:p>
        </w:tc>
      </w:tr>
      <w:tr w:rsidR="00FD1B93" w:rsidRPr="00B540AE" w:rsidTr="005A2D9A">
        <w:trPr>
          <w:trHeight w:val="297"/>
        </w:trPr>
        <w:tc>
          <w:tcPr>
            <w:tcW w:w="1560" w:type="dxa"/>
            <w:vMerge/>
            <w:tcBorders>
              <w:bottom w:val="single" w:sz="4" w:space="0" w:color="auto"/>
            </w:tcBorders>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Borders>
              <w:bottom w:val="single" w:sz="4" w:space="0" w:color="auto"/>
            </w:tcBorders>
          </w:tcPr>
          <w:p w:rsidR="00FD1B93" w:rsidRPr="00B540AE" w:rsidRDefault="00FD1B93" w:rsidP="00FD1B93">
            <w:pPr>
              <w:widowControl w:val="0"/>
              <w:autoSpaceDE w:val="0"/>
              <w:autoSpaceDN w:val="0"/>
              <w:adjustRightInd w:val="0"/>
              <w:spacing w:line="240" w:lineRule="auto"/>
              <w:rPr>
                <w:bCs/>
              </w:rPr>
            </w:pPr>
          </w:p>
        </w:tc>
        <w:tc>
          <w:tcPr>
            <w:tcW w:w="2410" w:type="dxa"/>
            <w:vMerge w:val="restart"/>
            <w:tcBorders>
              <w:bottom w:val="single" w:sz="4" w:space="0" w:color="auto"/>
            </w:tcBorders>
            <w:vAlign w:val="center"/>
          </w:tcPr>
          <w:p w:rsidR="00FD1B93" w:rsidRPr="00B540AE" w:rsidRDefault="00FD1B93" w:rsidP="00CC59A8">
            <w:pPr>
              <w:widowControl w:val="0"/>
              <w:autoSpaceDE w:val="0"/>
              <w:autoSpaceDN w:val="0"/>
              <w:adjustRightInd w:val="0"/>
              <w:spacing w:line="240" w:lineRule="auto"/>
              <w:ind w:firstLine="7"/>
              <w:jc w:val="center"/>
              <w:rPr>
                <w:bCs/>
              </w:rPr>
            </w:pPr>
            <w:r w:rsidRPr="00B540AE">
              <w:rPr>
                <w:bCs/>
              </w:rPr>
              <w:t>Укрупненные показатели удельной  расчетной коммунально-бытовой нагрузки кВт/чел.</w:t>
            </w:r>
          </w:p>
        </w:tc>
        <w:tc>
          <w:tcPr>
            <w:tcW w:w="2268" w:type="dxa"/>
            <w:gridSpan w:val="2"/>
            <w:vMerge w:val="restart"/>
            <w:tcBorders>
              <w:bottom w:val="single" w:sz="4" w:space="0" w:color="auto"/>
            </w:tcBorders>
          </w:tcPr>
          <w:p w:rsidR="00FD1B93" w:rsidRPr="00B540AE" w:rsidRDefault="00FD1B93" w:rsidP="00CC59A8">
            <w:pPr>
              <w:widowControl w:val="0"/>
              <w:autoSpaceDE w:val="0"/>
              <w:autoSpaceDN w:val="0"/>
              <w:adjustRightInd w:val="0"/>
              <w:spacing w:line="240" w:lineRule="auto"/>
              <w:ind w:firstLine="7"/>
              <w:jc w:val="center"/>
              <w:rPr>
                <w:bCs/>
              </w:rPr>
            </w:pPr>
            <w:r w:rsidRPr="00B540AE">
              <w:rPr>
                <w:bCs/>
              </w:rPr>
              <w:t>в целом по городу</w:t>
            </w:r>
          </w:p>
        </w:tc>
        <w:tc>
          <w:tcPr>
            <w:tcW w:w="1701" w:type="dxa"/>
            <w:gridSpan w:val="2"/>
            <w:tcBorders>
              <w:bottom w:val="single" w:sz="4" w:space="0" w:color="auto"/>
            </w:tcBorders>
          </w:tcPr>
          <w:p w:rsidR="00FD1B93" w:rsidRPr="00B540AE" w:rsidRDefault="00FD1B93" w:rsidP="00421104">
            <w:pPr>
              <w:widowControl w:val="0"/>
              <w:autoSpaceDE w:val="0"/>
              <w:autoSpaceDN w:val="0"/>
              <w:adjustRightInd w:val="0"/>
              <w:spacing w:line="240" w:lineRule="auto"/>
              <w:ind w:firstLine="33"/>
              <w:jc w:val="center"/>
              <w:rPr>
                <w:bCs/>
              </w:rPr>
            </w:pPr>
            <w:r w:rsidRPr="00B540AE">
              <w:rPr>
                <w:bCs/>
              </w:rPr>
              <w:t>в том числе</w:t>
            </w:r>
          </w:p>
        </w:tc>
      </w:tr>
      <w:tr w:rsidR="00FD1B93" w:rsidRPr="00B540AE" w:rsidTr="005A2D9A">
        <w:trPr>
          <w:trHeight w:val="57"/>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Pr>
          <w:p w:rsidR="00FD1B93" w:rsidRPr="00B540AE" w:rsidRDefault="00FD1B93" w:rsidP="00FD1B93">
            <w:pPr>
              <w:widowControl w:val="0"/>
              <w:autoSpaceDE w:val="0"/>
              <w:autoSpaceDN w:val="0"/>
              <w:adjustRightInd w:val="0"/>
              <w:spacing w:line="240" w:lineRule="auto"/>
              <w:rPr>
                <w:bCs/>
              </w:rPr>
            </w:pPr>
          </w:p>
        </w:tc>
        <w:tc>
          <w:tcPr>
            <w:tcW w:w="241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2268" w:type="dxa"/>
            <w:gridSpan w:val="2"/>
            <w:vMerge/>
          </w:tcPr>
          <w:p w:rsidR="00FD1B93" w:rsidRPr="00B540AE" w:rsidRDefault="00FD1B93" w:rsidP="00FD1B93">
            <w:pPr>
              <w:widowControl w:val="0"/>
              <w:autoSpaceDE w:val="0"/>
              <w:autoSpaceDN w:val="0"/>
              <w:adjustRightInd w:val="0"/>
              <w:spacing w:line="240" w:lineRule="auto"/>
              <w:jc w:val="center"/>
              <w:rPr>
                <w:bCs/>
              </w:rPr>
            </w:pPr>
          </w:p>
        </w:tc>
        <w:tc>
          <w:tcPr>
            <w:tcW w:w="803" w:type="dxa"/>
          </w:tcPr>
          <w:p w:rsidR="00FD1B93" w:rsidRPr="00B540AE" w:rsidRDefault="00FD1B93" w:rsidP="00421104">
            <w:pPr>
              <w:widowControl w:val="0"/>
              <w:autoSpaceDE w:val="0"/>
              <w:autoSpaceDN w:val="0"/>
              <w:adjustRightInd w:val="0"/>
              <w:spacing w:line="240" w:lineRule="auto"/>
              <w:ind w:hanging="108"/>
              <w:jc w:val="left"/>
              <w:rPr>
                <w:bCs/>
              </w:rPr>
            </w:pPr>
            <w:r w:rsidRPr="00B540AE">
              <w:rPr>
                <w:bCs/>
              </w:rPr>
              <w:t>центр</w:t>
            </w:r>
          </w:p>
        </w:tc>
        <w:tc>
          <w:tcPr>
            <w:tcW w:w="898" w:type="dxa"/>
          </w:tcPr>
          <w:p w:rsidR="00FD1B93" w:rsidRPr="00B540AE" w:rsidRDefault="00FD1B93" w:rsidP="00EF7232">
            <w:pPr>
              <w:widowControl w:val="0"/>
              <w:autoSpaceDE w:val="0"/>
              <w:autoSpaceDN w:val="0"/>
              <w:adjustRightInd w:val="0"/>
              <w:spacing w:line="240" w:lineRule="auto"/>
              <w:ind w:firstLine="5"/>
              <w:jc w:val="center"/>
              <w:rPr>
                <w:bCs/>
              </w:rPr>
            </w:pPr>
            <w:r w:rsidRPr="00B540AE">
              <w:rPr>
                <w:bCs/>
              </w:rPr>
              <w:t>микрорайоны (кварталы) застройки</w:t>
            </w:r>
          </w:p>
        </w:tc>
      </w:tr>
      <w:tr w:rsidR="00FD1B93" w:rsidRPr="00B540AE" w:rsidTr="005A2D9A">
        <w:trPr>
          <w:trHeight w:val="57"/>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Pr>
          <w:p w:rsidR="00FD1B93" w:rsidRPr="00B540AE" w:rsidRDefault="00FD1B93" w:rsidP="00FD1B93">
            <w:pPr>
              <w:widowControl w:val="0"/>
              <w:autoSpaceDE w:val="0"/>
              <w:autoSpaceDN w:val="0"/>
              <w:adjustRightInd w:val="0"/>
              <w:spacing w:line="240" w:lineRule="auto"/>
              <w:rPr>
                <w:bCs/>
              </w:rPr>
            </w:pPr>
          </w:p>
        </w:tc>
        <w:tc>
          <w:tcPr>
            <w:tcW w:w="241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417" w:type="dxa"/>
            <w:vAlign w:val="center"/>
          </w:tcPr>
          <w:p w:rsidR="00FD1B93" w:rsidRPr="00B540AE" w:rsidRDefault="00FD1B93" w:rsidP="00421104">
            <w:pPr>
              <w:widowControl w:val="0"/>
              <w:autoSpaceDE w:val="0"/>
              <w:autoSpaceDN w:val="0"/>
              <w:adjustRightInd w:val="0"/>
              <w:spacing w:line="240" w:lineRule="auto"/>
              <w:ind w:left="-108" w:firstLine="7"/>
              <w:jc w:val="left"/>
              <w:rPr>
                <w:bCs/>
              </w:rPr>
            </w:pPr>
            <w:r w:rsidRPr="00B540AE">
              <w:rPr>
                <w:bCs/>
              </w:rPr>
              <w:t>Без стационарных электроплит</w:t>
            </w:r>
          </w:p>
        </w:tc>
        <w:tc>
          <w:tcPr>
            <w:tcW w:w="851" w:type="dxa"/>
            <w:vAlign w:val="center"/>
          </w:tcPr>
          <w:p w:rsidR="00FD1B93" w:rsidRPr="00B540AE" w:rsidRDefault="00FD1B93" w:rsidP="00EF7232">
            <w:pPr>
              <w:widowControl w:val="0"/>
              <w:autoSpaceDE w:val="0"/>
              <w:autoSpaceDN w:val="0"/>
              <w:adjustRightInd w:val="0"/>
              <w:spacing w:line="240" w:lineRule="auto"/>
              <w:ind w:firstLine="7"/>
              <w:jc w:val="center"/>
              <w:rPr>
                <w:bCs/>
              </w:rPr>
            </w:pPr>
            <w:r w:rsidRPr="00B540AE">
              <w:rPr>
                <w:bCs/>
              </w:rPr>
              <w:t>0,41</w:t>
            </w:r>
          </w:p>
        </w:tc>
        <w:tc>
          <w:tcPr>
            <w:tcW w:w="803" w:type="dxa"/>
            <w:vAlign w:val="center"/>
          </w:tcPr>
          <w:p w:rsidR="00FD1B93" w:rsidRPr="00B540AE" w:rsidRDefault="00FD1B93" w:rsidP="00EF7232">
            <w:pPr>
              <w:widowControl w:val="0"/>
              <w:autoSpaceDE w:val="0"/>
              <w:autoSpaceDN w:val="0"/>
              <w:adjustRightInd w:val="0"/>
              <w:spacing w:line="240" w:lineRule="auto"/>
              <w:ind w:firstLine="147"/>
              <w:jc w:val="center"/>
              <w:rPr>
                <w:bCs/>
              </w:rPr>
            </w:pPr>
            <w:r w:rsidRPr="00B540AE">
              <w:rPr>
                <w:bCs/>
              </w:rPr>
              <w:t>0,51</w:t>
            </w:r>
          </w:p>
        </w:tc>
        <w:tc>
          <w:tcPr>
            <w:tcW w:w="898" w:type="dxa"/>
            <w:vAlign w:val="center"/>
          </w:tcPr>
          <w:p w:rsidR="00FD1B93" w:rsidRPr="00B540AE" w:rsidRDefault="00FD1B93" w:rsidP="00EF7232">
            <w:pPr>
              <w:widowControl w:val="0"/>
              <w:autoSpaceDE w:val="0"/>
              <w:autoSpaceDN w:val="0"/>
              <w:adjustRightInd w:val="0"/>
              <w:spacing w:line="240" w:lineRule="auto"/>
              <w:ind w:firstLine="147"/>
              <w:jc w:val="center"/>
              <w:rPr>
                <w:bCs/>
              </w:rPr>
            </w:pPr>
            <w:r w:rsidRPr="00B540AE">
              <w:rPr>
                <w:bCs/>
              </w:rPr>
              <w:t>0,39</w:t>
            </w:r>
          </w:p>
        </w:tc>
      </w:tr>
      <w:tr w:rsidR="00FD1B93" w:rsidRPr="00B540AE" w:rsidTr="005A2D9A">
        <w:trPr>
          <w:trHeight w:val="57"/>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vMerge/>
          </w:tcPr>
          <w:p w:rsidR="00FD1B93" w:rsidRPr="00B540AE" w:rsidRDefault="00FD1B93" w:rsidP="00FD1B93">
            <w:pPr>
              <w:widowControl w:val="0"/>
              <w:autoSpaceDE w:val="0"/>
              <w:autoSpaceDN w:val="0"/>
              <w:adjustRightInd w:val="0"/>
              <w:spacing w:line="240" w:lineRule="auto"/>
              <w:rPr>
                <w:bCs/>
              </w:rPr>
            </w:pPr>
          </w:p>
        </w:tc>
        <w:tc>
          <w:tcPr>
            <w:tcW w:w="241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417" w:type="dxa"/>
            <w:vAlign w:val="center"/>
          </w:tcPr>
          <w:p w:rsidR="00FD1B93" w:rsidRPr="00B540AE" w:rsidRDefault="00FD1B93" w:rsidP="00421104">
            <w:pPr>
              <w:widowControl w:val="0"/>
              <w:autoSpaceDE w:val="0"/>
              <w:autoSpaceDN w:val="0"/>
              <w:adjustRightInd w:val="0"/>
              <w:spacing w:line="240" w:lineRule="auto"/>
              <w:ind w:left="-108" w:firstLine="7"/>
              <w:jc w:val="left"/>
              <w:rPr>
                <w:bCs/>
              </w:rPr>
            </w:pPr>
            <w:r w:rsidRPr="00B540AE">
              <w:rPr>
                <w:bCs/>
              </w:rPr>
              <w:t>Со стационарными электроплитами</w:t>
            </w:r>
          </w:p>
        </w:tc>
        <w:tc>
          <w:tcPr>
            <w:tcW w:w="851" w:type="dxa"/>
            <w:vAlign w:val="center"/>
          </w:tcPr>
          <w:p w:rsidR="00FD1B93" w:rsidRPr="00B540AE" w:rsidRDefault="00FD1B93" w:rsidP="00EF7232">
            <w:pPr>
              <w:widowControl w:val="0"/>
              <w:autoSpaceDE w:val="0"/>
              <w:autoSpaceDN w:val="0"/>
              <w:adjustRightInd w:val="0"/>
              <w:spacing w:line="240" w:lineRule="auto"/>
              <w:ind w:firstLine="7"/>
              <w:jc w:val="center"/>
              <w:rPr>
                <w:bCs/>
              </w:rPr>
            </w:pPr>
            <w:r w:rsidRPr="00B540AE">
              <w:rPr>
                <w:bCs/>
              </w:rPr>
              <w:t>0,5</w:t>
            </w:r>
          </w:p>
        </w:tc>
        <w:tc>
          <w:tcPr>
            <w:tcW w:w="803" w:type="dxa"/>
            <w:vAlign w:val="center"/>
          </w:tcPr>
          <w:p w:rsidR="00FD1B93" w:rsidRPr="00B540AE" w:rsidRDefault="00FD1B93" w:rsidP="00EF7232">
            <w:pPr>
              <w:widowControl w:val="0"/>
              <w:autoSpaceDE w:val="0"/>
              <w:autoSpaceDN w:val="0"/>
              <w:adjustRightInd w:val="0"/>
              <w:spacing w:line="240" w:lineRule="auto"/>
              <w:ind w:firstLine="147"/>
              <w:jc w:val="center"/>
              <w:rPr>
                <w:bCs/>
              </w:rPr>
            </w:pPr>
            <w:r w:rsidRPr="00B540AE">
              <w:rPr>
                <w:bCs/>
              </w:rPr>
              <w:t>0,62</w:t>
            </w:r>
          </w:p>
        </w:tc>
        <w:tc>
          <w:tcPr>
            <w:tcW w:w="898" w:type="dxa"/>
            <w:vAlign w:val="center"/>
          </w:tcPr>
          <w:p w:rsidR="00FD1B93" w:rsidRPr="00B540AE" w:rsidRDefault="00FD1B93" w:rsidP="00EF7232">
            <w:pPr>
              <w:widowControl w:val="0"/>
              <w:autoSpaceDE w:val="0"/>
              <w:autoSpaceDN w:val="0"/>
              <w:adjustRightInd w:val="0"/>
              <w:spacing w:line="240" w:lineRule="auto"/>
              <w:ind w:firstLine="147"/>
              <w:jc w:val="center"/>
              <w:rPr>
                <w:bCs/>
              </w:rPr>
            </w:pPr>
            <w:r w:rsidRPr="00B540AE">
              <w:rPr>
                <w:bCs/>
              </w:rPr>
              <w:t>0,49</w:t>
            </w:r>
          </w:p>
        </w:tc>
      </w:tr>
      <w:tr w:rsidR="00FD1B93" w:rsidRPr="00B540AE" w:rsidTr="00421104">
        <w:trPr>
          <w:trHeight w:val="57"/>
        </w:trPr>
        <w:tc>
          <w:tcPr>
            <w:tcW w:w="1560" w:type="dxa"/>
            <w:vMerge/>
            <w:vAlign w:val="center"/>
          </w:tcPr>
          <w:p w:rsidR="00FD1B93" w:rsidRPr="00B540AE" w:rsidRDefault="00FD1B93" w:rsidP="00FD1B93">
            <w:pPr>
              <w:widowControl w:val="0"/>
              <w:autoSpaceDE w:val="0"/>
              <w:autoSpaceDN w:val="0"/>
              <w:adjustRightInd w:val="0"/>
              <w:spacing w:line="240" w:lineRule="auto"/>
              <w:jc w:val="center"/>
              <w:rPr>
                <w:bCs/>
              </w:rPr>
            </w:pPr>
          </w:p>
        </w:tc>
        <w:tc>
          <w:tcPr>
            <w:tcW w:w="1559" w:type="dxa"/>
          </w:tcPr>
          <w:p w:rsidR="00FD1B93" w:rsidRPr="00B540AE" w:rsidRDefault="00FD1B93" w:rsidP="00421104">
            <w:pPr>
              <w:widowControl w:val="0"/>
              <w:autoSpaceDE w:val="0"/>
              <w:autoSpaceDN w:val="0"/>
              <w:adjustRightInd w:val="0"/>
              <w:spacing w:line="240" w:lineRule="auto"/>
              <w:ind w:left="-108" w:firstLine="0"/>
              <w:rPr>
                <w:bCs/>
              </w:rPr>
            </w:pPr>
            <w:r w:rsidRPr="00B540AE">
              <w:rPr>
                <w:bCs/>
              </w:rPr>
              <w:t>Расчетный показатель максимально допустимого уровня территориальной доступности</w:t>
            </w:r>
          </w:p>
        </w:tc>
        <w:tc>
          <w:tcPr>
            <w:tcW w:w="6379" w:type="dxa"/>
            <w:gridSpan w:val="5"/>
            <w:vAlign w:val="center"/>
          </w:tcPr>
          <w:p w:rsidR="00FD1B93" w:rsidRPr="00B540AE" w:rsidRDefault="00FD1B93" w:rsidP="00FD1B93">
            <w:pPr>
              <w:widowControl w:val="0"/>
              <w:autoSpaceDE w:val="0"/>
              <w:autoSpaceDN w:val="0"/>
              <w:adjustRightInd w:val="0"/>
              <w:spacing w:line="240" w:lineRule="auto"/>
              <w:jc w:val="center"/>
              <w:rPr>
                <w:bCs/>
              </w:rPr>
            </w:pPr>
            <w:r w:rsidRPr="00B540AE">
              <w:rPr>
                <w:bCs/>
              </w:rPr>
              <w:t>не устанавливается</w:t>
            </w:r>
          </w:p>
        </w:tc>
      </w:tr>
      <w:tr w:rsidR="00FD1B93" w:rsidRPr="00B540AE" w:rsidTr="00421104">
        <w:trPr>
          <w:trHeight w:val="57"/>
        </w:trPr>
        <w:tc>
          <w:tcPr>
            <w:tcW w:w="9498" w:type="dxa"/>
            <w:gridSpan w:val="7"/>
            <w:shd w:val="clear" w:color="auto" w:fill="auto"/>
            <w:vAlign w:val="center"/>
          </w:tcPr>
          <w:p w:rsidR="00FD1B93" w:rsidRPr="00B540AE" w:rsidRDefault="00FD1B93" w:rsidP="00FD1B93">
            <w:pPr>
              <w:widowControl w:val="0"/>
              <w:autoSpaceDE w:val="0"/>
              <w:autoSpaceDN w:val="0"/>
              <w:adjustRightInd w:val="0"/>
              <w:spacing w:line="240" w:lineRule="auto"/>
              <w:rPr>
                <w:bCs/>
                <w:iCs/>
              </w:rPr>
            </w:pPr>
            <w:r w:rsidRPr="00B540AE">
              <w:rPr>
                <w:bCs/>
                <w:iCs/>
              </w:rPr>
              <w:t>Примечания</w:t>
            </w:r>
          </w:p>
          <w:p w:rsidR="00FD1B93" w:rsidRPr="00B540AE" w:rsidRDefault="00FD1B93" w:rsidP="00FD1B93">
            <w:pPr>
              <w:widowControl w:val="0"/>
              <w:autoSpaceDE w:val="0"/>
              <w:autoSpaceDN w:val="0"/>
              <w:adjustRightInd w:val="0"/>
              <w:spacing w:line="240" w:lineRule="auto"/>
              <w:rPr>
                <w:bCs/>
                <w:iCs/>
              </w:rPr>
            </w:pPr>
            <w:r w:rsidRPr="00B540AE">
              <w:rPr>
                <w:bCs/>
                <w:iCs/>
              </w:rPr>
              <w:t>1. Приведенные укрупненные показатели предусматривают электропотребление жилыми и общественными зданиями, предприятиями коммунально-бытового обслуживания, наружным освещением, городским электротранспортом, системами водоснабжения, водоотведения и теплоснабжения.</w:t>
            </w:r>
          </w:p>
          <w:p w:rsidR="00FD1B93" w:rsidRPr="00B540AE" w:rsidRDefault="00FD1B93" w:rsidP="00FD1B93">
            <w:pPr>
              <w:widowControl w:val="0"/>
              <w:autoSpaceDE w:val="0"/>
              <w:autoSpaceDN w:val="0"/>
              <w:adjustRightInd w:val="0"/>
              <w:spacing w:line="240" w:lineRule="auto"/>
              <w:rPr>
                <w:bCs/>
                <w:iCs/>
              </w:rPr>
            </w:pPr>
            <w:r w:rsidRPr="00B540AE">
              <w:rPr>
                <w:bCs/>
                <w:iCs/>
              </w:rPr>
              <w:t>2. При наличии в жилом фонде городского поселения газовых и электрических плит удельные нагрузки определяются интерполяцией пропорционально их соотношению.</w:t>
            </w:r>
          </w:p>
          <w:p w:rsidR="00FD1B93" w:rsidRPr="00B540AE" w:rsidRDefault="00FD1B93" w:rsidP="00FD1B93">
            <w:pPr>
              <w:widowControl w:val="0"/>
              <w:autoSpaceDE w:val="0"/>
              <w:autoSpaceDN w:val="0"/>
              <w:adjustRightInd w:val="0"/>
              <w:spacing w:line="240" w:lineRule="auto"/>
              <w:rPr>
                <w:bCs/>
                <w:iCs/>
              </w:rPr>
            </w:pPr>
            <w:r w:rsidRPr="00B540AE">
              <w:rPr>
                <w:bCs/>
                <w:iCs/>
              </w:rPr>
              <w:t>3. Приведенные показатели удельной расчетной нагрузки учитывают нагрузки жилых домов, общественных зданий (административных, учебных, научных, лечебных, торговых, культурных, спортивных), коммунальных предприятий, наружного освещения, электротранспорта (без метрополитена), систем водоснабжения и канализации, систем теплоснабжения.</w:t>
            </w:r>
          </w:p>
          <w:p w:rsidR="00FD1B93" w:rsidRPr="00B540AE" w:rsidRDefault="00FD1B93" w:rsidP="00FD1B93">
            <w:pPr>
              <w:widowControl w:val="0"/>
              <w:autoSpaceDE w:val="0"/>
              <w:autoSpaceDN w:val="0"/>
              <w:adjustRightInd w:val="0"/>
              <w:spacing w:line="240" w:lineRule="auto"/>
              <w:rPr>
                <w:bCs/>
                <w:iCs/>
              </w:rPr>
            </w:pPr>
            <w:r w:rsidRPr="00B540AE">
              <w:rPr>
                <w:bCs/>
                <w:iCs/>
              </w:rPr>
              <w:t>4. Для учета удельной расчетной нагрузки различных мелкопромышленных и прочих потребителей (кроме перечисленных в пункте 3 примечаний), питающихся по городским распределительным сетям, к значениям показателей рекомендуется вводить следующие коэффициенты:</w:t>
            </w:r>
          </w:p>
          <w:p w:rsidR="00FD1B93" w:rsidRPr="00B540AE" w:rsidRDefault="00FD1B93" w:rsidP="00FD1B93">
            <w:pPr>
              <w:widowControl w:val="0"/>
              <w:autoSpaceDE w:val="0"/>
              <w:autoSpaceDN w:val="0"/>
              <w:adjustRightInd w:val="0"/>
              <w:spacing w:line="240" w:lineRule="auto"/>
              <w:rPr>
                <w:bCs/>
                <w:iCs/>
              </w:rPr>
            </w:pPr>
            <w:r w:rsidRPr="00B540AE">
              <w:rPr>
                <w:bCs/>
                <w:iCs/>
              </w:rPr>
              <w:t>- для районов города без стационарных электроплит – 1,2-1,6;</w:t>
            </w:r>
          </w:p>
          <w:p w:rsidR="00FD1B93" w:rsidRPr="00B540AE" w:rsidRDefault="00FD1B93" w:rsidP="00FD1B93">
            <w:pPr>
              <w:widowControl w:val="0"/>
              <w:autoSpaceDE w:val="0"/>
              <w:autoSpaceDN w:val="0"/>
              <w:adjustRightInd w:val="0"/>
              <w:spacing w:line="240" w:lineRule="auto"/>
              <w:rPr>
                <w:bCs/>
                <w:iCs/>
              </w:rPr>
            </w:pPr>
            <w:r w:rsidRPr="00B540AE">
              <w:rPr>
                <w:bCs/>
                <w:iCs/>
              </w:rPr>
              <w:t>- для районов города со стационарными электроплитами – 1,1-1,5.</w:t>
            </w:r>
          </w:p>
          <w:p w:rsidR="00FD1B93" w:rsidRPr="00B540AE" w:rsidRDefault="00FD1B93" w:rsidP="00FD1B93">
            <w:pPr>
              <w:widowControl w:val="0"/>
              <w:autoSpaceDE w:val="0"/>
              <w:autoSpaceDN w:val="0"/>
              <w:adjustRightInd w:val="0"/>
              <w:spacing w:line="240" w:lineRule="auto"/>
              <w:rPr>
                <w:bCs/>
                <w:iCs/>
              </w:rPr>
            </w:pPr>
            <w:r w:rsidRPr="00B540AE">
              <w:rPr>
                <w:bCs/>
                <w:iCs/>
              </w:rPr>
              <w:t>Большие значения коэффициентов относятся к центральным районам, меньшие – к микрорайонам (кварталам) преимущественно жилой застройки.</w:t>
            </w:r>
          </w:p>
          <w:p w:rsidR="00FD1B93" w:rsidRPr="00B540AE" w:rsidRDefault="00FD1B93" w:rsidP="00FD1B93">
            <w:pPr>
              <w:widowControl w:val="0"/>
              <w:autoSpaceDE w:val="0"/>
              <w:autoSpaceDN w:val="0"/>
              <w:adjustRightInd w:val="0"/>
              <w:spacing w:line="240" w:lineRule="auto"/>
              <w:rPr>
                <w:bCs/>
                <w:iCs/>
              </w:rPr>
            </w:pPr>
            <w:r w:rsidRPr="00B540AE">
              <w:rPr>
                <w:bCs/>
                <w:iCs/>
              </w:rPr>
              <w:t>5. Удельные расчетные нагрузки промышленных потребителей и промышленных узлов, питающихся по своим линиям, определяются дополнительно (индивидуально) для каждого предприятия (промышленного узла) по проектам их развития и реконструкции или по анкетным данным.</w:t>
            </w:r>
          </w:p>
          <w:p w:rsidR="00FD1B93" w:rsidRPr="00B540AE" w:rsidRDefault="00FD1B93" w:rsidP="00FD1B93">
            <w:pPr>
              <w:widowControl w:val="0"/>
              <w:autoSpaceDE w:val="0"/>
              <w:autoSpaceDN w:val="0"/>
              <w:adjustRightInd w:val="0"/>
              <w:spacing w:line="240" w:lineRule="auto"/>
              <w:rPr>
                <w:bCs/>
                <w:iCs/>
              </w:rPr>
            </w:pPr>
            <w:r w:rsidRPr="00B540AE">
              <w:rPr>
                <w:bCs/>
                <w:iCs/>
              </w:rPr>
              <w:t>6. Допускается удельную электрическую нагрузку для жилых зданий и общественных зданий микрорайонного уровня обслуживания населения принимать 28 Вт/м</w:t>
            </w:r>
            <w:r w:rsidRPr="00B540AE">
              <w:rPr>
                <w:bCs/>
                <w:iCs/>
                <w:vertAlign w:val="superscript"/>
              </w:rPr>
              <w:t>2</w:t>
            </w:r>
            <w:r w:rsidRPr="00B540AE">
              <w:rPr>
                <w:bCs/>
                <w:iCs/>
              </w:rPr>
              <w:t>.</w:t>
            </w:r>
          </w:p>
        </w:tc>
      </w:tr>
    </w:tbl>
    <w:p w:rsidR="00FD1B93" w:rsidRPr="00B540AE" w:rsidRDefault="00FD1B93" w:rsidP="00FD1B93">
      <w:pPr>
        <w:widowControl w:val="0"/>
        <w:autoSpaceDE w:val="0"/>
        <w:autoSpaceDN w:val="0"/>
        <w:adjustRightInd w:val="0"/>
        <w:spacing w:line="240" w:lineRule="auto"/>
        <w:ind w:left="-284"/>
        <w:rPr>
          <w:bCs/>
        </w:rPr>
      </w:pPr>
    </w:p>
    <w:p w:rsidR="00FD1B93" w:rsidRPr="00B540AE" w:rsidRDefault="00FD1B93" w:rsidP="00421104">
      <w:pPr>
        <w:widowControl w:val="0"/>
        <w:autoSpaceDE w:val="0"/>
        <w:autoSpaceDN w:val="0"/>
        <w:adjustRightInd w:val="0"/>
        <w:spacing w:line="240" w:lineRule="auto"/>
        <w:ind w:firstLine="425"/>
        <w:outlineLvl w:val="0"/>
        <w:rPr>
          <w:b/>
          <w:bCs/>
        </w:rPr>
      </w:pPr>
      <w:bookmarkStart w:id="16" w:name="_Toc184399351"/>
      <w:r w:rsidRPr="00B540AE">
        <w:rPr>
          <w:b/>
          <w:bCs/>
        </w:rPr>
        <w:t>2.2. Расчетные показатели минимально допустимого уровня обеспеченности объектами местного значения в области газоснабжения населения, и максимально допустимого уровня территориальной доступности таких объектов для населения</w:t>
      </w:r>
      <w:bookmarkEnd w:id="16"/>
    </w:p>
    <w:p w:rsidR="00FD1B93" w:rsidRPr="00B540AE" w:rsidRDefault="00FD1B93" w:rsidP="00FD1B93">
      <w:pPr>
        <w:widowControl w:val="0"/>
        <w:autoSpaceDE w:val="0"/>
        <w:autoSpaceDN w:val="0"/>
        <w:adjustRightInd w:val="0"/>
        <w:spacing w:line="240" w:lineRule="auto"/>
        <w:ind w:left="-284"/>
        <w:jc w:val="right"/>
        <w:rPr>
          <w:bCs/>
        </w:rPr>
      </w:pPr>
    </w:p>
    <w:p w:rsidR="00FD1B93" w:rsidRPr="00B540AE" w:rsidRDefault="00FD1B93" w:rsidP="00421104">
      <w:pPr>
        <w:widowControl w:val="0"/>
        <w:autoSpaceDE w:val="0"/>
        <w:autoSpaceDN w:val="0"/>
        <w:adjustRightInd w:val="0"/>
        <w:spacing w:line="240" w:lineRule="auto"/>
        <w:rPr>
          <w:bCs/>
          <w:iCs/>
        </w:rPr>
      </w:pPr>
      <w:r w:rsidRPr="00B540AE">
        <w:rPr>
          <w:bCs/>
          <w:iCs/>
        </w:rPr>
        <w:t xml:space="preserve">1. При использовании одно- или многоступенчатой сети газораспределения подача газа потребителям производится по распределительным газопроводам одной или нескольких категорий давления. В городских округах и поселениях следует предусматривать сети газораспределения I-III категорий по давлению с пунктами редуцирования газа у потребителя. </w:t>
      </w:r>
    </w:p>
    <w:p w:rsidR="00FD1B93" w:rsidRPr="00CC59A8" w:rsidRDefault="00FD1B93" w:rsidP="00421104">
      <w:pPr>
        <w:widowControl w:val="0"/>
        <w:autoSpaceDE w:val="0"/>
        <w:autoSpaceDN w:val="0"/>
        <w:adjustRightInd w:val="0"/>
        <w:spacing w:line="240" w:lineRule="auto"/>
        <w:rPr>
          <w:bCs/>
          <w:iCs/>
        </w:rPr>
      </w:pPr>
      <w:r w:rsidRPr="00B540AE">
        <w:rPr>
          <w:bCs/>
          <w:iCs/>
        </w:rPr>
        <w:t>Классификация газопроводов по рабочему давлению транспортируемого газа приведена в таблице 3.</w:t>
      </w:r>
    </w:p>
    <w:p w:rsidR="00FD1B93" w:rsidRPr="00B540AE" w:rsidRDefault="00FD1B93" w:rsidP="00CC59A8">
      <w:pPr>
        <w:widowControl w:val="0"/>
        <w:autoSpaceDE w:val="0"/>
        <w:autoSpaceDN w:val="0"/>
        <w:adjustRightInd w:val="0"/>
        <w:spacing w:line="240" w:lineRule="auto"/>
        <w:jc w:val="right"/>
        <w:rPr>
          <w:bCs/>
        </w:rPr>
      </w:pPr>
      <w:r w:rsidRPr="00B540AE">
        <w:rPr>
          <w:bCs/>
        </w:rPr>
        <w:t>Таблица 3</w:t>
      </w:r>
    </w:p>
    <w:tbl>
      <w:tblPr>
        <w:tblW w:w="479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9"/>
        <w:gridCol w:w="1212"/>
        <w:gridCol w:w="2494"/>
        <w:gridCol w:w="4363"/>
      </w:tblGrid>
      <w:tr w:rsidR="00FD1B93" w:rsidRPr="00B540AE" w:rsidTr="00421104">
        <w:trPr>
          <w:trHeight w:val="567"/>
        </w:trPr>
        <w:tc>
          <w:tcPr>
            <w:tcW w:w="1089" w:type="pct"/>
            <w:gridSpan w:val="2"/>
            <w:shd w:val="clear" w:color="auto" w:fill="auto"/>
          </w:tcPr>
          <w:p w:rsidR="00FD1B93" w:rsidRPr="00B540AE" w:rsidRDefault="00FD1B93" w:rsidP="00FD1B93">
            <w:pPr>
              <w:widowControl w:val="0"/>
              <w:autoSpaceDE w:val="0"/>
              <w:autoSpaceDN w:val="0"/>
              <w:adjustRightInd w:val="0"/>
              <w:spacing w:line="240" w:lineRule="auto"/>
              <w:ind w:right="141"/>
              <w:jc w:val="center"/>
              <w:rPr>
                <w:b/>
                <w:bCs/>
              </w:rPr>
            </w:pPr>
            <w:r w:rsidRPr="00B540AE">
              <w:rPr>
                <w:b/>
                <w:bCs/>
              </w:rPr>
              <w:t>Классификация газопроводов</w:t>
            </w:r>
          </w:p>
          <w:p w:rsidR="00FD1B93" w:rsidRPr="00B540AE" w:rsidRDefault="00FD1B93" w:rsidP="00FD1B93">
            <w:pPr>
              <w:widowControl w:val="0"/>
              <w:autoSpaceDE w:val="0"/>
              <w:autoSpaceDN w:val="0"/>
              <w:adjustRightInd w:val="0"/>
              <w:spacing w:line="240" w:lineRule="auto"/>
              <w:ind w:right="141"/>
              <w:jc w:val="center"/>
              <w:rPr>
                <w:b/>
                <w:bCs/>
              </w:rPr>
            </w:pPr>
            <w:r w:rsidRPr="00B540AE">
              <w:rPr>
                <w:b/>
                <w:bCs/>
              </w:rPr>
              <w:t>по давлению, категория</w:t>
            </w:r>
          </w:p>
        </w:tc>
        <w:tc>
          <w:tcPr>
            <w:tcW w:w="1349" w:type="pct"/>
            <w:shd w:val="clear" w:color="auto" w:fill="auto"/>
          </w:tcPr>
          <w:p w:rsidR="00FD1B93" w:rsidRPr="00B540AE" w:rsidRDefault="00FD1B93" w:rsidP="00FD1B93">
            <w:pPr>
              <w:widowControl w:val="0"/>
              <w:autoSpaceDE w:val="0"/>
              <w:autoSpaceDN w:val="0"/>
              <w:adjustRightInd w:val="0"/>
              <w:spacing w:line="240" w:lineRule="auto"/>
              <w:ind w:right="141"/>
              <w:jc w:val="center"/>
              <w:rPr>
                <w:b/>
                <w:bCs/>
              </w:rPr>
            </w:pPr>
            <w:r w:rsidRPr="00B540AE">
              <w:rPr>
                <w:b/>
                <w:bCs/>
              </w:rPr>
              <w:t>Вид транспортируемого газа</w:t>
            </w:r>
          </w:p>
        </w:tc>
        <w:tc>
          <w:tcPr>
            <w:tcW w:w="2561" w:type="pct"/>
            <w:shd w:val="clear" w:color="auto" w:fill="auto"/>
          </w:tcPr>
          <w:p w:rsidR="00FD1B93" w:rsidRPr="00B540AE" w:rsidRDefault="00FD1B93" w:rsidP="00FD1B93">
            <w:pPr>
              <w:widowControl w:val="0"/>
              <w:autoSpaceDE w:val="0"/>
              <w:autoSpaceDN w:val="0"/>
              <w:adjustRightInd w:val="0"/>
              <w:spacing w:line="240" w:lineRule="auto"/>
              <w:ind w:right="141"/>
              <w:jc w:val="center"/>
              <w:rPr>
                <w:b/>
                <w:bCs/>
              </w:rPr>
            </w:pPr>
            <w:r w:rsidRPr="00B540AE">
              <w:rPr>
                <w:b/>
                <w:bCs/>
              </w:rPr>
              <w:t>Рабочее давление в газопроводе, МПа</w:t>
            </w:r>
          </w:p>
        </w:tc>
      </w:tr>
      <w:tr w:rsidR="00FD1B93" w:rsidRPr="00B540AE" w:rsidTr="00421104">
        <w:trPr>
          <w:trHeight w:val="170"/>
        </w:trPr>
        <w:tc>
          <w:tcPr>
            <w:tcW w:w="463" w:type="pct"/>
            <w:vMerge w:val="restart"/>
            <w:shd w:val="clear" w:color="auto" w:fill="auto"/>
          </w:tcPr>
          <w:p w:rsidR="00FD1B93" w:rsidRPr="00B540AE" w:rsidRDefault="00FD1B93" w:rsidP="00CC59A8">
            <w:pPr>
              <w:widowControl w:val="0"/>
              <w:autoSpaceDE w:val="0"/>
              <w:autoSpaceDN w:val="0"/>
              <w:adjustRightInd w:val="0"/>
              <w:spacing w:line="240" w:lineRule="auto"/>
              <w:ind w:right="141" w:firstLine="0"/>
              <w:jc w:val="center"/>
              <w:rPr>
                <w:bCs/>
              </w:rPr>
            </w:pPr>
            <w:r w:rsidRPr="00B540AE">
              <w:rPr>
                <w:bCs/>
              </w:rPr>
              <w:t>Высокое</w:t>
            </w:r>
          </w:p>
        </w:tc>
        <w:tc>
          <w:tcPr>
            <w:tcW w:w="627" w:type="pct"/>
            <w:shd w:val="clear" w:color="auto" w:fill="auto"/>
          </w:tcPr>
          <w:p w:rsidR="00FD1B93" w:rsidRPr="00B540AE" w:rsidRDefault="00FD1B93" w:rsidP="00CC59A8">
            <w:pPr>
              <w:widowControl w:val="0"/>
              <w:autoSpaceDE w:val="0"/>
              <w:autoSpaceDN w:val="0"/>
              <w:adjustRightInd w:val="0"/>
              <w:spacing w:line="240" w:lineRule="auto"/>
              <w:ind w:right="141" w:firstLine="33"/>
              <w:jc w:val="center"/>
              <w:rPr>
                <w:bCs/>
              </w:rPr>
            </w:pPr>
            <w:r w:rsidRPr="00B540AE">
              <w:rPr>
                <w:bCs/>
              </w:rPr>
              <w:t>Iа</w:t>
            </w:r>
          </w:p>
        </w:tc>
        <w:tc>
          <w:tcPr>
            <w:tcW w:w="1349" w:type="pct"/>
            <w:shd w:val="clear" w:color="auto" w:fill="auto"/>
          </w:tcPr>
          <w:p w:rsidR="00FD1B93" w:rsidRPr="00B540AE" w:rsidRDefault="00FD1B93" w:rsidP="00CC59A8">
            <w:pPr>
              <w:widowControl w:val="0"/>
              <w:autoSpaceDE w:val="0"/>
              <w:autoSpaceDN w:val="0"/>
              <w:adjustRightInd w:val="0"/>
              <w:spacing w:line="240" w:lineRule="auto"/>
              <w:ind w:right="141" w:firstLine="30"/>
              <w:jc w:val="center"/>
              <w:rPr>
                <w:bCs/>
              </w:rPr>
            </w:pPr>
            <w:r w:rsidRPr="00B540AE">
              <w:rPr>
                <w:bCs/>
              </w:rPr>
              <w:t>природный</w:t>
            </w:r>
          </w:p>
        </w:tc>
        <w:tc>
          <w:tcPr>
            <w:tcW w:w="2561" w:type="pct"/>
            <w:shd w:val="clear" w:color="auto" w:fill="auto"/>
          </w:tcPr>
          <w:p w:rsidR="00FD1B93" w:rsidRPr="00B540AE" w:rsidRDefault="00FD1B93" w:rsidP="00FD1B93">
            <w:pPr>
              <w:widowControl w:val="0"/>
              <w:autoSpaceDE w:val="0"/>
              <w:autoSpaceDN w:val="0"/>
              <w:adjustRightInd w:val="0"/>
              <w:spacing w:line="240" w:lineRule="auto"/>
              <w:ind w:right="141"/>
              <w:jc w:val="center"/>
              <w:rPr>
                <w:bCs/>
              </w:rPr>
            </w:pPr>
            <w:r w:rsidRPr="00B540AE">
              <w:rPr>
                <w:bCs/>
              </w:rPr>
              <w:t>свыше 1,2</w:t>
            </w:r>
          </w:p>
        </w:tc>
      </w:tr>
      <w:tr w:rsidR="00FD1B93" w:rsidRPr="00B540AE" w:rsidTr="00421104">
        <w:trPr>
          <w:trHeight w:val="170"/>
        </w:trPr>
        <w:tc>
          <w:tcPr>
            <w:tcW w:w="463" w:type="pct"/>
            <w:vMerge/>
            <w:shd w:val="clear" w:color="auto" w:fill="auto"/>
          </w:tcPr>
          <w:p w:rsidR="00FD1B93" w:rsidRPr="00B540AE" w:rsidRDefault="00FD1B93" w:rsidP="00CC59A8">
            <w:pPr>
              <w:widowControl w:val="0"/>
              <w:autoSpaceDE w:val="0"/>
              <w:autoSpaceDN w:val="0"/>
              <w:adjustRightInd w:val="0"/>
              <w:spacing w:line="240" w:lineRule="auto"/>
              <w:ind w:right="141" w:firstLine="0"/>
              <w:jc w:val="center"/>
              <w:rPr>
                <w:bCs/>
              </w:rPr>
            </w:pPr>
          </w:p>
        </w:tc>
        <w:tc>
          <w:tcPr>
            <w:tcW w:w="627" w:type="pct"/>
            <w:vMerge w:val="restart"/>
            <w:shd w:val="clear" w:color="auto" w:fill="auto"/>
          </w:tcPr>
          <w:p w:rsidR="00FD1B93" w:rsidRPr="00B540AE" w:rsidRDefault="00FD1B93" w:rsidP="00CC59A8">
            <w:pPr>
              <w:widowControl w:val="0"/>
              <w:autoSpaceDE w:val="0"/>
              <w:autoSpaceDN w:val="0"/>
              <w:adjustRightInd w:val="0"/>
              <w:spacing w:line="240" w:lineRule="auto"/>
              <w:ind w:right="141" w:firstLine="33"/>
              <w:jc w:val="center"/>
              <w:rPr>
                <w:bCs/>
              </w:rPr>
            </w:pPr>
            <w:r w:rsidRPr="00B540AE">
              <w:rPr>
                <w:bCs/>
              </w:rPr>
              <w:t>I</w:t>
            </w:r>
          </w:p>
        </w:tc>
        <w:tc>
          <w:tcPr>
            <w:tcW w:w="1349" w:type="pct"/>
            <w:shd w:val="clear" w:color="auto" w:fill="auto"/>
          </w:tcPr>
          <w:p w:rsidR="00FD1B93" w:rsidRPr="00B540AE" w:rsidRDefault="00FD1B93" w:rsidP="00CC59A8">
            <w:pPr>
              <w:widowControl w:val="0"/>
              <w:autoSpaceDE w:val="0"/>
              <w:autoSpaceDN w:val="0"/>
              <w:adjustRightInd w:val="0"/>
              <w:spacing w:line="240" w:lineRule="auto"/>
              <w:ind w:right="141" w:firstLine="30"/>
              <w:jc w:val="center"/>
              <w:rPr>
                <w:bCs/>
              </w:rPr>
            </w:pPr>
            <w:r w:rsidRPr="00B540AE">
              <w:rPr>
                <w:bCs/>
              </w:rPr>
              <w:t>природный</w:t>
            </w:r>
          </w:p>
        </w:tc>
        <w:tc>
          <w:tcPr>
            <w:tcW w:w="2561" w:type="pct"/>
            <w:shd w:val="clear" w:color="auto" w:fill="auto"/>
          </w:tcPr>
          <w:p w:rsidR="00FD1B93" w:rsidRPr="00B540AE" w:rsidRDefault="00FD1B93" w:rsidP="00FD1B93">
            <w:pPr>
              <w:widowControl w:val="0"/>
              <w:autoSpaceDE w:val="0"/>
              <w:autoSpaceDN w:val="0"/>
              <w:adjustRightInd w:val="0"/>
              <w:spacing w:line="240" w:lineRule="auto"/>
              <w:ind w:right="141"/>
              <w:jc w:val="center"/>
              <w:rPr>
                <w:bCs/>
              </w:rPr>
            </w:pPr>
            <w:r w:rsidRPr="00B540AE">
              <w:rPr>
                <w:bCs/>
              </w:rPr>
              <w:t>свыше 0,6 до 1,2 включительно</w:t>
            </w:r>
          </w:p>
        </w:tc>
      </w:tr>
      <w:tr w:rsidR="00FD1B93" w:rsidRPr="00B540AE" w:rsidTr="00421104">
        <w:trPr>
          <w:trHeight w:val="96"/>
        </w:trPr>
        <w:tc>
          <w:tcPr>
            <w:tcW w:w="463" w:type="pct"/>
            <w:vMerge/>
            <w:shd w:val="clear" w:color="auto" w:fill="auto"/>
          </w:tcPr>
          <w:p w:rsidR="00FD1B93" w:rsidRPr="00B540AE" w:rsidRDefault="00FD1B93" w:rsidP="00CC59A8">
            <w:pPr>
              <w:widowControl w:val="0"/>
              <w:autoSpaceDE w:val="0"/>
              <w:autoSpaceDN w:val="0"/>
              <w:adjustRightInd w:val="0"/>
              <w:spacing w:line="240" w:lineRule="auto"/>
              <w:ind w:right="141" w:firstLine="0"/>
              <w:jc w:val="center"/>
              <w:rPr>
                <w:bCs/>
              </w:rPr>
            </w:pPr>
          </w:p>
        </w:tc>
        <w:tc>
          <w:tcPr>
            <w:tcW w:w="627" w:type="pct"/>
            <w:vMerge/>
            <w:shd w:val="clear" w:color="auto" w:fill="auto"/>
          </w:tcPr>
          <w:p w:rsidR="00FD1B93" w:rsidRPr="00B540AE" w:rsidRDefault="00FD1B93" w:rsidP="00CC59A8">
            <w:pPr>
              <w:widowControl w:val="0"/>
              <w:autoSpaceDE w:val="0"/>
              <w:autoSpaceDN w:val="0"/>
              <w:adjustRightInd w:val="0"/>
              <w:spacing w:line="240" w:lineRule="auto"/>
              <w:ind w:right="141" w:firstLine="33"/>
              <w:jc w:val="center"/>
              <w:rPr>
                <w:bCs/>
              </w:rPr>
            </w:pPr>
          </w:p>
        </w:tc>
        <w:tc>
          <w:tcPr>
            <w:tcW w:w="1349" w:type="pct"/>
            <w:shd w:val="clear" w:color="auto" w:fill="auto"/>
          </w:tcPr>
          <w:p w:rsidR="00FD1B93" w:rsidRPr="00B540AE" w:rsidRDefault="00FD1B93" w:rsidP="00CC59A8">
            <w:pPr>
              <w:widowControl w:val="0"/>
              <w:autoSpaceDE w:val="0"/>
              <w:autoSpaceDN w:val="0"/>
              <w:adjustRightInd w:val="0"/>
              <w:spacing w:line="240" w:lineRule="auto"/>
              <w:ind w:right="141" w:firstLine="30"/>
              <w:jc w:val="center"/>
              <w:rPr>
                <w:bCs/>
              </w:rPr>
            </w:pPr>
            <w:r w:rsidRPr="00B540AE">
              <w:rPr>
                <w:bCs/>
              </w:rPr>
              <w:t>СУГ</w:t>
            </w:r>
          </w:p>
        </w:tc>
        <w:tc>
          <w:tcPr>
            <w:tcW w:w="2561" w:type="pct"/>
            <w:shd w:val="clear" w:color="auto" w:fill="auto"/>
          </w:tcPr>
          <w:p w:rsidR="00FD1B93" w:rsidRPr="00B540AE" w:rsidRDefault="00FD1B93" w:rsidP="00FD1B93">
            <w:pPr>
              <w:widowControl w:val="0"/>
              <w:autoSpaceDE w:val="0"/>
              <w:autoSpaceDN w:val="0"/>
              <w:adjustRightInd w:val="0"/>
              <w:spacing w:line="240" w:lineRule="auto"/>
              <w:ind w:right="141"/>
              <w:jc w:val="center"/>
              <w:rPr>
                <w:bCs/>
              </w:rPr>
            </w:pPr>
            <w:r w:rsidRPr="00B540AE">
              <w:rPr>
                <w:bCs/>
              </w:rPr>
              <w:t>свыше 0,6 до 1,6 включительно</w:t>
            </w:r>
          </w:p>
        </w:tc>
      </w:tr>
      <w:tr w:rsidR="00FD1B93" w:rsidRPr="00B540AE" w:rsidTr="00421104">
        <w:trPr>
          <w:trHeight w:val="170"/>
        </w:trPr>
        <w:tc>
          <w:tcPr>
            <w:tcW w:w="463" w:type="pct"/>
            <w:vMerge/>
            <w:shd w:val="clear" w:color="auto" w:fill="auto"/>
          </w:tcPr>
          <w:p w:rsidR="00FD1B93" w:rsidRPr="00B540AE" w:rsidRDefault="00FD1B93" w:rsidP="00CC59A8">
            <w:pPr>
              <w:widowControl w:val="0"/>
              <w:autoSpaceDE w:val="0"/>
              <w:autoSpaceDN w:val="0"/>
              <w:adjustRightInd w:val="0"/>
              <w:spacing w:line="240" w:lineRule="auto"/>
              <w:ind w:right="141" w:firstLine="0"/>
              <w:jc w:val="center"/>
              <w:rPr>
                <w:bCs/>
              </w:rPr>
            </w:pPr>
          </w:p>
        </w:tc>
        <w:tc>
          <w:tcPr>
            <w:tcW w:w="627" w:type="pct"/>
            <w:shd w:val="clear" w:color="auto" w:fill="auto"/>
          </w:tcPr>
          <w:p w:rsidR="00FD1B93" w:rsidRPr="00B540AE" w:rsidRDefault="00FD1B93" w:rsidP="00CC59A8">
            <w:pPr>
              <w:widowControl w:val="0"/>
              <w:autoSpaceDE w:val="0"/>
              <w:autoSpaceDN w:val="0"/>
              <w:adjustRightInd w:val="0"/>
              <w:spacing w:line="240" w:lineRule="auto"/>
              <w:ind w:right="141" w:firstLine="33"/>
              <w:jc w:val="center"/>
              <w:rPr>
                <w:bCs/>
              </w:rPr>
            </w:pPr>
            <w:r w:rsidRPr="00B540AE">
              <w:rPr>
                <w:bCs/>
              </w:rPr>
              <w:t>II</w:t>
            </w:r>
          </w:p>
        </w:tc>
        <w:tc>
          <w:tcPr>
            <w:tcW w:w="1349" w:type="pct"/>
            <w:shd w:val="clear" w:color="auto" w:fill="auto"/>
          </w:tcPr>
          <w:p w:rsidR="00FD1B93" w:rsidRPr="00B540AE" w:rsidRDefault="00FD1B93" w:rsidP="00CC59A8">
            <w:pPr>
              <w:widowControl w:val="0"/>
              <w:autoSpaceDE w:val="0"/>
              <w:autoSpaceDN w:val="0"/>
              <w:adjustRightInd w:val="0"/>
              <w:spacing w:line="240" w:lineRule="auto"/>
              <w:ind w:right="141" w:firstLine="30"/>
              <w:jc w:val="center"/>
              <w:rPr>
                <w:bCs/>
              </w:rPr>
            </w:pPr>
            <w:r w:rsidRPr="00B540AE">
              <w:rPr>
                <w:bCs/>
              </w:rPr>
              <w:t>природный и СУГ</w:t>
            </w:r>
          </w:p>
        </w:tc>
        <w:tc>
          <w:tcPr>
            <w:tcW w:w="2561" w:type="pct"/>
            <w:shd w:val="clear" w:color="auto" w:fill="auto"/>
          </w:tcPr>
          <w:p w:rsidR="00FD1B93" w:rsidRPr="00B540AE" w:rsidRDefault="00FD1B93" w:rsidP="00FD1B93">
            <w:pPr>
              <w:widowControl w:val="0"/>
              <w:autoSpaceDE w:val="0"/>
              <w:autoSpaceDN w:val="0"/>
              <w:adjustRightInd w:val="0"/>
              <w:spacing w:line="240" w:lineRule="auto"/>
              <w:ind w:right="141"/>
              <w:jc w:val="center"/>
              <w:rPr>
                <w:bCs/>
              </w:rPr>
            </w:pPr>
            <w:r w:rsidRPr="00B540AE">
              <w:rPr>
                <w:bCs/>
              </w:rPr>
              <w:t>свыше 0,3 до 0,6 включительно</w:t>
            </w:r>
          </w:p>
        </w:tc>
      </w:tr>
      <w:tr w:rsidR="00FD1B93" w:rsidRPr="00B540AE" w:rsidTr="00421104">
        <w:trPr>
          <w:trHeight w:val="170"/>
        </w:trPr>
        <w:tc>
          <w:tcPr>
            <w:tcW w:w="463" w:type="pct"/>
            <w:shd w:val="clear" w:color="auto" w:fill="auto"/>
          </w:tcPr>
          <w:p w:rsidR="00FD1B93" w:rsidRPr="00B540AE" w:rsidRDefault="00FD1B93" w:rsidP="00CC59A8">
            <w:pPr>
              <w:widowControl w:val="0"/>
              <w:autoSpaceDE w:val="0"/>
              <w:autoSpaceDN w:val="0"/>
              <w:adjustRightInd w:val="0"/>
              <w:spacing w:line="240" w:lineRule="auto"/>
              <w:ind w:right="141" w:firstLine="0"/>
              <w:jc w:val="center"/>
              <w:rPr>
                <w:bCs/>
              </w:rPr>
            </w:pPr>
            <w:r w:rsidRPr="00B540AE">
              <w:rPr>
                <w:bCs/>
              </w:rPr>
              <w:t>Среднее</w:t>
            </w:r>
          </w:p>
        </w:tc>
        <w:tc>
          <w:tcPr>
            <w:tcW w:w="627" w:type="pct"/>
            <w:shd w:val="clear" w:color="auto" w:fill="auto"/>
          </w:tcPr>
          <w:p w:rsidR="00FD1B93" w:rsidRPr="00B540AE" w:rsidRDefault="00FD1B93" w:rsidP="00CC59A8">
            <w:pPr>
              <w:widowControl w:val="0"/>
              <w:autoSpaceDE w:val="0"/>
              <w:autoSpaceDN w:val="0"/>
              <w:adjustRightInd w:val="0"/>
              <w:spacing w:line="240" w:lineRule="auto"/>
              <w:ind w:right="141" w:firstLine="33"/>
              <w:jc w:val="center"/>
              <w:rPr>
                <w:bCs/>
              </w:rPr>
            </w:pPr>
            <w:r w:rsidRPr="00B540AE">
              <w:rPr>
                <w:bCs/>
              </w:rPr>
              <w:t>III</w:t>
            </w:r>
          </w:p>
        </w:tc>
        <w:tc>
          <w:tcPr>
            <w:tcW w:w="1349" w:type="pct"/>
            <w:shd w:val="clear" w:color="auto" w:fill="auto"/>
          </w:tcPr>
          <w:p w:rsidR="00FD1B93" w:rsidRPr="00B540AE" w:rsidRDefault="00FD1B93" w:rsidP="00CC59A8">
            <w:pPr>
              <w:widowControl w:val="0"/>
              <w:autoSpaceDE w:val="0"/>
              <w:autoSpaceDN w:val="0"/>
              <w:adjustRightInd w:val="0"/>
              <w:spacing w:line="240" w:lineRule="auto"/>
              <w:ind w:right="141" w:firstLine="30"/>
              <w:jc w:val="center"/>
              <w:rPr>
                <w:bCs/>
              </w:rPr>
            </w:pPr>
            <w:r w:rsidRPr="00B540AE">
              <w:rPr>
                <w:bCs/>
              </w:rPr>
              <w:t>природный и СУГ</w:t>
            </w:r>
          </w:p>
        </w:tc>
        <w:tc>
          <w:tcPr>
            <w:tcW w:w="2561" w:type="pct"/>
            <w:shd w:val="clear" w:color="auto" w:fill="auto"/>
          </w:tcPr>
          <w:p w:rsidR="00FD1B93" w:rsidRPr="00B540AE" w:rsidRDefault="00FD1B93" w:rsidP="00FD1B93">
            <w:pPr>
              <w:widowControl w:val="0"/>
              <w:autoSpaceDE w:val="0"/>
              <w:autoSpaceDN w:val="0"/>
              <w:adjustRightInd w:val="0"/>
              <w:spacing w:line="240" w:lineRule="auto"/>
              <w:ind w:right="141"/>
              <w:jc w:val="center"/>
              <w:rPr>
                <w:bCs/>
              </w:rPr>
            </w:pPr>
            <w:r w:rsidRPr="00B540AE">
              <w:rPr>
                <w:bCs/>
              </w:rPr>
              <w:t>свыше 0,005 до 0,3 включительно</w:t>
            </w:r>
          </w:p>
        </w:tc>
      </w:tr>
      <w:tr w:rsidR="00FD1B93" w:rsidRPr="00B540AE" w:rsidTr="00421104">
        <w:trPr>
          <w:trHeight w:val="170"/>
        </w:trPr>
        <w:tc>
          <w:tcPr>
            <w:tcW w:w="463" w:type="pct"/>
            <w:shd w:val="clear" w:color="auto" w:fill="auto"/>
          </w:tcPr>
          <w:p w:rsidR="00FD1B93" w:rsidRPr="00B540AE" w:rsidRDefault="00FD1B93" w:rsidP="00CC59A8">
            <w:pPr>
              <w:widowControl w:val="0"/>
              <w:autoSpaceDE w:val="0"/>
              <w:autoSpaceDN w:val="0"/>
              <w:adjustRightInd w:val="0"/>
              <w:spacing w:line="240" w:lineRule="auto"/>
              <w:ind w:right="141" w:firstLine="0"/>
              <w:jc w:val="center"/>
              <w:rPr>
                <w:bCs/>
              </w:rPr>
            </w:pPr>
            <w:r w:rsidRPr="00B540AE">
              <w:rPr>
                <w:bCs/>
              </w:rPr>
              <w:t>Низкое</w:t>
            </w:r>
          </w:p>
        </w:tc>
        <w:tc>
          <w:tcPr>
            <w:tcW w:w="627" w:type="pct"/>
            <w:shd w:val="clear" w:color="auto" w:fill="auto"/>
          </w:tcPr>
          <w:p w:rsidR="00FD1B93" w:rsidRPr="00B540AE" w:rsidRDefault="00FD1B93" w:rsidP="00CC59A8">
            <w:pPr>
              <w:widowControl w:val="0"/>
              <w:autoSpaceDE w:val="0"/>
              <w:autoSpaceDN w:val="0"/>
              <w:adjustRightInd w:val="0"/>
              <w:spacing w:line="240" w:lineRule="auto"/>
              <w:ind w:right="141" w:firstLine="33"/>
              <w:jc w:val="center"/>
              <w:rPr>
                <w:bCs/>
                <w:lang w:val="en-US"/>
              </w:rPr>
            </w:pPr>
            <w:r w:rsidRPr="00B540AE">
              <w:rPr>
                <w:bCs/>
              </w:rPr>
              <w:t>I</w:t>
            </w:r>
            <w:r w:rsidRPr="00B540AE">
              <w:rPr>
                <w:bCs/>
                <w:lang w:val="en-US"/>
              </w:rPr>
              <w:t>V</w:t>
            </w:r>
          </w:p>
        </w:tc>
        <w:tc>
          <w:tcPr>
            <w:tcW w:w="1349" w:type="pct"/>
            <w:shd w:val="clear" w:color="auto" w:fill="auto"/>
          </w:tcPr>
          <w:p w:rsidR="00FD1B93" w:rsidRPr="00B540AE" w:rsidRDefault="00FD1B93" w:rsidP="00CC59A8">
            <w:pPr>
              <w:widowControl w:val="0"/>
              <w:autoSpaceDE w:val="0"/>
              <w:autoSpaceDN w:val="0"/>
              <w:adjustRightInd w:val="0"/>
              <w:spacing w:line="240" w:lineRule="auto"/>
              <w:ind w:right="141" w:firstLine="30"/>
              <w:jc w:val="center"/>
              <w:rPr>
                <w:bCs/>
              </w:rPr>
            </w:pPr>
            <w:r w:rsidRPr="00B540AE">
              <w:rPr>
                <w:bCs/>
              </w:rPr>
              <w:t>природный и СУГ</w:t>
            </w:r>
          </w:p>
        </w:tc>
        <w:tc>
          <w:tcPr>
            <w:tcW w:w="2561" w:type="pct"/>
            <w:shd w:val="clear" w:color="auto" w:fill="auto"/>
          </w:tcPr>
          <w:p w:rsidR="00FD1B93" w:rsidRPr="00B540AE" w:rsidRDefault="00FD1B93" w:rsidP="00FD1B93">
            <w:pPr>
              <w:widowControl w:val="0"/>
              <w:autoSpaceDE w:val="0"/>
              <w:autoSpaceDN w:val="0"/>
              <w:adjustRightInd w:val="0"/>
              <w:spacing w:line="240" w:lineRule="auto"/>
              <w:ind w:right="141"/>
              <w:jc w:val="center"/>
              <w:rPr>
                <w:bCs/>
              </w:rPr>
            </w:pPr>
            <w:r w:rsidRPr="00B540AE">
              <w:rPr>
                <w:bCs/>
              </w:rPr>
              <w:t>до 0,005 включительно</w:t>
            </w:r>
          </w:p>
        </w:tc>
      </w:tr>
    </w:tbl>
    <w:p w:rsidR="00FD1B93" w:rsidRPr="00B540AE" w:rsidRDefault="00FD1B93" w:rsidP="00FD1B93">
      <w:pPr>
        <w:widowControl w:val="0"/>
        <w:autoSpaceDE w:val="0"/>
        <w:autoSpaceDN w:val="0"/>
        <w:adjustRightInd w:val="0"/>
        <w:spacing w:line="240" w:lineRule="auto"/>
        <w:ind w:left="-284"/>
        <w:rPr>
          <w:bCs/>
        </w:rPr>
      </w:pPr>
    </w:p>
    <w:p w:rsidR="00FD1B93" w:rsidRPr="00B540AE" w:rsidRDefault="00FD1B93" w:rsidP="00421104">
      <w:pPr>
        <w:widowControl w:val="0"/>
        <w:autoSpaceDE w:val="0"/>
        <w:autoSpaceDN w:val="0"/>
        <w:adjustRightInd w:val="0"/>
        <w:spacing w:line="240" w:lineRule="auto"/>
        <w:rPr>
          <w:bCs/>
        </w:rPr>
      </w:pPr>
      <w:r w:rsidRPr="00B540AE">
        <w:rPr>
          <w:bCs/>
        </w:rPr>
        <w:t>2. При проектировании систем газоснабжения (газопроводов) на территории городского поселения допускается использовать укрупненные показатели потребления газа.</w:t>
      </w:r>
    </w:p>
    <w:p w:rsidR="00CC59A8" w:rsidRDefault="00FD1B93" w:rsidP="00421104">
      <w:pPr>
        <w:widowControl w:val="0"/>
        <w:autoSpaceDE w:val="0"/>
        <w:autoSpaceDN w:val="0"/>
        <w:adjustRightInd w:val="0"/>
        <w:spacing w:line="240" w:lineRule="auto"/>
        <w:rPr>
          <w:bCs/>
        </w:rPr>
      </w:pPr>
      <w:r w:rsidRPr="00B540AE">
        <w:rPr>
          <w:bCs/>
        </w:rPr>
        <w:t>Предельные значения расчетных показателей минимально допустимого уровня обеспеченности и максимально допустимого уровня территориальной доступности объектов газо</w:t>
      </w:r>
      <w:r w:rsidR="00421104">
        <w:rPr>
          <w:bCs/>
        </w:rPr>
        <w:t>снабжения приведены в таблице 4</w:t>
      </w:r>
    </w:p>
    <w:p w:rsidR="00FD1B93" w:rsidRPr="00B540AE" w:rsidRDefault="00FD1B93" w:rsidP="00CC59A8">
      <w:pPr>
        <w:widowControl w:val="0"/>
        <w:autoSpaceDE w:val="0"/>
        <w:autoSpaceDN w:val="0"/>
        <w:adjustRightInd w:val="0"/>
        <w:spacing w:line="240" w:lineRule="auto"/>
        <w:jc w:val="right"/>
        <w:rPr>
          <w:bCs/>
        </w:rPr>
      </w:pPr>
      <w:r w:rsidRPr="00B540AE">
        <w:rPr>
          <w:bCs/>
        </w:rPr>
        <w:t>Таблица 4</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9"/>
        <w:gridCol w:w="1982"/>
        <w:gridCol w:w="2314"/>
        <w:gridCol w:w="2110"/>
        <w:gridCol w:w="993"/>
      </w:tblGrid>
      <w:tr w:rsidR="00FD1B93" w:rsidRPr="00B540AE" w:rsidTr="00421104">
        <w:trPr>
          <w:trHeight w:val="57"/>
          <w:tblHeader/>
        </w:trPr>
        <w:tc>
          <w:tcPr>
            <w:tcW w:w="2099" w:type="dxa"/>
          </w:tcPr>
          <w:p w:rsidR="00FD1B93" w:rsidRPr="00B540AE" w:rsidRDefault="00FD1B93" w:rsidP="00421104">
            <w:pPr>
              <w:widowControl w:val="0"/>
              <w:autoSpaceDE w:val="0"/>
              <w:autoSpaceDN w:val="0"/>
              <w:adjustRightInd w:val="0"/>
              <w:spacing w:line="240" w:lineRule="auto"/>
              <w:ind w:right="-17" w:firstLine="5"/>
              <w:jc w:val="center"/>
              <w:rPr>
                <w:b/>
                <w:bCs/>
              </w:rPr>
            </w:pPr>
            <w:r w:rsidRPr="00B540AE">
              <w:rPr>
                <w:b/>
                <w:bCs/>
              </w:rPr>
              <w:t>Область, вид, объект местного значения</w:t>
            </w:r>
          </w:p>
        </w:tc>
        <w:tc>
          <w:tcPr>
            <w:tcW w:w="1982" w:type="dxa"/>
          </w:tcPr>
          <w:p w:rsidR="00FD1B93" w:rsidRPr="00B540AE" w:rsidRDefault="00FD1B93" w:rsidP="00421104">
            <w:pPr>
              <w:widowControl w:val="0"/>
              <w:autoSpaceDE w:val="0"/>
              <w:autoSpaceDN w:val="0"/>
              <w:adjustRightInd w:val="0"/>
              <w:spacing w:line="240" w:lineRule="auto"/>
              <w:ind w:right="-169" w:firstLine="61"/>
              <w:jc w:val="center"/>
              <w:rPr>
                <w:b/>
                <w:bCs/>
              </w:rPr>
            </w:pPr>
            <w:r w:rsidRPr="00B540AE">
              <w:rPr>
                <w:b/>
                <w:bCs/>
              </w:rPr>
              <w:t>Тип расчетного показателя</w:t>
            </w:r>
          </w:p>
        </w:tc>
        <w:tc>
          <w:tcPr>
            <w:tcW w:w="2314" w:type="dxa"/>
          </w:tcPr>
          <w:p w:rsidR="00FD1B93" w:rsidRPr="00B540AE" w:rsidRDefault="00FD1B93" w:rsidP="00421104">
            <w:pPr>
              <w:widowControl w:val="0"/>
              <w:autoSpaceDE w:val="0"/>
              <w:autoSpaceDN w:val="0"/>
              <w:adjustRightInd w:val="0"/>
              <w:spacing w:line="240" w:lineRule="auto"/>
              <w:ind w:right="-117" w:firstLine="64"/>
              <w:jc w:val="center"/>
              <w:rPr>
                <w:b/>
                <w:bCs/>
              </w:rPr>
            </w:pPr>
            <w:r w:rsidRPr="00B540AE">
              <w:rPr>
                <w:b/>
                <w:bCs/>
              </w:rPr>
              <w:t>Наименование расчетного показателя, единица измерения</w:t>
            </w:r>
          </w:p>
        </w:tc>
        <w:tc>
          <w:tcPr>
            <w:tcW w:w="3103" w:type="dxa"/>
            <w:gridSpan w:val="2"/>
          </w:tcPr>
          <w:p w:rsidR="00FD1B93" w:rsidRPr="00B540AE" w:rsidRDefault="00FD1B93" w:rsidP="00421104">
            <w:pPr>
              <w:widowControl w:val="0"/>
              <w:autoSpaceDE w:val="0"/>
              <w:autoSpaceDN w:val="0"/>
              <w:adjustRightInd w:val="0"/>
              <w:spacing w:line="240" w:lineRule="auto"/>
              <w:ind w:firstLine="18"/>
              <w:jc w:val="center"/>
              <w:rPr>
                <w:b/>
                <w:bCs/>
              </w:rPr>
            </w:pPr>
            <w:r w:rsidRPr="00B540AE">
              <w:rPr>
                <w:b/>
                <w:bCs/>
              </w:rPr>
              <w:t>Значение расчетного показателя</w:t>
            </w:r>
          </w:p>
        </w:tc>
      </w:tr>
      <w:tr w:rsidR="00FD1B93" w:rsidRPr="00B540AE" w:rsidTr="00421104">
        <w:trPr>
          <w:trHeight w:val="920"/>
        </w:trPr>
        <w:tc>
          <w:tcPr>
            <w:tcW w:w="2099" w:type="dxa"/>
            <w:vMerge w:val="restart"/>
          </w:tcPr>
          <w:p w:rsidR="00FD1B93" w:rsidRPr="00B540AE" w:rsidRDefault="00FD1B93" w:rsidP="00CC59A8">
            <w:pPr>
              <w:widowControl w:val="0"/>
              <w:autoSpaceDE w:val="0"/>
              <w:autoSpaceDN w:val="0"/>
              <w:adjustRightInd w:val="0"/>
              <w:spacing w:line="240" w:lineRule="auto"/>
              <w:ind w:right="-159" w:firstLine="5"/>
              <w:jc w:val="left"/>
              <w:rPr>
                <w:bCs/>
              </w:rPr>
            </w:pPr>
            <w:r w:rsidRPr="00B540AE">
              <w:rPr>
                <w:bCs/>
              </w:rPr>
              <w:t>Пункты редуцирования газа. Газонаполнительные станции. Резервуарные установки сжиженных углеводородных газов. Магистральные газораспределительные сети в границах муниципального образования.</w:t>
            </w:r>
          </w:p>
        </w:tc>
        <w:tc>
          <w:tcPr>
            <w:tcW w:w="1982" w:type="dxa"/>
            <w:vMerge w:val="restart"/>
          </w:tcPr>
          <w:p w:rsidR="00FD1B93" w:rsidRPr="00B540AE" w:rsidRDefault="00FD1B93" w:rsidP="00CC59A8">
            <w:pPr>
              <w:widowControl w:val="0"/>
              <w:autoSpaceDE w:val="0"/>
              <w:autoSpaceDN w:val="0"/>
              <w:adjustRightInd w:val="0"/>
              <w:spacing w:line="240" w:lineRule="auto"/>
              <w:ind w:right="-169" w:firstLine="61"/>
              <w:jc w:val="left"/>
              <w:rPr>
                <w:bCs/>
              </w:rPr>
            </w:pPr>
            <w:r w:rsidRPr="00B540AE">
              <w:rPr>
                <w:bCs/>
              </w:rPr>
              <w:t>Расчетный показатель минимально допустимого уровня обеспеченности</w:t>
            </w:r>
          </w:p>
        </w:tc>
        <w:tc>
          <w:tcPr>
            <w:tcW w:w="2314" w:type="dxa"/>
            <w:vMerge w:val="restart"/>
          </w:tcPr>
          <w:p w:rsidR="00FD1B93" w:rsidRPr="00B540AE" w:rsidRDefault="00FD1B93" w:rsidP="00CC59A8">
            <w:pPr>
              <w:widowControl w:val="0"/>
              <w:autoSpaceDE w:val="0"/>
              <w:autoSpaceDN w:val="0"/>
              <w:adjustRightInd w:val="0"/>
              <w:spacing w:line="240" w:lineRule="auto"/>
              <w:ind w:firstLine="64"/>
              <w:jc w:val="center"/>
              <w:rPr>
                <w:bCs/>
              </w:rPr>
            </w:pPr>
            <w:r w:rsidRPr="00B540AE">
              <w:rPr>
                <w:bCs/>
              </w:rPr>
              <w:t>Удельные расходы природного газа для различных коммунальных нужд, м</w:t>
            </w:r>
            <w:r w:rsidRPr="00B540AE">
              <w:rPr>
                <w:bCs/>
                <w:vertAlign w:val="superscript"/>
              </w:rPr>
              <w:t>3</w:t>
            </w:r>
            <w:r w:rsidRPr="00B540AE">
              <w:rPr>
                <w:bCs/>
              </w:rPr>
              <w:t xml:space="preserve"> на человека в год</w:t>
            </w:r>
          </w:p>
        </w:tc>
        <w:tc>
          <w:tcPr>
            <w:tcW w:w="2110" w:type="dxa"/>
          </w:tcPr>
          <w:p w:rsidR="00FD1B93" w:rsidRPr="00B540AE" w:rsidRDefault="00FD1B93" w:rsidP="00CC59A8">
            <w:pPr>
              <w:widowControl w:val="0"/>
              <w:autoSpaceDE w:val="0"/>
              <w:autoSpaceDN w:val="0"/>
              <w:adjustRightInd w:val="0"/>
              <w:spacing w:line="240" w:lineRule="auto"/>
              <w:ind w:left="-95" w:right="-39" w:firstLine="113"/>
              <w:jc w:val="center"/>
              <w:rPr>
                <w:bCs/>
              </w:rPr>
            </w:pPr>
            <w:r w:rsidRPr="00B540AE">
              <w:rPr>
                <w:bCs/>
              </w:rPr>
              <w:t>при наличии централизованного горячего водоснабжения</w:t>
            </w:r>
          </w:p>
        </w:tc>
        <w:tc>
          <w:tcPr>
            <w:tcW w:w="993" w:type="dxa"/>
          </w:tcPr>
          <w:p w:rsidR="00FD1B93" w:rsidRPr="00B540AE" w:rsidRDefault="00FD1B93" w:rsidP="00CC59A8">
            <w:pPr>
              <w:widowControl w:val="0"/>
              <w:autoSpaceDE w:val="0"/>
              <w:autoSpaceDN w:val="0"/>
              <w:adjustRightInd w:val="0"/>
              <w:spacing w:line="240" w:lineRule="auto"/>
              <w:ind w:right="-105" w:firstLine="34"/>
              <w:jc w:val="center"/>
              <w:rPr>
                <w:bCs/>
              </w:rPr>
            </w:pPr>
            <w:r w:rsidRPr="00B540AE">
              <w:rPr>
                <w:bCs/>
              </w:rPr>
              <w:t>120</w:t>
            </w:r>
          </w:p>
        </w:tc>
      </w:tr>
      <w:tr w:rsidR="00FD1B93" w:rsidRPr="00B540AE" w:rsidTr="00421104">
        <w:trPr>
          <w:trHeight w:val="57"/>
        </w:trPr>
        <w:tc>
          <w:tcPr>
            <w:tcW w:w="2099"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1982"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2314" w:type="dxa"/>
            <w:vMerge/>
          </w:tcPr>
          <w:p w:rsidR="00FD1B93" w:rsidRPr="00B540AE" w:rsidRDefault="00FD1B93" w:rsidP="00CC59A8">
            <w:pPr>
              <w:widowControl w:val="0"/>
              <w:autoSpaceDE w:val="0"/>
              <w:autoSpaceDN w:val="0"/>
              <w:adjustRightInd w:val="0"/>
              <w:spacing w:line="240" w:lineRule="auto"/>
              <w:ind w:firstLine="64"/>
              <w:jc w:val="center"/>
              <w:rPr>
                <w:bCs/>
              </w:rPr>
            </w:pPr>
          </w:p>
        </w:tc>
        <w:tc>
          <w:tcPr>
            <w:tcW w:w="2110" w:type="dxa"/>
          </w:tcPr>
          <w:p w:rsidR="00FD1B93" w:rsidRPr="00B540AE" w:rsidRDefault="00FD1B93" w:rsidP="00CC59A8">
            <w:pPr>
              <w:widowControl w:val="0"/>
              <w:autoSpaceDE w:val="0"/>
              <w:autoSpaceDN w:val="0"/>
              <w:adjustRightInd w:val="0"/>
              <w:spacing w:line="240" w:lineRule="auto"/>
              <w:ind w:left="-95" w:right="-39" w:firstLine="113"/>
              <w:jc w:val="center"/>
              <w:rPr>
                <w:bCs/>
              </w:rPr>
            </w:pPr>
            <w:r w:rsidRPr="00B540AE">
              <w:rPr>
                <w:bCs/>
              </w:rPr>
              <w:t>при горячем водоснабжении от газовых водонагревателей</w:t>
            </w:r>
          </w:p>
        </w:tc>
        <w:tc>
          <w:tcPr>
            <w:tcW w:w="993" w:type="dxa"/>
          </w:tcPr>
          <w:p w:rsidR="00FD1B93" w:rsidRPr="00B540AE" w:rsidRDefault="00FD1B93" w:rsidP="00CC59A8">
            <w:pPr>
              <w:widowControl w:val="0"/>
              <w:autoSpaceDE w:val="0"/>
              <w:autoSpaceDN w:val="0"/>
              <w:adjustRightInd w:val="0"/>
              <w:spacing w:line="240" w:lineRule="auto"/>
              <w:ind w:right="-105" w:firstLine="34"/>
              <w:jc w:val="center"/>
              <w:rPr>
                <w:bCs/>
              </w:rPr>
            </w:pPr>
            <w:r w:rsidRPr="00B540AE">
              <w:rPr>
                <w:bCs/>
              </w:rPr>
              <w:t>300</w:t>
            </w:r>
          </w:p>
        </w:tc>
      </w:tr>
      <w:tr w:rsidR="00FD1B93" w:rsidRPr="00B540AE" w:rsidTr="00421104">
        <w:trPr>
          <w:trHeight w:val="57"/>
        </w:trPr>
        <w:tc>
          <w:tcPr>
            <w:tcW w:w="2099"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1982"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2314" w:type="dxa"/>
            <w:vMerge/>
          </w:tcPr>
          <w:p w:rsidR="00FD1B93" w:rsidRPr="00B540AE" w:rsidRDefault="00FD1B93" w:rsidP="00CC59A8">
            <w:pPr>
              <w:widowControl w:val="0"/>
              <w:autoSpaceDE w:val="0"/>
              <w:autoSpaceDN w:val="0"/>
              <w:adjustRightInd w:val="0"/>
              <w:spacing w:line="240" w:lineRule="auto"/>
              <w:ind w:firstLine="64"/>
              <w:jc w:val="center"/>
              <w:rPr>
                <w:bCs/>
              </w:rPr>
            </w:pPr>
          </w:p>
        </w:tc>
        <w:tc>
          <w:tcPr>
            <w:tcW w:w="2110" w:type="dxa"/>
          </w:tcPr>
          <w:p w:rsidR="00FD1B93" w:rsidRPr="00B540AE" w:rsidRDefault="00FD1B93" w:rsidP="00CC59A8">
            <w:pPr>
              <w:widowControl w:val="0"/>
              <w:autoSpaceDE w:val="0"/>
              <w:autoSpaceDN w:val="0"/>
              <w:adjustRightInd w:val="0"/>
              <w:spacing w:line="240" w:lineRule="auto"/>
              <w:ind w:left="-95" w:right="-39" w:firstLine="113"/>
              <w:jc w:val="center"/>
              <w:rPr>
                <w:bCs/>
              </w:rPr>
            </w:pPr>
            <w:r w:rsidRPr="00B540AE">
              <w:rPr>
                <w:bCs/>
              </w:rPr>
              <w:t>при отсутствии всяких видов горячего водоснабжения</w:t>
            </w:r>
          </w:p>
        </w:tc>
        <w:tc>
          <w:tcPr>
            <w:tcW w:w="993" w:type="dxa"/>
          </w:tcPr>
          <w:p w:rsidR="00FD1B93" w:rsidRPr="00B540AE" w:rsidRDefault="00FD1B93" w:rsidP="00CC59A8">
            <w:pPr>
              <w:widowControl w:val="0"/>
              <w:autoSpaceDE w:val="0"/>
              <w:autoSpaceDN w:val="0"/>
              <w:adjustRightInd w:val="0"/>
              <w:spacing w:line="240" w:lineRule="auto"/>
              <w:ind w:right="-105" w:firstLine="34"/>
              <w:jc w:val="center"/>
              <w:rPr>
                <w:bCs/>
              </w:rPr>
            </w:pPr>
            <w:r w:rsidRPr="00B540AE">
              <w:rPr>
                <w:bCs/>
              </w:rPr>
              <w:t>180</w:t>
            </w:r>
          </w:p>
        </w:tc>
      </w:tr>
      <w:tr w:rsidR="00FD1B93" w:rsidRPr="00B540AE" w:rsidTr="00421104">
        <w:trPr>
          <w:trHeight w:val="930"/>
        </w:trPr>
        <w:tc>
          <w:tcPr>
            <w:tcW w:w="2099"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1982"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2314" w:type="dxa"/>
            <w:vMerge w:val="restart"/>
          </w:tcPr>
          <w:p w:rsidR="00FD1B93" w:rsidRPr="00B540AE" w:rsidRDefault="00FD1B93" w:rsidP="00CC59A8">
            <w:pPr>
              <w:widowControl w:val="0"/>
              <w:autoSpaceDE w:val="0"/>
              <w:autoSpaceDN w:val="0"/>
              <w:adjustRightInd w:val="0"/>
              <w:spacing w:line="240" w:lineRule="auto"/>
              <w:ind w:firstLine="64"/>
              <w:jc w:val="center"/>
              <w:rPr>
                <w:bCs/>
              </w:rPr>
            </w:pPr>
            <w:r w:rsidRPr="00B540AE">
              <w:rPr>
                <w:bCs/>
              </w:rPr>
              <w:t>Размер земельного участка для размещения газонаполнительной станции, га</w:t>
            </w:r>
          </w:p>
        </w:tc>
        <w:tc>
          <w:tcPr>
            <w:tcW w:w="2110" w:type="dxa"/>
          </w:tcPr>
          <w:p w:rsidR="00FD1B93" w:rsidRPr="00B540AE" w:rsidRDefault="00FD1B93" w:rsidP="00CC59A8">
            <w:pPr>
              <w:widowControl w:val="0"/>
              <w:autoSpaceDE w:val="0"/>
              <w:autoSpaceDN w:val="0"/>
              <w:adjustRightInd w:val="0"/>
              <w:spacing w:line="240" w:lineRule="auto"/>
              <w:ind w:left="-95" w:right="-39" w:firstLine="113"/>
              <w:jc w:val="center"/>
              <w:rPr>
                <w:bCs/>
              </w:rPr>
            </w:pPr>
            <w:r w:rsidRPr="00B540AE">
              <w:rPr>
                <w:bCs/>
              </w:rPr>
              <w:t>Производительность газонаполнительной станции, тыс. м</w:t>
            </w:r>
            <w:r w:rsidRPr="00B540AE">
              <w:rPr>
                <w:bCs/>
                <w:vertAlign w:val="superscript"/>
              </w:rPr>
              <w:t>3</w:t>
            </w:r>
            <w:r w:rsidRPr="00B540AE">
              <w:rPr>
                <w:bCs/>
              </w:rPr>
              <w:t xml:space="preserve"> год</w:t>
            </w:r>
          </w:p>
        </w:tc>
        <w:tc>
          <w:tcPr>
            <w:tcW w:w="993" w:type="dxa"/>
          </w:tcPr>
          <w:p w:rsidR="00FD1B93" w:rsidRPr="00B540AE" w:rsidRDefault="00FD1B93" w:rsidP="00CC59A8">
            <w:pPr>
              <w:widowControl w:val="0"/>
              <w:autoSpaceDE w:val="0"/>
              <w:autoSpaceDN w:val="0"/>
              <w:adjustRightInd w:val="0"/>
              <w:spacing w:line="240" w:lineRule="auto"/>
              <w:ind w:firstLine="0"/>
              <w:jc w:val="center"/>
              <w:rPr>
                <w:bCs/>
              </w:rPr>
            </w:pPr>
            <w:r w:rsidRPr="00B540AE">
              <w:rPr>
                <w:bCs/>
              </w:rPr>
              <w:t>Размер земельного участка, га</w:t>
            </w:r>
          </w:p>
        </w:tc>
      </w:tr>
      <w:tr w:rsidR="00FD1B93" w:rsidRPr="00B540AE" w:rsidTr="00421104">
        <w:trPr>
          <w:trHeight w:val="57"/>
        </w:trPr>
        <w:tc>
          <w:tcPr>
            <w:tcW w:w="2099"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1982"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2314" w:type="dxa"/>
            <w:vMerge/>
            <w:vAlign w:val="center"/>
          </w:tcPr>
          <w:p w:rsidR="00FD1B93" w:rsidRPr="00B540AE" w:rsidRDefault="00FD1B93" w:rsidP="00FD1B93">
            <w:pPr>
              <w:widowControl w:val="0"/>
              <w:autoSpaceDE w:val="0"/>
              <w:autoSpaceDN w:val="0"/>
              <w:adjustRightInd w:val="0"/>
              <w:spacing w:line="240" w:lineRule="auto"/>
              <w:ind w:right="-1000"/>
              <w:jc w:val="center"/>
              <w:rPr>
                <w:bCs/>
              </w:rPr>
            </w:pPr>
          </w:p>
        </w:tc>
        <w:tc>
          <w:tcPr>
            <w:tcW w:w="2110" w:type="dxa"/>
          </w:tcPr>
          <w:p w:rsidR="00FD1B93" w:rsidRPr="00B540AE" w:rsidRDefault="00FD1B93" w:rsidP="00FD1B93">
            <w:pPr>
              <w:widowControl w:val="0"/>
              <w:autoSpaceDE w:val="0"/>
              <w:autoSpaceDN w:val="0"/>
              <w:adjustRightInd w:val="0"/>
              <w:spacing w:line="240" w:lineRule="auto"/>
              <w:ind w:right="-39"/>
              <w:jc w:val="center"/>
              <w:rPr>
                <w:bCs/>
              </w:rPr>
            </w:pPr>
            <w:r w:rsidRPr="00B540AE">
              <w:rPr>
                <w:bCs/>
              </w:rPr>
              <w:t>10</w:t>
            </w:r>
          </w:p>
        </w:tc>
        <w:tc>
          <w:tcPr>
            <w:tcW w:w="993" w:type="dxa"/>
          </w:tcPr>
          <w:p w:rsidR="00FD1B93" w:rsidRPr="00B540AE" w:rsidRDefault="00FD1B93" w:rsidP="00CC59A8">
            <w:pPr>
              <w:widowControl w:val="0"/>
              <w:autoSpaceDE w:val="0"/>
              <w:autoSpaceDN w:val="0"/>
              <w:adjustRightInd w:val="0"/>
              <w:spacing w:line="240" w:lineRule="auto"/>
              <w:ind w:right="-105" w:firstLine="176"/>
              <w:jc w:val="center"/>
              <w:rPr>
                <w:bCs/>
              </w:rPr>
            </w:pPr>
            <w:r w:rsidRPr="00B540AE">
              <w:rPr>
                <w:bCs/>
              </w:rPr>
              <w:t>6</w:t>
            </w:r>
          </w:p>
        </w:tc>
      </w:tr>
      <w:tr w:rsidR="00FD1B93" w:rsidRPr="00B540AE" w:rsidTr="00421104">
        <w:trPr>
          <w:trHeight w:val="57"/>
        </w:trPr>
        <w:tc>
          <w:tcPr>
            <w:tcW w:w="2099"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1982"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2314" w:type="dxa"/>
            <w:vMerge/>
            <w:vAlign w:val="center"/>
          </w:tcPr>
          <w:p w:rsidR="00FD1B93" w:rsidRPr="00B540AE" w:rsidRDefault="00FD1B93" w:rsidP="00FD1B93">
            <w:pPr>
              <w:widowControl w:val="0"/>
              <w:autoSpaceDE w:val="0"/>
              <w:autoSpaceDN w:val="0"/>
              <w:adjustRightInd w:val="0"/>
              <w:spacing w:line="240" w:lineRule="auto"/>
              <w:ind w:right="-1000"/>
              <w:jc w:val="center"/>
              <w:rPr>
                <w:bCs/>
              </w:rPr>
            </w:pPr>
          </w:p>
        </w:tc>
        <w:tc>
          <w:tcPr>
            <w:tcW w:w="2110" w:type="dxa"/>
          </w:tcPr>
          <w:p w:rsidR="00FD1B93" w:rsidRPr="00B540AE" w:rsidRDefault="00FD1B93" w:rsidP="00FD1B93">
            <w:pPr>
              <w:widowControl w:val="0"/>
              <w:autoSpaceDE w:val="0"/>
              <w:autoSpaceDN w:val="0"/>
              <w:adjustRightInd w:val="0"/>
              <w:spacing w:line="240" w:lineRule="auto"/>
              <w:ind w:right="-39"/>
              <w:jc w:val="center"/>
              <w:rPr>
                <w:bCs/>
              </w:rPr>
            </w:pPr>
            <w:r w:rsidRPr="00B540AE">
              <w:rPr>
                <w:bCs/>
              </w:rPr>
              <w:t>20</w:t>
            </w:r>
          </w:p>
        </w:tc>
        <w:tc>
          <w:tcPr>
            <w:tcW w:w="993" w:type="dxa"/>
          </w:tcPr>
          <w:p w:rsidR="00FD1B93" w:rsidRPr="00B540AE" w:rsidRDefault="00FD1B93" w:rsidP="00CC59A8">
            <w:pPr>
              <w:widowControl w:val="0"/>
              <w:autoSpaceDE w:val="0"/>
              <w:autoSpaceDN w:val="0"/>
              <w:adjustRightInd w:val="0"/>
              <w:spacing w:line="240" w:lineRule="auto"/>
              <w:ind w:right="-105" w:firstLine="176"/>
              <w:jc w:val="center"/>
              <w:rPr>
                <w:bCs/>
              </w:rPr>
            </w:pPr>
            <w:r w:rsidRPr="00B540AE">
              <w:rPr>
                <w:bCs/>
              </w:rPr>
              <w:t>7</w:t>
            </w:r>
          </w:p>
        </w:tc>
      </w:tr>
      <w:tr w:rsidR="00FD1B93" w:rsidRPr="00B540AE" w:rsidTr="00421104">
        <w:trPr>
          <w:trHeight w:val="57"/>
        </w:trPr>
        <w:tc>
          <w:tcPr>
            <w:tcW w:w="2099"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1982"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2314" w:type="dxa"/>
            <w:vMerge/>
            <w:vAlign w:val="center"/>
          </w:tcPr>
          <w:p w:rsidR="00FD1B93" w:rsidRPr="00B540AE" w:rsidRDefault="00FD1B93" w:rsidP="00FD1B93">
            <w:pPr>
              <w:widowControl w:val="0"/>
              <w:autoSpaceDE w:val="0"/>
              <w:autoSpaceDN w:val="0"/>
              <w:adjustRightInd w:val="0"/>
              <w:spacing w:line="240" w:lineRule="auto"/>
              <w:ind w:right="-1000"/>
              <w:jc w:val="center"/>
              <w:rPr>
                <w:bCs/>
              </w:rPr>
            </w:pPr>
          </w:p>
        </w:tc>
        <w:tc>
          <w:tcPr>
            <w:tcW w:w="2110" w:type="dxa"/>
          </w:tcPr>
          <w:p w:rsidR="00FD1B93" w:rsidRPr="00B540AE" w:rsidRDefault="00FD1B93" w:rsidP="00FD1B93">
            <w:pPr>
              <w:widowControl w:val="0"/>
              <w:autoSpaceDE w:val="0"/>
              <w:autoSpaceDN w:val="0"/>
              <w:adjustRightInd w:val="0"/>
              <w:spacing w:line="240" w:lineRule="auto"/>
              <w:ind w:right="-39"/>
              <w:jc w:val="center"/>
              <w:rPr>
                <w:bCs/>
              </w:rPr>
            </w:pPr>
            <w:r w:rsidRPr="00B540AE">
              <w:rPr>
                <w:bCs/>
              </w:rPr>
              <w:t>40</w:t>
            </w:r>
          </w:p>
        </w:tc>
        <w:tc>
          <w:tcPr>
            <w:tcW w:w="993" w:type="dxa"/>
          </w:tcPr>
          <w:p w:rsidR="00FD1B93" w:rsidRPr="00B540AE" w:rsidRDefault="00FD1B93" w:rsidP="00CC59A8">
            <w:pPr>
              <w:widowControl w:val="0"/>
              <w:autoSpaceDE w:val="0"/>
              <w:autoSpaceDN w:val="0"/>
              <w:adjustRightInd w:val="0"/>
              <w:spacing w:line="240" w:lineRule="auto"/>
              <w:ind w:right="-105" w:firstLine="176"/>
              <w:jc w:val="center"/>
              <w:rPr>
                <w:bCs/>
              </w:rPr>
            </w:pPr>
            <w:r w:rsidRPr="00B540AE">
              <w:rPr>
                <w:bCs/>
              </w:rPr>
              <w:t>8</w:t>
            </w:r>
          </w:p>
        </w:tc>
      </w:tr>
      <w:tr w:rsidR="00FD1B93" w:rsidRPr="00B540AE" w:rsidTr="00421104">
        <w:trPr>
          <w:trHeight w:val="57"/>
        </w:trPr>
        <w:tc>
          <w:tcPr>
            <w:tcW w:w="2099" w:type="dxa"/>
            <w:vMerge/>
          </w:tcPr>
          <w:p w:rsidR="00FD1B93" w:rsidRPr="00B540AE" w:rsidRDefault="00FD1B93" w:rsidP="00FD1B93">
            <w:pPr>
              <w:widowControl w:val="0"/>
              <w:autoSpaceDE w:val="0"/>
              <w:autoSpaceDN w:val="0"/>
              <w:adjustRightInd w:val="0"/>
              <w:spacing w:line="240" w:lineRule="auto"/>
              <w:ind w:right="-1000"/>
              <w:jc w:val="center"/>
              <w:rPr>
                <w:bCs/>
              </w:rPr>
            </w:pPr>
          </w:p>
        </w:tc>
        <w:tc>
          <w:tcPr>
            <w:tcW w:w="1982" w:type="dxa"/>
          </w:tcPr>
          <w:p w:rsidR="00FD1B93" w:rsidRPr="00B540AE" w:rsidRDefault="00FD1B93" w:rsidP="00CC59A8">
            <w:pPr>
              <w:widowControl w:val="0"/>
              <w:autoSpaceDE w:val="0"/>
              <w:autoSpaceDN w:val="0"/>
              <w:adjustRightInd w:val="0"/>
              <w:spacing w:line="240" w:lineRule="auto"/>
              <w:ind w:right="-28" w:firstLine="61"/>
              <w:jc w:val="left"/>
              <w:rPr>
                <w:bCs/>
              </w:rPr>
            </w:pPr>
            <w:r w:rsidRPr="00B540AE">
              <w:rPr>
                <w:bCs/>
              </w:rPr>
              <w:t>Расчетный показатель максимально допустимого уровня территориальной доступности</w:t>
            </w:r>
          </w:p>
        </w:tc>
        <w:tc>
          <w:tcPr>
            <w:tcW w:w="5417" w:type="dxa"/>
            <w:gridSpan w:val="3"/>
          </w:tcPr>
          <w:p w:rsidR="00FD1B93" w:rsidRPr="00B540AE" w:rsidRDefault="00FD1B93" w:rsidP="00FD1B93">
            <w:pPr>
              <w:widowControl w:val="0"/>
              <w:autoSpaceDE w:val="0"/>
              <w:autoSpaceDN w:val="0"/>
              <w:adjustRightInd w:val="0"/>
              <w:spacing w:line="240" w:lineRule="auto"/>
              <w:ind w:left="-56"/>
              <w:jc w:val="center"/>
              <w:rPr>
                <w:bCs/>
              </w:rPr>
            </w:pPr>
            <w:r w:rsidRPr="00B540AE">
              <w:rPr>
                <w:bCs/>
              </w:rPr>
              <w:t>не устанавливается</w:t>
            </w:r>
          </w:p>
        </w:tc>
      </w:tr>
    </w:tbl>
    <w:p w:rsidR="00FD1B93" w:rsidRPr="00B540AE" w:rsidRDefault="00FD1B93" w:rsidP="00FD1B93">
      <w:pPr>
        <w:widowControl w:val="0"/>
        <w:autoSpaceDE w:val="0"/>
        <w:autoSpaceDN w:val="0"/>
        <w:adjustRightInd w:val="0"/>
        <w:spacing w:line="240" w:lineRule="auto"/>
        <w:ind w:right="-1000"/>
        <w:jc w:val="right"/>
        <w:rPr>
          <w:bCs/>
        </w:rPr>
      </w:pPr>
    </w:p>
    <w:p w:rsidR="00FD1B93" w:rsidRPr="00EF7232" w:rsidRDefault="00FD1B93" w:rsidP="00421104">
      <w:pPr>
        <w:widowControl w:val="0"/>
        <w:autoSpaceDE w:val="0"/>
        <w:autoSpaceDN w:val="0"/>
        <w:adjustRightInd w:val="0"/>
        <w:spacing w:line="240" w:lineRule="auto"/>
        <w:outlineLvl w:val="0"/>
        <w:rPr>
          <w:b/>
          <w:bCs/>
        </w:rPr>
      </w:pPr>
      <w:bookmarkStart w:id="17" w:name="_Toc184399352"/>
      <w:r w:rsidRPr="00B540AE">
        <w:rPr>
          <w:b/>
          <w:bCs/>
        </w:rPr>
        <w:t>2.3. Расчетные показатели минимально допустимого уровня обеспеченности объектами местного значения в области теплоснабжения населения, и максимально допустимого уровня территориальной доступности таких объектов для населения</w:t>
      </w:r>
      <w:bookmarkEnd w:id="17"/>
    </w:p>
    <w:p w:rsidR="00FD1B93" w:rsidRPr="00B540AE" w:rsidRDefault="00FD1B93" w:rsidP="00421104">
      <w:pPr>
        <w:widowControl w:val="0"/>
        <w:autoSpaceDE w:val="0"/>
        <w:autoSpaceDN w:val="0"/>
        <w:adjustRightInd w:val="0"/>
        <w:spacing w:line="240" w:lineRule="auto"/>
        <w:rPr>
          <w:bCs/>
        </w:rPr>
      </w:pPr>
      <w:r w:rsidRPr="00B540AE">
        <w:rPr>
          <w:bCs/>
        </w:rPr>
        <w:t>Предельные значения расчетных показателей минимально допустимого уровня обеспеченности объектами теплоснабжения – расчетные тепловые нагрузки при проектировании тепловых сетей определяются по данным конкретных проектов нового строительства, а существующей – по фактическим тепловым нагрузкам. При отсутствии таких данных допускается руководствоваться таблицей 5.</w:t>
      </w:r>
    </w:p>
    <w:p w:rsidR="00FD1B93" w:rsidRPr="00B540AE" w:rsidRDefault="00FD1B93" w:rsidP="00CC59A8">
      <w:pPr>
        <w:widowControl w:val="0"/>
        <w:autoSpaceDE w:val="0"/>
        <w:autoSpaceDN w:val="0"/>
        <w:adjustRightInd w:val="0"/>
        <w:spacing w:line="240" w:lineRule="auto"/>
        <w:ind w:left="426"/>
        <w:jc w:val="right"/>
        <w:rPr>
          <w:bCs/>
        </w:rPr>
      </w:pPr>
      <w:r w:rsidRPr="00B540AE">
        <w:rPr>
          <w:bCs/>
        </w:rPr>
        <w:t>Таблица 5</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1559"/>
        <w:gridCol w:w="1843"/>
        <w:gridCol w:w="1843"/>
        <w:gridCol w:w="1276"/>
        <w:gridCol w:w="1446"/>
      </w:tblGrid>
      <w:tr w:rsidR="00FD1B93" w:rsidRPr="00B540AE" w:rsidTr="00421104">
        <w:trPr>
          <w:cantSplit/>
          <w:trHeight w:val="1134"/>
          <w:tblHeader/>
        </w:trPr>
        <w:tc>
          <w:tcPr>
            <w:tcW w:w="1276" w:type="dxa"/>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1559"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1843"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4565" w:type="dxa"/>
            <w:gridSpan w:val="3"/>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421104">
        <w:trPr>
          <w:trHeight w:val="310"/>
        </w:trPr>
        <w:tc>
          <w:tcPr>
            <w:tcW w:w="1276" w:type="dxa"/>
            <w:vMerge w:val="restart"/>
          </w:tcPr>
          <w:p w:rsidR="00FD1B93" w:rsidRPr="00B540AE" w:rsidRDefault="00FD1B93" w:rsidP="00421104">
            <w:pPr>
              <w:pStyle w:val="06"/>
              <w:ind w:left="-108"/>
              <w:jc w:val="left"/>
              <w:rPr>
                <w:bCs w:val="0"/>
                <w:iCs w:val="0"/>
              </w:rPr>
            </w:pPr>
            <w:r w:rsidRPr="00B540AE">
              <w:rPr>
                <w:bCs w:val="0"/>
                <w:iCs w:val="0"/>
              </w:rPr>
              <w:t>Котельные</w:t>
            </w:r>
          </w:p>
        </w:tc>
        <w:tc>
          <w:tcPr>
            <w:tcW w:w="1559" w:type="dxa"/>
            <w:vMerge w:val="restart"/>
          </w:tcPr>
          <w:p w:rsidR="00FD1B93" w:rsidRPr="00B540AE" w:rsidRDefault="00FD1B93" w:rsidP="00FD1B93">
            <w:pPr>
              <w:pStyle w:val="06"/>
              <w:jc w:val="left"/>
              <w:rPr>
                <w:bCs w:val="0"/>
                <w:iCs w:val="0"/>
              </w:rPr>
            </w:pPr>
            <w:r w:rsidRPr="00B540AE">
              <w:rPr>
                <w:bCs w:val="0"/>
                <w:iCs w:val="0"/>
              </w:rPr>
              <w:t>Расчетный показатель минимально допустимого уровня обеспеченности</w:t>
            </w:r>
          </w:p>
        </w:tc>
        <w:tc>
          <w:tcPr>
            <w:tcW w:w="1843" w:type="dxa"/>
            <w:vMerge w:val="restart"/>
          </w:tcPr>
          <w:p w:rsidR="00FD1B93" w:rsidRPr="00B540AE" w:rsidRDefault="00FD1B93" w:rsidP="00FD1B93">
            <w:pPr>
              <w:pStyle w:val="06"/>
              <w:jc w:val="left"/>
              <w:rPr>
                <w:bCs w:val="0"/>
                <w:iCs w:val="0"/>
              </w:rPr>
            </w:pPr>
            <w:r w:rsidRPr="00B540AE">
              <w:rPr>
                <w:bCs w:val="0"/>
                <w:iCs w:val="0"/>
              </w:rPr>
              <w:t>Размеры земельных участков для отдельно стоящих отопительных котельных, га*</w:t>
            </w:r>
          </w:p>
        </w:tc>
        <w:tc>
          <w:tcPr>
            <w:tcW w:w="1843" w:type="dxa"/>
            <w:vMerge w:val="restart"/>
          </w:tcPr>
          <w:p w:rsidR="00FD1B93" w:rsidRPr="00B540AE" w:rsidRDefault="00FD1B93" w:rsidP="00FD1B93">
            <w:pPr>
              <w:pStyle w:val="06"/>
              <w:jc w:val="center"/>
              <w:rPr>
                <w:bCs w:val="0"/>
                <w:iCs w:val="0"/>
              </w:rPr>
            </w:pPr>
            <w:r w:rsidRPr="00B540AE">
              <w:rPr>
                <w:bCs w:val="0"/>
                <w:iCs w:val="0"/>
              </w:rPr>
              <w:t>Теплопроизводительность котельных, Гкал/ч (МВт)</w:t>
            </w:r>
          </w:p>
        </w:tc>
        <w:tc>
          <w:tcPr>
            <w:tcW w:w="2722" w:type="dxa"/>
            <w:gridSpan w:val="2"/>
          </w:tcPr>
          <w:p w:rsidR="00FD1B93" w:rsidRPr="00B540AE" w:rsidRDefault="00FD1B93" w:rsidP="00FD1B93">
            <w:pPr>
              <w:pStyle w:val="06"/>
              <w:jc w:val="center"/>
              <w:rPr>
                <w:bCs w:val="0"/>
                <w:iCs w:val="0"/>
              </w:rPr>
            </w:pPr>
            <w:r w:rsidRPr="00B540AE">
              <w:rPr>
                <w:bCs w:val="0"/>
                <w:iCs w:val="0"/>
              </w:rPr>
              <w:t>Размеры земельных участков, га, котельных, работающих</w:t>
            </w:r>
          </w:p>
        </w:tc>
      </w:tr>
      <w:tr w:rsidR="00FD1B93" w:rsidRPr="00B540AE" w:rsidTr="00421104">
        <w:tc>
          <w:tcPr>
            <w:tcW w:w="1276" w:type="dxa"/>
            <w:vMerge/>
          </w:tcPr>
          <w:p w:rsidR="00FD1B93" w:rsidRPr="00B540AE" w:rsidRDefault="00FD1B93" w:rsidP="00FD1B93">
            <w:pPr>
              <w:pStyle w:val="06"/>
              <w:rPr>
                <w:bCs w:val="0"/>
                <w:iCs w:val="0"/>
              </w:rPr>
            </w:pPr>
          </w:p>
        </w:tc>
        <w:tc>
          <w:tcPr>
            <w:tcW w:w="1559" w:type="dxa"/>
            <w:vMerge/>
          </w:tcPr>
          <w:p w:rsidR="00FD1B93" w:rsidRPr="00B540AE" w:rsidRDefault="00FD1B93" w:rsidP="00FD1B93">
            <w:pPr>
              <w:pStyle w:val="06"/>
              <w:rPr>
                <w:bCs w:val="0"/>
                <w:iCs w:val="0"/>
              </w:rPr>
            </w:pPr>
          </w:p>
        </w:tc>
        <w:tc>
          <w:tcPr>
            <w:tcW w:w="1843" w:type="dxa"/>
            <w:vMerge/>
            <w:vAlign w:val="center"/>
          </w:tcPr>
          <w:p w:rsidR="00FD1B93" w:rsidRPr="00B540AE" w:rsidRDefault="00FD1B93" w:rsidP="00FD1B93">
            <w:pPr>
              <w:pStyle w:val="06"/>
              <w:rPr>
                <w:bCs w:val="0"/>
                <w:iCs w:val="0"/>
              </w:rPr>
            </w:pPr>
          </w:p>
        </w:tc>
        <w:tc>
          <w:tcPr>
            <w:tcW w:w="1843" w:type="dxa"/>
            <w:vMerge/>
          </w:tcPr>
          <w:p w:rsidR="00FD1B93" w:rsidRPr="00B540AE" w:rsidRDefault="00FD1B93" w:rsidP="00FD1B93">
            <w:pPr>
              <w:pStyle w:val="06"/>
              <w:jc w:val="center"/>
              <w:rPr>
                <w:bCs w:val="0"/>
                <w:iCs w:val="0"/>
              </w:rPr>
            </w:pPr>
          </w:p>
        </w:tc>
        <w:tc>
          <w:tcPr>
            <w:tcW w:w="1276" w:type="dxa"/>
          </w:tcPr>
          <w:p w:rsidR="00FD1B93" w:rsidRPr="00B540AE" w:rsidRDefault="00FD1B93" w:rsidP="00FD1B93">
            <w:pPr>
              <w:pStyle w:val="06"/>
              <w:jc w:val="center"/>
              <w:rPr>
                <w:bCs w:val="0"/>
                <w:iCs w:val="0"/>
              </w:rPr>
            </w:pPr>
            <w:r w:rsidRPr="00B540AE">
              <w:rPr>
                <w:bCs w:val="0"/>
                <w:iCs w:val="0"/>
              </w:rPr>
              <w:t>на твердом топливе</w:t>
            </w:r>
          </w:p>
        </w:tc>
        <w:tc>
          <w:tcPr>
            <w:tcW w:w="1446" w:type="dxa"/>
            <w:vAlign w:val="center"/>
          </w:tcPr>
          <w:p w:rsidR="00FD1B93" w:rsidRPr="00B540AE" w:rsidRDefault="00FD1B93" w:rsidP="00FD1B93">
            <w:pPr>
              <w:pStyle w:val="06"/>
              <w:jc w:val="center"/>
              <w:rPr>
                <w:bCs w:val="0"/>
                <w:iCs w:val="0"/>
              </w:rPr>
            </w:pPr>
            <w:r w:rsidRPr="00B540AE">
              <w:rPr>
                <w:bCs w:val="0"/>
                <w:iCs w:val="0"/>
              </w:rPr>
              <w:t>на газомазутном топливе</w:t>
            </w:r>
          </w:p>
        </w:tc>
      </w:tr>
      <w:tr w:rsidR="00FD1B93" w:rsidRPr="00B540AE" w:rsidTr="00421104">
        <w:trPr>
          <w:trHeight w:val="204"/>
        </w:trPr>
        <w:tc>
          <w:tcPr>
            <w:tcW w:w="1276" w:type="dxa"/>
            <w:vMerge/>
          </w:tcPr>
          <w:p w:rsidR="00FD1B93" w:rsidRPr="00B540AE" w:rsidRDefault="00FD1B93" w:rsidP="00FD1B93">
            <w:pPr>
              <w:pStyle w:val="06"/>
              <w:rPr>
                <w:bCs w:val="0"/>
                <w:iCs w:val="0"/>
              </w:rPr>
            </w:pPr>
          </w:p>
        </w:tc>
        <w:tc>
          <w:tcPr>
            <w:tcW w:w="1559" w:type="dxa"/>
            <w:vMerge/>
          </w:tcPr>
          <w:p w:rsidR="00FD1B93" w:rsidRPr="00B540AE" w:rsidRDefault="00FD1B93" w:rsidP="00FD1B93">
            <w:pPr>
              <w:pStyle w:val="06"/>
              <w:rPr>
                <w:bCs w:val="0"/>
                <w:iCs w:val="0"/>
              </w:rPr>
            </w:pPr>
          </w:p>
        </w:tc>
        <w:tc>
          <w:tcPr>
            <w:tcW w:w="1843" w:type="dxa"/>
            <w:vMerge/>
            <w:vAlign w:val="center"/>
          </w:tcPr>
          <w:p w:rsidR="00FD1B93" w:rsidRPr="00B540AE" w:rsidRDefault="00FD1B93" w:rsidP="00FD1B93">
            <w:pPr>
              <w:pStyle w:val="06"/>
              <w:rPr>
                <w:bCs w:val="0"/>
                <w:iCs w:val="0"/>
              </w:rPr>
            </w:pPr>
          </w:p>
        </w:tc>
        <w:tc>
          <w:tcPr>
            <w:tcW w:w="1843" w:type="dxa"/>
          </w:tcPr>
          <w:p w:rsidR="00FD1B93" w:rsidRPr="00B540AE" w:rsidRDefault="00FD1B93" w:rsidP="00FD1B93">
            <w:pPr>
              <w:pStyle w:val="06"/>
              <w:jc w:val="center"/>
              <w:rPr>
                <w:bCs w:val="0"/>
                <w:iCs w:val="0"/>
              </w:rPr>
            </w:pPr>
            <w:r w:rsidRPr="00B540AE">
              <w:rPr>
                <w:bCs w:val="0"/>
                <w:iCs w:val="0"/>
              </w:rPr>
              <w:t>до 5</w:t>
            </w:r>
          </w:p>
        </w:tc>
        <w:tc>
          <w:tcPr>
            <w:tcW w:w="1276" w:type="dxa"/>
          </w:tcPr>
          <w:p w:rsidR="00FD1B93" w:rsidRPr="00B540AE" w:rsidRDefault="00FD1B93" w:rsidP="00FD1B93">
            <w:pPr>
              <w:pStyle w:val="06"/>
              <w:jc w:val="center"/>
              <w:rPr>
                <w:bCs w:val="0"/>
                <w:iCs w:val="0"/>
              </w:rPr>
            </w:pPr>
            <w:r w:rsidRPr="00B540AE">
              <w:rPr>
                <w:bCs w:val="0"/>
                <w:iCs w:val="0"/>
              </w:rPr>
              <w:t>0,7</w:t>
            </w:r>
          </w:p>
        </w:tc>
        <w:tc>
          <w:tcPr>
            <w:tcW w:w="1446" w:type="dxa"/>
            <w:vAlign w:val="center"/>
          </w:tcPr>
          <w:p w:rsidR="00FD1B93" w:rsidRPr="00B540AE" w:rsidRDefault="00FD1B93" w:rsidP="00FD1B93">
            <w:pPr>
              <w:pStyle w:val="06"/>
              <w:jc w:val="center"/>
              <w:rPr>
                <w:bCs w:val="0"/>
                <w:iCs w:val="0"/>
              </w:rPr>
            </w:pPr>
            <w:r w:rsidRPr="00B540AE">
              <w:rPr>
                <w:bCs w:val="0"/>
                <w:iCs w:val="0"/>
              </w:rPr>
              <w:t>0,7</w:t>
            </w:r>
          </w:p>
        </w:tc>
      </w:tr>
      <w:tr w:rsidR="00FD1B93" w:rsidRPr="00B540AE" w:rsidTr="00421104">
        <w:tc>
          <w:tcPr>
            <w:tcW w:w="1276" w:type="dxa"/>
            <w:vMerge/>
          </w:tcPr>
          <w:p w:rsidR="00FD1B93" w:rsidRPr="00B540AE" w:rsidRDefault="00FD1B93" w:rsidP="00FD1B93">
            <w:pPr>
              <w:pStyle w:val="06"/>
              <w:rPr>
                <w:bCs w:val="0"/>
                <w:iCs w:val="0"/>
              </w:rPr>
            </w:pPr>
          </w:p>
        </w:tc>
        <w:tc>
          <w:tcPr>
            <w:tcW w:w="1559" w:type="dxa"/>
            <w:vMerge/>
          </w:tcPr>
          <w:p w:rsidR="00FD1B93" w:rsidRPr="00B540AE" w:rsidRDefault="00FD1B93" w:rsidP="00FD1B93">
            <w:pPr>
              <w:pStyle w:val="06"/>
              <w:rPr>
                <w:bCs w:val="0"/>
                <w:iCs w:val="0"/>
              </w:rPr>
            </w:pPr>
          </w:p>
        </w:tc>
        <w:tc>
          <w:tcPr>
            <w:tcW w:w="1843" w:type="dxa"/>
            <w:vMerge/>
            <w:vAlign w:val="center"/>
          </w:tcPr>
          <w:p w:rsidR="00FD1B93" w:rsidRPr="00B540AE" w:rsidRDefault="00FD1B93" w:rsidP="00FD1B93">
            <w:pPr>
              <w:pStyle w:val="06"/>
              <w:rPr>
                <w:bCs w:val="0"/>
                <w:iCs w:val="0"/>
              </w:rPr>
            </w:pPr>
          </w:p>
        </w:tc>
        <w:tc>
          <w:tcPr>
            <w:tcW w:w="1843" w:type="dxa"/>
          </w:tcPr>
          <w:p w:rsidR="00FD1B93" w:rsidRPr="00B540AE" w:rsidRDefault="00FD1B93" w:rsidP="00FD1B93">
            <w:pPr>
              <w:pStyle w:val="06"/>
              <w:jc w:val="center"/>
              <w:rPr>
                <w:bCs w:val="0"/>
                <w:iCs w:val="0"/>
              </w:rPr>
            </w:pPr>
            <w:r w:rsidRPr="00B540AE">
              <w:rPr>
                <w:bCs w:val="0"/>
                <w:iCs w:val="0"/>
              </w:rPr>
              <w:t>5-10 (6-12)</w:t>
            </w:r>
          </w:p>
        </w:tc>
        <w:tc>
          <w:tcPr>
            <w:tcW w:w="1276" w:type="dxa"/>
          </w:tcPr>
          <w:p w:rsidR="00FD1B93" w:rsidRPr="00B540AE" w:rsidRDefault="00FD1B93" w:rsidP="00FD1B93">
            <w:pPr>
              <w:pStyle w:val="06"/>
              <w:jc w:val="center"/>
              <w:rPr>
                <w:bCs w:val="0"/>
                <w:iCs w:val="0"/>
              </w:rPr>
            </w:pPr>
            <w:r w:rsidRPr="00B540AE">
              <w:rPr>
                <w:bCs w:val="0"/>
                <w:iCs w:val="0"/>
              </w:rPr>
              <w:t>1,0</w:t>
            </w:r>
          </w:p>
        </w:tc>
        <w:tc>
          <w:tcPr>
            <w:tcW w:w="1446" w:type="dxa"/>
            <w:vAlign w:val="center"/>
          </w:tcPr>
          <w:p w:rsidR="00FD1B93" w:rsidRPr="00B540AE" w:rsidRDefault="00FD1B93" w:rsidP="00FD1B93">
            <w:pPr>
              <w:pStyle w:val="06"/>
              <w:jc w:val="center"/>
              <w:rPr>
                <w:bCs w:val="0"/>
                <w:iCs w:val="0"/>
              </w:rPr>
            </w:pPr>
            <w:r w:rsidRPr="00B540AE">
              <w:rPr>
                <w:bCs w:val="0"/>
                <w:iCs w:val="0"/>
              </w:rPr>
              <w:t>1,0</w:t>
            </w:r>
          </w:p>
        </w:tc>
      </w:tr>
      <w:tr w:rsidR="00FD1B93" w:rsidRPr="00B540AE" w:rsidTr="00421104">
        <w:tc>
          <w:tcPr>
            <w:tcW w:w="1276" w:type="dxa"/>
            <w:vMerge/>
          </w:tcPr>
          <w:p w:rsidR="00FD1B93" w:rsidRPr="00B540AE" w:rsidRDefault="00FD1B93" w:rsidP="00FD1B93">
            <w:pPr>
              <w:pStyle w:val="06"/>
              <w:rPr>
                <w:bCs w:val="0"/>
                <w:iCs w:val="0"/>
              </w:rPr>
            </w:pPr>
          </w:p>
        </w:tc>
        <w:tc>
          <w:tcPr>
            <w:tcW w:w="1559" w:type="dxa"/>
            <w:vMerge/>
          </w:tcPr>
          <w:p w:rsidR="00FD1B93" w:rsidRPr="00B540AE" w:rsidRDefault="00FD1B93" w:rsidP="00FD1B93">
            <w:pPr>
              <w:pStyle w:val="06"/>
              <w:rPr>
                <w:bCs w:val="0"/>
                <w:iCs w:val="0"/>
              </w:rPr>
            </w:pPr>
          </w:p>
        </w:tc>
        <w:tc>
          <w:tcPr>
            <w:tcW w:w="1843" w:type="dxa"/>
            <w:vMerge/>
            <w:vAlign w:val="center"/>
          </w:tcPr>
          <w:p w:rsidR="00FD1B93" w:rsidRPr="00B540AE" w:rsidRDefault="00FD1B93" w:rsidP="00FD1B93">
            <w:pPr>
              <w:pStyle w:val="06"/>
              <w:rPr>
                <w:bCs w:val="0"/>
                <w:iCs w:val="0"/>
              </w:rPr>
            </w:pPr>
          </w:p>
        </w:tc>
        <w:tc>
          <w:tcPr>
            <w:tcW w:w="1843" w:type="dxa"/>
          </w:tcPr>
          <w:p w:rsidR="00FD1B93" w:rsidRPr="00B540AE" w:rsidRDefault="00FD1B93" w:rsidP="00FD1B93">
            <w:pPr>
              <w:pStyle w:val="06"/>
              <w:jc w:val="center"/>
              <w:rPr>
                <w:bCs w:val="0"/>
                <w:iCs w:val="0"/>
              </w:rPr>
            </w:pPr>
            <w:r w:rsidRPr="00B540AE">
              <w:rPr>
                <w:bCs w:val="0"/>
                <w:iCs w:val="0"/>
              </w:rPr>
              <w:t>10-50 (12-58)</w:t>
            </w:r>
          </w:p>
        </w:tc>
        <w:tc>
          <w:tcPr>
            <w:tcW w:w="1276" w:type="dxa"/>
          </w:tcPr>
          <w:p w:rsidR="00FD1B93" w:rsidRPr="00B540AE" w:rsidRDefault="00FD1B93" w:rsidP="00FD1B93">
            <w:pPr>
              <w:pStyle w:val="06"/>
              <w:jc w:val="center"/>
              <w:rPr>
                <w:bCs w:val="0"/>
                <w:iCs w:val="0"/>
              </w:rPr>
            </w:pPr>
            <w:r w:rsidRPr="00B540AE">
              <w:rPr>
                <w:bCs w:val="0"/>
                <w:iCs w:val="0"/>
              </w:rPr>
              <w:t>2,0</w:t>
            </w:r>
          </w:p>
        </w:tc>
        <w:tc>
          <w:tcPr>
            <w:tcW w:w="1446" w:type="dxa"/>
            <w:vAlign w:val="center"/>
          </w:tcPr>
          <w:p w:rsidR="00FD1B93" w:rsidRPr="00B540AE" w:rsidRDefault="00FD1B93" w:rsidP="00FD1B93">
            <w:pPr>
              <w:pStyle w:val="06"/>
              <w:jc w:val="center"/>
              <w:rPr>
                <w:bCs w:val="0"/>
                <w:iCs w:val="0"/>
              </w:rPr>
            </w:pPr>
            <w:r w:rsidRPr="00B540AE">
              <w:rPr>
                <w:bCs w:val="0"/>
                <w:iCs w:val="0"/>
              </w:rPr>
              <w:t>1,5</w:t>
            </w:r>
          </w:p>
        </w:tc>
      </w:tr>
      <w:tr w:rsidR="00FD1B93" w:rsidRPr="00B540AE" w:rsidTr="00421104">
        <w:tc>
          <w:tcPr>
            <w:tcW w:w="1276" w:type="dxa"/>
            <w:vMerge/>
          </w:tcPr>
          <w:p w:rsidR="00FD1B93" w:rsidRPr="00B540AE" w:rsidRDefault="00FD1B93" w:rsidP="00FD1B93">
            <w:pPr>
              <w:pStyle w:val="06"/>
              <w:rPr>
                <w:bCs w:val="0"/>
                <w:iCs w:val="0"/>
              </w:rPr>
            </w:pPr>
          </w:p>
        </w:tc>
        <w:tc>
          <w:tcPr>
            <w:tcW w:w="1559" w:type="dxa"/>
          </w:tcPr>
          <w:p w:rsidR="00FD1B93" w:rsidRPr="00B540AE" w:rsidRDefault="00FD1B93" w:rsidP="00421104">
            <w:pPr>
              <w:pStyle w:val="06"/>
              <w:ind w:left="-108"/>
              <w:jc w:val="left"/>
              <w:rPr>
                <w:bCs w:val="0"/>
                <w:iCs w:val="0"/>
              </w:rPr>
            </w:pPr>
            <w:r w:rsidRPr="00B540AE">
              <w:rPr>
                <w:bCs w:val="0"/>
                <w:iCs w:val="0"/>
              </w:rPr>
              <w:t>Расчетный показатель максимально допустимого уровня территориальной доступности</w:t>
            </w:r>
          </w:p>
        </w:tc>
        <w:tc>
          <w:tcPr>
            <w:tcW w:w="6408" w:type="dxa"/>
            <w:gridSpan w:val="4"/>
          </w:tcPr>
          <w:p w:rsidR="00FD1B93" w:rsidRPr="00B540AE" w:rsidRDefault="00FD1B93" w:rsidP="00FD1B93">
            <w:pPr>
              <w:pStyle w:val="06"/>
              <w:jc w:val="center"/>
              <w:rPr>
                <w:bCs w:val="0"/>
                <w:iCs w:val="0"/>
              </w:rPr>
            </w:pPr>
            <w:r w:rsidRPr="00B540AE">
              <w:rPr>
                <w:bCs w:val="0"/>
                <w:iCs w:val="0"/>
              </w:rPr>
              <w:t>не нормируется</w:t>
            </w:r>
          </w:p>
        </w:tc>
      </w:tr>
      <w:tr w:rsidR="00FD1B93" w:rsidRPr="00B540AE" w:rsidTr="00421104">
        <w:trPr>
          <w:trHeight w:val="92"/>
        </w:trPr>
        <w:tc>
          <w:tcPr>
            <w:tcW w:w="9243" w:type="dxa"/>
            <w:gridSpan w:val="6"/>
            <w:shd w:val="clear" w:color="auto" w:fill="auto"/>
            <w:vAlign w:val="center"/>
          </w:tcPr>
          <w:p w:rsidR="00FD1B93" w:rsidRPr="00B540AE" w:rsidRDefault="00FD1B93" w:rsidP="00FD1B93">
            <w:pPr>
              <w:pStyle w:val="07"/>
              <w:rPr>
                <w:bCs/>
                <w:iCs/>
                <w:sz w:val="24"/>
              </w:rPr>
            </w:pPr>
            <w:r w:rsidRPr="00B540AE">
              <w:rPr>
                <w:bCs/>
                <w:iCs/>
                <w:sz w:val="24"/>
              </w:rPr>
              <w:t>Примечание</w:t>
            </w:r>
          </w:p>
          <w:p w:rsidR="00FD1B93" w:rsidRPr="00B540AE" w:rsidRDefault="00FD1B93" w:rsidP="00FD1B93">
            <w:pPr>
              <w:pStyle w:val="08"/>
              <w:rPr>
                <w:sz w:val="24"/>
              </w:rPr>
            </w:pPr>
            <w:r w:rsidRPr="00B540AE">
              <w:rPr>
                <w:sz w:val="24"/>
              </w:rPr>
              <w:t>Размеры земельных участков отопительных котельных, обеспечивающих потребителей горячей водой с непосредственным водоразбором, а также котельных, доставка топлива которым предусматривается по железной дороге, следует увеличивать на 20%.</w:t>
            </w:r>
          </w:p>
        </w:tc>
      </w:tr>
    </w:tbl>
    <w:p w:rsidR="00FD1B93" w:rsidRPr="00B540AE" w:rsidRDefault="00FD1B93" w:rsidP="00FD1B93">
      <w:pPr>
        <w:widowControl w:val="0"/>
        <w:autoSpaceDE w:val="0"/>
        <w:autoSpaceDN w:val="0"/>
        <w:adjustRightInd w:val="0"/>
        <w:spacing w:line="240" w:lineRule="auto"/>
        <w:ind w:left="-709" w:right="2665"/>
        <w:rPr>
          <w:bCs/>
        </w:rPr>
      </w:pPr>
    </w:p>
    <w:p w:rsidR="00FD1B93" w:rsidRPr="00EF7232" w:rsidRDefault="00FD1B93" w:rsidP="00421104">
      <w:pPr>
        <w:widowControl w:val="0"/>
        <w:autoSpaceDE w:val="0"/>
        <w:autoSpaceDN w:val="0"/>
        <w:adjustRightInd w:val="0"/>
        <w:spacing w:line="240" w:lineRule="auto"/>
        <w:outlineLvl w:val="0"/>
        <w:rPr>
          <w:b/>
          <w:bCs/>
        </w:rPr>
      </w:pPr>
      <w:bookmarkStart w:id="18" w:name="_Toc184399353"/>
      <w:r w:rsidRPr="00B540AE">
        <w:rPr>
          <w:b/>
          <w:bCs/>
        </w:rPr>
        <w:t>2.4. Расчетные показатели минимально допустимого уровня обеспеченности объектами местного значения в области водоснабжения населения, и максимально допустимого уровня территориальной доступности таких объектов для населения</w:t>
      </w:r>
      <w:bookmarkEnd w:id="18"/>
    </w:p>
    <w:p w:rsidR="00FD1B93" w:rsidRPr="00B540AE" w:rsidRDefault="00FD1B93" w:rsidP="00421104">
      <w:pPr>
        <w:widowControl w:val="0"/>
        <w:autoSpaceDE w:val="0"/>
        <w:autoSpaceDN w:val="0"/>
        <w:adjustRightInd w:val="0"/>
        <w:spacing w:line="240" w:lineRule="auto"/>
        <w:rPr>
          <w:bCs/>
        </w:rPr>
      </w:pPr>
      <w:r w:rsidRPr="00B540AE">
        <w:rPr>
          <w:bCs/>
        </w:rPr>
        <w:t>Предельные значения расчетных показателей минимально допустимого уровня обеспеченности – удельные среднесуточные (за год) нормы водопотребления на хозяйственно-питьевые нужды населения следует принимать в соответствии с таблицей 6.</w:t>
      </w:r>
    </w:p>
    <w:p w:rsidR="00FD1B93" w:rsidRPr="00B540AE" w:rsidRDefault="00FD1B93" w:rsidP="00FD1B93">
      <w:pPr>
        <w:widowControl w:val="0"/>
        <w:autoSpaceDE w:val="0"/>
        <w:autoSpaceDN w:val="0"/>
        <w:adjustRightInd w:val="0"/>
        <w:spacing w:line="240" w:lineRule="auto"/>
        <w:ind w:left="-709"/>
        <w:rPr>
          <w:bCs/>
        </w:rPr>
      </w:pPr>
    </w:p>
    <w:p w:rsidR="00FD1B93" w:rsidRPr="00B540AE" w:rsidRDefault="00EF7232" w:rsidP="00EF7232">
      <w:pPr>
        <w:widowControl w:val="0"/>
        <w:autoSpaceDE w:val="0"/>
        <w:autoSpaceDN w:val="0"/>
        <w:adjustRightInd w:val="0"/>
        <w:spacing w:line="240" w:lineRule="auto"/>
        <w:ind w:left="426"/>
        <w:jc w:val="right"/>
        <w:rPr>
          <w:bCs/>
        </w:rPr>
      </w:pPr>
      <w:r>
        <w:rPr>
          <w:bCs/>
        </w:rPr>
        <w:t>Таблица 6</w:t>
      </w:r>
    </w:p>
    <w:tbl>
      <w:tblPr>
        <w:tblW w:w="94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1843"/>
        <w:gridCol w:w="2551"/>
        <w:gridCol w:w="1985"/>
        <w:gridCol w:w="1216"/>
      </w:tblGrid>
      <w:tr w:rsidR="00FD1B93" w:rsidRPr="00B540AE" w:rsidTr="00065876">
        <w:trPr>
          <w:tblHeader/>
        </w:trPr>
        <w:tc>
          <w:tcPr>
            <w:tcW w:w="1843" w:type="dxa"/>
            <w:vAlign w:val="center"/>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1843" w:type="dxa"/>
          </w:tcPr>
          <w:p w:rsidR="00FD1B93" w:rsidRPr="00B540AE" w:rsidRDefault="00FD1B93" w:rsidP="00FD1B93">
            <w:pPr>
              <w:pStyle w:val="061"/>
              <w:jc w:val="left"/>
              <w:rPr>
                <w:bCs w:val="0"/>
                <w:iCs w:val="0"/>
                <w:sz w:val="24"/>
                <w:szCs w:val="24"/>
                <w:lang w:eastAsia="en-US"/>
              </w:rPr>
            </w:pPr>
            <w:r w:rsidRPr="00B540AE">
              <w:rPr>
                <w:bCs w:val="0"/>
                <w:iCs w:val="0"/>
                <w:sz w:val="24"/>
                <w:szCs w:val="24"/>
                <w:lang w:eastAsia="en-US"/>
              </w:rPr>
              <w:t>Тип расчетного показателя</w:t>
            </w:r>
          </w:p>
        </w:tc>
        <w:tc>
          <w:tcPr>
            <w:tcW w:w="2551"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3201" w:type="dxa"/>
            <w:gridSpan w:val="2"/>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065876">
        <w:trPr>
          <w:trHeight w:val="535"/>
        </w:trPr>
        <w:tc>
          <w:tcPr>
            <w:tcW w:w="1843" w:type="dxa"/>
            <w:vMerge w:val="restart"/>
            <w:vAlign w:val="center"/>
          </w:tcPr>
          <w:p w:rsidR="00FD1B93" w:rsidRPr="00B540AE" w:rsidRDefault="00FD1B93" w:rsidP="00065876">
            <w:pPr>
              <w:pStyle w:val="06"/>
              <w:ind w:left="-108"/>
              <w:jc w:val="center"/>
              <w:rPr>
                <w:bCs w:val="0"/>
                <w:iCs w:val="0"/>
              </w:rPr>
            </w:pPr>
            <w:r w:rsidRPr="00B540AE">
              <w:rPr>
                <w:bCs w:val="0"/>
                <w:iCs w:val="0"/>
              </w:rPr>
              <w:t>Водозаборы. Станции водоподготовки (водопроводные очистные сооружения). Насосные станции. Резервуары для хранения воды. Водонапорные башни. Магистральные водопроводы.</w:t>
            </w:r>
          </w:p>
        </w:tc>
        <w:tc>
          <w:tcPr>
            <w:tcW w:w="1843" w:type="dxa"/>
            <w:vMerge w:val="restart"/>
          </w:tcPr>
          <w:p w:rsidR="00FD1B93" w:rsidRPr="00B540AE" w:rsidRDefault="00FD1B93" w:rsidP="00065876">
            <w:pPr>
              <w:pStyle w:val="06"/>
              <w:ind w:left="-108"/>
              <w:jc w:val="left"/>
              <w:rPr>
                <w:bCs w:val="0"/>
                <w:iCs w:val="0"/>
              </w:rPr>
            </w:pPr>
            <w:r w:rsidRPr="00B540AE">
              <w:rPr>
                <w:bCs w:val="0"/>
                <w:iCs w:val="0"/>
              </w:rPr>
              <w:t>Расчетный показатель минимально допустимого уровня обеспеченности</w:t>
            </w:r>
          </w:p>
        </w:tc>
        <w:tc>
          <w:tcPr>
            <w:tcW w:w="2551" w:type="dxa"/>
            <w:vMerge w:val="restart"/>
          </w:tcPr>
          <w:p w:rsidR="00FD1B93" w:rsidRPr="00B540AE" w:rsidRDefault="00FD1B93" w:rsidP="00FD1B93">
            <w:pPr>
              <w:pStyle w:val="06"/>
              <w:jc w:val="center"/>
              <w:rPr>
                <w:bCs w:val="0"/>
                <w:iCs w:val="0"/>
              </w:rPr>
            </w:pPr>
            <w:r w:rsidRPr="00B540AE">
              <w:rPr>
                <w:bCs w:val="0"/>
                <w:iCs w:val="0"/>
              </w:rPr>
              <w:t>Размер земельного участка для размещения станции водоподготовки (водопроводные очистные сооружения) в зависимости от их производительности, га*</w:t>
            </w:r>
          </w:p>
        </w:tc>
        <w:tc>
          <w:tcPr>
            <w:tcW w:w="1985" w:type="dxa"/>
          </w:tcPr>
          <w:p w:rsidR="00FD1B93" w:rsidRPr="00B540AE" w:rsidRDefault="00FD1B93" w:rsidP="00FD1B93">
            <w:pPr>
              <w:pStyle w:val="06"/>
              <w:jc w:val="left"/>
              <w:rPr>
                <w:bCs w:val="0"/>
                <w:iCs w:val="0"/>
              </w:rPr>
            </w:pPr>
            <w:r w:rsidRPr="00B540AE">
              <w:rPr>
                <w:bCs w:val="0"/>
                <w:iCs w:val="0"/>
              </w:rPr>
              <w:t>Производительность, тыс. м</w:t>
            </w:r>
            <w:r w:rsidRPr="00B540AE">
              <w:rPr>
                <w:bCs w:val="0"/>
                <w:iCs w:val="0"/>
                <w:vertAlign w:val="superscript"/>
              </w:rPr>
              <w:t>3</w:t>
            </w:r>
            <w:r w:rsidRPr="00B540AE">
              <w:rPr>
                <w:bCs w:val="0"/>
                <w:iCs w:val="0"/>
              </w:rPr>
              <w:t>/сут.</w:t>
            </w:r>
          </w:p>
          <w:p w:rsidR="00FD1B93" w:rsidRPr="00B540AE" w:rsidRDefault="00FD1B93" w:rsidP="00FD1B93">
            <w:pPr>
              <w:pStyle w:val="06"/>
              <w:jc w:val="left"/>
              <w:rPr>
                <w:bCs w:val="0"/>
                <w:iCs w:val="0"/>
              </w:rPr>
            </w:pPr>
          </w:p>
        </w:tc>
        <w:tc>
          <w:tcPr>
            <w:tcW w:w="1216" w:type="dxa"/>
          </w:tcPr>
          <w:p w:rsidR="00FD1B93" w:rsidRPr="00B540AE" w:rsidRDefault="00FD1B93" w:rsidP="00FD1B93">
            <w:pPr>
              <w:pStyle w:val="06"/>
              <w:jc w:val="left"/>
              <w:rPr>
                <w:bCs w:val="0"/>
                <w:iCs w:val="0"/>
              </w:rPr>
            </w:pPr>
            <w:r w:rsidRPr="00B540AE">
              <w:rPr>
                <w:bCs w:val="0"/>
                <w:iCs w:val="0"/>
              </w:rPr>
              <w:t>Размеры земельных участков, га</w:t>
            </w:r>
          </w:p>
        </w:tc>
      </w:tr>
      <w:tr w:rsidR="00FD1B93" w:rsidRPr="00B540AE" w:rsidTr="00065876">
        <w:tc>
          <w:tcPr>
            <w:tcW w:w="1843" w:type="dxa"/>
            <w:vMerge/>
            <w:vAlign w:val="center"/>
          </w:tcPr>
          <w:p w:rsidR="00FD1B93" w:rsidRPr="00B540AE" w:rsidRDefault="00FD1B93" w:rsidP="00FD1B93">
            <w:pPr>
              <w:pStyle w:val="06"/>
              <w:jc w:val="center"/>
              <w:rPr>
                <w:bCs w:val="0"/>
                <w:iCs w:val="0"/>
              </w:rPr>
            </w:pPr>
          </w:p>
        </w:tc>
        <w:tc>
          <w:tcPr>
            <w:tcW w:w="1843" w:type="dxa"/>
            <w:vMerge/>
          </w:tcPr>
          <w:p w:rsidR="00FD1B93" w:rsidRPr="00B540AE" w:rsidRDefault="00FD1B93" w:rsidP="00FD1B93">
            <w:pPr>
              <w:pStyle w:val="06"/>
              <w:jc w:val="left"/>
              <w:rPr>
                <w:bCs w:val="0"/>
                <w:iCs w:val="0"/>
              </w:rPr>
            </w:pPr>
          </w:p>
        </w:tc>
        <w:tc>
          <w:tcPr>
            <w:tcW w:w="2551" w:type="dxa"/>
            <w:vMerge/>
          </w:tcPr>
          <w:p w:rsidR="00FD1B93" w:rsidRPr="00B540AE" w:rsidRDefault="00FD1B93" w:rsidP="00FD1B93">
            <w:pPr>
              <w:pStyle w:val="06"/>
              <w:jc w:val="center"/>
              <w:rPr>
                <w:bCs w:val="0"/>
                <w:iCs w:val="0"/>
              </w:rPr>
            </w:pPr>
          </w:p>
        </w:tc>
        <w:tc>
          <w:tcPr>
            <w:tcW w:w="1985" w:type="dxa"/>
            <w:vAlign w:val="center"/>
          </w:tcPr>
          <w:p w:rsidR="00FD1B93" w:rsidRPr="00B540AE" w:rsidRDefault="00FD1B93" w:rsidP="00FD1B93">
            <w:pPr>
              <w:pStyle w:val="06"/>
              <w:jc w:val="center"/>
              <w:rPr>
                <w:bCs w:val="0"/>
                <w:iCs w:val="0"/>
              </w:rPr>
            </w:pPr>
            <w:r w:rsidRPr="00B540AE">
              <w:rPr>
                <w:bCs w:val="0"/>
                <w:iCs w:val="0"/>
              </w:rPr>
              <w:t>до 0,8</w:t>
            </w:r>
          </w:p>
        </w:tc>
        <w:tc>
          <w:tcPr>
            <w:tcW w:w="1216" w:type="dxa"/>
            <w:vAlign w:val="center"/>
          </w:tcPr>
          <w:p w:rsidR="00FD1B93" w:rsidRPr="00B540AE" w:rsidRDefault="00FD1B93" w:rsidP="00FD1B93">
            <w:pPr>
              <w:pStyle w:val="06"/>
              <w:jc w:val="center"/>
              <w:rPr>
                <w:bCs w:val="0"/>
                <w:iCs w:val="0"/>
              </w:rPr>
            </w:pPr>
            <w:r w:rsidRPr="00B540AE">
              <w:rPr>
                <w:bCs w:val="0"/>
                <w:iCs w:val="0"/>
              </w:rPr>
              <w:t>1,0</w:t>
            </w:r>
          </w:p>
        </w:tc>
      </w:tr>
      <w:tr w:rsidR="00FD1B93" w:rsidRPr="00B540AE" w:rsidTr="00065876">
        <w:trPr>
          <w:trHeight w:val="204"/>
        </w:trPr>
        <w:tc>
          <w:tcPr>
            <w:tcW w:w="1843" w:type="dxa"/>
            <w:vMerge/>
            <w:vAlign w:val="center"/>
          </w:tcPr>
          <w:p w:rsidR="00FD1B93" w:rsidRPr="00B540AE" w:rsidRDefault="00FD1B93" w:rsidP="00FD1B93">
            <w:pPr>
              <w:pStyle w:val="06"/>
              <w:jc w:val="center"/>
              <w:rPr>
                <w:bCs w:val="0"/>
                <w:iCs w:val="0"/>
              </w:rPr>
            </w:pPr>
          </w:p>
        </w:tc>
        <w:tc>
          <w:tcPr>
            <w:tcW w:w="1843" w:type="dxa"/>
            <w:vMerge/>
          </w:tcPr>
          <w:p w:rsidR="00FD1B93" w:rsidRPr="00B540AE" w:rsidRDefault="00FD1B93" w:rsidP="00FD1B93">
            <w:pPr>
              <w:pStyle w:val="06"/>
              <w:jc w:val="left"/>
              <w:rPr>
                <w:bCs w:val="0"/>
                <w:iCs w:val="0"/>
              </w:rPr>
            </w:pPr>
          </w:p>
        </w:tc>
        <w:tc>
          <w:tcPr>
            <w:tcW w:w="2551" w:type="dxa"/>
            <w:vMerge/>
          </w:tcPr>
          <w:p w:rsidR="00FD1B93" w:rsidRPr="00B540AE" w:rsidRDefault="00FD1B93" w:rsidP="00FD1B93">
            <w:pPr>
              <w:pStyle w:val="06"/>
              <w:jc w:val="center"/>
              <w:rPr>
                <w:bCs w:val="0"/>
                <w:iCs w:val="0"/>
              </w:rPr>
            </w:pPr>
          </w:p>
        </w:tc>
        <w:tc>
          <w:tcPr>
            <w:tcW w:w="1985" w:type="dxa"/>
            <w:vAlign w:val="center"/>
          </w:tcPr>
          <w:p w:rsidR="00FD1B93" w:rsidRPr="00B540AE" w:rsidRDefault="00FD1B93" w:rsidP="00FD1B93">
            <w:pPr>
              <w:pStyle w:val="06"/>
              <w:jc w:val="center"/>
              <w:rPr>
                <w:bCs w:val="0"/>
                <w:iCs w:val="0"/>
              </w:rPr>
            </w:pPr>
            <w:r w:rsidRPr="00B540AE">
              <w:rPr>
                <w:bCs w:val="0"/>
                <w:iCs w:val="0"/>
              </w:rPr>
              <w:t>0,8-12</w:t>
            </w:r>
          </w:p>
        </w:tc>
        <w:tc>
          <w:tcPr>
            <w:tcW w:w="1216" w:type="dxa"/>
            <w:vAlign w:val="center"/>
          </w:tcPr>
          <w:p w:rsidR="00FD1B93" w:rsidRPr="00B540AE" w:rsidRDefault="00FD1B93" w:rsidP="00FD1B93">
            <w:pPr>
              <w:pStyle w:val="06"/>
              <w:jc w:val="center"/>
              <w:rPr>
                <w:bCs w:val="0"/>
                <w:iCs w:val="0"/>
              </w:rPr>
            </w:pPr>
            <w:r w:rsidRPr="00B540AE">
              <w:rPr>
                <w:bCs w:val="0"/>
                <w:iCs w:val="0"/>
              </w:rPr>
              <w:t>2,0</w:t>
            </w:r>
          </w:p>
        </w:tc>
      </w:tr>
      <w:tr w:rsidR="00FD1B93" w:rsidRPr="00B540AE" w:rsidTr="00065876">
        <w:trPr>
          <w:trHeight w:val="132"/>
        </w:trPr>
        <w:tc>
          <w:tcPr>
            <w:tcW w:w="1843" w:type="dxa"/>
            <w:vMerge/>
            <w:vAlign w:val="center"/>
          </w:tcPr>
          <w:p w:rsidR="00FD1B93" w:rsidRPr="00B540AE" w:rsidRDefault="00FD1B93" w:rsidP="00FD1B93">
            <w:pPr>
              <w:pStyle w:val="06"/>
              <w:jc w:val="center"/>
              <w:rPr>
                <w:bCs w:val="0"/>
                <w:iCs w:val="0"/>
              </w:rPr>
            </w:pPr>
          </w:p>
        </w:tc>
        <w:tc>
          <w:tcPr>
            <w:tcW w:w="1843" w:type="dxa"/>
            <w:vMerge/>
          </w:tcPr>
          <w:p w:rsidR="00FD1B93" w:rsidRPr="00B540AE" w:rsidRDefault="00FD1B93" w:rsidP="00FD1B93">
            <w:pPr>
              <w:pStyle w:val="06"/>
              <w:jc w:val="left"/>
              <w:rPr>
                <w:bCs w:val="0"/>
                <w:iCs w:val="0"/>
              </w:rPr>
            </w:pPr>
          </w:p>
        </w:tc>
        <w:tc>
          <w:tcPr>
            <w:tcW w:w="2551" w:type="dxa"/>
            <w:vMerge/>
          </w:tcPr>
          <w:p w:rsidR="00FD1B93" w:rsidRPr="00B540AE" w:rsidRDefault="00FD1B93" w:rsidP="00FD1B93">
            <w:pPr>
              <w:pStyle w:val="06"/>
              <w:jc w:val="center"/>
              <w:rPr>
                <w:bCs w:val="0"/>
                <w:iCs w:val="0"/>
              </w:rPr>
            </w:pPr>
          </w:p>
        </w:tc>
        <w:tc>
          <w:tcPr>
            <w:tcW w:w="1985" w:type="dxa"/>
            <w:vAlign w:val="center"/>
          </w:tcPr>
          <w:p w:rsidR="00FD1B93" w:rsidRPr="00B540AE" w:rsidRDefault="00FD1B93" w:rsidP="00FD1B93">
            <w:pPr>
              <w:pStyle w:val="06"/>
              <w:jc w:val="center"/>
              <w:rPr>
                <w:bCs w:val="0"/>
                <w:iCs w:val="0"/>
              </w:rPr>
            </w:pPr>
            <w:r w:rsidRPr="00B540AE">
              <w:rPr>
                <w:bCs w:val="0"/>
                <w:iCs w:val="0"/>
              </w:rPr>
              <w:t>12-32</w:t>
            </w:r>
          </w:p>
        </w:tc>
        <w:tc>
          <w:tcPr>
            <w:tcW w:w="1216" w:type="dxa"/>
            <w:vAlign w:val="center"/>
          </w:tcPr>
          <w:p w:rsidR="00FD1B93" w:rsidRPr="00B540AE" w:rsidRDefault="00FD1B93" w:rsidP="00FD1B93">
            <w:pPr>
              <w:pStyle w:val="06"/>
              <w:jc w:val="center"/>
              <w:rPr>
                <w:bCs w:val="0"/>
                <w:iCs w:val="0"/>
              </w:rPr>
            </w:pPr>
            <w:r w:rsidRPr="00B540AE">
              <w:rPr>
                <w:bCs w:val="0"/>
                <w:iCs w:val="0"/>
              </w:rPr>
              <w:t>3,0</w:t>
            </w:r>
          </w:p>
        </w:tc>
      </w:tr>
      <w:tr w:rsidR="00FD1B93" w:rsidRPr="00B540AE" w:rsidTr="00065876">
        <w:trPr>
          <w:trHeight w:val="1150"/>
        </w:trPr>
        <w:tc>
          <w:tcPr>
            <w:tcW w:w="1843" w:type="dxa"/>
            <w:vMerge/>
            <w:vAlign w:val="center"/>
          </w:tcPr>
          <w:p w:rsidR="00FD1B93" w:rsidRPr="00B540AE" w:rsidRDefault="00FD1B93" w:rsidP="00FD1B93">
            <w:pPr>
              <w:pStyle w:val="06"/>
              <w:jc w:val="center"/>
              <w:rPr>
                <w:bCs w:val="0"/>
                <w:iCs w:val="0"/>
              </w:rPr>
            </w:pPr>
          </w:p>
        </w:tc>
        <w:tc>
          <w:tcPr>
            <w:tcW w:w="1843" w:type="dxa"/>
            <w:vMerge/>
          </w:tcPr>
          <w:p w:rsidR="00FD1B93" w:rsidRPr="00B540AE" w:rsidRDefault="00FD1B93" w:rsidP="00FD1B93">
            <w:pPr>
              <w:pStyle w:val="06"/>
              <w:jc w:val="left"/>
              <w:rPr>
                <w:bCs w:val="0"/>
                <w:iCs w:val="0"/>
              </w:rPr>
            </w:pPr>
          </w:p>
        </w:tc>
        <w:tc>
          <w:tcPr>
            <w:tcW w:w="2551" w:type="dxa"/>
            <w:vMerge w:val="restart"/>
          </w:tcPr>
          <w:p w:rsidR="00FD1B93" w:rsidRPr="00B540AE" w:rsidRDefault="00FD1B93" w:rsidP="00FD1B93">
            <w:pPr>
              <w:pStyle w:val="06"/>
              <w:jc w:val="center"/>
              <w:rPr>
                <w:bCs w:val="0"/>
                <w:iCs w:val="0"/>
              </w:rPr>
            </w:pPr>
            <w:r w:rsidRPr="00B540AE">
              <w:rPr>
                <w:bCs w:val="0"/>
                <w:iCs w:val="0"/>
              </w:rPr>
              <w:t>Удельное хозяйственно-питьевое водопотребление в населенных пунктах на одного жителя среднесуточное (за год), л/сут**</w:t>
            </w:r>
          </w:p>
        </w:tc>
        <w:tc>
          <w:tcPr>
            <w:tcW w:w="1985" w:type="dxa"/>
          </w:tcPr>
          <w:p w:rsidR="00FD1B93" w:rsidRPr="00B540AE" w:rsidRDefault="00FD1B93" w:rsidP="00065876">
            <w:pPr>
              <w:pStyle w:val="06"/>
              <w:ind w:left="-108"/>
              <w:jc w:val="center"/>
              <w:rPr>
                <w:bCs w:val="0"/>
                <w:iCs w:val="0"/>
              </w:rPr>
            </w:pPr>
            <w:r w:rsidRPr="00B540AE">
              <w:rPr>
                <w:bCs w:val="0"/>
                <w:iCs w:val="0"/>
              </w:rPr>
              <w:t>жилая застройка с водопроводом, канализацией, ваннами, с центральным горячим водоснабжением</w:t>
            </w:r>
          </w:p>
        </w:tc>
        <w:tc>
          <w:tcPr>
            <w:tcW w:w="1216" w:type="dxa"/>
            <w:vAlign w:val="center"/>
          </w:tcPr>
          <w:p w:rsidR="00FD1B93" w:rsidRPr="00B540AE" w:rsidRDefault="00FD1B93" w:rsidP="00FD1B93">
            <w:pPr>
              <w:pStyle w:val="06"/>
              <w:jc w:val="center"/>
              <w:rPr>
                <w:bCs w:val="0"/>
                <w:iCs w:val="0"/>
              </w:rPr>
            </w:pPr>
            <w:r w:rsidRPr="00B540AE">
              <w:rPr>
                <w:bCs w:val="0"/>
                <w:iCs w:val="0"/>
              </w:rPr>
              <w:t>165-180</w:t>
            </w:r>
          </w:p>
        </w:tc>
      </w:tr>
      <w:tr w:rsidR="00FD1B93" w:rsidRPr="00B540AE" w:rsidTr="00065876">
        <w:tc>
          <w:tcPr>
            <w:tcW w:w="1843" w:type="dxa"/>
            <w:vMerge/>
            <w:vAlign w:val="center"/>
          </w:tcPr>
          <w:p w:rsidR="00FD1B93" w:rsidRPr="00B540AE" w:rsidRDefault="00FD1B93" w:rsidP="00FD1B93">
            <w:pPr>
              <w:pStyle w:val="06"/>
              <w:jc w:val="center"/>
              <w:rPr>
                <w:bCs w:val="0"/>
                <w:iCs w:val="0"/>
              </w:rPr>
            </w:pPr>
          </w:p>
        </w:tc>
        <w:tc>
          <w:tcPr>
            <w:tcW w:w="1843" w:type="dxa"/>
            <w:vMerge/>
          </w:tcPr>
          <w:p w:rsidR="00FD1B93" w:rsidRPr="00B540AE" w:rsidRDefault="00FD1B93" w:rsidP="00FD1B93">
            <w:pPr>
              <w:pStyle w:val="06"/>
              <w:jc w:val="left"/>
              <w:rPr>
                <w:bCs w:val="0"/>
                <w:iCs w:val="0"/>
              </w:rPr>
            </w:pPr>
          </w:p>
        </w:tc>
        <w:tc>
          <w:tcPr>
            <w:tcW w:w="2551" w:type="dxa"/>
            <w:vMerge/>
          </w:tcPr>
          <w:p w:rsidR="00FD1B93" w:rsidRPr="00B540AE" w:rsidRDefault="00FD1B93" w:rsidP="00FD1B93">
            <w:pPr>
              <w:pStyle w:val="06"/>
              <w:jc w:val="center"/>
              <w:rPr>
                <w:bCs w:val="0"/>
                <w:iCs w:val="0"/>
              </w:rPr>
            </w:pPr>
          </w:p>
        </w:tc>
        <w:tc>
          <w:tcPr>
            <w:tcW w:w="1985" w:type="dxa"/>
          </w:tcPr>
          <w:p w:rsidR="00FD1B93" w:rsidRPr="00B540AE" w:rsidRDefault="00FD1B93" w:rsidP="00FD1B93">
            <w:pPr>
              <w:pStyle w:val="06"/>
              <w:jc w:val="center"/>
              <w:rPr>
                <w:bCs w:val="0"/>
                <w:iCs w:val="0"/>
              </w:rPr>
            </w:pPr>
            <w:r w:rsidRPr="00B540AE">
              <w:rPr>
                <w:bCs w:val="0"/>
                <w:iCs w:val="0"/>
              </w:rPr>
              <w:t>жилая застройка с водопроводом, канализацией, ваннами, с газовыми водонагревателями</w:t>
            </w:r>
          </w:p>
        </w:tc>
        <w:tc>
          <w:tcPr>
            <w:tcW w:w="1216" w:type="dxa"/>
            <w:vAlign w:val="center"/>
          </w:tcPr>
          <w:p w:rsidR="00FD1B93" w:rsidRPr="00B540AE" w:rsidRDefault="00FD1B93" w:rsidP="00FD1B93">
            <w:pPr>
              <w:pStyle w:val="06"/>
              <w:jc w:val="center"/>
              <w:rPr>
                <w:bCs w:val="0"/>
                <w:iCs w:val="0"/>
              </w:rPr>
            </w:pPr>
            <w:r w:rsidRPr="00B540AE">
              <w:rPr>
                <w:bCs w:val="0"/>
                <w:iCs w:val="0"/>
              </w:rPr>
              <w:t>140-180</w:t>
            </w:r>
          </w:p>
        </w:tc>
      </w:tr>
      <w:tr w:rsidR="00FD1B93" w:rsidRPr="00B540AE" w:rsidTr="00065876">
        <w:tc>
          <w:tcPr>
            <w:tcW w:w="1843" w:type="dxa"/>
            <w:vMerge/>
            <w:vAlign w:val="center"/>
          </w:tcPr>
          <w:p w:rsidR="00FD1B93" w:rsidRPr="00B540AE" w:rsidRDefault="00FD1B93" w:rsidP="00FD1B93">
            <w:pPr>
              <w:pStyle w:val="06"/>
              <w:jc w:val="center"/>
              <w:rPr>
                <w:bCs w:val="0"/>
                <w:iCs w:val="0"/>
              </w:rPr>
            </w:pPr>
          </w:p>
        </w:tc>
        <w:tc>
          <w:tcPr>
            <w:tcW w:w="1843" w:type="dxa"/>
            <w:vMerge/>
          </w:tcPr>
          <w:p w:rsidR="00FD1B93" w:rsidRPr="00B540AE" w:rsidRDefault="00FD1B93" w:rsidP="00FD1B93">
            <w:pPr>
              <w:pStyle w:val="06"/>
              <w:jc w:val="left"/>
              <w:rPr>
                <w:bCs w:val="0"/>
                <w:iCs w:val="0"/>
              </w:rPr>
            </w:pPr>
          </w:p>
        </w:tc>
        <w:tc>
          <w:tcPr>
            <w:tcW w:w="2551" w:type="dxa"/>
            <w:vMerge/>
          </w:tcPr>
          <w:p w:rsidR="00FD1B93" w:rsidRPr="00B540AE" w:rsidRDefault="00FD1B93" w:rsidP="00FD1B93">
            <w:pPr>
              <w:pStyle w:val="06"/>
              <w:jc w:val="center"/>
              <w:rPr>
                <w:bCs w:val="0"/>
                <w:iCs w:val="0"/>
              </w:rPr>
            </w:pPr>
          </w:p>
        </w:tc>
        <w:tc>
          <w:tcPr>
            <w:tcW w:w="1985" w:type="dxa"/>
          </w:tcPr>
          <w:p w:rsidR="00FD1B93" w:rsidRPr="00B540AE" w:rsidRDefault="00FD1B93" w:rsidP="00065876">
            <w:pPr>
              <w:pStyle w:val="06"/>
              <w:ind w:left="-108"/>
              <w:jc w:val="center"/>
              <w:rPr>
                <w:bCs w:val="0"/>
                <w:iCs w:val="0"/>
              </w:rPr>
            </w:pPr>
            <w:r w:rsidRPr="00B540AE">
              <w:rPr>
                <w:bCs w:val="0"/>
                <w:iCs w:val="0"/>
              </w:rPr>
              <w:t>ж</w:t>
            </w:r>
            <w:r w:rsidR="00065876">
              <w:rPr>
                <w:bCs w:val="0"/>
                <w:iCs w:val="0"/>
              </w:rPr>
              <w:t>илая застройка с водоснабжением</w:t>
            </w:r>
            <w:r w:rsidRPr="00B540AE">
              <w:rPr>
                <w:bCs w:val="0"/>
                <w:iCs w:val="0"/>
              </w:rPr>
              <w:t xml:space="preserve"> канализацией, без ванн</w:t>
            </w:r>
          </w:p>
        </w:tc>
        <w:tc>
          <w:tcPr>
            <w:tcW w:w="1216" w:type="dxa"/>
            <w:vAlign w:val="center"/>
          </w:tcPr>
          <w:p w:rsidR="00FD1B93" w:rsidRPr="00B540AE" w:rsidRDefault="00FD1B93" w:rsidP="00FD1B93">
            <w:pPr>
              <w:pStyle w:val="06"/>
              <w:jc w:val="center"/>
              <w:rPr>
                <w:bCs w:val="0"/>
                <w:iCs w:val="0"/>
              </w:rPr>
            </w:pPr>
            <w:r w:rsidRPr="00B540AE">
              <w:rPr>
                <w:bCs w:val="0"/>
                <w:iCs w:val="0"/>
              </w:rPr>
              <w:t>125-160</w:t>
            </w:r>
          </w:p>
        </w:tc>
      </w:tr>
      <w:tr w:rsidR="00FD1B93" w:rsidRPr="00B540AE" w:rsidTr="00065876">
        <w:tc>
          <w:tcPr>
            <w:tcW w:w="1843" w:type="dxa"/>
            <w:vMerge/>
            <w:vAlign w:val="center"/>
          </w:tcPr>
          <w:p w:rsidR="00FD1B93" w:rsidRPr="00B540AE" w:rsidRDefault="00FD1B93" w:rsidP="00FD1B93">
            <w:pPr>
              <w:pStyle w:val="06"/>
              <w:jc w:val="center"/>
              <w:rPr>
                <w:bCs w:val="0"/>
                <w:iCs w:val="0"/>
              </w:rPr>
            </w:pPr>
          </w:p>
        </w:tc>
        <w:tc>
          <w:tcPr>
            <w:tcW w:w="1843" w:type="dxa"/>
            <w:vMerge/>
          </w:tcPr>
          <w:p w:rsidR="00FD1B93" w:rsidRPr="00B540AE" w:rsidRDefault="00FD1B93" w:rsidP="00FD1B93">
            <w:pPr>
              <w:pStyle w:val="06"/>
              <w:jc w:val="left"/>
              <w:rPr>
                <w:bCs w:val="0"/>
                <w:iCs w:val="0"/>
              </w:rPr>
            </w:pPr>
          </w:p>
        </w:tc>
        <w:tc>
          <w:tcPr>
            <w:tcW w:w="2551" w:type="dxa"/>
            <w:vMerge/>
          </w:tcPr>
          <w:p w:rsidR="00FD1B93" w:rsidRPr="00B540AE" w:rsidRDefault="00FD1B93" w:rsidP="00FD1B93">
            <w:pPr>
              <w:pStyle w:val="06"/>
              <w:jc w:val="center"/>
              <w:rPr>
                <w:bCs w:val="0"/>
                <w:iCs w:val="0"/>
              </w:rPr>
            </w:pPr>
          </w:p>
        </w:tc>
        <w:tc>
          <w:tcPr>
            <w:tcW w:w="1985" w:type="dxa"/>
          </w:tcPr>
          <w:p w:rsidR="00FD1B93" w:rsidRPr="00B540AE" w:rsidRDefault="00FD1B93" w:rsidP="00FD1B93">
            <w:pPr>
              <w:pStyle w:val="06"/>
              <w:jc w:val="center"/>
              <w:rPr>
                <w:bCs w:val="0"/>
                <w:iCs w:val="0"/>
              </w:rPr>
            </w:pPr>
            <w:r w:rsidRPr="00B540AE">
              <w:rPr>
                <w:bCs w:val="0"/>
                <w:iCs w:val="0"/>
              </w:rPr>
              <w:t>жилая застройка без водопровода с уличной водоразборной колонкой</w:t>
            </w:r>
          </w:p>
        </w:tc>
        <w:tc>
          <w:tcPr>
            <w:tcW w:w="1216" w:type="dxa"/>
            <w:vAlign w:val="center"/>
          </w:tcPr>
          <w:p w:rsidR="00FD1B93" w:rsidRPr="00B540AE" w:rsidRDefault="00FD1B93" w:rsidP="00FD1B93">
            <w:pPr>
              <w:pStyle w:val="06"/>
              <w:jc w:val="center"/>
              <w:rPr>
                <w:bCs w:val="0"/>
                <w:iCs w:val="0"/>
              </w:rPr>
            </w:pPr>
            <w:r w:rsidRPr="00B540AE">
              <w:rPr>
                <w:bCs w:val="0"/>
                <w:iCs w:val="0"/>
              </w:rPr>
              <w:t>30-50</w:t>
            </w:r>
          </w:p>
        </w:tc>
      </w:tr>
      <w:tr w:rsidR="00FD1B93" w:rsidRPr="00B540AE" w:rsidTr="00065876">
        <w:tc>
          <w:tcPr>
            <w:tcW w:w="1843" w:type="dxa"/>
            <w:vMerge/>
            <w:vAlign w:val="center"/>
          </w:tcPr>
          <w:p w:rsidR="00FD1B93" w:rsidRPr="00B540AE" w:rsidRDefault="00FD1B93" w:rsidP="00FD1B93">
            <w:pPr>
              <w:pStyle w:val="06"/>
              <w:jc w:val="center"/>
              <w:rPr>
                <w:bCs w:val="0"/>
                <w:iCs w:val="0"/>
              </w:rPr>
            </w:pPr>
          </w:p>
        </w:tc>
        <w:tc>
          <w:tcPr>
            <w:tcW w:w="1843" w:type="dxa"/>
          </w:tcPr>
          <w:p w:rsidR="00FD1B93" w:rsidRPr="00B540AE" w:rsidRDefault="00FD1B93" w:rsidP="00FD1B93">
            <w:pPr>
              <w:pStyle w:val="06"/>
              <w:jc w:val="left"/>
              <w:rPr>
                <w:bCs w:val="0"/>
                <w:iCs w:val="0"/>
              </w:rPr>
            </w:pPr>
            <w:r w:rsidRPr="00B540AE">
              <w:rPr>
                <w:bCs w:val="0"/>
                <w:iCs w:val="0"/>
              </w:rPr>
              <w:t>Расчетный показатель максимально допустимого уровня территориальной доступности</w:t>
            </w:r>
          </w:p>
        </w:tc>
        <w:tc>
          <w:tcPr>
            <w:tcW w:w="5752" w:type="dxa"/>
            <w:gridSpan w:val="3"/>
          </w:tcPr>
          <w:p w:rsidR="00FD1B93" w:rsidRPr="00B540AE" w:rsidRDefault="00FD1B93" w:rsidP="00FD1B93">
            <w:pPr>
              <w:pStyle w:val="06"/>
              <w:jc w:val="center"/>
              <w:rPr>
                <w:bCs w:val="0"/>
                <w:iCs w:val="0"/>
              </w:rPr>
            </w:pPr>
            <w:r w:rsidRPr="00B540AE">
              <w:rPr>
                <w:bCs w:val="0"/>
                <w:iCs w:val="0"/>
              </w:rPr>
              <w:t>не нормируется</w:t>
            </w:r>
          </w:p>
        </w:tc>
      </w:tr>
      <w:tr w:rsidR="00FD1B93" w:rsidRPr="00B540AE" w:rsidTr="00421104">
        <w:trPr>
          <w:trHeight w:val="92"/>
        </w:trPr>
        <w:tc>
          <w:tcPr>
            <w:tcW w:w="9438" w:type="dxa"/>
            <w:gridSpan w:val="5"/>
            <w:shd w:val="clear" w:color="auto" w:fill="auto"/>
          </w:tcPr>
          <w:p w:rsidR="00FD1B93" w:rsidRPr="00B540AE" w:rsidRDefault="00FD1B93" w:rsidP="00FD1B93">
            <w:pPr>
              <w:pStyle w:val="07"/>
              <w:jc w:val="left"/>
              <w:rPr>
                <w:bCs/>
                <w:iCs/>
                <w:sz w:val="24"/>
              </w:rPr>
            </w:pPr>
            <w:r w:rsidRPr="00B540AE">
              <w:rPr>
                <w:bCs/>
                <w:iCs/>
                <w:sz w:val="24"/>
              </w:rPr>
              <w:t>Примечания</w:t>
            </w:r>
          </w:p>
          <w:p w:rsidR="00FD1B93" w:rsidRPr="00B540AE" w:rsidRDefault="00FD1B93" w:rsidP="00FD1B93">
            <w:pPr>
              <w:pStyle w:val="08"/>
              <w:jc w:val="left"/>
              <w:rPr>
                <w:sz w:val="24"/>
              </w:rPr>
            </w:pPr>
            <w:r w:rsidRPr="00B540AE">
              <w:rPr>
                <w:sz w:val="24"/>
              </w:rPr>
              <w:t>1. Удельное водопотребление включает расходы воды на хозяйственно-питьевые и бытовые нужды в общественных зданиях (по классификации, принятой в СП 44.13330.2011), за исключением расходов воды для домов отдыха, санитарно-туристских комплексов и детских оздоровительных лагерей, которые должны приниматься согласно СП 30.13330.2012 и технологическим данным.</w:t>
            </w:r>
          </w:p>
          <w:p w:rsidR="00FD1B93" w:rsidRPr="00B540AE" w:rsidRDefault="00FD1B93" w:rsidP="00FD1B93">
            <w:pPr>
              <w:pStyle w:val="08"/>
              <w:jc w:val="left"/>
              <w:rPr>
                <w:sz w:val="24"/>
              </w:rPr>
            </w:pPr>
            <w:r w:rsidRPr="00B540AE">
              <w:rPr>
                <w:sz w:val="24"/>
              </w:rPr>
              <w:t>2. Количество воды на нужды промышленности, обеспечивающей население продуктами, и неучтенные расходы при соответствующем обосновании допускается принимать дополнительно в размере 10-20% суммарного расхода на хозяйственно-питьевые нужды населенного пункта.</w:t>
            </w:r>
          </w:p>
          <w:p w:rsidR="00FD1B93" w:rsidRPr="00B540AE" w:rsidRDefault="00FD1B93" w:rsidP="00FD1B93">
            <w:pPr>
              <w:pStyle w:val="08"/>
              <w:jc w:val="left"/>
              <w:rPr>
                <w:sz w:val="24"/>
              </w:rPr>
            </w:pPr>
            <w:r w:rsidRPr="00B540AE">
              <w:rPr>
                <w:sz w:val="24"/>
              </w:rPr>
              <w:t>3. Для районов (микрорайонов), застроенных зданиями с централизованным горячим водоснабжением, следует принимать непосредственный отбор горячей воды из тепловой сети в среднем за сутки 40% общего расхода воды на хозяйственно-питьевые нужды и в час максимального водозабора – 55% этого расхода. При смешанной застройке следует исходить из численности населения, проживающего в указанных зданиях.</w:t>
            </w:r>
          </w:p>
          <w:p w:rsidR="00FD1B93" w:rsidRPr="00B540AE" w:rsidRDefault="00FD1B93" w:rsidP="00FD1B93">
            <w:pPr>
              <w:pStyle w:val="08"/>
              <w:jc w:val="left"/>
              <w:rPr>
                <w:sz w:val="24"/>
              </w:rPr>
            </w:pPr>
            <w:r w:rsidRPr="00B540AE">
              <w:rPr>
                <w:sz w:val="24"/>
              </w:rPr>
              <w:t>4. Конкретное значение нормы удельного хозяйственно-питьевого водопотребления принимается на основании постановлений органов местной власти.</w:t>
            </w:r>
          </w:p>
          <w:p w:rsidR="00FD1B93" w:rsidRPr="00B540AE" w:rsidRDefault="00FD1B93" w:rsidP="00FD1B93">
            <w:pPr>
              <w:pStyle w:val="08"/>
              <w:jc w:val="left"/>
              <w:rPr>
                <w:sz w:val="24"/>
              </w:rPr>
            </w:pPr>
            <w:r w:rsidRPr="00B540AE">
              <w:rPr>
                <w:sz w:val="24"/>
              </w:rPr>
              <w:t>5. Расходы воды на содержание скота, птиц и зверей на животноводческих фермах и комплексах должны приниматься по ведомственным нормативным документам.</w:t>
            </w:r>
          </w:p>
          <w:p w:rsidR="00FD1B93" w:rsidRPr="00B540AE" w:rsidRDefault="00FD1B93" w:rsidP="00FD1B93">
            <w:pPr>
              <w:pStyle w:val="08"/>
              <w:jc w:val="left"/>
              <w:rPr>
                <w:sz w:val="24"/>
              </w:rPr>
            </w:pPr>
            <w:r w:rsidRPr="00B540AE">
              <w:rPr>
                <w:sz w:val="24"/>
              </w:rPr>
              <w:t>6. Расходы воды на производственные нужды промышленных и сельскохозяйственных предприятий должны определяться на основании технологических данных.</w:t>
            </w:r>
          </w:p>
          <w:p w:rsidR="00FD1B93" w:rsidRPr="00B540AE" w:rsidRDefault="00FD1B93" w:rsidP="00FD1B93">
            <w:pPr>
              <w:pStyle w:val="08"/>
              <w:jc w:val="left"/>
              <w:rPr>
                <w:sz w:val="24"/>
              </w:rPr>
            </w:pPr>
            <w:r w:rsidRPr="00B540AE">
              <w:rPr>
                <w:sz w:val="24"/>
              </w:rPr>
              <w:t>7. Расходы воды на поливку в населенном пункте и на территории промышленных предприятий должны приниматься в зависимости от покрытия территории, способа ее поливки, вида насаждений, климатических и других местных условий по таблице 3 СП 31.13330.2012.</w:t>
            </w:r>
          </w:p>
        </w:tc>
      </w:tr>
    </w:tbl>
    <w:p w:rsidR="00FD1B93" w:rsidRPr="00B540AE" w:rsidRDefault="00FD1B93" w:rsidP="00FD1B93">
      <w:pPr>
        <w:widowControl w:val="0"/>
        <w:autoSpaceDE w:val="0"/>
        <w:autoSpaceDN w:val="0"/>
        <w:adjustRightInd w:val="0"/>
        <w:spacing w:line="240" w:lineRule="auto"/>
        <w:ind w:left="-426"/>
        <w:rPr>
          <w:bCs/>
        </w:rPr>
      </w:pPr>
    </w:p>
    <w:p w:rsidR="00FD1B93" w:rsidRPr="00B540AE" w:rsidRDefault="00FD1B93" w:rsidP="00065876">
      <w:pPr>
        <w:widowControl w:val="0"/>
        <w:autoSpaceDE w:val="0"/>
        <w:autoSpaceDN w:val="0"/>
        <w:adjustRightInd w:val="0"/>
        <w:spacing w:line="240" w:lineRule="auto"/>
        <w:ind w:firstLine="283"/>
        <w:outlineLvl w:val="0"/>
        <w:rPr>
          <w:b/>
          <w:bCs/>
        </w:rPr>
      </w:pPr>
      <w:bookmarkStart w:id="19" w:name="_Toc184399354"/>
      <w:r w:rsidRPr="00B540AE">
        <w:rPr>
          <w:b/>
          <w:bCs/>
        </w:rPr>
        <w:t>2.5. Расчетные показатели минимально допустимого уровня обеспеченности объектами местного значения в области водоотведения населения, и максимально допустимого уровня территориальной доступности таких объектов для населения</w:t>
      </w:r>
      <w:bookmarkEnd w:id="19"/>
    </w:p>
    <w:p w:rsidR="00FD1B93" w:rsidRPr="00B540AE" w:rsidRDefault="00FD1B93" w:rsidP="00065876">
      <w:pPr>
        <w:widowControl w:val="0"/>
        <w:autoSpaceDE w:val="0"/>
        <w:autoSpaceDN w:val="0"/>
        <w:adjustRightInd w:val="0"/>
        <w:spacing w:line="240" w:lineRule="auto"/>
        <w:ind w:firstLine="283"/>
        <w:rPr>
          <w:bCs/>
        </w:rPr>
      </w:pPr>
    </w:p>
    <w:p w:rsidR="00FD1B93" w:rsidRPr="00B540AE" w:rsidRDefault="00FD1B93" w:rsidP="00065876">
      <w:pPr>
        <w:widowControl w:val="0"/>
        <w:autoSpaceDE w:val="0"/>
        <w:autoSpaceDN w:val="0"/>
        <w:adjustRightInd w:val="0"/>
        <w:spacing w:line="240" w:lineRule="auto"/>
        <w:ind w:firstLine="283"/>
        <w:rPr>
          <w:bCs/>
        </w:rPr>
      </w:pPr>
      <w:r w:rsidRPr="00B540AE">
        <w:rPr>
          <w:bCs/>
        </w:rPr>
        <w:t>Нормативные параметры и расчетные показатели систем водоотведения (канализации) приведены в таблице 7.</w:t>
      </w:r>
    </w:p>
    <w:p w:rsidR="00FD1B93" w:rsidRPr="00B540AE" w:rsidRDefault="005A2D9A" w:rsidP="005A2D9A">
      <w:pPr>
        <w:widowControl w:val="0"/>
        <w:autoSpaceDE w:val="0"/>
        <w:autoSpaceDN w:val="0"/>
        <w:adjustRightInd w:val="0"/>
        <w:spacing w:line="240" w:lineRule="auto"/>
        <w:jc w:val="right"/>
        <w:rPr>
          <w:bCs/>
        </w:rPr>
      </w:pPr>
      <w:r>
        <w:rPr>
          <w:bCs/>
        </w:rPr>
        <w:t>Таблица 7</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1417"/>
        <w:gridCol w:w="1842"/>
        <w:gridCol w:w="1275"/>
        <w:gridCol w:w="1419"/>
        <w:gridCol w:w="993"/>
        <w:gridCol w:w="1134"/>
      </w:tblGrid>
      <w:tr w:rsidR="00FD1B93" w:rsidRPr="00B540AE" w:rsidTr="00065876">
        <w:tc>
          <w:tcPr>
            <w:tcW w:w="1418" w:type="dxa"/>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1417"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1842"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4821" w:type="dxa"/>
            <w:gridSpan w:val="4"/>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065876">
        <w:trPr>
          <w:trHeight w:val="85"/>
        </w:trPr>
        <w:tc>
          <w:tcPr>
            <w:tcW w:w="1418" w:type="dxa"/>
            <w:vMerge w:val="restart"/>
            <w:vAlign w:val="center"/>
          </w:tcPr>
          <w:p w:rsidR="00FD1B93" w:rsidRPr="00B540AE" w:rsidRDefault="00FD1B93" w:rsidP="00065876">
            <w:pPr>
              <w:pStyle w:val="510"/>
              <w:ind w:left="-108"/>
              <w:jc w:val="center"/>
              <w:rPr>
                <w:b w:val="0"/>
                <w:sz w:val="24"/>
                <w:szCs w:val="24"/>
                <w:lang w:val="ru-RU"/>
              </w:rPr>
            </w:pPr>
            <w:r w:rsidRPr="00B540AE">
              <w:rPr>
                <w:b w:val="0"/>
                <w:sz w:val="24"/>
                <w:szCs w:val="24"/>
                <w:lang w:val="ru-RU"/>
              </w:rPr>
              <w:t>Канализационные очистные сооружения. Канализационные насосные станции. Магистральные сети канализации (напорной, самотечной)</w:t>
            </w:r>
          </w:p>
        </w:tc>
        <w:tc>
          <w:tcPr>
            <w:tcW w:w="1417" w:type="dxa"/>
            <w:vMerge w:val="restart"/>
          </w:tcPr>
          <w:p w:rsidR="00FD1B93" w:rsidRPr="00B540AE" w:rsidRDefault="00FD1B93" w:rsidP="00065876">
            <w:pPr>
              <w:pStyle w:val="510"/>
              <w:ind w:left="-108" w:firstLine="108"/>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1842" w:type="dxa"/>
            <w:vMerge w:val="restart"/>
          </w:tcPr>
          <w:p w:rsidR="00FD1B93" w:rsidRPr="00B540AE" w:rsidRDefault="00FD1B93" w:rsidP="00FD1B93">
            <w:pPr>
              <w:pStyle w:val="510"/>
              <w:jc w:val="center"/>
              <w:rPr>
                <w:b w:val="0"/>
                <w:sz w:val="24"/>
                <w:szCs w:val="24"/>
                <w:lang w:val="ru-RU"/>
              </w:rPr>
            </w:pPr>
            <w:r w:rsidRPr="00B540AE">
              <w:rPr>
                <w:b w:val="0"/>
                <w:sz w:val="24"/>
                <w:szCs w:val="24"/>
                <w:lang w:val="ru-RU"/>
              </w:rPr>
              <w:t>Размеры земельного участка для размещения канализационных очистных сооружений в зависимости от их производительности, га</w:t>
            </w:r>
          </w:p>
          <w:p w:rsidR="00FD1B93" w:rsidRPr="00B540AE" w:rsidRDefault="00FD1B93" w:rsidP="00FD1B93">
            <w:pPr>
              <w:pStyle w:val="510"/>
              <w:jc w:val="center"/>
              <w:rPr>
                <w:b w:val="0"/>
                <w:sz w:val="24"/>
                <w:szCs w:val="24"/>
                <w:lang w:val="ru-RU"/>
              </w:rPr>
            </w:pPr>
          </w:p>
        </w:tc>
        <w:tc>
          <w:tcPr>
            <w:tcW w:w="1275" w:type="dxa"/>
            <w:vMerge w:val="restart"/>
          </w:tcPr>
          <w:p w:rsidR="00FD1B93" w:rsidRPr="00B540AE" w:rsidRDefault="00FD1B93" w:rsidP="00065876">
            <w:pPr>
              <w:pStyle w:val="512"/>
              <w:ind w:left="-107"/>
              <w:rPr>
                <w:b w:val="0"/>
                <w:lang w:val="ru-RU"/>
              </w:rPr>
            </w:pPr>
            <w:r w:rsidRPr="00B540AE">
              <w:rPr>
                <w:b w:val="0"/>
                <w:lang w:val="ru-RU"/>
              </w:rPr>
              <w:t>Производительность очистных сооружений тыс. м</w:t>
            </w:r>
            <w:r w:rsidRPr="00B540AE">
              <w:rPr>
                <w:b w:val="0"/>
                <w:vertAlign w:val="superscript"/>
                <w:lang w:val="ru-RU"/>
              </w:rPr>
              <w:t>3</w:t>
            </w:r>
            <w:r w:rsidRPr="00B540AE">
              <w:rPr>
                <w:b w:val="0"/>
                <w:lang w:val="ru-RU"/>
              </w:rPr>
              <w:t>/сут.</w:t>
            </w:r>
          </w:p>
        </w:tc>
        <w:tc>
          <w:tcPr>
            <w:tcW w:w="3546" w:type="dxa"/>
            <w:gridSpan w:val="3"/>
          </w:tcPr>
          <w:p w:rsidR="00FD1B93" w:rsidRPr="00B540AE" w:rsidRDefault="00FD1B93" w:rsidP="00FD1B93">
            <w:pPr>
              <w:pStyle w:val="512"/>
              <w:rPr>
                <w:b w:val="0"/>
                <w:lang w:val="ru-RU"/>
              </w:rPr>
            </w:pPr>
            <w:r w:rsidRPr="00B540AE">
              <w:rPr>
                <w:b w:val="0"/>
                <w:lang w:val="ru-RU"/>
              </w:rPr>
              <w:t>Размеры земельных участков, га</w:t>
            </w:r>
          </w:p>
        </w:tc>
      </w:tr>
      <w:tr w:rsidR="00FD1B93" w:rsidRPr="00B540AE" w:rsidTr="00065876">
        <w:tc>
          <w:tcPr>
            <w:tcW w:w="1418" w:type="dxa"/>
            <w:vMerge/>
            <w:vAlign w:val="center"/>
          </w:tcPr>
          <w:p w:rsidR="00FD1B93" w:rsidRPr="00B540AE" w:rsidRDefault="00FD1B93" w:rsidP="00FD1B93">
            <w:pPr>
              <w:pStyle w:val="510"/>
              <w:jc w:val="center"/>
              <w:rPr>
                <w:b w:val="0"/>
                <w:sz w:val="24"/>
                <w:szCs w:val="24"/>
                <w:lang w:val="ru-RU"/>
              </w:rPr>
            </w:pPr>
          </w:p>
        </w:tc>
        <w:tc>
          <w:tcPr>
            <w:tcW w:w="1417" w:type="dxa"/>
            <w:vMerge/>
          </w:tcPr>
          <w:p w:rsidR="00FD1B93" w:rsidRPr="00B540AE" w:rsidRDefault="00FD1B93" w:rsidP="00FD1B93">
            <w:pPr>
              <w:pStyle w:val="510"/>
              <w:rPr>
                <w:b w:val="0"/>
                <w:sz w:val="24"/>
                <w:szCs w:val="24"/>
                <w:lang w:val="ru-RU"/>
              </w:rPr>
            </w:pPr>
          </w:p>
        </w:tc>
        <w:tc>
          <w:tcPr>
            <w:tcW w:w="1842" w:type="dxa"/>
            <w:vMerge/>
          </w:tcPr>
          <w:p w:rsidR="00FD1B93" w:rsidRPr="00B540AE" w:rsidRDefault="00FD1B93" w:rsidP="00FD1B93">
            <w:pPr>
              <w:pStyle w:val="510"/>
              <w:jc w:val="center"/>
              <w:rPr>
                <w:b w:val="0"/>
                <w:sz w:val="24"/>
                <w:szCs w:val="24"/>
                <w:lang w:val="ru-RU"/>
              </w:rPr>
            </w:pPr>
          </w:p>
        </w:tc>
        <w:tc>
          <w:tcPr>
            <w:tcW w:w="1275" w:type="dxa"/>
            <w:vMerge/>
          </w:tcPr>
          <w:p w:rsidR="00FD1B93" w:rsidRPr="00B540AE" w:rsidRDefault="00FD1B93" w:rsidP="00FD1B93">
            <w:pPr>
              <w:pStyle w:val="512"/>
              <w:rPr>
                <w:b w:val="0"/>
                <w:lang w:val="ru-RU"/>
              </w:rPr>
            </w:pPr>
          </w:p>
        </w:tc>
        <w:tc>
          <w:tcPr>
            <w:tcW w:w="1419" w:type="dxa"/>
          </w:tcPr>
          <w:p w:rsidR="00FD1B93" w:rsidRPr="00B540AE" w:rsidRDefault="00FD1B93" w:rsidP="00065876">
            <w:pPr>
              <w:pStyle w:val="512"/>
              <w:ind w:left="-106"/>
              <w:rPr>
                <w:b w:val="0"/>
                <w:lang w:val="ru-RU"/>
              </w:rPr>
            </w:pPr>
            <w:r w:rsidRPr="00B540AE">
              <w:rPr>
                <w:b w:val="0"/>
                <w:lang w:val="ru-RU"/>
              </w:rPr>
              <w:t>очистных сооружений</w:t>
            </w:r>
          </w:p>
        </w:tc>
        <w:tc>
          <w:tcPr>
            <w:tcW w:w="993" w:type="dxa"/>
          </w:tcPr>
          <w:p w:rsidR="00FD1B93" w:rsidRPr="00B540AE" w:rsidRDefault="00FD1B93" w:rsidP="00065876">
            <w:pPr>
              <w:pStyle w:val="512"/>
              <w:ind w:left="-121"/>
              <w:rPr>
                <w:b w:val="0"/>
                <w:lang w:val="ru-RU"/>
              </w:rPr>
            </w:pPr>
            <w:r w:rsidRPr="00B540AE">
              <w:rPr>
                <w:b w:val="0"/>
                <w:lang w:val="ru-RU"/>
              </w:rPr>
              <w:t>иловых площадок</w:t>
            </w:r>
          </w:p>
        </w:tc>
        <w:tc>
          <w:tcPr>
            <w:tcW w:w="1134" w:type="dxa"/>
          </w:tcPr>
          <w:p w:rsidR="00FD1B93" w:rsidRPr="00B540AE" w:rsidRDefault="00FD1B93" w:rsidP="00FD1B93">
            <w:pPr>
              <w:pStyle w:val="512"/>
              <w:rPr>
                <w:b w:val="0"/>
                <w:lang w:val="ru-RU"/>
              </w:rPr>
            </w:pPr>
            <w:r w:rsidRPr="00B540AE">
              <w:rPr>
                <w:b w:val="0"/>
                <w:lang w:val="ru-RU"/>
              </w:rPr>
              <w:t>биологических прудов глубокой очистки сточных вод</w:t>
            </w:r>
          </w:p>
        </w:tc>
      </w:tr>
      <w:tr w:rsidR="00FD1B93" w:rsidRPr="00B540AE" w:rsidTr="00065876">
        <w:trPr>
          <w:trHeight w:val="204"/>
        </w:trPr>
        <w:tc>
          <w:tcPr>
            <w:tcW w:w="1418" w:type="dxa"/>
            <w:vMerge/>
            <w:vAlign w:val="center"/>
          </w:tcPr>
          <w:p w:rsidR="00FD1B93" w:rsidRPr="00B540AE" w:rsidRDefault="00FD1B93" w:rsidP="00FD1B93">
            <w:pPr>
              <w:pStyle w:val="510"/>
              <w:jc w:val="center"/>
              <w:rPr>
                <w:b w:val="0"/>
                <w:sz w:val="24"/>
                <w:szCs w:val="24"/>
                <w:lang w:val="ru-RU"/>
              </w:rPr>
            </w:pPr>
          </w:p>
        </w:tc>
        <w:tc>
          <w:tcPr>
            <w:tcW w:w="1417" w:type="dxa"/>
            <w:vMerge/>
          </w:tcPr>
          <w:p w:rsidR="00FD1B93" w:rsidRPr="00B540AE" w:rsidRDefault="00FD1B93" w:rsidP="00FD1B93">
            <w:pPr>
              <w:pStyle w:val="510"/>
              <w:rPr>
                <w:b w:val="0"/>
                <w:sz w:val="24"/>
                <w:szCs w:val="24"/>
                <w:lang w:val="ru-RU"/>
              </w:rPr>
            </w:pPr>
          </w:p>
        </w:tc>
        <w:tc>
          <w:tcPr>
            <w:tcW w:w="1842" w:type="dxa"/>
            <w:vMerge/>
          </w:tcPr>
          <w:p w:rsidR="00FD1B93" w:rsidRPr="00B540AE" w:rsidRDefault="00FD1B93" w:rsidP="00FD1B93">
            <w:pPr>
              <w:pStyle w:val="510"/>
              <w:jc w:val="center"/>
              <w:rPr>
                <w:b w:val="0"/>
                <w:sz w:val="24"/>
                <w:szCs w:val="24"/>
                <w:lang w:val="ru-RU"/>
              </w:rPr>
            </w:pPr>
          </w:p>
        </w:tc>
        <w:tc>
          <w:tcPr>
            <w:tcW w:w="1275" w:type="dxa"/>
            <w:vAlign w:val="center"/>
          </w:tcPr>
          <w:p w:rsidR="00FD1B93" w:rsidRPr="00B540AE" w:rsidRDefault="00FD1B93" w:rsidP="00FD1B93">
            <w:pPr>
              <w:pStyle w:val="512"/>
              <w:rPr>
                <w:b w:val="0"/>
                <w:lang w:val="ru-RU"/>
              </w:rPr>
            </w:pPr>
            <w:r w:rsidRPr="00B540AE">
              <w:rPr>
                <w:b w:val="0"/>
                <w:lang w:val="ru-RU"/>
              </w:rPr>
              <w:t>до 0,7</w:t>
            </w:r>
          </w:p>
          <w:p w:rsidR="00FD1B93" w:rsidRPr="00B540AE" w:rsidRDefault="00FD1B93" w:rsidP="00FD1B93">
            <w:pPr>
              <w:pStyle w:val="512"/>
              <w:rPr>
                <w:b w:val="0"/>
                <w:lang w:val="ru-RU"/>
              </w:rPr>
            </w:pPr>
          </w:p>
        </w:tc>
        <w:tc>
          <w:tcPr>
            <w:tcW w:w="1419" w:type="dxa"/>
            <w:vAlign w:val="center"/>
          </w:tcPr>
          <w:p w:rsidR="00FD1B93" w:rsidRPr="00B540AE" w:rsidRDefault="00FD1B93" w:rsidP="00FD1B93">
            <w:pPr>
              <w:pStyle w:val="512"/>
              <w:rPr>
                <w:b w:val="0"/>
                <w:lang w:val="ru-RU"/>
              </w:rPr>
            </w:pPr>
            <w:r w:rsidRPr="00B540AE">
              <w:rPr>
                <w:b w:val="0"/>
                <w:lang w:val="ru-RU"/>
              </w:rPr>
              <w:t>0,5</w:t>
            </w:r>
          </w:p>
        </w:tc>
        <w:tc>
          <w:tcPr>
            <w:tcW w:w="993" w:type="dxa"/>
            <w:vAlign w:val="center"/>
          </w:tcPr>
          <w:p w:rsidR="00FD1B93" w:rsidRPr="00B540AE" w:rsidRDefault="00FD1B93" w:rsidP="00FD1B93">
            <w:pPr>
              <w:pStyle w:val="512"/>
              <w:rPr>
                <w:b w:val="0"/>
                <w:lang w:val="ru-RU"/>
              </w:rPr>
            </w:pPr>
            <w:r w:rsidRPr="00B540AE">
              <w:rPr>
                <w:b w:val="0"/>
                <w:lang w:val="ru-RU"/>
              </w:rPr>
              <w:t>0,2</w:t>
            </w:r>
          </w:p>
        </w:tc>
        <w:tc>
          <w:tcPr>
            <w:tcW w:w="1134" w:type="dxa"/>
            <w:vAlign w:val="center"/>
          </w:tcPr>
          <w:p w:rsidR="00FD1B93" w:rsidRPr="00B540AE" w:rsidRDefault="00FD1B93" w:rsidP="00FD1B93">
            <w:pPr>
              <w:pStyle w:val="512"/>
              <w:rPr>
                <w:b w:val="0"/>
                <w:lang w:val="ru-RU"/>
              </w:rPr>
            </w:pPr>
            <w:r w:rsidRPr="00B540AE">
              <w:rPr>
                <w:b w:val="0"/>
                <w:lang w:val="ru-RU"/>
              </w:rPr>
              <w:t>-</w:t>
            </w:r>
          </w:p>
        </w:tc>
      </w:tr>
      <w:tr w:rsidR="00FD1B93" w:rsidRPr="00B540AE" w:rsidTr="00065876">
        <w:trPr>
          <w:trHeight w:val="50"/>
        </w:trPr>
        <w:tc>
          <w:tcPr>
            <w:tcW w:w="1418" w:type="dxa"/>
            <w:vMerge/>
            <w:vAlign w:val="center"/>
          </w:tcPr>
          <w:p w:rsidR="00FD1B93" w:rsidRPr="00B540AE" w:rsidRDefault="00FD1B93" w:rsidP="00FD1B93">
            <w:pPr>
              <w:pStyle w:val="510"/>
              <w:jc w:val="center"/>
              <w:rPr>
                <w:b w:val="0"/>
                <w:sz w:val="24"/>
                <w:szCs w:val="24"/>
                <w:lang w:val="ru-RU"/>
              </w:rPr>
            </w:pPr>
          </w:p>
        </w:tc>
        <w:tc>
          <w:tcPr>
            <w:tcW w:w="1417" w:type="dxa"/>
            <w:vMerge/>
          </w:tcPr>
          <w:p w:rsidR="00FD1B93" w:rsidRPr="00B540AE" w:rsidRDefault="00FD1B93" w:rsidP="00FD1B93">
            <w:pPr>
              <w:pStyle w:val="510"/>
              <w:rPr>
                <w:b w:val="0"/>
                <w:sz w:val="24"/>
                <w:szCs w:val="24"/>
                <w:lang w:val="ru-RU"/>
              </w:rPr>
            </w:pPr>
          </w:p>
        </w:tc>
        <w:tc>
          <w:tcPr>
            <w:tcW w:w="1842" w:type="dxa"/>
            <w:vMerge/>
          </w:tcPr>
          <w:p w:rsidR="00FD1B93" w:rsidRPr="00B540AE" w:rsidRDefault="00FD1B93" w:rsidP="00FD1B93">
            <w:pPr>
              <w:pStyle w:val="510"/>
              <w:jc w:val="center"/>
              <w:rPr>
                <w:b w:val="0"/>
                <w:sz w:val="24"/>
                <w:szCs w:val="24"/>
                <w:lang w:val="ru-RU"/>
              </w:rPr>
            </w:pPr>
          </w:p>
        </w:tc>
        <w:tc>
          <w:tcPr>
            <w:tcW w:w="1275" w:type="dxa"/>
            <w:vAlign w:val="center"/>
          </w:tcPr>
          <w:p w:rsidR="00FD1B93" w:rsidRPr="00B540AE" w:rsidRDefault="00FD1B93" w:rsidP="00FD1B93">
            <w:pPr>
              <w:pStyle w:val="512"/>
              <w:rPr>
                <w:b w:val="0"/>
                <w:lang w:val="ru-RU"/>
              </w:rPr>
            </w:pPr>
            <w:r w:rsidRPr="00B540AE">
              <w:rPr>
                <w:b w:val="0"/>
                <w:lang w:val="ru-RU"/>
              </w:rPr>
              <w:t>0,7-17</w:t>
            </w:r>
          </w:p>
        </w:tc>
        <w:tc>
          <w:tcPr>
            <w:tcW w:w="1419" w:type="dxa"/>
            <w:vAlign w:val="center"/>
          </w:tcPr>
          <w:p w:rsidR="00FD1B93" w:rsidRPr="00B540AE" w:rsidRDefault="00FD1B93" w:rsidP="00FD1B93">
            <w:pPr>
              <w:pStyle w:val="512"/>
              <w:rPr>
                <w:b w:val="0"/>
                <w:lang w:val="ru-RU"/>
              </w:rPr>
            </w:pPr>
            <w:r w:rsidRPr="00B540AE">
              <w:rPr>
                <w:b w:val="0"/>
                <w:lang w:val="ru-RU"/>
              </w:rPr>
              <w:t>4</w:t>
            </w:r>
          </w:p>
        </w:tc>
        <w:tc>
          <w:tcPr>
            <w:tcW w:w="993" w:type="dxa"/>
            <w:vAlign w:val="center"/>
          </w:tcPr>
          <w:p w:rsidR="00FD1B93" w:rsidRPr="00B540AE" w:rsidRDefault="00FD1B93" w:rsidP="00FD1B93">
            <w:pPr>
              <w:pStyle w:val="512"/>
              <w:rPr>
                <w:b w:val="0"/>
                <w:lang w:val="ru-RU"/>
              </w:rPr>
            </w:pPr>
            <w:r w:rsidRPr="00B540AE">
              <w:rPr>
                <w:b w:val="0"/>
                <w:lang w:val="ru-RU"/>
              </w:rPr>
              <w:t>3</w:t>
            </w:r>
          </w:p>
        </w:tc>
        <w:tc>
          <w:tcPr>
            <w:tcW w:w="1134" w:type="dxa"/>
            <w:vAlign w:val="center"/>
          </w:tcPr>
          <w:p w:rsidR="00FD1B93" w:rsidRPr="00B540AE" w:rsidRDefault="00FD1B93" w:rsidP="00FD1B93">
            <w:pPr>
              <w:pStyle w:val="512"/>
              <w:rPr>
                <w:b w:val="0"/>
                <w:lang w:val="ru-RU"/>
              </w:rPr>
            </w:pPr>
            <w:r w:rsidRPr="00B540AE">
              <w:rPr>
                <w:b w:val="0"/>
                <w:lang w:val="ru-RU"/>
              </w:rPr>
              <w:t>3</w:t>
            </w:r>
          </w:p>
        </w:tc>
      </w:tr>
      <w:tr w:rsidR="00FD1B93" w:rsidRPr="00B540AE" w:rsidTr="00065876">
        <w:trPr>
          <w:trHeight w:val="238"/>
        </w:trPr>
        <w:tc>
          <w:tcPr>
            <w:tcW w:w="1418" w:type="dxa"/>
            <w:vMerge/>
            <w:vAlign w:val="center"/>
          </w:tcPr>
          <w:p w:rsidR="00FD1B93" w:rsidRPr="00B540AE" w:rsidRDefault="00FD1B93" w:rsidP="00FD1B93">
            <w:pPr>
              <w:pStyle w:val="510"/>
              <w:jc w:val="center"/>
              <w:rPr>
                <w:b w:val="0"/>
                <w:sz w:val="24"/>
                <w:szCs w:val="24"/>
                <w:lang w:val="ru-RU"/>
              </w:rPr>
            </w:pPr>
          </w:p>
        </w:tc>
        <w:tc>
          <w:tcPr>
            <w:tcW w:w="1417" w:type="dxa"/>
            <w:vMerge/>
          </w:tcPr>
          <w:p w:rsidR="00FD1B93" w:rsidRPr="00B540AE" w:rsidRDefault="00FD1B93" w:rsidP="00FD1B93">
            <w:pPr>
              <w:pStyle w:val="510"/>
              <w:rPr>
                <w:b w:val="0"/>
                <w:sz w:val="24"/>
                <w:szCs w:val="24"/>
                <w:lang w:val="ru-RU"/>
              </w:rPr>
            </w:pPr>
          </w:p>
        </w:tc>
        <w:tc>
          <w:tcPr>
            <w:tcW w:w="1842" w:type="dxa"/>
          </w:tcPr>
          <w:p w:rsidR="00FD1B93" w:rsidRPr="00B540AE" w:rsidRDefault="00FD1B93" w:rsidP="00FD1B93">
            <w:pPr>
              <w:pStyle w:val="510"/>
              <w:jc w:val="center"/>
              <w:rPr>
                <w:b w:val="0"/>
                <w:sz w:val="24"/>
                <w:szCs w:val="24"/>
                <w:lang w:val="ru-RU"/>
              </w:rPr>
            </w:pPr>
            <w:r w:rsidRPr="00B540AE">
              <w:rPr>
                <w:b w:val="0"/>
                <w:sz w:val="24"/>
                <w:szCs w:val="24"/>
                <w:lang w:val="ru-RU"/>
              </w:rPr>
              <w:t>Показатель удельного водоотведения, л/сут. на 1 чел.</w:t>
            </w:r>
          </w:p>
        </w:tc>
        <w:tc>
          <w:tcPr>
            <w:tcW w:w="4821" w:type="dxa"/>
            <w:gridSpan w:val="4"/>
          </w:tcPr>
          <w:p w:rsidR="00FD1B93" w:rsidRPr="00B540AE" w:rsidRDefault="00FD1B93" w:rsidP="00FD1B93">
            <w:pPr>
              <w:pStyle w:val="512"/>
              <w:rPr>
                <w:b w:val="0"/>
                <w:lang w:val="ru-RU"/>
              </w:rPr>
            </w:pPr>
            <w:r w:rsidRPr="00B540AE">
              <w:rPr>
                <w:b w:val="0"/>
                <w:lang w:val="ru-RU"/>
              </w:rPr>
              <w:t>равен удельному среднесуточному водопотреблению без учета расхода воды на полив территории и зеленых насаждений</w:t>
            </w:r>
          </w:p>
        </w:tc>
      </w:tr>
      <w:tr w:rsidR="00FD1B93" w:rsidRPr="00B540AE" w:rsidTr="00065876">
        <w:trPr>
          <w:trHeight w:val="50"/>
        </w:trPr>
        <w:tc>
          <w:tcPr>
            <w:tcW w:w="1418" w:type="dxa"/>
            <w:vMerge/>
            <w:vAlign w:val="center"/>
          </w:tcPr>
          <w:p w:rsidR="00FD1B93" w:rsidRPr="00B540AE" w:rsidRDefault="00FD1B93" w:rsidP="00FD1B93">
            <w:pPr>
              <w:pStyle w:val="510"/>
              <w:jc w:val="center"/>
              <w:rPr>
                <w:b w:val="0"/>
                <w:sz w:val="24"/>
                <w:szCs w:val="24"/>
                <w:lang w:val="ru-RU"/>
              </w:rPr>
            </w:pPr>
          </w:p>
        </w:tc>
        <w:tc>
          <w:tcPr>
            <w:tcW w:w="1417" w:type="dxa"/>
          </w:tcPr>
          <w:p w:rsidR="00FD1B93" w:rsidRPr="00B540AE" w:rsidRDefault="00FD1B93" w:rsidP="00065876">
            <w:pPr>
              <w:pStyle w:val="510"/>
              <w:ind w:left="-108" w:firstLine="108"/>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6663" w:type="dxa"/>
            <w:gridSpan w:val="5"/>
            <w:vAlign w:val="center"/>
          </w:tcPr>
          <w:p w:rsidR="00FD1B93" w:rsidRPr="00B540AE" w:rsidRDefault="00FD1B93" w:rsidP="00FD1B93">
            <w:pPr>
              <w:pStyle w:val="512"/>
              <w:rPr>
                <w:b w:val="0"/>
                <w:lang w:val="ru-RU"/>
              </w:rPr>
            </w:pPr>
            <w:r w:rsidRPr="00B540AE">
              <w:rPr>
                <w:b w:val="0"/>
                <w:lang w:val="ru-RU"/>
              </w:rPr>
              <w:t>не нормируется</w:t>
            </w:r>
          </w:p>
          <w:p w:rsidR="00FD1B93" w:rsidRPr="00B540AE" w:rsidRDefault="00FD1B93" w:rsidP="00FD1B93">
            <w:pPr>
              <w:pStyle w:val="512"/>
              <w:rPr>
                <w:b w:val="0"/>
                <w:lang w:val="ru-RU"/>
              </w:rPr>
            </w:pPr>
          </w:p>
        </w:tc>
      </w:tr>
    </w:tbl>
    <w:p w:rsidR="00FD1B93" w:rsidRPr="00B540AE" w:rsidRDefault="00FD1B93" w:rsidP="00FD1B93">
      <w:pPr>
        <w:widowControl w:val="0"/>
        <w:autoSpaceDE w:val="0"/>
        <w:autoSpaceDN w:val="0"/>
        <w:adjustRightInd w:val="0"/>
        <w:spacing w:line="240" w:lineRule="auto"/>
        <w:ind w:left="426" w:right="-1141"/>
        <w:jc w:val="right"/>
        <w:rPr>
          <w:bCs/>
        </w:rPr>
      </w:pPr>
    </w:p>
    <w:p w:rsidR="00FD1B93" w:rsidRPr="00B540AE" w:rsidRDefault="00FD1B93" w:rsidP="00065876">
      <w:pPr>
        <w:widowControl w:val="0"/>
        <w:autoSpaceDE w:val="0"/>
        <w:autoSpaceDN w:val="0"/>
        <w:adjustRightInd w:val="0"/>
        <w:spacing w:line="240" w:lineRule="auto"/>
        <w:outlineLvl w:val="0"/>
        <w:rPr>
          <w:b/>
          <w:bCs/>
        </w:rPr>
      </w:pPr>
      <w:bookmarkStart w:id="20" w:name="_Toc184399355"/>
      <w:r w:rsidRPr="00B540AE">
        <w:rPr>
          <w:b/>
          <w:bCs/>
        </w:rPr>
        <w:t>2.6. Расчетные показатели минимально допустимого уровня обеспеченности объектами местного значения в области связи населения, и максимально допустимого уровня территориальной доступности таких объектов для населения</w:t>
      </w:r>
      <w:bookmarkEnd w:id="20"/>
    </w:p>
    <w:p w:rsidR="00FD1B93" w:rsidRPr="00B540AE" w:rsidRDefault="00FD1B93" w:rsidP="00065876">
      <w:pPr>
        <w:widowControl w:val="0"/>
        <w:autoSpaceDE w:val="0"/>
        <w:autoSpaceDN w:val="0"/>
        <w:adjustRightInd w:val="0"/>
        <w:spacing w:line="240" w:lineRule="auto"/>
        <w:rPr>
          <w:bCs/>
        </w:rPr>
      </w:pPr>
    </w:p>
    <w:p w:rsidR="00FD1B93" w:rsidRPr="00B540AE" w:rsidRDefault="00FD1B93" w:rsidP="00065876">
      <w:pPr>
        <w:widowControl w:val="0"/>
        <w:autoSpaceDE w:val="0"/>
        <w:autoSpaceDN w:val="0"/>
        <w:adjustRightInd w:val="0"/>
        <w:spacing w:line="240" w:lineRule="auto"/>
        <w:rPr>
          <w:bCs/>
        </w:rPr>
      </w:pPr>
      <w:r w:rsidRPr="00B540AE">
        <w:rPr>
          <w:bCs/>
        </w:rPr>
        <w:t>Предельные значения расчетных показателей минимально допустимого уровня обеспеченности объектами связи и максимально допустимого уровня их территориальной доступности принимается в соответствии с таблицей 8.</w:t>
      </w:r>
    </w:p>
    <w:p w:rsidR="00FD1B93" w:rsidRPr="00B540AE" w:rsidRDefault="00FD1B93" w:rsidP="00FD1B93">
      <w:pPr>
        <w:widowControl w:val="0"/>
        <w:autoSpaceDE w:val="0"/>
        <w:autoSpaceDN w:val="0"/>
        <w:adjustRightInd w:val="0"/>
        <w:spacing w:line="240" w:lineRule="auto"/>
        <w:ind w:left="567"/>
        <w:jc w:val="right"/>
        <w:rPr>
          <w:bCs/>
        </w:rPr>
      </w:pPr>
      <w:r w:rsidRPr="00B540AE">
        <w:rPr>
          <w:bCs/>
        </w:rPr>
        <w:t>Таблица 8</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5"/>
        <w:gridCol w:w="1985"/>
        <w:gridCol w:w="2268"/>
        <w:gridCol w:w="1134"/>
        <w:gridCol w:w="1417"/>
      </w:tblGrid>
      <w:tr w:rsidR="00FD1B93" w:rsidRPr="00B540AE" w:rsidTr="00065876">
        <w:tc>
          <w:tcPr>
            <w:tcW w:w="2835" w:type="dxa"/>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1985"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268"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2551" w:type="dxa"/>
            <w:gridSpan w:val="2"/>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065876">
        <w:trPr>
          <w:trHeight w:val="85"/>
        </w:trPr>
        <w:tc>
          <w:tcPr>
            <w:tcW w:w="2835"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Средства коллективного доступа для оказания услуг телефонной связи с обеспечением бесплатного доступа к экстренным оперативным службам</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268" w:type="dxa"/>
          </w:tcPr>
          <w:p w:rsidR="00FD1B93" w:rsidRPr="00B540AE" w:rsidRDefault="00FD1B93" w:rsidP="00FD1B93">
            <w:pPr>
              <w:pStyle w:val="510"/>
              <w:jc w:val="center"/>
              <w:rPr>
                <w:b w:val="0"/>
                <w:sz w:val="24"/>
                <w:szCs w:val="24"/>
                <w:lang w:val="ru-RU"/>
              </w:rPr>
            </w:pPr>
            <w:r w:rsidRPr="00B540AE">
              <w:rPr>
                <w:b w:val="0"/>
                <w:sz w:val="24"/>
                <w:szCs w:val="24"/>
                <w:lang w:val="ru-RU"/>
              </w:rPr>
              <w:t>Уровень обеспеченности, объектов на населенный пункт</w:t>
            </w:r>
          </w:p>
        </w:tc>
        <w:tc>
          <w:tcPr>
            <w:tcW w:w="2551" w:type="dxa"/>
            <w:gridSpan w:val="2"/>
            <w:vAlign w:val="center"/>
          </w:tcPr>
          <w:p w:rsidR="00FD1B93" w:rsidRPr="00B540AE" w:rsidRDefault="00FD1B93" w:rsidP="00FD1B93">
            <w:pPr>
              <w:pStyle w:val="512"/>
              <w:rPr>
                <w:b w:val="0"/>
                <w:lang w:val="ru-RU"/>
              </w:rPr>
            </w:pPr>
            <w:r w:rsidRPr="00B540AE">
              <w:rPr>
                <w:b w:val="0"/>
                <w:lang w:val="ru-RU"/>
              </w:rPr>
              <w:t>1</w:t>
            </w:r>
          </w:p>
        </w:tc>
      </w:tr>
      <w:tr w:rsidR="00FD1B93" w:rsidRPr="00B540AE" w:rsidTr="00065876">
        <w:trPr>
          <w:trHeight w:val="77"/>
        </w:trPr>
        <w:tc>
          <w:tcPr>
            <w:tcW w:w="2835" w:type="dxa"/>
            <w:vMerge/>
            <w:vAlign w:val="center"/>
          </w:tcPr>
          <w:p w:rsidR="00FD1B93" w:rsidRPr="00B540AE" w:rsidRDefault="00FD1B93" w:rsidP="00FD1B93">
            <w:pPr>
              <w:pStyle w:val="510"/>
              <w:jc w:val="center"/>
              <w:rPr>
                <w:b w:val="0"/>
                <w:sz w:val="24"/>
                <w:szCs w:val="24"/>
                <w:lang w:val="ru-RU"/>
              </w:rPr>
            </w:pPr>
          </w:p>
        </w:tc>
        <w:tc>
          <w:tcPr>
            <w:tcW w:w="1985" w:type="dxa"/>
            <w:vMerge/>
          </w:tcPr>
          <w:p w:rsidR="00FD1B93" w:rsidRPr="00B540AE" w:rsidRDefault="00FD1B93" w:rsidP="00FD1B93">
            <w:pPr>
              <w:pStyle w:val="510"/>
              <w:rPr>
                <w:b w:val="0"/>
                <w:sz w:val="24"/>
                <w:szCs w:val="24"/>
                <w:lang w:val="ru-RU"/>
              </w:rPr>
            </w:pPr>
          </w:p>
        </w:tc>
        <w:tc>
          <w:tcPr>
            <w:tcW w:w="2268" w:type="dxa"/>
          </w:tcPr>
          <w:p w:rsidR="00FD1B93" w:rsidRPr="00B540AE" w:rsidRDefault="00FD1B93" w:rsidP="00FD1B93">
            <w:pPr>
              <w:pStyle w:val="510"/>
              <w:jc w:val="center"/>
              <w:rPr>
                <w:b w:val="0"/>
                <w:sz w:val="24"/>
                <w:szCs w:val="24"/>
                <w:lang w:val="ru-RU"/>
              </w:rPr>
            </w:pPr>
            <w:r w:rsidRPr="00B540AE">
              <w:rPr>
                <w:b w:val="0"/>
                <w:sz w:val="24"/>
                <w:szCs w:val="24"/>
                <w:lang w:val="ru-RU"/>
              </w:rPr>
              <w:t>Пешеходная доступность, ч</w:t>
            </w:r>
          </w:p>
        </w:tc>
        <w:tc>
          <w:tcPr>
            <w:tcW w:w="2551" w:type="dxa"/>
            <w:gridSpan w:val="2"/>
            <w:vAlign w:val="center"/>
          </w:tcPr>
          <w:p w:rsidR="00FD1B93" w:rsidRPr="00B540AE" w:rsidRDefault="00FD1B93" w:rsidP="00FD1B93">
            <w:pPr>
              <w:pStyle w:val="512"/>
              <w:rPr>
                <w:b w:val="0"/>
                <w:lang w:val="ru-RU"/>
              </w:rPr>
            </w:pPr>
            <w:r w:rsidRPr="00B540AE">
              <w:rPr>
                <w:b w:val="0"/>
                <w:lang w:val="ru-RU"/>
              </w:rPr>
              <w:t>1</w:t>
            </w:r>
          </w:p>
        </w:tc>
      </w:tr>
      <w:tr w:rsidR="00FD1B93" w:rsidRPr="00B540AE" w:rsidTr="00065876">
        <w:trPr>
          <w:trHeight w:val="700"/>
        </w:trPr>
        <w:tc>
          <w:tcPr>
            <w:tcW w:w="2835"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Средства коллективного доступа для оказания услуг по передаче данных и предоставлению доступа к информационно-телекоммуникационной сети «Интернет» без использования пользовательского оборудования абонента</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268" w:type="dxa"/>
            <w:vMerge w:val="restart"/>
          </w:tcPr>
          <w:p w:rsidR="00FD1B93" w:rsidRPr="00B540AE" w:rsidRDefault="00FD1B93" w:rsidP="00FD1B93">
            <w:pPr>
              <w:pStyle w:val="510"/>
              <w:jc w:val="center"/>
              <w:rPr>
                <w:b w:val="0"/>
                <w:sz w:val="24"/>
                <w:szCs w:val="24"/>
                <w:lang w:val="ru-RU"/>
              </w:rPr>
            </w:pPr>
            <w:r w:rsidRPr="00B540AE">
              <w:rPr>
                <w:b w:val="0"/>
                <w:sz w:val="24"/>
                <w:szCs w:val="24"/>
                <w:lang w:val="ru-RU"/>
              </w:rPr>
              <w:t>Уровень обеспеченности, объектов на населенный пункт</w:t>
            </w:r>
          </w:p>
        </w:tc>
        <w:tc>
          <w:tcPr>
            <w:tcW w:w="1134" w:type="dxa"/>
          </w:tcPr>
          <w:p w:rsidR="00FD1B93" w:rsidRPr="00B540AE" w:rsidRDefault="00FD1B93" w:rsidP="00FD1B93">
            <w:pPr>
              <w:pStyle w:val="512"/>
              <w:rPr>
                <w:b w:val="0"/>
                <w:lang w:val="ru-RU"/>
              </w:rPr>
            </w:pPr>
            <w:r w:rsidRPr="00B540AE">
              <w:rPr>
                <w:b w:val="0"/>
                <w:lang w:val="ru-RU"/>
              </w:rPr>
              <w:t>Численность поселения, чел.</w:t>
            </w:r>
          </w:p>
        </w:tc>
        <w:tc>
          <w:tcPr>
            <w:tcW w:w="1417" w:type="dxa"/>
          </w:tcPr>
          <w:p w:rsidR="00FD1B93" w:rsidRPr="00B540AE" w:rsidRDefault="00FD1B93" w:rsidP="00FD1B93">
            <w:pPr>
              <w:pStyle w:val="512"/>
              <w:rPr>
                <w:b w:val="0"/>
                <w:lang w:val="ru-RU"/>
              </w:rPr>
            </w:pPr>
            <w:r w:rsidRPr="00B540AE">
              <w:rPr>
                <w:b w:val="0"/>
                <w:lang w:val="ru-RU"/>
              </w:rPr>
              <w:t>Количество объектов</w:t>
            </w:r>
          </w:p>
        </w:tc>
      </w:tr>
      <w:tr w:rsidR="00FD1B93" w:rsidRPr="00B540AE" w:rsidTr="00065876">
        <w:trPr>
          <w:trHeight w:val="276"/>
        </w:trPr>
        <w:tc>
          <w:tcPr>
            <w:tcW w:w="2835" w:type="dxa"/>
            <w:vMerge/>
            <w:vAlign w:val="center"/>
          </w:tcPr>
          <w:p w:rsidR="00FD1B93" w:rsidRPr="00B540AE" w:rsidRDefault="00FD1B93" w:rsidP="00FD1B93">
            <w:pPr>
              <w:pStyle w:val="510"/>
              <w:jc w:val="center"/>
              <w:rPr>
                <w:b w:val="0"/>
                <w:sz w:val="24"/>
                <w:szCs w:val="24"/>
                <w:lang w:val="ru-RU"/>
              </w:rPr>
            </w:pPr>
          </w:p>
        </w:tc>
        <w:tc>
          <w:tcPr>
            <w:tcW w:w="1985" w:type="dxa"/>
            <w:vMerge/>
          </w:tcPr>
          <w:p w:rsidR="00FD1B93" w:rsidRPr="00B540AE" w:rsidRDefault="00FD1B93" w:rsidP="00FD1B93">
            <w:pPr>
              <w:pStyle w:val="510"/>
              <w:rPr>
                <w:b w:val="0"/>
                <w:sz w:val="24"/>
                <w:szCs w:val="24"/>
                <w:lang w:val="ru-RU"/>
              </w:rPr>
            </w:pPr>
          </w:p>
        </w:tc>
        <w:tc>
          <w:tcPr>
            <w:tcW w:w="2268" w:type="dxa"/>
            <w:vMerge/>
            <w:tcBorders>
              <w:bottom w:val="single" w:sz="4" w:space="0" w:color="auto"/>
            </w:tcBorders>
          </w:tcPr>
          <w:p w:rsidR="00FD1B93" w:rsidRPr="00B540AE" w:rsidRDefault="00FD1B93" w:rsidP="00FD1B93">
            <w:pPr>
              <w:pStyle w:val="510"/>
              <w:jc w:val="center"/>
              <w:rPr>
                <w:b w:val="0"/>
                <w:sz w:val="24"/>
                <w:szCs w:val="24"/>
                <w:lang w:val="ru-RU"/>
              </w:rPr>
            </w:pPr>
          </w:p>
        </w:tc>
        <w:tc>
          <w:tcPr>
            <w:tcW w:w="1134" w:type="dxa"/>
            <w:tcBorders>
              <w:bottom w:val="single" w:sz="4" w:space="0" w:color="auto"/>
            </w:tcBorders>
            <w:vAlign w:val="center"/>
          </w:tcPr>
          <w:p w:rsidR="00FD1B93" w:rsidRPr="00B540AE" w:rsidRDefault="00FD1B93" w:rsidP="00FD1B93">
            <w:pPr>
              <w:pStyle w:val="512"/>
              <w:rPr>
                <w:b w:val="0"/>
                <w:lang w:val="ru-RU"/>
              </w:rPr>
            </w:pPr>
            <w:r w:rsidRPr="00B540AE">
              <w:rPr>
                <w:b w:val="0"/>
                <w:lang w:val="ru-RU"/>
              </w:rPr>
              <w:t>от 500</w:t>
            </w:r>
          </w:p>
        </w:tc>
        <w:tc>
          <w:tcPr>
            <w:tcW w:w="1417" w:type="dxa"/>
            <w:tcBorders>
              <w:bottom w:val="single" w:sz="4" w:space="0" w:color="auto"/>
            </w:tcBorders>
            <w:vAlign w:val="center"/>
          </w:tcPr>
          <w:p w:rsidR="00FD1B93" w:rsidRPr="00B540AE" w:rsidRDefault="00FD1B93" w:rsidP="00FD1B93">
            <w:pPr>
              <w:pStyle w:val="512"/>
              <w:rPr>
                <w:b w:val="0"/>
                <w:lang w:val="ru-RU"/>
              </w:rPr>
            </w:pPr>
            <w:r w:rsidRPr="00B540AE">
              <w:rPr>
                <w:b w:val="0"/>
                <w:lang w:val="ru-RU"/>
              </w:rPr>
              <w:t>1</w:t>
            </w:r>
          </w:p>
        </w:tc>
      </w:tr>
      <w:tr w:rsidR="00FD1B93" w:rsidRPr="00B540AE" w:rsidTr="00065876">
        <w:trPr>
          <w:trHeight w:val="276"/>
        </w:trPr>
        <w:tc>
          <w:tcPr>
            <w:tcW w:w="2835" w:type="dxa"/>
            <w:vMerge/>
            <w:tcBorders>
              <w:bottom w:val="single" w:sz="4" w:space="0" w:color="auto"/>
            </w:tcBorders>
            <w:vAlign w:val="center"/>
          </w:tcPr>
          <w:p w:rsidR="00FD1B93" w:rsidRPr="00B540AE" w:rsidRDefault="00FD1B93" w:rsidP="00FD1B93">
            <w:pPr>
              <w:pStyle w:val="510"/>
              <w:jc w:val="center"/>
              <w:rPr>
                <w:b w:val="0"/>
                <w:sz w:val="24"/>
                <w:szCs w:val="24"/>
                <w:lang w:val="ru-RU"/>
              </w:rPr>
            </w:pPr>
          </w:p>
        </w:tc>
        <w:tc>
          <w:tcPr>
            <w:tcW w:w="1985" w:type="dxa"/>
            <w:vMerge/>
            <w:tcBorders>
              <w:bottom w:val="single" w:sz="4" w:space="0" w:color="auto"/>
            </w:tcBorders>
          </w:tcPr>
          <w:p w:rsidR="00FD1B93" w:rsidRPr="00B540AE" w:rsidRDefault="00FD1B93" w:rsidP="00FD1B93">
            <w:pPr>
              <w:pStyle w:val="510"/>
              <w:rPr>
                <w:b w:val="0"/>
                <w:sz w:val="24"/>
                <w:szCs w:val="24"/>
                <w:lang w:val="ru-RU"/>
              </w:rPr>
            </w:pPr>
          </w:p>
        </w:tc>
        <w:tc>
          <w:tcPr>
            <w:tcW w:w="2268" w:type="dxa"/>
            <w:tcBorders>
              <w:bottom w:val="single" w:sz="4" w:space="0" w:color="auto"/>
            </w:tcBorders>
          </w:tcPr>
          <w:p w:rsidR="00FD1B93" w:rsidRPr="00B540AE" w:rsidRDefault="00FD1B93" w:rsidP="00FD1B93">
            <w:pPr>
              <w:pStyle w:val="510"/>
              <w:jc w:val="center"/>
              <w:rPr>
                <w:b w:val="0"/>
                <w:sz w:val="24"/>
                <w:szCs w:val="24"/>
                <w:lang w:val="ru-RU"/>
              </w:rPr>
            </w:pPr>
            <w:r w:rsidRPr="00B540AE">
              <w:rPr>
                <w:b w:val="0"/>
                <w:sz w:val="24"/>
                <w:szCs w:val="24"/>
                <w:lang w:val="ru-RU"/>
              </w:rPr>
              <w:t>Транспортная доступность, мин</w:t>
            </w:r>
          </w:p>
        </w:tc>
        <w:tc>
          <w:tcPr>
            <w:tcW w:w="2551" w:type="dxa"/>
            <w:gridSpan w:val="2"/>
            <w:tcBorders>
              <w:bottom w:val="single" w:sz="4" w:space="0" w:color="auto"/>
            </w:tcBorders>
            <w:vAlign w:val="center"/>
          </w:tcPr>
          <w:p w:rsidR="00FD1B93" w:rsidRPr="00B540AE" w:rsidRDefault="00FD1B93" w:rsidP="00FD1B93">
            <w:pPr>
              <w:pStyle w:val="512"/>
              <w:rPr>
                <w:b w:val="0"/>
                <w:lang w:val="ru-RU"/>
              </w:rPr>
            </w:pPr>
            <w:r w:rsidRPr="00B540AE">
              <w:rPr>
                <w:b w:val="0"/>
                <w:lang w:val="ru-RU"/>
              </w:rPr>
              <w:t>15</w:t>
            </w:r>
          </w:p>
          <w:p w:rsidR="00FD1B93" w:rsidRPr="00B540AE" w:rsidRDefault="00FD1B93" w:rsidP="00FD1B93">
            <w:pPr>
              <w:pStyle w:val="512"/>
              <w:rPr>
                <w:b w:val="0"/>
                <w:lang w:val="ru-RU"/>
              </w:rPr>
            </w:pPr>
            <w:r w:rsidRPr="00B540AE">
              <w:rPr>
                <w:b w:val="0"/>
                <w:lang w:val="ru-RU"/>
              </w:rPr>
              <w:t>Периодического использования</w:t>
            </w:r>
          </w:p>
        </w:tc>
      </w:tr>
    </w:tbl>
    <w:p w:rsidR="00FD1B93" w:rsidRPr="00B540AE" w:rsidRDefault="00FD1B93" w:rsidP="00FD1B93">
      <w:pPr>
        <w:spacing w:line="240" w:lineRule="auto"/>
        <w:ind w:left="-284"/>
        <w:rPr>
          <w:bCs/>
        </w:rPr>
      </w:pPr>
    </w:p>
    <w:p w:rsidR="00FD1B93" w:rsidRPr="00B540AE" w:rsidRDefault="00FD1B93" w:rsidP="00065876">
      <w:pPr>
        <w:widowControl w:val="0"/>
        <w:autoSpaceDE w:val="0"/>
        <w:autoSpaceDN w:val="0"/>
        <w:adjustRightInd w:val="0"/>
        <w:spacing w:line="240" w:lineRule="auto"/>
        <w:outlineLvl w:val="0"/>
        <w:rPr>
          <w:b/>
          <w:bCs/>
        </w:rPr>
      </w:pPr>
      <w:bookmarkStart w:id="21" w:name="_Toc184399356"/>
      <w:r w:rsidRPr="00B540AE">
        <w:rPr>
          <w:b/>
          <w:bCs/>
        </w:rPr>
        <w:t>2.7. Расчетные показатели минимально допустимого уровня обеспеченности объектами местного значения в области автомобильные дороги местного значения и транспортной инфраструктуры населения, и максимально допустимого уровня территориальной доступности таких объектов для населения</w:t>
      </w:r>
      <w:bookmarkEnd w:id="21"/>
    </w:p>
    <w:p w:rsidR="00FD1B93" w:rsidRPr="00B540AE" w:rsidRDefault="00FD1B93" w:rsidP="00065876">
      <w:pPr>
        <w:widowControl w:val="0"/>
        <w:autoSpaceDE w:val="0"/>
        <w:autoSpaceDN w:val="0"/>
        <w:adjustRightInd w:val="0"/>
        <w:spacing w:line="240" w:lineRule="auto"/>
        <w:jc w:val="right"/>
        <w:rPr>
          <w:bCs/>
        </w:rPr>
      </w:pPr>
    </w:p>
    <w:p w:rsidR="00FD1B93" w:rsidRPr="00B540AE" w:rsidRDefault="00FD1B93" w:rsidP="00065876">
      <w:pPr>
        <w:widowControl w:val="0"/>
        <w:autoSpaceDE w:val="0"/>
        <w:autoSpaceDN w:val="0"/>
        <w:adjustRightInd w:val="0"/>
        <w:spacing w:line="240" w:lineRule="auto"/>
        <w:rPr>
          <w:bCs/>
        </w:rPr>
      </w:pPr>
      <w:r w:rsidRPr="00B540AE">
        <w:rPr>
          <w:bCs/>
        </w:rPr>
        <w:t>Предельные значения расчетных показателей минимально допустимого уровня обеспеченности автомобильными дорогами местного значения (плотности улично-дорожной сети) приведены в таблице 9.</w:t>
      </w:r>
    </w:p>
    <w:p w:rsidR="00FD1B93" w:rsidRPr="00B540AE" w:rsidRDefault="00065876" w:rsidP="00065876">
      <w:pPr>
        <w:widowControl w:val="0"/>
        <w:autoSpaceDE w:val="0"/>
        <w:autoSpaceDN w:val="0"/>
        <w:adjustRightInd w:val="0"/>
        <w:spacing w:line="240" w:lineRule="auto"/>
        <w:ind w:left="567"/>
        <w:jc w:val="right"/>
        <w:rPr>
          <w:bCs/>
        </w:rPr>
      </w:pPr>
      <w:r>
        <w:rPr>
          <w:bCs/>
        </w:rPr>
        <w:t>Таблица 9</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2693"/>
        <w:gridCol w:w="2551"/>
        <w:gridCol w:w="568"/>
        <w:gridCol w:w="1984"/>
      </w:tblGrid>
      <w:tr w:rsidR="00FD1B93" w:rsidRPr="00B540AE" w:rsidTr="005A2D9A">
        <w:tc>
          <w:tcPr>
            <w:tcW w:w="1843" w:type="dxa"/>
            <w:vAlign w:val="center"/>
          </w:tcPr>
          <w:p w:rsidR="00FD1B93" w:rsidRPr="00B540AE" w:rsidRDefault="00FD1B93" w:rsidP="00065876">
            <w:pPr>
              <w:widowControl w:val="0"/>
              <w:autoSpaceDE w:val="0"/>
              <w:autoSpaceDN w:val="0"/>
              <w:adjustRightInd w:val="0"/>
              <w:spacing w:line="240" w:lineRule="auto"/>
              <w:ind w:left="-81" w:firstLine="115"/>
              <w:jc w:val="center"/>
              <w:rPr>
                <w:b/>
                <w:bCs/>
              </w:rPr>
            </w:pPr>
            <w:r w:rsidRPr="00B540AE">
              <w:rPr>
                <w:b/>
                <w:bCs/>
              </w:rPr>
              <w:t>Область, вид, объект местного значения</w:t>
            </w:r>
          </w:p>
        </w:tc>
        <w:tc>
          <w:tcPr>
            <w:tcW w:w="2693" w:type="dxa"/>
          </w:tcPr>
          <w:p w:rsidR="00FD1B93" w:rsidRPr="00B540AE" w:rsidRDefault="00FD1B93" w:rsidP="00065876">
            <w:pPr>
              <w:widowControl w:val="0"/>
              <w:autoSpaceDE w:val="0"/>
              <w:autoSpaceDN w:val="0"/>
              <w:adjustRightInd w:val="0"/>
              <w:spacing w:line="240" w:lineRule="auto"/>
              <w:ind w:left="-81" w:firstLine="115"/>
              <w:rPr>
                <w:b/>
                <w:bCs/>
              </w:rPr>
            </w:pPr>
            <w:r w:rsidRPr="00B540AE">
              <w:rPr>
                <w:b/>
                <w:bCs/>
                <w:lang w:eastAsia="en-US"/>
              </w:rPr>
              <w:t>Тип расчетного показателя</w:t>
            </w:r>
          </w:p>
        </w:tc>
        <w:tc>
          <w:tcPr>
            <w:tcW w:w="3119" w:type="dxa"/>
            <w:gridSpan w:val="2"/>
          </w:tcPr>
          <w:p w:rsidR="00FD1B93" w:rsidRPr="00B540AE" w:rsidRDefault="00FD1B93" w:rsidP="00065876">
            <w:pPr>
              <w:widowControl w:val="0"/>
              <w:autoSpaceDE w:val="0"/>
              <w:autoSpaceDN w:val="0"/>
              <w:adjustRightInd w:val="0"/>
              <w:spacing w:line="240" w:lineRule="auto"/>
              <w:ind w:left="-78" w:firstLine="112"/>
              <w:jc w:val="center"/>
              <w:rPr>
                <w:b/>
                <w:bCs/>
              </w:rPr>
            </w:pPr>
            <w:r w:rsidRPr="00B540AE">
              <w:rPr>
                <w:b/>
                <w:bCs/>
              </w:rPr>
              <w:t>Наименование расчетного показателя, единица измерения</w:t>
            </w:r>
          </w:p>
        </w:tc>
        <w:tc>
          <w:tcPr>
            <w:tcW w:w="1984" w:type="dxa"/>
          </w:tcPr>
          <w:p w:rsidR="00FD1B93" w:rsidRPr="00B540AE" w:rsidRDefault="00FD1B93" w:rsidP="00065876">
            <w:pPr>
              <w:widowControl w:val="0"/>
              <w:autoSpaceDE w:val="0"/>
              <w:autoSpaceDN w:val="0"/>
              <w:adjustRightInd w:val="0"/>
              <w:spacing w:line="240" w:lineRule="auto"/>
              <w:ind w:left="-79" w:hanging="29"/>
              <w:jc w:val="left"/>
              <w:rPr>
                <w:b/>
                <w:bCs/>
              </w:rPr>
            </w:pPr>
            <w:r w:rsidRPr="00B540AE">
              <w:rPr>
                <w:b/>
                <w:bCs/>
              </w:rPr>
              <w:t>Значение расчетного показателя</w:t>
            </w:r>
          </w:p>
        </w:tc>
      </w:tr>
      <w:tr w:rsidR="00FD1B93" w:rsidRPr="00B540AE" w:rsidTr="005A2D9A">
        <w:trPr>
          <w:trHeight w:val="956"/>
        </w:trPr>
        <w:tc>
          <w:tcPr>
            <w:tcW w:w="1843" w:type="dxa"/>
            <w:vMerge w:val="restart"/>
            <w:vAlign w:val="center"/>
          </w:tcPr>
          <w:p w:rsidR="00FD1B93" w:rsidRPr="00B540AE" w:rsidRDefault="00FD1B93" w:rsidP="00065876">
            <w:pPr>
              <w:widowControl w:val="0"/>
              <w:autoSpaceDE w:val="0"/>
              <w:autoSpaceDN w:val="0"/>
              <w:adjustRightInd w:val="0"/>
              <w:spacing w:line="240" w:lineRule="auto"/>
              <w:ind w:left="-81" w:hanging="27"/>
              <w:jc w:val="center"/>
              <w:rPr>
                <w:bCs/>
              </w:rPr>
            </w:pPr>
            <w:r w:rsidRPr="00B540AE">
              <w:rPr>
                <w:bCs/>
              </w:rPr>
              <w:t>Автомобильные дороги местного значения в границах муниципального образования «Шолоховское городское поселение»</w:t>
            </w:r>
          </w:p>
        </w:tc>
        <w:tc>
          <w:tcPr>
            <w:tcW w:w="2693" w:type="dxa"/>
          </w:tcPr>
          <w:p w:rsidR="00FD1B93" w:rsidRPr="00B540AE" w:rsidRDefault="00FD1B93" w:rsidP="00065876">
            <w:pPr>
              <w:widowControl w:val="0"/>
              <w:autoSpaceDE w:val="0"/>
              <w:autoSpaceDN w:val="0"/>
              <w:adjustRightInd w:val="0"/>
              <w:spacing w:line="240" w:lineRule="auto"/>
              <w:ind w:left="-81" w:firstLine="115"/>
              <w:rPr>
                <w:bCs/>
              </w:rPr>
            </w:pPr>
            <w:r w:rsidRPr="00B540AE">
              <w:t>Расчетный показатель минимально допустимого уровня обеспеченности</w:t>
            </w:r>
          </w:p>
        </w:tc>
        <w:tc>
          <w:tcPr>
            <w:tcW w:w="3119" w:type="dxa"/>
            <w:gridSpan w:val="2"/>
          </w:tcPr>
          <w:p w:rsidR="00FD1B93" w:rsidRPr="00B540AE" w:rsidRDefault="00FD1B93" w:rsidP="005A2D9A">
            <w:pPr>
              <w:widowControl w:val="0"/>
              <w:autoSpaceDE w:val="0"/>
              <w:autoSpaceDN w:val="0"/>
              <w:adjustRightInd w:val="0"/>
              <w:spacing w:line="240" w:lineRule="auto"/>
              <w:ind w:left="-78" w:firstLine="255"/>
              <w:jc w:val="center"/>
              <w:rPr>
                <w:bCs/>
                <w:vertAlign w:val="superscript"/>
              </w:rPr>
            </w:pPr>
            <w:r w:rsidRPr="00B540AE">
              <w:rPr>
                <w:bCs/>
              </w:rPr>
              <w:t>Плотность автомобильных дорог местного значения, км/км</w:t>
            </w:r>
            <w:r w:rsidRPr="00B540AE">
              <w:rPr>
                <w:bCs/>
                <w:vertAlign w:val="superscript"/>
              </w:rPr>
              <w:t>2</w:t>
            </w:r>
          </w:p>
          <w:p w:rsidR="00FD1B93" w:rsidRPr="00B540AE" w:rsidRDefault="00FD1B93" w:rsidP="005A2D9A">
            <w:pPr>
              <w:widowControl w:val="0"/>
              <w:autoSpaceDE w:val="0"/>
              <w:autoSpaceDN w:val="0"/>
              <w:adjustRightInd w:val="0"/>
              <w:spacing w:line="240" w:lineRule="auto"/>
              <w:ind w:firstLine="255"/>
              <w:rPr>
                <w:bCs/>
              </w:rPr>
            </w:pPr>
          </w:p>
        </w:tc>
        <w:tc>
          <w:tcPr>
            <w:tcW w:w="1984" w:type="dxa"/>
            <w:vAlign w:val="center"/>
          </w:tcPr>
          <w:p w:rsidR="00FD1B93" w:rsidRPr="00B540AE" w:rsidRDefault="00FD1B93" w:rsidP="005A2D9A">
            <w:pPr>
              <w:widowControl w:val="0"/>
              <w:autoSpaceDE w:val="0"/>
              <w:autoSpaceDN w:val="0"/>
              <w:adjustRightInd w:val="0"/>
              <w:spacing w:line="240" w:lineRule="auto"/>
              <w:ind w:left="-79" w:firstLine="255"/>
              <w:jc w:val="center"/>
              <w:rPr>
                <w:bCs/>
              </w:rPr>
            </w:pPr>
            <w:r w:rsidRPr="00B540AE">
              <w:rPr>
                <w:bCs/>
              </w:rPr>
              <w:t>3,6</w:t>
            </w:r>
          </w:p>
          <w:p w:rsidR="00FD1B93" w:rsidRPr="00B540AE" w:rsidRDefault="00FD1B93" w:rsidP="005A2D9A">
            <w:pPr>
              <w:widowControl w:val="0"/>
              <w:autoSpaceDE w:val="0"/>
              <w:autoSpaceDN w:val="0"/>
              <w:adjustRightInd w:val="0"/>
              <w:spacing w:line="240" w:lineRule="auto"/>
              <w:ind w:left="-79" w:firstLine="255"/>
              <w:jc w:val="center"/>
              <w:rPr>
                <w:bCs/>
              </w:rPr>
            </w:pPr>
          </w:p>
        </w:tc>
      </w:tr>
      <w:tr w:rsidR="00FD1B93" w:rsidRPr="00B540AE" w:rsidTr="005A2D9A">
        <w:trPr>
          <w:trHeight w:val="956"/>
        </w:trPr>
        <w:tc>
          <w:tcPr>
            <w:tcW w:w="1843" w:type="dxa"/>
            <w:vMerge/>
            <w:vAlign w:val="center"/>
          </w:tcPr>
          <w:p w:rsidR="00FD1B93" w:rsidRPr="00B540AE" w:rsidRDefault="00FD1B93" w:rsidP="00FD1B93">
            <w:pPr>
              <w:widowControl w:val="0"/>
              <w:autoSpaceDE w:val="0"/>
              <w:autoSpaceDN w:val="0"/>
              <w:adjustRightInd w:val="0"/>
              <w:spacing w:line="240" w:lineRule="auto"/>
              <w:ind w:left="-81"/>
              <w:jc w:val="center"/>
              <w:rPr>
                <w:bCs/>
              </w:rPr>
            </w:pPr>
          </w:p>
        </w:tc>
        <w:tc>
          <w:tcPr>
            <w:tcW w:w="2693" w:type="dxa"/>
          </w:tcPr>
          <w:p w:rsidR="00FD1B93" w:rsidRPr="00B540AE" w:rsidRDefault="00FD1B93" w:rsidP="00065876">
            <w:pPr>
              <w:widowControl w:val="0"/>
              <w:autoSpaceDE w:val="0"/>
              <w:autoSpaceDN w:val="0"/>
              <w:adjustRightInd w:val="0"/>
              <w:spacing w:line="240" w:lineRule="auto"/>
              <w:ind w:left="-81" w:firstLine="115"/>
            </w:pPr>
            <w:r w:rsidRPr="00B540AE">
              <w:t>Расчетный показатель максимально допустимого уровня территориальной доступности</w:t>
            </w:r>
          </w:p>
        </w:tc>
        <w:tc>
          <w:tcPr>
            <w:tcW w:w="5103" w:type="dxa"/>
            <w:gridSpan w:val="3"/>
            <w:vAlign w:val="center"/>
          </w:tcPr>
          <w:p w:rsidR="00FD1B93" w:rsidRPr="00B540AE" w:rsidRDefault="00FD1B93" w:rsidP="005A2D9A">
            <w:pPr>
              <w:widowControl w:val="0"/>
              <w:autoSpaceDE w:val="0"/>
              <w:autoSpaceDN w:val="0"/>
              <w:adjustRightInd w:val="0"/>
              <w:spacing w:line="240" w:lineRule="auto"/>
              <w:ind w:left="-79" w:firstLine="255"/>
              <w:jc w:val="center"/>
              <w:rPr>
                <w:bCs/>
              </w:rPr>
            </w:pPr>
            <w:r w:rsidRPr="00B540AE">
              <w:t>Не нормируется</w:t>
            </w:r>
          </w:p>
        </w:tc>
      </w:tr>
      <w:tr w:rsidR="00FD1B93" w:rsidRPr="00B540AE" w:rsidTr="005A2D9A">
        <w:trPr>
          <w:trHeight w:val="743"/>
        </w:trPr>
        <w:tc>
          <w:tcPr>
            <w:tcW w:w="1843" w:type="dxa"/>
            <w:vMerge w:val="restart"/>
            <w:vAlign w:val="center"/>
          </w:tcPr>
          <w:p w:rsidR="00FD1B93" w:rsidRPr="00B540AE" w:rsidRDefault="00FD1B93" w:rsidP="00065876">
            <w:pPr>
              <w:widowControl w:val="0"/>
              <w:autoSpaceDE w:val="0"/>
              <w:autoSpaceDN w:val="0"/>
              <w:adjustRightInd w:val="0"/>
              <w:spacing w:line="240" w:lineRule="auto"/>
              <w:ind w:left="-81" w:firstLine="115"/>
              <w:jc w:val="center"/>
              <w:rPr>
                <w:bCs/>
              </w:rPr>
            </w:pPr>
            <w:r w:rsidRPr="00B540AE">
              <w:rPr>
                <w:bCs/>
              </w:rPr>
              <w:t>Улично-дорожная сеть</w:t>
            </w:r>
          </w:p>
        </w:tc>
        <w:tc>
          <w:tcPr>
            <w:tcW w:w="2693" w:type="dxa"/>
          </w:tcPr>
          <w:p w:rsidR="00FD1B93" w:rsidRPr="00B540AE" w:rsidRDefault="00FD1B93" w:rsidP="00065876">
            <w:pPr>
              <w:widowControl w:val="0"/>
              <w:autoSpaceDE w:val="0"/>
              <w:autoSpaceDN w:val="0"/>
              <w:adjustRightInd w:val="0"/>
              <w:spacing w:line="240" w:lineRule="auto"/>
              <w:ind w:left="-81" w:firstLine="115"/>
              <w:rPr>
                <w:bCs/>
              </w:rPr>
            </w:pPr>
            <w:r w:rsidRPr="00B540AE">
              <w:t xml:space="preserve">Расчетный показатель минимально допустимого уровня обеспеченности </w:t>
            </w:r>
          </w:p>
        </w:tc>
        <w:tc>
          <w:tcPr>
            <w:tcW w:w="2551" w:type="dxa"/>
          </w:tcPr>
          <w:p w:rsidR="00FD1B93" w:rsidRPr="005A2D9A" w:rsidRDefault="00FD1B93" w:rsidP="005A2D9A">
            <w:pPr>
              <w:widowControl w:val="0"/>
              <w:autoSpaceDE w:val="0"/>
              <w:autoSpaceDN w:val="0"/>
              <w:adjustRightInd w:val="0"/>
              <w:spacing w:line="240" w:lineRule="auto"/>
              <w:ind w:left="-78" w:firstLine="254"/>
              <w:jc w:val="center"/>
              <w:rPr>
                <w:bCs/>
                <w:vertAlign w:val="superscript"/>
              </w:rPr>
            </w:pPr>
            <w:r w:rsidRPr="00B540AE">
              <w:rPr>
                <w:bCs/>
              </w:rPr>
              <w:t>Плотность автомобильных дорог местного значения, км/км</w:t>
            </w:r>
            <w:r w:rsidR="005A2D9A">
              <w:rPr>
                <w:bCs/>
                <w:vertAlign w:val="superscript"/>
              </w:rPr>
              <w:t>2</w:t>
            </w:r>
          </w:p>
        </w:tc>
        <w:tc>
          <w:tcPr>
            <w:tcW w:w="2552" w:type="dxa"/>
            <w:gridSpan w:val="2"/>
            <w:vAlign w:val="center"/>
          </w:tcPr>
          <w:p w:rsidR="00FD1B93" w:rsidRPr="00B540AE" w:rsidRDefault="00FD1B93" w:rsidP="005A2D9A">
            <w:pPr>
              <w:widowControl w:val="0"/>
              <w:autoSpaceDE w:val="0"/>
              <w:autoSpaceDN w:val="0"/>
              <w:adjustRightInd w:val="0"/>
              <w:spacing w:line="240" w:lineRule="auto"/>
              <w:ind w:left="-79" w:firstLine="255"/>
              <w:jc w:val="center"/>
              <w:rPr>
                <w:bCs/>
              </w:rPr>
            </w:pPr>
            <w:r w:rsidRPr="00B540AE">
              <w:rPr>
                <w:bCs/>
              </w:rPr>
              <w:t>0,7</w:t>
            </w:r>
          </w:p>
          <w:p w:rsidR="00FD1B93" w:rsidRPr="00B540AE" w:rsidRDefault="00FD1B93" w:rsidP="005A2D9A">
            <w:pPr>
              <w:widowControl w:val="0"/>
              <w:autoSpaceDE w:val="0"/>
              <w:autoSpaceDN w:val="0"/>
              <w:adjustRightInd w:val="0"/>
              <w:spacing w:line="240" w:lineRule="auto"/>
              <w:ind w:left="-79" w:firstLine="255"/>
              <w:jc w:val="center"/>
              <w:rPr>
                <w:bCs/>
              </w:rPr>
            </w:pPr>
          </w:p>
        </w:tc>
      </w:tr>
      <w:tr w:rsidR="00FD1B93" w:rsidRPr="00B540AE" w:rsidTr="005A2D9A">
        <w:trPr>
          <w:trHeight w:val="743"/>
        </w:trPr>
        <w:tc>
          <w:tcPr>
            <w:tcW w:w="1843" w:type="dxa"/>
            <w:vMerge/>
            <w:vAlign w:val="center"/>
          </w:tcPr>
          <w:p w:rsidR="00FD1B93" w:rsidRPr="00B540AE" w:rsidRDefault="00FD1B93" w:rsidP="00FD1B93">
            <w:pPr>
              <w:widowControl w:val="0"/>
              <w:autoSpaceDE w:val="0"/>
              <w:autoSpaceDN w:val="0"/>
              <w:adjustRightInd w:val="0"/>
              <w:spacing w:line="240" w:lineRule="auto"/>
              <w:ind w:left="-81"/>
              <w:jc w:val="center"/>
              <w:rPr>
                <w:bCs/>
              </w:rPr>
            </w:pPr>
          </w:p>
        </w:tc>
        <w:tc>
          <w:tcPr>
            <w:tcW w:w="2693" w:type="dxa"/>
          </w:tcPr>
          <w:p w:rsidR="00FD1B93" w:rsidRPr="00B540AE" w:rsidRDefault="00FD1B93" w:rsidP="00065876">
            <w:pPr>
              <w:widowControl w:val="0"/>
              <w:autoSpaceDE w:val="0"/>
              <w:autoSpaceDN w:val="0"/>
              <w:adjustRightInd w:val="0"/>
              <w:spacing w:line="240" w:lineRule="auto"/>
              <w:ind w:left="-81" w:firstLine="115"/>
            </w:pPr>
            <w:r w:rsidRPr="00B540AE">
              <w:t>Расчетный показатель максимально допустимого уровня территориальной доступности</w:t>
            </w:r>
          </w:p>
        </w:tc>
        <w:tc>
          <w:tcPr>
            <w:tcW w:w="5103" w:type="dxa"/>
            <w:gridSpan w:val="3"/>
            <w:vAlign w:val="center"/>
          </w:tcPr>
          <w:p w:rsidR="00FD1B93" w:rsidRPr="00B540AE" w:rsidRDefault="00FD1B93" w:rsidP="00FD1B93">
            <w:pPr>
              <w:widowControl w:val="0"/>
              <w:autoSpaceDE w:val="0"/>
              <w:autoSpaceDN w:val="0"/>
              <w:adjustRightInd w:val="0"/>
              <w:spacing w:line="240" w:lineRule="auto"/>
              <w:ind w:left="-79"/>
              <w:jc w:val="center"/>
            </w:pPr>
            <w:r w:rsidRPr="00B540AE">
              <w:t>Не нормируется</w:t>
            </w:r>
          </w:p>
        </w:tc>
      </w:tr>
    </w:tbl>
    <w:p w:rsidR="00FD1B93" w:rsidRPr="00065876" w:rsidRDefault="00FD1B93" w:rsidP="00065876">
      <w:pPr>
        <w:pStyle w:val="afff7"/>
        <w:autoSpaceDE w:val="0"/>
        <w:autoSpaceDN w:val="0"/>
        <w:adjustRightInd w:val="0"/>
        <w:ind w:left="0" w:firstLine="709"/>
        <w:jc w:val="both"/>
        <w:rPr>
          <w:rFonts w:ascii="Times New Roman" w:eastAsia="Times New Roman" w:hAnsi="Times New Roman"/>
          <w:bCs/>
          <w:sz w:val="24"/>
          <w:szCs w:val="24"/>
        </w:rPr>
      </w:pPr>
      <w:r w:rsidRPr="00065876">
        <w:rPr>
          <w:rFonts w:ascii="Times New Roman" w:eastAsia="Times New Roman" w:hAnsi="Times New Roman"/>
          <w:bCs/>
          <w:sz w:val="24"/>
          <w:szCs w:val="24"/>
        </w:rPr>
        <w:t xml:space="preserve"> Улично-дорожную сеть (далее также – УДС) населенных пунктов следует проектировать в виде непрерывной системы с учетом функционального назначения улиц и дорог, интенсивности транспортного, велосипедного и пешеходного движения, архитектурно-планировочной организации территории и характера застройки. В составе УДС следует выделять улицы и дороги магистрального и местного значения, а также главные улицы. Категории улиц и дорог следует назначать в соответствии с классификацией, приведенной в таблице 10.</w:t>
      </w:r>
    </w:p>
    <w:p w:rsidR="00FD1B93" w:rsidRPr="00B540AE" w:rsidRDefault="00FD1B93" w:rsidP="00FD1B93">
      <w:pPr>
        <w:widowControl w:val="0"/>
        <w:autoSpaceDE w:val="0"/>
        <w:autoSpaceDN w:val="0"/>
        <w:adjustRightInd w:val="0"/>
        <w:spacing w:line="240" w:lineRule="auto"/>
        <w:ind w:left="567"/>
        <w:jc w:val="right"/>
        <w:rPr>
          <w:bCs/>
        </w:rPr>
      </w:pPr>
      <w:r w:rsidRPr="00B540AE">
        <w:rPr>
          <w:bCs/>
        </w:rPr>
        <w:t>Таблица 10</w:t>
      </w:r>
    </w:p>
    <w:tbl>
      <w:tblPr>
        <w:tblW w:w="9498" w:type="dxa"/>
        <w:tblInd w:w="103" w:type="dxa"/>
        <w:tblBorders>
          <w:top w:val="single" w:sz="4" w:space="0" w:color="000001"/>
          <w:left w:val="single" w:sz="4" w:space="0" w:color="000001"/>
          <w:bottom w:val="single" w:sz="4" w:space="0" w:color="000001"/>
          <w:insideH w:val="single" w:sz="4" w:space="0" w:color="000001"/>
        </w:tblBorders>
        <w:tblCellMar>
          <w:left w:w="103" w:type="dxa"/>
        </w:tblCellMar>
        <w:tblLook w:val="0000" w:firstRow="0" w:lastRow="0" w:firstColumn="0" w:lastColumn="0" w:noHBand="0" w:noVBand="0"/>
      </w:tblPr>
      <w:tblGrid>
        <w:gridCol w:w="993"/>
        <w:gridCol w:w="3969"/>
        <w:gridCol w:w="1984"/>
        <w:gridCol w:w="2552"/>
      </w:tblGrid>
      <w:tr w:rsidR="00FD1B93" w:rsidRPr="00122F94" w:rsidTr="00254F48">
        <w:trPr>
          <w:tblHeader/>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rPr>
                <w:rFonts w:eastAsia="Calibri"/>
                <w:b/>
              </w:rPr>
            </w:pPr>
            <w:r w:rsidRPr="00122F94">
              <w:rPr>
                <w:b/>
              </w:rPr>
              <w:t xml:space="preserve">№ </w:t>
            </w:r>
            <w:r w:rsidRPr="00122F94">
              <w:rPr>
                <w:rFonts w:eastAsia="Calibri"/>
                <w:b/>
              </w:rPr>
              <w:t>п/п</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0"/>
              <w:jc w:val="center"/>
              <w:rPr>
                <w:rFonts w:eastAsia="Calibri"/>
                <w:b/>
              </w:rPr>
            </w:pPr>
            <w:r w:rsidRPr="00122F94">
              <w:rPr>
                <w:rFonts w:eastAsia="Calibri"/>
                <w:b/>
              </w:rPr>
              <w:t>Наименование объекта местного значения</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jc w:val="center"/>
              <w:rPr>
                <w:rFonts w:eastAsia="Calibri"/>
                <w:b/>
              </w:rPr>
            </w:pPr>
            <w:r w:rsidRPr="00122F94">
              <w:rPr>
                <w:rFonts w:eastAsia="Calibri"/>
                <w:b/>
              </w:rPr>
              <w:t>Минимально допустимый уровень обеспеченности</w:t>
            </w: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b/>
              </w:rPr>
              <w:t>Максимально допустимый уровень территориальной доступности</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rFonts w:eastAsia="Calibri"/>
              </w:rPr>
            </w:pPr>
            <w:r w:rsidRPr="00122F94">
              <w:rPr>
                <w:rFonts w:eastAsia="Calibri"/>
              </w:rPr>
              <w:t>1.</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5"/>
            </w:pPr>
            <w:r w:rsidRPr="00122F94">
              <w:rPr>
                <w:rFonts w:eastAsia="Calibri"/>
              </w:rPr>
              <w:t xml:space="preserve">Автомобильные дороги обычного типа местного значения </w:t>
            </w:r>
          </w:p>
        </w:tc>
        <w:tc>
          <w:tcPr>
            <w:tcW w:w="1984"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r w:rsidRPr="00122F94">
              <w:t xml:space="preserve">100% </w:t>
            </w:r>
          </w:p>
        </w:tc>
        <w:tc>
          <w:tcPr>
            <w:tcW w:w="2552" w:type="dxa"/>
            <w:vMerge w:val="restart"/>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 xml:space="preserve">в границах Шолоховского городского поселения </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rFonts w:eastAsia="Calibri"/>
              </w:rPr>
            </w:pPr>
            <w:r w:rsidRPr="00122F94">
              <w:rPr>
                <w:rFonts w:eastAsia="Calibri"/>
              </w:rPr>
              <w:t>1.1.</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5"/>
              <w:rPr>
                <w:rFonts w:eastAsia="Calibri"/>
              </w:rPr>
            </w:pPr>
            <w:r w:rsidRPr="00122F94">
              <w:rPr>
                <w:rFonts w:eastAsia="Calibri"/>
              </w:rPr>
              <w:t xml:space="preserve">Дороги обычного типа </w:t>
            </w:r>
            <w:r w:rsidRPr="00122F94">
              <w:rPr>
                <w:rFonts w:eastAsia="Calibri"/>
                <w:lang w:val="en-US"/>
              </w:rPr>
              <w:t>IV</w:t>
            </w:r>
            <w:r w:rsidRPr="00122F94">
              <w:rPr>
                <w:rFonts w:eastAsia="Calibri"/>
              </w:rPr>
              <w:t xml:space="preserve"> категории</w:t>
            </w:r>
          </w:p>
        </w:tc>
        <w:tc>
          <w:tcPr>
            <w:tcW w:w="1984"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c>
          <w:tcPr>
            <w:tcW w:w="2552" w:type="dxa"/>
            <w:vMerge/>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rFonts w:eastAsia="Calibri"/>
              </w:rPr>
            </w:pPr>
            <w:r w:rsidRPr="00122F94">
              <w:rPr>
                <w:rFonts w:eastAsia="Calibri"/>
              </w:rPr>
              <w:t>1.2.</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5"/>
              <w:rPr>
                <w:rFonts w:eastAsia="Calibri"/>
              </w:rPr>
            </w:pPr>
            <w:r w:rsidRPr="00122F94">
              <w:rPr>
                <w:rFonts w:eastAsia="Calibri"/>
              </w:rPr>
              <w:t xml:space="preserve">Дороги обычного типа </w:t>
            </w:r>
            <w:r w:rsidRPr="00122F94">
              <w:rPr>
                <w:rFonts w:eastAsia="Calibri"/>
                <w:lang w:val="en-US"/>
              </w:rPr>
              <w:t>V</w:t>
            </w:r>
            <w:r w:rsidRPr="00122F94">
              <w:rPr>
                <w:rFonts w:eastAsia="Calibri"/>
              </w:rPr>
              <w:t xml:space="preserve"> категории</w:t>
            </w:r>
          </w:p>
        </w:tc>
        <w:tc>
          <w:tcPr>
            <w:tcW w:w="1984"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c>
          <w:tcPr>
            <w:tcW w:w="2552" w:type="dxa"/>
            <w:vMerge/>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rFonts w:eastAsia="Calibri"/>
              </w:rPr>
            </w:pPr>
          </w:p>
        </w:tc>
      </w:tr>
      <w:tr w:rsidR="00FD1B93" w:rsidRPr="00122F94" w:rsidTr="00254F48">
        <w:trPr>
          <w:cantSplit/>
          <w:trHeight w:val="1184"/>
        </w:trPr>
        <w:tc>
          <w:tcPr>
            <w:tcW w:w="993" w:type="dxa"/>
            <w:tcBorders>
              <w:top w:val="single" w:sz="4" w:space="0" w:color="000001"/>
              <w:left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 xml:space="preserve">2. </w:t>
            </w:r>
          </w:p>
        </w:tc>
        <w:tc>
          <w:tcPr>
            <w:tcW w:w="3969" w:type="dxa"/>
            <w:tcBorders>
              <w:top w:val="single" w:sz="4" w:space="0" w:color="000001"/>
              <w:left w:val="single" w:sz="4" w:space="0" w:color="000001"/>
            </w:tcBorders>
            <w:shd w:val="clear" w:color="auto" w:fill="auto"/>
            <w:tcMar>
              <w:left w:w="103" w:type="dxa"/>
            </w:tcMar>
            <w:vAlign w:val="center"/>
          </w:tcPr>
          <w:p w:rsidR="00FD1B93" w:rsidRPr="00122F94" w:rsidRDefault="00FD1B93" w:rsidP="00065876">
            <w:pPr>
              <w:spacing w:line="240" w:lineRule="auto"/>
              <w:ind w:firstLine="5"/>
            </w:pPr>
            <w:r w:rsidRPr="00122F94">
              <w:t>Улично-дорожная сеть населенных пунктов</w:t>
            </w:r>
          </w:p>
        </w:tc>
        <w:tc>
          <w:tcPr>
            <w:tcW w:w="1984"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c>
          <w:tcPr>
            <w:tcW w:w="2552" w:type="dxa"/>
            <w:vMerge w:val="restart"/>
            <w:tcBorders>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в границах населенных пунктов Шолоховского городского поселения района</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2.1.</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5"/>
              <w:rPr>
                <w:rFonts w:eastAsia="Calibri"/>
              </w:rPr>
            </w:pPr>
            <w:r w:rsidRPr="00122F94">
              <w:t xml:space="preserve">Дорога в населенном пункте </w:t>
            </w:r>
          </w:p>
        </w:tc>
        <w:tc>
          <w:tcPr>
            <w:tcW w:w="1984" w:type="dxa"/>
            <w:vMerge w:val="restart"/>
            <w:tcBorders>
              <w:lef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r w:rsidRPr="00122F94">
              <w:t>100%</w:t>
            </w:r>
          </w:p>
        </w:tc>
        <w:tc>
          <w:tcPr>
            <w:tcW w:w="2552" w:type="dxa"/>
            <w:vMerge/>
            <w:tcBorders>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2.2.</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5"/>
              <w:rPr>
                <w:rFonts w:eastAsia="Calibri"/>
              </w:rPr>
            </w:pPr>
            <w:r w:rsidRPr="00122F94">
              <w:t>Улица</w:t>
            </w:r>
          </w:p>
        </w:tc>
        <w:tc>
          <w:tcPr>
            <w:tcW w:w="1984" w:type="dxa"/>
            <w:vMerge/>
            <w:tcBorders>
              <w:lef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c>
          <w:tcPr>
            <w:tcW w:w="2552" w:type="dxa"/>
            <w:vMerge/>
            <w:tcBorders>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 xml:space="preserve">2.3. </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5"/>
            </w:pPr>
            <w:r w:rsidRPr="00122F94">
              <w:t>Площадь</w:t>
            </w:r>
          </w:p>
        </w:tc>
        <w:tc>
          <w:tcPr>
            <w:tcW w:w="1984" w:type="dxa"/>
            <w:vMerge/>
            <w:tcBorders>
              <w:left w:val="single" w:sz="4" w:space="0" w:color="000001"/>
            </w:tcBorders>
            <w:shd w:val="clear" w:color="auto" w:fill="auto"/>
            <w:tcMar>
              <w:left w:w="103" w:type="dxa"/>
            </w:tcMar>
            <w:vAlign w:val="center"/>
          </w:tcPr>
          <w:p w:rsidR="00FD1B93" w:rsidRPr="00122F94" w:rsidRDefault="00FD1B93" w:rsidP="00FD1B93">
            <w:pPr>
              <w:spacing w:line="240" w:lineRule="auto"/>
              <w:jc w:val="center"/>
            </w:pPr>
          </w:p>
        </w:tc>
        <w:tc>
          <w:tcPr>
            <w:tcW w:w="2552" w:type="dxa"/>
            <w:vMerge/>
            <w:tcBorders>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2.4.</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5"/>
            </w:pPr>
            <w:r w:rsidRPr="00122F94">
              <w:t>Съезд</w:t>
            </w:r>
          </w:p>
        </w:tc>
        <w:tc>
          <w:tcPr>
            <w:tcW w:w="1984" w:type="dxa"/>
            <w:vMerge/>
            <w:tcBorders>
              <w:left w:val="single" w:sz="4" w:space="0" w:color="000001"/>
            </w:tcBorders>
            <w:shd w:val="clear" w:color="auto" w:fill="auto"/>
            <w:tcMar>
              <w:left w:w="103" w:type="dxa"/>
            </w:tcMar>
            <w:vAlign w:val="center"/>
          </w:tcPr>
          <w:p w:rsidR="00FD1B93" w:rsidRPr="00122F94" w:rsidRDefault="00FD1B93" w:rsidP="00FD1B93">
            <w:pPr>
              <w:spacing w:line="240" w:lineRule="auto"/>
              <w:jc w:val="center"/>
            </w:pPr>
          </w:p>
        </w:tc>
        <w:tc>
          <w:tcPr>
            <w:tcW w:w="2552" w:type="dxa"/>
            <w:vMerge/>
            <w:tcBorders>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2.5.</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5"/>
            </w:pPr>
            <w:r w:rsidRPr="00122F94">
              <w:t>Аллея</w:t>
            </w:r>
          </w:p>
        </w:tc>
        <w:tc>
          <w:tcPr>
            <w:tcW w:w="1984" w:type="dxa"/>
            <w:vMerge/>
            <w:tcBorders>
              <w:left w:val="single" w:sz="4" w:space="0" w:color="000001"/>
            </w:tcBorders>
            <w:shd w:val="clear" w:color="auto" w:fill="auto"/>
            <w:tcMar>
              <w:left w:w="103" w:type="dxa"/>
            </w:tcMar>
            <w:vAlign w:val="center"/>
          </w:tcPr>
          <w:p w:rsidR="00FD1B93" w:rsidRPr="00122F94" w:rsidRDefault="00FD1B93" w:rsidP="00FD1B93">
            <w:pPr>
              <w:spacing w:line="240" w:lineRule="auto"/>
              <w:jc w:val="center"/>
            </w:pPr>
          </w:p>
        </w:tc>
        <w:tc>
          <w:tcPr>
            <w:tcW w:w="2552" w:type="dxa"/>
            <w:vMerge/>
            <w:tcBorders>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2.6.</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5"/>
            </w:pPr>
            <w:r w:rsidRPr="00122F94">
              <w:t>Проезд</w:t>
            </w:r>
          </w:p>
        </w:tc>
        <w:tc>
          <w:tcPr>
            <w:tcW w:w="1984" w:type="dxa"/>
            <w:vMerge/>
            <w:tcBorders>
              <w:left w:val="single" w:sz="4" w:space="0" w:color="000001"/>
            </w:tcBorders>
            <w:shd w:val="clear" w:color="auto" w:fill="auto"/>
            <w:tcMar>
              <w:left w:w="103" w:type="dxa"/>
            </w:tcMar>
            <w:vAlign w:val="center"/>
          </w:tcPr>
          <w:p w:rsidR="00FD1B93" w:rsidRPr="00122F94" w:rsidRDefault="00FD1B93" w:rsidP="00FD1B93">
            <w:pPr>
              <w:spacing w:line="240" w:lineRule="auto"/>
              <w:jc w:val="center"/>
            </w:pPr>
          </w:p>
        </w:tc>
        <w:tc>
          <w:tcPr>
            <w:tcW w:w="2552" w:type="dxa"/>
            <w:vMerge/>
            <w:tcBorders>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2.7.</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rPr>
                <w:rFonts w:eastAsia="Calibri"/>
              </w:rPr>
            </w:pPr>
            <w:r w:rsidRPr="00122F94">
              <w:t>Велосипедная дорожка</w:t>
            </w:r>
          </w:p>
        </w:tc>
        <w:tc>
          <w:tcPr>
            <w:tcW w:w="1984" w:type="dxa"/>
            <w:vMerge/>
            <w:tcBorders>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c>
          <w:tcPr>
            <w:tcW w:w="2552" w:type="dxa"/>
            <w:vMerge/>
            <w:tcBorders>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color w:val="FF0000"/>
              </w:rPr>
            </w:pPr>
            <w:r w:rsidRPr="00122F94">
              <w:rPr>
                <w:rFonts w:eastAsia="Calibri"/>
                <w:color w:val="000000"/>
              </w:rPr>
              <w:t xml:space="preserve">3. </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rPr>
                <w:rFonts w:eastAsia="Calibri"/>
              </w:rPr>
            </w:pPr>
            <w:r w:rsidRPr="00122F94">
              <w:t>Автобусный парк</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r w:rsidRPr="00122F94">
              <w:rPr>
                <w:rFonts w:eastAsia="Calibri"/>
              </w:rPr>
              <w:t xml:space="preserve">1 объект </w:t>
            </w: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в границах Шолоховского городского поселения</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color w:val="FF0000"/>
              </w:rPr>
            </w:pPr>
            <w:r w:rsidRPr="00122F94">
              <w:rPr>
                <w:rFonts w:eastAsia="Calibri"/>
                <w:color w:val="000000"/>
              </w:rPr>
              <w:t>4.</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rPr>
                <w:rFonts w:eastAsia="Calibri"/>
              </w:rPr>
            </w:pPr>
            <w:r w:rsidRPr="00122F94">
              <w:t>Автозаправочная станция</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jc w:val="center"/>
              <w:rPr>
                <w:rFonts w:eastAsia="Calibri"/>
              </w:rPr>
            </w:pPr>
            <w:r w:rsidRPr="00122F94">
              <w:rPr>
                <w:rFonts w:eastAsia="Calibri"/>
              </w:rPr>
              <w:t>1 колонка на 1200 легковых автомобилей</w:t>
            </w:r>
          </w:p>
        </w:tc>
        <w:tc>
          <w:tcPr>
            <w:tcW w:w="2552" w:type="dxa"/>
            <w:vMerge w:val="restart"/>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в границах Шолоховского городского поселения</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color w:val="FF0000"/>
              </w:rPr>
            </w:pPr>
            <w:r w:rsidRPr="00122F94">
              <w:rPr>
                <w:rFonts w:eastAsia="Calibri"/>
                <w:color w:val="000000"/>
              </w:rPr>
              <w:t>5.</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pPr>
            <w:r w:rsidRPr="00122F94">
              <w:t>Автогазозаправочная станция</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jc w:val="center"/>
              <w:rPr>
                <w:rFonts w:eastAsia="Calibri"/>
              </w:rPr>
            </w:pPr>
            <w:r w:rsidRPr="00122F94">
              <w:t xml:space="preserve">1 объект </w:t>
            </w:r>
          </w:p>
        </w:tc>
        <w:tc>
          <w:tcPr>
            <w:tcW w:w="2552" w:type="dxa"/>
            <w:vMerge/>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color w:val="FF0000"/>
              </w:rPr>
            </w:pPr>
            <w:r w:rsidRPr="00122F94">
              <w:rPr>
                <w:rFonts w:eastAsia="Calibri"/>
                <w:color w:val="000000"/>
              </w:rPr>
              <w:t>6.</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rPr>
                <w:rFonts w:eastAsia="Calibri"/>
              </w:rPr>
            </w:pPr>
            <w:r w:rsidRPr="00122F94">
              <w:t>Станция технического обслуживания</w:t>
            </w:r>
          </w:p>
        </w:tc>
        <w:tc>
          <w:tcPr>
            <w:tcW w:w="1984"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jc w:val="center"/>
              <w:rPr>
                <w:rFonts w:eastAsia="Calibri"/>
              </w:rPr>
            </w:pPr>
            <w:r w:rsidRPr="00122F94">
              <w:rPr>
                <w:rFonts w:eastAsia="Calibri"/>
              </w:rPr>
              <w:t>1 пост на 200 легковых автомобилей</w:t>
            </w:r>
          </w:p>
        </w:tc>
        <w:tc>
          <w:tcPr>
            <w:tcW w:w="2552" w:type="dxa"/>
            <w:vMerge w:val="restart"/>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pPr>
            <w:r w:rsidRPr="00122F94">
              <w:rPr>
                <w:rFonts w:eastAsia="Calibri"/>
              </w:rPr>
              <w:t>в границах Шолоховского городского поселения</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color w:val="FF0000"/>
              </w:rPr>
            </w:pPr>
            <w:r w:rsidRPr="00122F94">
              <w:rPr>
                <w:rFonts w:eastAsia="Calibri"/>
                <w:color w:val="000000"/>
              </w:rPr>
              <w:t>7.</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pPr>
            <w:r w:rsidRPr="00122F94">
              <w:t>Автомойка</w:t>
            </w:r>
          </w:p>
        </w:tc>
        <w:tc>
          <w:tcPr>
            <w:tcW w:w="1984"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jc w:val="center"/>
            </w:pPr>
          </w:p>
        </w:tc>
        <w:tc>
          <w:tcPr>
            <w:tcW w:w="2552" w:type="dxa"/>
            <w:vMerge/>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color w:val="FF0000"/>
              </w:rPr>
            </w:pPr>
            <w:r w:rsidRPr="00122F94">
              <w:rPr>
                <w:rFonts w:eastAsia="Calibri"/>
                <w:color w:val="000000"/>
              </w:rPr>
              <w:t>8.</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pPr>
            <w:r w:rsidRPr="00122F94">
              <w:t>Стоянка транспортных средств (парковка), в том числе:</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jc w:val="center"/>
            </w:pP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Pr>
        <w:tc>
          <w:tcPr>
            <w:tcW w:w="993"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9"/>
              <w:jc w:val="center"/>
              <w:rPr>
                <w:color w:val="FF0000"/>
              </w:rPr>
            </w:pPr>
            <w:r w:rsidRPr="00122F94">
              <w:rPr>
                <w:rFonts w:eastAsia="Calibri"/>
                <w:color w:val="000000"/>
              </w:rPr>
              <w:t>8.1.</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pPr>
            <w:r w:rsidRPr="00122F94">
              <w:t xml:space="preserve">Для постоянного хранения: </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jc w:val="center"/>
            </w:pP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Height w:val="688"/>
        </w:trPr>
        <w:tc>
          <w:tcPr>
            <w:tcW w:w="993"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color w:val="000000"/>
              </w:rPr>
            </w:pPr>
          </w:p>
        </w:tc>
        <w:tc>
          <w:tcPr>
            <w:tcW w:w="3969"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pPr>
            <w:r w:rsidRPr="00122F94">
              <w:t>На территории многоквартирной жилой застройки</w:t>
            </w:r>
          </w:p>
        </w:tc>
        <w:tc>
          <w:tcPr>
            <w:tcW w:w="1984"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065876">
            <w:pPr>
              <w:spacing w:line="240" w:lineRule="auto"/>
              <w:ind w:firstLine="38"/>
              <w:jc w:val="center"/>
              <w:rPr>
                <w:rFonts w:eastAsia="Calibri"/>
              </w:rPr>
            </w:pPr>
            <w:r w:rsidRPr="00122F94">
              <w:t xml:space="preserve">90% от расчетного количества машино-мест </w:t>
            </w: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800 м (1500 при реконструкции)</w:t>
            </w:r>
          </w:p>
        </w:tc>
      </w:tr>
      <w:tr w:rsidR="00FD1B93" w:rsidRPr="00122F94" w:rsidTr="00254F48">
        <w:trPr>
          <w:cantSplit/>
          <w:trHeight w:val="688"/>
        </w:trPr>
        <w:tc>
          <w:tcPr>
            <w:tcW w:w="993"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color w:val="000000"/>
              </w:rPr>
            </w:pPr>
          </w:p>
        </w:tc>
        <w:tc>
          <w:tcPr>
            <w:tcW w:w="3969"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rPr>
                <w:rFonts w:eastAsia="Calibri"/>
              </w:rPr>
            </w:pPr>
          </w:p>
        </w:tc>
        <w:tc>
          <w:tcPr>
            <w:tcW w:w="1984"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pP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200 м (для гаражей боксового типа, принадлежащих инвалидам)</w:t>
            </w:r>
          </w:p>
        </w:tc>
      </w:tr>
      <w:tr w:rsidR="00FD1B93" w:rsidRPr="00122F94" w:rsidTr="00254F48">
        <w:trPr>
          <w:cantSplit/>
        </w:trPr>
        <w:tc>
          <w:tcPr>
            <w:tcW w:w="993"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color w:val="000000"/>
              </w:rPr>
            </w:pP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pPr>
            <w:r w:rsidRPr="00122F94">
              <w:t>На территории индивидуальной жилой застройки</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jc w:val="center"/>
              <w:rPr>
                <w:rFonts w:eastAsia="Calibri"/>
              </w:rPr>
            </w:pPr>
            <w:r w:rsidRPr="00122F94">
              <w:t>100% от расчетного количества машино-мест</w:t>
            </w: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В границах участках индивидуальной жилой застройки</w:t>
            </w:r>
          </w:p>
        </w:tc>
      </w:tr>
      <w:tr w:rsidR="00FD1B93" w:rsidRPr="00122F94" w:rsidTr="00254F48">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8.2.</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pPr>
            <w:r w:rsidRPr="00122F94">
              <w:t>Для временного хранения, в том числе:</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jc w:val="center"/>
              <w:rPr>
                <w:rFonts w:eastAsia="Calibri"/>
              </w:rPr>
            </w:pPr>
            <w:r w:rsidRPr="00122F94">
              <w:t xml:space="preserve">70% от расчетного количества машино-мест </w:t>
            </w: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p>
        </w:tc>
      </w:tr>
      <w:tr w:rsidR="00FD1B93" w:rsidRPr="00122F94" w:rsidTr="00254F48">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pPr>
            <w:r w:rsidRPr="00122F94">
              <w:t>жилые зоны</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r w:rsidRPr="00122F94">
              <w:t>25%</w:t>
            </w: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100 м до входов в жилые дома, в том числе и для мест личного автотранспорта инвалидов</w:t>
            </w:r>
          </w:p>
        </w:tc>
      </w:tr>
      <w:tr w:rsidR="00FD1B93" w:rsidRPr="00122F94" w:rsidTr="00254F48">
        <w:trPr>
          <w:cantSplit/>
          <w:trHeight w:val="1277"/>
        </w:trPr>
        <w:tc>
          <w:tcPr>
            <w:tcW w:w="993" w:type="dxa"/>
            <w:tcBorders>
              <w:top w:val="single" w:sz="4" w:space="0" w:color="000001"/>
              <w:left w:val="single" w:sz="4" w:space="0" w:color="000001"/>
              <w:bottom w:val="single" w:sz="4" w:space="0" w:color="000001"/>
            </w:tcBorders>
            <w:shd w:val="clear" w:color="auto" w:fill="auto"/>
            <w:tcMar>
              <w:left w:w="103" w:type="dxa"/>
            </w:tcMar>
          </w:tcPr>
          <w:p w:rsidR="00FD1B93" w:rsidRPr="00122F94" w:rsidRDefault="00FD1B93" w:rsidP="00254F48">
            <w:pPr>
              <w:spacing w:line="240" w:lineRule="auto"/>
              <w:ind w:firstLine="39"/>
              <w:jc w:val="center"/>
            </w:pPr>
            <w:r w:rsidRPr="00122F94">
              <w:rPr>
                <w:rFonts w:eastAsia="Calibri"/>
              </w:rPr>
              <w:t>-</w:t>
            </w:r>
          </w:p>
        </w:tc>
        <w:tc>
          <w:tcPr>
            <w:tcW w:w="3969" w:type="dxa"/>
            <w:tcBorders>
              <w:top w:val="single" w:sz="4" w:space="0" w:color="000001"/>
              <w:left w:val="single" w:sz="4" w:space="0" w:color="000001"/>
              <w:bottom w:val="single" w:sz="4" w:space="0" w:color="000001"/>
            </w:tcBorders>
            <w:shd w:val="clear" w:color="auto" w:fill="auto"/>
            <w:tcMar>
              <w:left w:w="103" w:type="dxa"/>
            </w:tcMar>
          </w:tcPr>
          <w:p w:rsidR="00FD1B93" w:rsidRPr="00122F94" w:rsidRDefault="00FD1B93" w:rsidP="00254F48">
            <w:pPr>
              <w:spacing w:line="240" w:lineRule="auto"/>
              <w:ind w:firstLine="38"/>
              <w:jc w:val="center"/>
            </w:pPr>
            <w:r w:rsidRPr="00122F94">
              <w:t>промышленные и коммунально-складские зоны (районы)</w:t>
            </w:r>
          </w:p>
          <w:p w:rsidR="00FD1B93" w:rsidRPr="00122F94" w:rsidRDefault="00FD1B93" w:rsidP="00254F48">
            <w:pPr>
              <w:spacing w:line="240" w:lineRule="auto"/>
              <w:ind w:firstLine="38"/>
              <w:jc w:val="center"/>
            </w:pPr>
          </w:p>
        </w:tc>
        <w:tc>
          <w:tcPr>
            <w:tcW w:w="1984" w:type="dxa"/>
            <w:tcBorders>
              <w:top w:val="single" w:sz="4" w:space="0" w:color="000001"/>
              <w:left w:val="single" w:sz="4" w:space="0" w:color="000001"/>
              <w:bottom w:val="single" w:sz="4" w:space="0" w:color="000001"/>
            </w:tcBorders>
            <w:shd w:val="clear" w:color="auto" w:fill="auto"/>
            <w:tcMar>
              <w:left w:w="103" w:type="dxa"/>
            </w:tcMar>
          </w:tcPr>
          <w:p w:rsidR="00FD1B93" w:rsidRPr="00122F94" w:rsidRDefault="00FD1B93" w:rsidP="00FD1B93">
            <w:pPr>
              <w:spacing w:line="240" w:lineRule="auto"/>
              <w:jc w:val="center"/>
              <w:rPr>
                <w:rFonts w:eastAsia="Calibri"/>
              </w:rPr>
            </w:pPr>
            <w:r w:rsidRPr="00122F94">
              <w:t>25%</w:t>
            </w: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D1B93" w:rsidRPr="00122F94" w:rsidRDefault="00FD1B93" w:rsidP="00254F48">
            <w:pPr>
              <w:spacing w:line="240" w:lineRule="auto"/>
              <w:ind w:firstLine="39"/>
              <w:jc w:val="center"/>
            </w:pPr>
            <w:r w:rsidRPr="00122F94">
              <w:rPr>
                <w:rFonts w:eastAsia="Calibri"/>
              </w:rPr>
              <w:t>50 м (для мест личного автотранспорта инвалидов)</w:t>
            </w:r>
          </w:p>
        </w:tc>
      </w:tr>
      <w:tr w:rsidR="00FD1B93" w:rsidRPr="00122F94" w:rsidTr="00254F48">
        <w:trPr>
          <w:cantSplit/>
          <w:trHeight w:val="1277"/>
        </w:trPr>
        <w:tc>
          <w:tcPr>
            <w:tcW w:w="993" w:type="dxa"/>
            <w:tcBorders>
              <w:top w:val="single" w:sz="4" w:space="0" w:color="000001"/>
              <w:left w:val="single" w:sz="4" w:space="0" w:color="000001"/>
              <w:bottom w:val="single" w:sz="4" w:space="0" w:color="000001"/>
            </w:tcBorders>
            <w:shd w:val="clear" w:color="auto" w:fill="auto"/>
            <w:tcMar>
              <w:left w:w="103" w:type="dxa"/>
            </w:tcMar>
          </w:tcPr>
          <w:p w:rsidR="00FD1B93" w:rsidRPr="00122F94" w:rsidRDefault="00FD1B93" w:rsidP="00254F48">
            <w:pPr>
              <w:spacing w:line="240" w:lineRule="auto"/>
              <w:ind w:firstLine="39"/>
              <w:jc w:val="center"/>
              <w:rPr>
                <w:rFonts w:eastAsia="Calibri"/>
              </w:rPr>
            </w:pPr>
            <w:r w:rsidRPr="00122F94">
              <w:rPr>
                <w:rFonts w:eastAsia="Calibri"/>
              </w:rPr>
              <w:t>-</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pPr>
            <w:r w:rsidRPr="00122F94">
              <w:t>общественные и специализированные центры</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pPr>
            <w:r w:rsidRPr="00122F94">
              <w:t>5%</w:t>
            </w: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tcPr>
          <w:p w:rsidR="00FD1B93" w:rsidRPr="00122F94" w:rsidRDefault="00FD1B93" w:rsidP="00254F48">
            <w:pPr>
              <w:spacing w:line="240" w:lineRule="auto"/>
              <w:ind w:firstLine="39"/>
              <w:jc w:val="center"/>
              <w:rPr>
                <w:rFonts w:eastAsia="Calibri"/>
              </w:rPr>
            </w:pPr>
            <w:r w:rsidRPr="00122F94">
              <w:rPr>
                <w:rFonts w:eastAsia="Calibri"/>
              </w:rPr>
              <w:t>150 м (для вокзалов, учреждений торговли и общественного питания)</w:t>
            </w:r>
          </w:p>
          <w:p w:rsidR="00FD1B93" w:rsidRPr="00122F94" w:rsidRDefault="00FD1B93" w:rsidP="00254F48">
            <w:pPr>
              <w:spacing w:line="240" w:lineRule="auto"/>
              <w:ind w:firstLine="39"/>
              <w:jc w:val="center"/>
              <w:rPr>
                <w:rFonts w:eastAsia="Calibri"/>
              </w:rPr>
            </w:pPr>
            <w:r w:rsidRPr="00122F94">
              <w:rPr>
                <w:rFonts w:eastAsia="Calibri"/>
              </w:rPr>
              <w:t xml:space="preserve">250 м (для прочих учреждений и предприятий обслуживания населения и административных зданий) </w:t>
            </w:r>
          </w:p>
          <w:p w:rsidR="00FD1B93" w:rsidRPr="00122F94" w:rsidRDefault="00FD1B93" w:rsidP="00254F48">
            <w:pPr>
              <w:spacing w:line="240" w:lineRule="auto"/>
              <w:ind w:firstLine="39"/>
              <w:jc w:val="center"/>
              <w:rPr>
                <w:rFonts w:eastAsia="Calibri"/>
              </w:rPr>
            </w:pPr>
            <w:r w:rsidRPr="00122F94">
              <w:rPr>
                <w:rFonts w:eastAsia="Calibri"/>
              </w:rPr>
              <w:t>400 м (до входов в парки, на выставки и стадионы)</w:t>
            </w:r>
          </w:p>
        </w:tc>
      </w:tr>
      <w:tr w:rsidR="00FD1B93" w:rsidRPr="00122F94" w:rsidTr="00254F48">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pPr>
            <w:r w:rsidRPr="00122F94">
              <w:t>зоны массового кратковременного отдыха</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r w:rsidRPr="00122F94">
              <w:t>15%</w:t>
            </w: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pPr>
            <w:r w:rsidRPr="00122F94">
              <w:rPr>
                <w:rFonts w:eastAsia="Calibri"/>
              </w:rPr>
              <w:t xml:space="preserve">1000 м </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8.3.</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pPr>
            <w:r w:rsidRPr="00122F94">
              <w:t xml:space="preserve">Обеспеченность специализированными парковочными местами маломобильных групп населения </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jc w:val="center"/>
              <w:rPr>
                <w:rFonts w:eastAsia="Calibri"/>
              </w:rPr>
            </w:pPr>
            <w:r w:rsidRPr="00122F94">
              <w:t>не менее одного места при количестве парковочных мест менее 10</w:t>
            </w:r>
          </w:p>
        </w:tc>
        <w:tc>
          <w:tcPr>
            <w:tcW w:w="2552" w:type="dxa"/>
            <w:vMerge w:val="restart"/>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254F48">
            <w:pPr>
              <w:spacing w:line="240" w:lineRule="auto"/>
              <w:ind w:firstLine="0"/>
              <w:jc w:val="center"/>
            </w:pPr>
            <w:r w:rsidRPr="00122F94">
              <w:rPr>
                <w:rFonts w:eastAsia="Calibri"/>
              </w:rPr>
              <w:t>50 м (для мест личного автотранспорта инвалидов)</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pPr>
            <w:r w:rsidRPr="00122F94">
              <w:rPr>
                <w:rFonts w:eastAsia="Calibri"/>
              </w:rPr>
              <w:t>-</w:t>
            </w:r>
          </w:p>
        </w:tc>
        <w:tc>
          <w:tcPr>
            <w:tcW w:w="3969" w:type="dxa"/>
            <w:tcBorders>
              <w:top w:val="single" w:sz="4" w:space="0" w:color="000001"/>
              <w:left w:val="single" w:sz="4" w:space="0" w:color="000001"/>
              <w:bottom w:val="single" w:sz="4" w:space="0" w:color="000001"/>
            </w:tcBorders>
            <w:shd w:val="clear" w:color="auto" w:fill="auto"/>
            <w:tcMar>
              <w:left w:w="103" w:type="dxa"/>
            </w:tcMar>
          </w:tcPr>
          <w:p w:rsidR="00FD1B93" w:rsidRPr="00122F94" w:rsidRDefault="00FD1B93" w:rsidP="00254F48">
            <w:pPr>
              <w:spacing w:line="240" w:lineRule="auto"/>
              <w:ind w:firstLine="38"/>
              <w:rPr>
                <w:rFonts w:eastAsia="Calibri"/>
              </w:rPr>
            </w:pPr>
            <w:r w:rsidRPr="00122F94">
              <w:rPr>
                <w:rFonts w:eastAsia="Calibri"/>
              </w:rPr>
              <w:t xml:space="preserve">На открытых стоянках для кратковременного хранения легковых автомобилей около учреждений и предприятий обслуживания </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jc w:val="center"/>
              <w:rPr>
                <w:rFonts w:eastAsia="Calibri"/>
              </w:rPr>
            </w:pPr>
            <w:r w:rsidRPr="00122F94">
              <w:rPr>
                <w:rFonts w:eastAsia="Calibri"/>
              </w:rPr>
              <w:t>10 % мест от общего количества парковочных мест</w:t>
            </w:r>
          </w:p>
        </w:tc>
        <w:tc>
          <w:tcPr>
            <w:tcW w:w="2552" w:type="dxa"/>
            <w:vMerge/>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 xml:space="preserve">- </w:t>
            </w:r>
          </w:p>
        </w:tc>
        <w:tc>
          <w:tcPr>
            <w:tcW w:w="3969" w:type="dxa"/>
            <w:tcBorders>
              <w:top w:val="single" w:sz="4" w:space="0" w:color="000001"/>
              <w:left w:val="single" w:sz="4" w:space="0" w:color="000001"/>
              <w:bottom w:val="single" w:sz="4" w:space="0" w:color="000001"/>
            </w:tcBorders>
            <w:shd w:val="clear" w:color="auto" w:fill="auto"/>
            <w:tcMar>
              <w:left w:w="103" w:type="dxa"/>
            </w:tcMar>
          </w:tcPr>
          <w:p w:rsidR="00FD1B93" w:rsidRPr="00122F94" w:rsidRDefault="00FD1B93" w:rsidP="00254F48">
            <w:pPr>
              <w:spacing w:line="240" w:lineRule="auto"/>
              <w:ind w:firstLine="0"/>
              <w:rPr>
                <w:rFonts w:eastAsia="Calibri"/>
              </w:rPr>
            </w:pPr>
            <w:r w:rsidRPr="00122F94">
              <w:rPr>
                <w:rFonts w:eastAsia="Calibri"/>
              </w:rPr>
              <w:t xml:space="preserve">На открытых стоянках для кратковременного хранения легковых автомобилей при специализированных зданиях </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jc w:val="center"/>
              <w:rPr>
                <w:rFonts w:eastAsia="Calibri"/>
              </w:rPr>
            </w:pPr>
            <w:r w:rsidRPr="00122F94">
              <w:rPr>
                <w:rFonts w:eastAsia="Calibri"/>
              </w:rPr>
              <w:t>10 % мест от общего количества парковочных мест</w:t>
            </w:r>
          </w:p>
        </w:tc>
        <w:tc>
          <w:tcPr>
            <w:tcW w:w="2552" w:type="dxa"/>
            <w:vMerge/>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w:t>
            </w:r>
          </w:p>
        </w:tc>
        <w:tc>
          <w:tcPr>
            <w:tcW w:w="3969" w:type="dxa"/>
            <w:tcBorders>
              <w:top w:val="single" w:sz="4" w:space="0" w:color="000001"/>
              <w:left w:val="single" w:sz="4" w:space="0" w:color="000001"/>
              <w:bottom w:val="single" w:sz="4" w:space="0" w:color="000001"/>
            </w:tcBorders>
            <w:shd w:val="clear" w:color="auto" w:fill="auto"/>
            <w:tcMar>
              <w:left w:w="103" w:type="dxa"/>
            </w:tcMar>
          </w:tcPr>
          <w:p w:rsidR="00FD1B93" w:rsidRPr="00122F94" w:rsidRDefault="00FD1B93" w:rsidP="00254F48">
            <w:pPr>
              <w:spacing w:line="240" w:lineRule="auto"/>
              <w:ind w:firstLine="0"/>
              <w:rPr>
                <w:rFonts w:eastAsia="Calibri"/>
              </w:rPr>
            </w:pPr>
            <w:r w:rsidRPr="00122F94">
              <w:rPr>
                <w:rFonts w:eastAsia="Calibri"/>
              </w:rPr>
              <w:t xml:space="preserve">На открытых стоянках для кратковременного хранения легковых автомобилей около учреждений, специализирующихся на лечении опорно-двигательного аппарата </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8"/>
              <w:jc w:val="center"/>
              <w:rPr>
                <w:rFonts w:eastAsia="Calibri"/>
              </w:rPr>
            </w:pPr>
            <w:r w:rsidRPr="00122F94">
              <w:rPr>
                <w:rFonts w:eastAsia="Calibri"/>
              </w:rPr>
              <w:t>20 % мест от общего количества парковочных мест</w:t>
            </w:r>
          </w:p>
        </w:tc>
        <w:tc>
          <w:tcPr>
            <w:tcW w:w="2552" w:type="dxa"/>
            <w:vMerge/>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9.</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0"/>
            </w:pPr>
            <w:r w:rsidRPr="00122F94">
              <w:t>Остановка автобуса</w:t>
            </w:r>
          </w:p>
        </w:tc>
        <w:tc>
          <w:tcPr>
            <w:tcW w:w="1984"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pP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spacing w:line="240" w:lineRule="auto"/>
              <w:jc w:val="center"/>
              <w:rPr>
                <w:rFonts w:eastAsia="Calibri"/>
              </w:rPr>
            </w:pP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9.1</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0"/>
            </w:pPr>
            <w:r w:rsidRPr="00122F94">
              <w:t>Жилых домов</w:t>
            </w:r>
          </w:p>
        </w:tc>
        <w:tc>
          <w:tcPr>
            <w:tcW w:w="1984"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pPr>
            <w:r w:rsidRPr="00122F94">
              <w:t>100%</w:t>
            </w: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jc w:val="center"/>
            </w:pPr>
            <w:r w:rsidRPr="00122F94">
              <w:t>500 м</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9.2.</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0"/>
            </w:pPr>
            <w:r w:rsidRPr="00122F94">
              <w:t xml:space="preserve">Объектов массового посещения </w:t>
            </w:r>
          </w:p>
        </w:tc>
        <w:tc>
          <w:tcPr>
            <w:tcW w:w="1984"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pP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jc w:val="center"/>
            </w:pPr>
            <w:r w:rsidRPr="00122F94">
              <w:t>250 м</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9.3.</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0"/>
            </w:pPr>
            <w:r w:rsidRPr="00122F94">
              <w:t>Площадки для остановки специализированных средств общественного транспорта, перевозящих только инвалидов (социальное такси)</w:t>
            </w:r>
          </w:p>
        </w:tc>
        <w:tc>
          <w:tcPr>
            <w:tcW w:w="1984"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pP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jc w:val="center"/>
            </w:pPr>
            <w:r w:rsidRPr="00122F94">
              <w:t>100 м</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9.4.</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0"/>
            </w:pPr>
            <w:r w:rsidRPr="00122F94">
              <w:t xml:space="preserve">Проходные предприятий в производственных и коммунально-складских зонах </w:t>
            </w:r>
          </w:p>
        </w:tc>
        <w:tc>
          <w:tcPr>
            <w:tcW w:w="1984"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pP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jc w:val="center"/>
            </w:pPr>
            <w:r w:rsidRPr="00122F94">
              <w:t>400 м</w:t>
            </w:r>
          </w:p>
        </w:tc>
      </w:tr>
      <w:tr w:rsidR="00FD1B93" w:rsidRPr="00122F94" w:rsidTr="00254F48">
        <w:trPr>
          <w:cantSplit/>
        </w:trPr>
        <w:tc>
          <w:tcPr>
            <w:tcW w:w="9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39"/>
              <w:jc w:val="center"/>
            </w:pPr>
            <w:r w:rsidRPr="00122F94">
              <w:rPr>
                <w:rFonts w:eastAsia="Calibri"/>
              </w:rPr>
              <w:t>9.5</w:t>
            </w:r>
          </w:p>
        </w:tc>
        <w:tc>
          <w:tcPr>
            <w:tcW w:w="3969"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254F48">
            <w:pPr>
              <w:spacing w:line="240" w:lineRule="auto"/>
              <w:ind w:firstLine="0"/>
            </w:pPr>
            <w:r w:rsidRPr="00122F94">
              <w:t>Объектов массового отдыха и спорта</w:t>
            </w:r>
          </w:p>
        </w:tc>
        <w:tc>
          <w:tcPr>
            <w:tcW w:w="1984"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122F94" w:rsidRDefault="00FD1B93" w:rsidP="00FD1B93">
            <w:pPr>
              <w:spacing w:line="240" w:lineRule="auto"/>
              <w:jc w:val="center"/>
            </w:pPr>
          </w:p>
        </w:tc>
        <w:tc>
          <w:tcPr>
            <w:tcW w:w="2552"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122F94" w:rsidRDefault="00FD1B93" w:rsidP="00FD1B93">
            <w:pPr>
              <w:jc w:val="center"/>
            </w:pPr>
            <w:r w:rsidRPr="00122F94">
              <w:t>800 м</w:t>
            </w:r>
          </w:p>
        </w:tc>
      </w:tr>
    </w:tbl>
    <w:p w:rsidR="00FD1B93" w:rsidRPr="00B540AE" w:rsidRDefault="00FD1B93" w:rsidP="00FD1B93">
      <w:pPr>
        <w:pStyle w:val="011"/>
        <w:spacing w:line="240" w:lineRule="auto"/>
        <w:ind w:left="-426" w:firstLine="0"/>
      </w:pPr>
    </w:p>
    <w:p w:rsidR="00FD1B93" w:rsidRPr="00B540AE" w:rsidRDefault="00FD1B93" w:rsidP="00254F48">
      <w:pPr>
        <w:pStyle w:val="011"/>
        <w:spacing w:line="240" w:lineRule="auto"/>
        <w:ind w:firstLine="0"/>
      </w:pPr>
      <w:r w:rsidRPr="00B540AE">
        <w:t xml:space="preserve">Предельные значения расчетных показателей основных параметров автомобильных дорог местного значения приведены в таблице </w:t>
      </w:r>
      <w:r w:rsidR="00446250">
        <w:t>11</w:t>
      </w:r>
      <w:r w:rsidRPr="00B540AE">
        <w:t xml:space="preserve">. </w:t>
      </w:r>
    </w:p>
    <w:p w:rsidR="00FD1B93" w:rsidRPr="00254F48" w:rsidRDefault="00254F48" w:rsidP="00254F48">
      <w:pPr>
        <w:pStyle w:val="05"/>
        <w:spacing w:before="0" w:after="0"/>
        <w:ind w:left="-426"/>
        <w:rPr>
          <w:szCs w:val="24"/>
        </w:rPr>
      </w:pPr>
      <w:r>
        <w:rPr>
          <w:szCs w:val="24"/>
        </w:rPr>
        <w:t xml:space="preserve">Таблица </w:t>
      </w:r>
      <w:r w:rsidR="00446250">
        <w:rPr>
          <w:szCs w:val="24"/>
        </w:rPr>
        <w:t>11</w:t>
      </w:r>
    </w:p>
    <w:tbl>
      <w:tblPr>
        <w:tblW w:w="9431"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2" w:type="dxa"/>
          <w:right w:w="62" w:type="dxa"/>
        </w:tblCellMar>
        <w:tblLook w:val="0000" w:firstRow="0" w:lastRow="0" w:firstColumn="0" w:lastColumn="0" w:noHBand="0" w:noVBand="0"/>
      </w:tblPr>
      <w:tblGrid>
        <w:gridCol w:w="4962"/>
        <w:gridCol w:w="1984"/>
        <w:gridCol w:w="2485"/>
      </w:tblGrid>
      <w:tr w:rsidR="00FD1B93" w:rsidRPr="00B540AE" w:rsidTr="00254F48">
        <w:trPr>
          <w:trHeight w:val="413"/>
        </w:trPr>
        <w:tc>
          <w:tcPr>
            <w:tcW w:w="4962" w:type="dxa"/>
            <w:vMerge w:val="restart"/>
            <w:vAlign w:val="center"/>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Основные расчетные параметры</w:t>
            </w:r>
          </w:p>
        </w:tc>
        <w:tc>
          <w:tcPr>
            <w:tcW w:w="4469" w:type="dxa"/>
            <w:gridSpan w:val="2"/>
            <w:vAlign w:val="center"/>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Предельные значения расчетных показателей для автомобильных дорог</w:t>
            </w:r>
          </w:p>
        </w:tc>
      </w:tr>
      <w:tr w:rsidR="00FD1B93" w:rsidRPr="00B540AE" w:rsidTr="00254F48">
        <w:trPr>
          <w:trHeight w:val="412"/>
        </w:trPr>
        <w:tc>
          <w:tcPr>
            <w:tcW w:w="4962" w:type="dxa"/>
            <w:vMerge/>
            <w:vAlign w:val="center"/>
          </w:tcPr>
          <w:p w:rsidR="00FD1B93" w:rsidRPr="00B540AE" w:rsidRDefault="00FD1B93" w:rsidP="00FD1B93">
            <w:pPr>
              <w:pStyle w:val="061"/>
              <w:rPr>
                <w:bCs w:val="0"/>
                <w:iCs w:val="0"/>
                <w:sz w:val="24"/>
                <w:szCs w:val="24"/>
                <w:lang w:eastAsia="en-US"/>
              </w:rPr>
            </w:pPr>
          </w:p>
        </w:tc>
        <w:tc>
          <w:tcPr>
            <w:tcW w:w="1984" w:type="dxa"/>
            <w:shd w:val="clear" w:color="auto" w:fill="auto"/>
            <w:vAlign w:val="center"/>
          </w:tcPr>
          <w:p w:rsidR="00FD1B93" w:rsidRPr="00B540AE" w:rsidRDefault="00FD1B93" w:rsidP="00FD1B93">
            <w:pPr>
              <w:pStyle w:val="061"/>
              <w:rPr>
                <w:bCs w:val="0"/>
                <w:iCs w:val="0"/>
                <w:sz w:val="24"/>
                <w:szCs w:val="24"/>
                <w:lang w:eastAsia="en-US"/>
              </w:rPr>
            </w:pPr>
            <w:r w:rsidRPr="00B540AE">
              <w:rPr>
                <w:bCs w:val="0"/>
                <w:iCs w:val="0"/>
                <w:sz w:val="24"/>
                <w:szCs w:val="24"/>
                <w:lang w:val="en-US" w:eastAsia="en-US"/>
              </w:rPr>
              <w:t xml:space="preserve">IV </w:t>
            </w:r>
            <w:r w:rsidRPr="00B540AE">
              <w:rPr>
                <w:bCs w:val="0"/>
                <w:iCs w:val="0"/>
                <w:sz w:val="24"/>
                <w:szCs w:val="24"/>
                <w:lang w:eastAsia="en-US"/>
              </w:rPr>
              <w:t>категории</w:t>
            </w:r>
          </w:p>
        </w:tc>
        <w:tc>
          <w:tcPr>
            <w:tcW w:w="2485" w:type="dxa"/>
            <w:shd w:val="clear" w:color="auto" w:fill="auto"/>
            <w:vAlign w:val="center"/>
          </w:tcPr>
          <w:p w:rsidR="00FD1B93" w:rsidRPr="00B540AE" w:rsidRDefault="00FD1B93" w:rsidP="00FD1B93">
            <w:pPr>
              <w:pStyle w:val="061"/>
              <w:rPr>
                <w:bCs w:val="0"/>
                <w:iCs w:val="0"/>
                <w:sz w:val="24"/>
                <w:szCs w:val="24"/>
                <w:lang w:eastAsia="en-US"/>
              </w:rPr>
            </w:pPr>
            <w:r w:rsidRPr="00B540AE">
              <w:rPr>
                <w:bCs w:val="0"/>
                <w:iCs w:val="0"/>
                <w:sz w:val="24"/>
                <w:szCs w:val="24"/>
                <w:lang w:val="en-US" w:eastAsia="en-US"/>
              </w:rPr>
              <w:t xml:space="preserve">V </w:t>
            </w:r>
            <w:r w:rsidRPr="00B540AE">
              <w:rPr>
                <w:bCs w:val="0"/>
                <w:iCs w:val="0"/>
                <w:sz w:val="24"/>
                <w:szCs w:val="24"/>
                <w:lang w:eastAsia="en-US"/>
              </w:rPr>
              <w:t>категории</w:t>
            </w:r>
          </w:p>
        </w:tc>
      </w:tr>
      <w:tr w:rsidR="00FD1B93" w:rsidRPr="00B540AE" w:rsidTr="00254F48">
        <w:tc>
          <w:tcPr>
            <w:tcW w:w="4962" w:type="dxa"/>
            <w:shd w:val="clear" w:color="auto" w:fill="auto"/>
          </w:tcPr>
          <w:p w:rsidR="00FD1B93" w:rsidRPr="00B540AE" w:rsidRDefault="00FD1B93" w:rsidP="00FD1B93">
            <w:pPr>
              <w:pStyle w:val="510"/>
              <w:rPr>
                <w:b w:val="0"/>
                <w:bCs/>
                <w:sz w:val="24"/>
                <w:szCs w:val="24"/>
                <w:lang w:val="ru-RU"/>
              </w:rPr>
            </w:pPr>
            <w:r w:rsidRPr="00B540AE">
              <w:rPr>
                <w:b w:val="0"/>
                <w:bCs/>
                <w:sz w:val="24"/>
                <w:szCs w:val="24"/>
              </w:rPr>
              <w:t>Число полос движения</w:t>
            </w:r>
          </w:p>
        </w:tc>
        <w:tc>
          <w:tcPr>
            <w:tcW w:w="1984" w:type="dxa"/>
            <w:vAlign w:val="center"/>
          </w:tcPr>
          <w:p w:rsidR="00FD1B93" w:rsidRPr="00B540AE" w:rsidRDefault="00FD1B93" w:rsidP="00FD1B93">
            <w:pPr>
              <w:pStyle w:val="510"/>
              <w:jc w:val="center"/>
              <w:rPr>
                <w:b w:val="0"/>
                <w:bCs/>
                <w:sz w:val="24"/>
                <w:szCs w:val="24"/>
                <w:lang w:val="ru-RU"/>
              </w:rPr>
            </w:pPr>
            <w:r w:rsidRPr="00B540AE">
              <w:rPr>
                <w:b w:val="0"/>
                <w:bCs/>
                <w:sz w:val="24"/>
                <w:szCs w:val="24"/>
              </w:rPr>
              <w:t>2</w:t>
            </w:r>
          </w:p>
        </w:tc>
        <w:tc>
          <w:tcPr>
            <w:tcW w:w="2485" w:type="dxa"/>
            <w:vAlign w:val="center"/>
          </w:tcPr>
          <w:p w:rsidR="00FD1B93" w:rsidRPr="00B540AE" w:rsidRDefault="00FD1B93" w:rsidP="00FD1B93">
            <w:pPr>
              <w:pStyle w:val="510"/>
              <w:jc w:val="center"/>
              <w:rPr>
                <w:b w:val="0"/>
                <w:bCs/>
                <w:sz w:val="24"/>
                <w:szCs w:val="24"/>
                <w:lang w:val="ru-RU"/>
              </w:rPr>
            </w:pPr>
            <w:r w:rsidRPr="00B540AE">
              <w:rPr>
                <w:b w:val="0"/>
                <w:bCs/>
                <w:sz w:val="24"/>
                <w:szCs w:val="24"/>
              </w:rPr>
              <w:t>1</w:t>
            </w:r>
          </w:p>
        </w:tc>
      </w:tr>
      <w:tr w:rsidR="00FD1B93" w:rsidRPr="00B540AE" w:rsidTr="00254F48">
        <w:tc>
          <w:tcPr>
            <w:tcW w:w="4962" w:type="dxa"/>
            <w:shd w:val="clear" w:color="auto" w:fill="auto"/>
          </w:tcPr>
          <w:p w:rsidR="00FD1B93" w:rsidRPr="00B540AE" w:rsidRDefault="00FD1B93" w:rsidP="00FD1B93">
            <w:pPr>
              <w:pStyle w:val="510"/>
              <w:rPr>
                <w:b w:val="0"/>
                <w:bCs/>
                <w:sz w:val="24"/>
                <w:szCs w:val="24"/>
                <w:lang w:val="ru-RU"/>
              </w:rPr>
            </w:pPr>
            <w:r w:rsidRPr="00B540AE">
              <w:rPr>
                <w:b w:val="0"/>
                <w:bCs/>
                <w:sz w:val="24"/>
                <w:szCs w:val="24"/>
              </w:rPr>
              <w:t>Ширина полосы движения, м</w:t>
            </w:r>
          </w:p>
        </w:tc>
        <w:tc>
          <w:tcPr>
            <w:tcW w:w="1984" w:type="dxa"/>
            <w:vAlign w:val="center"/>
          </w:tcPr>
          <w:p w:rsidR="00FD1B93" w:rsidRPr="00B540AE" w:rsidRDefault="00FD1B93" w:rsidP="00FD1B93">
            <w:pPr>
              <w:pStyle w:val="510"/>
              <w:jc w:val="center"/>
              <w:rPr>
                <w:b w:val="0"/>
                <w:bCs/>
                <w:sz w:val="24"/>
                <w:szCs w:val="24"/>
                <w:lang w:val="ru-RU"/>
              </w:rPr>
            </w:pPr>
            <w:r w:rsidRPr="00B540AE">
              <w:rPr>
                <w:b w:val="0"/>
                <w:bCs/>
                <w:sz w:val="24"/>
                <w:szCs w:val="24"/>
              </w:rPr>
              <w:t>3</w:t>
            </w:r>
          </w:p>
        </w:tc>
        <w:tc>
          <w:tcPr>
            <w:tcW w:w="2485" w:type="dxa"/>
            <w:vAlign w:val="center"/>
          </w:tcPr>
          <w:p w:rsidR="00FD1B93" w:rsidRPr="00B540AE" w:rsidRDefault="00FD1B93" w:rsidP="00FD1B93">
            <w:pPr>
              <w:pStyle w:val="510"/>
              <w:jc w:val="center"/>
              <w:rPr>
                <w:b w:val="0"/>
                <w:bCs/>
                <w:sz w:val="24"/>
                <w:szCs w:val="24"/>
                <w:lang w:val="ru-RU"/>
              </w:rPr>
            </w:pPr>
            <w:r w:rsidRPr="00B540AE">
              <w:rPr>
                <w:b w:val="0"/>
                <w:bCs/>
                <w:sz w:val="24"/>
                <w:szCs w:val="24"/>
              </w:rPr>
              <w:t>4,5 и более</w:t>
            </w:r>
          </w:p>
        </w:tc>
      </w:tr>
      <w:tr w:rsidR="00FD1B93" w:rsidRPr="00B540AE" w:rsidTr="00254F48">
        <w:tc>
          <w:tcPr>
            <w:tcW w:w="4962" w:type="dxa"/>
            <w:shd w:val="clear" w:color="auto" w:fill="auto"/>
          </w:tcPr>
          <w:p w:rsidR="00FD1B93" w:rsidRPr="00B540AE" w:rsidRDefault="00FD1B93" w:rsidP="00FD1B93">
            <w:pPr>
              <w:pStyle w:val="510"/>
              <w:rPr>
                <w:b w:val="0"/>
                <w:bCs/>
                <w:sz w:val="24"/>
                <w:szCs w:val="24"/>
                <w:lang w:val="ru-RU"/>
              </w:rPr>
            </w:pPr>
            <w:r w:rsidRPr="00B540AE">
              <w:rPr>
                <w:b w:val="0"/>
                <w:bCs/>
                <w:sz w:val="24"/>
                <w:szCs w:val="24"/>
              </w:rPr>
              <w:t>Центральная разделительная полоса</w:t>
            </w:r>
          </w:p>
        </w:tc>
        <w:tc>
          <w:tcPr>
            <w:tcW w:w="4469" w:type="dxa"/>
            <w:gridSpan w:val="2"/>
            <w:vAlign w:val="center"/>
          </w:tcPr>
          <w:p w:rsidR="00FD1B93" w:rsidRPr="00B540AE" w:rsidRDefault="00FD1B93" w:rsidP="00FD1B93">
            <w:pPr>
              <w:pStyle w:val="510"/>
              <w:jc w:val="center"/>
              <w:rPr>
                <w:b w:val="0"/>
                <w:bCs/>
                <w:sz w:val="24"/>
                <w:szCs w:val="24"/>
                <w:lang w:val="ru-RU"/>
              </w:rPr>
            </w:pPr>
            <w:r w:rsidRPr="00B540AE">
              <w:rPr>
                <w:b w:val="0"/>
                <w:bCs/>
                <w:sz w:val="24"/>
                <w:szCs w:val="24"/>
              </w:rPr>
              <w:t>не требуется</w:t>
            </w:r>
          </w:p>
        </w:tc>
      </w:tr>
      <w:tr w:rsidR="00FD1B93" w:rsidRPr="00B540AE" w:rsidTr="00254F48">
        <w:tc>
          <w:tcPr>
            <w:tcW w:w="4962" w:type="dxa"/>
            <w:shd w:val="clear" w:color="auto" w:fill="auto"/>
          </w:tcPr>
          <w:p w:rsidR="00FD1B93" w:rsidRPr="00B540AE" w:rsidRDefault="00FD1B93" w:rsidP="00FD1B93">
            <w:pPr>
              <w:pStyle w:val="06"/>
              <w:rPr>
                <w:iCs w:val="0"/>
              </w:rPr>
            </w:pPr>
            <w:r w:rsidRPr="00B540AE">
              <w:rPr>
                <w:iCs w:val="0"/>
              </w:rPr>
              <w:t>Пересечения:</w:t>
            </w:r>
          </w:p>
          <w:p w:rsidR="00FD1B93" w:rsidRPr="00B540AE" w:rsidRDefault="00FD1B93" w:rsidP="00FD1B93">
            <w:pPr>
              <w:pStyle w:val="06"/>
              <w:rPr>
                <w:iCs w:val="0"/>
              </w:rPr>
            </w:pPr>
            <w:r w:rsidRPr="00B540AE">
              <w:rPr>
                <w:iCs w:val="0"/>
              </w:rPr>
              <w:t>- с автодорогами, велосипедными и пешеходными дорожками</w:t>
            </w:r>
          </w:p>
          <w:p w:rsidR="00FD1B93" w:rsidRPr="00B540AE" w:rsidRDefault="00FD1B93" w:rsidP="00FD1B93">
            <w:pPr>
              <w:pStyle w:val="510"/>
              <w:rPr>
                <w:b w:val="0"/>
                <w:bCs/>
                <w:sz w:val="24"/>
                <w:szCs w:val="24"/>
                <w:lang w:val="ru-RU"/>
              </w:rPr>
            </w:pPr>
            <w:r w:rsidRPr="00B540AE">
              <w:rPr>
                <w:b w:val="0"/>
                <w:bCs/>
                <w:spacing w:val="-2"/>
                <w:sz w:val="24"/>
                <w:szCs w:val="24"/>
              </w:rPr>
              <w:t xml:space="preserve">- с </w:t>
            </w:r>
            <w:r w:rsidRPr="00B540AE">
              <w:rPr>
                <w:b w:val="0"/>
                <w:bCs/>
                <w:sz w:val="24"/>
                <w:szCs w:val="24"/>
              </w:rPr>
              <w:t>железнодорожными путями</w:t>
            </w:r>
          </w:p>
        </w:tc>
        <w:tc>
          <w:tcPr>
            <w:tcW w:w="4469" w:type="dxa"/>
            <w:gridSpan w:val="2"/>
            <w:vAlign w:val="center"/>
          </w:tcPr>
          <w:p w:rsidR="00FD1B93" w:rsidRPr="00B540AE" w:rsidRDefault="00FD1B93" w:rsidP="00FD1B93">
            <w:pPr>
              <w:pStyle w:val="510"/>
              <w:jc w:val="center"/>
              <w:rPr>
                <w:b w:val="0"/>
                <w:bCs/>
                <w:sz w:val="24"/>
                <w:szCs w:val="24"/>
                <w:lang w:val="ru-RU"/>
              </w:rPr>
            </w:pPr>
            <w:r w:rsidRPr="00B540AE">
              <w:rPr>
                <w:b w:val="0"/>
                <w:bCs/>
                <w:sz w:val="24"/>
                <w:szCs w:val="24"/>
              </w:rPr>
              <w:t>допускаются в одном уровне</w:t>
            </w:r>
          </w:p>
        </w:tc>
      </w:tr>
      <w:tr w:rsidR="00FD1B93" w:rsidRPr="00B540AE" w:rsidTr="00254F48">
        <w:tc>
          <w:tcPr>
            <w:tcW w:w="4962" w:type="dxa"/>
            <w:shd w:val="clear" w:color="auto" w:fill="auto"/>
          </w:tcPr>
          <w:p w:rsidR="00FD1B93" w:rsidRPr="00B540AE" w:rsidRDefault="00FD1B93" w:rsidP="00FD1B93">
            <w:pPr>
              <w:pStyle w:val="510"/>
              <w:rPr>
                <w:b w:val="0"/>
                <w:bCs/>
                <w:sz w:val="24"/>
                <w:szCs w:val="24"/>
                <w:lang w:val="ru-RU"/>
              </w:rPr>
            </w:pPr>
            <w:r w:rsidRPr="00B540AE">
              <w:rPr>
                <w:b w:val="0"/>
                <w:bCs/>
                <w:sz w:val="24"/>
                <w:szCs w:val="24"/>
              </w:rPr>
              <w:t>Примыкания в одном уровне</w:t>
            </w:r>
          </w:p>
        </w:tc>
        <w:tc>
          <w:tcPr>
            <w:tcW w:w="4469" w:type="dxa"/>
            <w:gridSpan w:val="2"/>
            <w:vAlign w:val="center"/>
          </w:tcPr>
          <w:p w:rsidR="00FD1B93" w:rsidRPr="00B540AE" w:rsidRDefault="00FD1B93" w:rsidP="00FD1B93">
            <w:pPr>
              <w:pStyle w:val="510"/>
              <w:jc w:val="center"/>
              <w:rPr>
                <w:b w:val="0"/>
                <w:bCs/>
                <w:sz w:val="24"/>
                <w:szCs w:val="24"/>
                <w:lang w:val="ru-RU"/>
              </w:rPr>
            </w:pPr>
            <w:r w:rsidRPr="00B540AE">
              <w:rPr>
                <w:b w:val="0"/>
                <w:bCs/>
                <w:sz w:val="24"/>
                <w:szCs w:val="24"/>
              </w:rPr>
              <w:t>допускаются</w:t>
            </w:r>
          </w:p>
        </w:tc>
      </w:tr>
      <w:tr w:rsidR="00FD1B93" w:rsidRPr="00B540AE" w:rsidTr="005A2D9A">
        <w:tc>
          <w:tcPr>
            <w:tcW w:w="4962" w:type="dxa"/>
            <w:shd w:val="clear" w:color="auto" w:fill="auto"/>
          </w:tcPr>
          <w:p w:rsidR="00FD1B93" w:rsidRPr="00B540AE" w:rsidRDefault="00FD1B93" w:rsidP="00FD1B93">
            <w:pPr>
              <w:pStyle w:val="510"/>
              <w:rPr>
                <w:b w:val="0"/>
                <w:bCs/>
                <w:sz w:val="24"/>
                <w:szCs w:val="24"/>
                <w:lang w:val="ru-RU"/>
              </w:rPr>
            </w:pPr>
            <w:r w:rsidRPr="00B540AE">
              <w:rPr>
                <w:b w:val="0"/>
                <w:bCs/>
                <w:sz w:val="24"/>
                <w:szCs w:val="24"/>
              </w:rPr>
              <w:t>Расчетная скорость движения, км/ч</w:t>
            </w:r>
          </w:p>
        </w:tc>
        <w:tc>
          <w:tcPr>
            <w:tcW w:w="1984" w:type="dxa"/>
            <w:shd w:val="clear" w:color="auto" w:fill="auto"/>
            <w:vAlign w:val="center"/>
          </w:tcPr>
          <w:p w:rsidR="00FD1B93" w:rsidRPr="00B540AE" w:rsidRDefault="00FD1B93" w:rsidP="00FD1B93">
            <w:pPr>
              <w:pStyle w:val="510"/>
              <w:jc w:val="center"/>
              <w:rPr>
                <w:b w:val="0"/>
                <w:bCs/>
                <w:sz w:val="24"/>
                <w:szCs w:val="24"/>
                <w:lang w:val="ru-RU"/>
              </w:rPr>
            </w:pPr>
            <w:r w:rsidRPr="00B540AE">
              <w:rPr>
                <w:b w:val="0"/>
                <w:bCs/>
                <w:sz w:val="24"/>
                <w:szCs w:val="24"/>
              </w:rPr>
              <w:t>80</w:t>
            </w:r>
          </w:p>
        </w:tc>
        <w:tc>
          <w:tcPr>
            <w:tcW w:w="2485" w:type="dxa"/>
            <w:shd w:val="clear" w:color="auto" w:fill="auto"/>
            <w:vAlign w:val="center"/>
          </w:tcPr>
          <w:p w:rsidR="00FD1B93" w:rsidRPr="00B540AE" w:rsidRDefault="00FD1B93" w:rsidP="00FD1B93">
            <w:pPr>
              <w:pStyle w:val="510"/>
              <w:jc w:val="center"/>
              <w:rPr>
                <w:b w:val="0"/>
                <w:bCs/>
                <w:sz w:val="24"/>
                <w:szCs w:val="24"/>
                <w:lang w:val="ru-RU"/>
              </w:rPr>
            </w:pPr>
            <w:r w:rsidRPr="00B540AE">
              <w:rPr>
                <w:b w:val="0"/>
                <w:bCs/>
                <w:sz w:val="24"/>
                <w:szCs w:val="24"/>
              </w:rPr>
              <w:t>60</w:t>
            </w:r>
          </w:p>
        </w:tc>
      </w:tr>
      <w:tr w:rsidR="00FD1B93" w:rsidRPr="00B540AE" w:rsidTr="005A2D9A">
        <w:tc>
          <w:tcPr>
            <w:tcW w:w="4962" w:type="dxa"/>
            <w:shd w:val="clear" w:color="auto" w:fill="auto"/>
          </w:tcPr>
          <w:p w:rsidR="00FD1B93" w:rsidRPr="00B540AE" w:rsidRDefault="00FD1B93" w:rsidP="00FD1B93">
            <w:pPr>
              <w:pStyle w:val="510"/>
              <w:rPr>
                <w:b w:val="0"/>
                <w:bCs/>
                <w:sz w:val="24"/>
                <w:szCs w:val="24"/>
                <w:lang w:val="ru-RU"/>
              </w:rPr>
            </w:pPr>
            <w:r w:rsidRPr="00B540AE">
              <w:rPr>
                <w:b w:val="0"/>
                <w:bCs/>
                <w:sz w:val="24"/>
                <w:szCs w:val="24"/>
              </w:rPr>
              <w:t>Наименьший радиус кривых в плане, м</w:t>
            </w:r>
          </w:p>
        </w:tc>
        <w:tc>
          <w:tcPr>
            <w:tcW w:w="1984" w:type="dxa"/>
            <w:shd w:val="clear" w:color="auto" w:fill="auto"/>
            <w:vAlign w:val="center"/>
          </w:tcPr>
          <w:p w:rsidR="00FD1B93" w:rsidRPr="00B540AE" w:rsidRDefault="00FD1B93" w:rsidP="00FD1B93">
            <w:pPr>
              <w:pStyle w:val="510"/>
              <w:jc w:val="center"/>
              <w:rPr>
                <w:b w:val="0"/>
                <w:bCs/>
                <w:sz w:val="24"/>
                <w:szCs w:val="24"/>
                <w:lang w:val="ru-RU"/>
              </w:rPr>
            </w:pPr>
            <w:r w:rsidRPr="00B540AE">
              <w:rPr>
                <w:b w:val="0"/>
                <w:bCs/>
                <w:sz w:val="24"/>
                <w:szCs w:val="24"/>
              </w:rPr>
              <w:t>300</w:t>
            </w:r>
          </w:p>
        </w:tc>
        <w:tc>
          <w:tcPr>
            <w:tcW w:w="2485" w:type="dxa"/>
            <w:shd w:val="clear" w:color="auto" w:fill="auto"/>
            <w:vAlign w:val="center"/>
          </w:tcPr>
          <w:p w:rsidR="00FD1B93" w:rsidRPr="00B540AE" w:rsidRDefault="00FD1B93" w:rsidP="00FD1B93">
            <w:pPr>
              <w:pStyle w:val="510"/>
              <w:jc w:val="center"/>
              <w:rPr>
                <w:b w:val="0"/>
                <w:bCs/>
                <w:sz w:val="24"/>
                <w:szCs w:val="24"/>
                <w:lang w:val="ru-RU"/>
              </w:rPr>
            </w:pPr>
            <w:r w:rsidRPr="00B540AE">
              <w:rPr>
                <w:b w:val="0"/>
                <w:bCs/>
                <w:sz w:val="24"/>
                <w:szCs w:val="24"/>
              </w:rPr>
              <w:t>150</w:t>
            </w:r>
          </w:p>
        </w:tc>
      </w:tr>
      <w:tr w:rsidR="00FD1B93" w:rsidRPr="00B540AE" w:rsidTr="005A2D9A">
        <w:tc>
          <w:tcPr>
            <w:tcW w:w="4962" w:type="dxa"/>
            <w:shd w:val="clear" w:color="auto" w:fill="auto"/>
          </w:tcPr>
          <w:p w:rsidR="00FD1B93" w:rsidRPr="00B540AE" w:rsidRDefault="00FD1B93" w:rsidP="00FD1B93">
            <w:pPr>
              <w:pStyle w:val="510"/>
              <w:rPr>
                <w:b w:val="0"/>
                <w:bCs/>
                <w:sz w:val="24"/>
                <w:szCs w:val="24"/>
                <w:lang w:val="ru-RU"/>
              </w:rPr>
            </w:pPr>
            <w:r w:rsidRPr="00B540AE">
              <w:rPr>
                <w:b w:val="0"/>
                <w:bCs/>
                <w:sz w:val="24"/>
                <w:szCs w:val="24"/>
              </w:rPr>
              <w:t>Наибольший продольный уклон, ‰</w:t>
            </w:r>
          </w:p>
        </w:tc>
        <w:tc>
          <w:tcPr>
            <w:tcW w:w="1984" w:type="dxa"/>
            <w:shd w:val="clear" w:color="auto" w:fill="auto"/>
            <w:vAlign w:val="center"/>
          </w:tcPr>
          <w:p w:rsidR="00FD1B93" w:rsidRPr="00B540AE" w:rsidRDefault="00FD1B93" w:rsidP="00FD1B93">
            <w:pPr>
              <w:pStyle w:val="510"/>
              <w:jc w:val="center"/>
              <w:rPr>
                <w:b w:val="0"/>
                <w:bCs/>
                <w:sz w:val="24"/>
                <w:szCs w:val="24"/>
                <w:lang w:val="ru-RU"/>
              </w:rPr>
            </w:pPr>
            <w:r w:rsidRPr="00B540AE">
              <w:rPr>
                <w:b w:val="0"/>
                <w:bCs/>
                <w:sz w:val="24"/>
                <w:szCs w:val="24"/>
              </w:rPr>
              <w:t>60</w:t>
            </w:r>
          </w:p>
        </w:tc>
        <w:tc>
          <w:tcPr>
            <w:tcW w:w="2485" w:type="dxa"/>
            <w:shd w:val="clear" w:color="auto" w:fill="auto"/>
            <w:vAlign w:val="center"/>
          </w:tcPr>
          <w:p w:rsidR="00FD1B93" w:rsidRPr="00B540AE" w:rsidRDefault="00FD1B93" w:rsidP="00FD1B93">
            <w:pPr>
              <w:pStyle w:val="510"/>
              <w:jc w:val="center"/>
              <w:rPr>
                <w:b w:val="0"/>
                <w:bCs/>
                <w:sz w:val="24"/>
                <w:szCs w:val="24"/>
                <w:lang w:val="ru-RU"/>
              </w:rPr>
            </w:pPr>
            <w:r w:rsidRPr="00B540AE">
              <w:rPr>
                <w:b w:val="0"/>
                <w:bCs/>
                <w:sz w:val="24"/>
                <w:szCs w:val="24"/>
              </w:rPr>
              <w:t>70</w:t>
            </w:r>
          </w:p>
        </w:tc>
      </w:tr>
      <w:tr w:rsidR="00FD1B93" w:rsidRPr="00B540AE" w:rsidTr="005A2D9A">
        <w:tc>
          <w:tcPr>
            <w:tcW w:w="4962" w:type="dxa"/>
            <w:shd w:val="clear" w:color="auto" w:fill="auto"/>
          </w:tcPr>
          <w:p w:rsidR="00FD1B93" w:rsidRPr="00B540AE" w:rsidRDefault="00FD1B93" w:rsidP="00FD1B93">
            <w:pPr>
              <w:pStyle w:val="510"/>
              <w:rPr>
                <w:b w:val="0"/>
                <w:bCs/>
                <w:sz w:val="24"/>
                <w:szCs w:val="24"/>
                <w:lang w:val="ru-RU"/>
              </w:rPr>
            </w:pPr>
            <w:r w:rsidRPr="00B540AE">
              <w:rPr>
                <w:b w:val="0"/>
                <w:bCs/>
                <w:sz w:val="24"/>
                <w:szCs w:val="24"/>
              </w:rPr>
              <w:t>Ширина земляного полотна, м</w:t>
            </w:r>
          </w:p>
        </w:tc>
        <w:tc>
          <w:tcPr>
            <w:tcW w:w="1984" w:type="dxa"/>
            <w:shd w:val="clear" w:color="auto" w:fill="auto"/>
            <w:vAlign w:val="center"/>
          </w:tcPr>
          <w:p w:rsidR="00FD1B93" w:rsidRPr="00B540AE" w:rsidRDefault="00FD1B93" w:rsidP="00FD1B93">
            <w:pPr>
              <w:pStyle w:val="510"/>
              <w:jc w:val="center"/>
              <w:rPr>
                <w:b w:val="0"/>
                <w:bCs/>
                <w:sz w:val="24"/>
                <w:szCs w:val="24"/>
                <w:lang w:val="ru-RU"/>
              </w:rPr>
            </w:pPr>
            <w:r w:rsidRPr="00B540AE">
              <w:rPr>
                <w:b w:val="0"/>
                <w:bCs/>
                <w:sz w:val="24"/>
                <w:szCs w:val="24"/>
              </w:rPr>
              <w:t>10,0</w:t>
            </w:r>
          </w:p>
        </w:tc>
        <w:tc>
          <w:tcPr>
            <w:tcW w:w="2485" w:type="dxa"/>
            <w:shd w:val="clear" w:color="auto" w:fill="auto"/>
            <w:vAlign w:val="center"/>
          </w:tcPr>
          <w:p w:rsidR="00FD1B93" w:rsidRPr="00B540AE" w:rsidRDefault="00FD1B93" w:rsidP="00FD1B93">
            <w:pPr>
              <w:pStyle w:val="510"/>
              <w:jc w:val="center"/>
              <w:rPr>
                <w:b w:val="0"/>
                <w:bCs/>
                <w:sz w:val="24"/>
                <w:szCs w:val="24"/>
                <w:lang w:val="ru-RU"/>
              </w:rPr>
            </w:pPr>
            <w:r w:rsidRPr="00B540AE">
              <w:rPr>
                <w:b w:val="0"/>
                <w:bCs/>
                <w:sz w:val="24"/>
                <w:szCs w:val="24"/>
              </w:rPr>
              <w:t>8,0</w:t>
            </w:r>
          </w:p>
        </w:tc>
      </w:tr>
    </w:tbl>
    <w:p w:rsidR="00FD1B93" w:rsidRPr="00122F94" w:rsidRDefault="00FD1B93" w:rsidP="00FD1B93">
      <w:pPr>
        <w:spacing w:line="240" w:lineRule="auto"/>
        <w:ind w:left="142"/>
        <w:rPr>
          <w:sz w:val="28"/>
          <w:szCs w:val="28"/>
        </w:rPr>
      </w:pPr>
    </w:p>
    <w:p w:rsidR="00FD1B93" w:rsidRPr="00B540AE" w:rsidRDefault="00FD1B93" w:rsidP="00254F48">
      <w:pPr>
        <w:widowControl w:val="0"/>
        <w:autoSpaceDE w:val="0"/>
        <w:autoSpaceDN w:val="0"/>
        <w:adjustRightInd w:val="0"/>
        <w:spacing w:line="240" w:lineRule="auto"/>
        <w:outlineLvl w:val="0"/>
        <w:rPr>
          <w:b/>
          <w:bCs/>
        </w:rPr>
      </w:pPr>
      <w:bookmarkStart w:id="22" w:name="_Toc184399357"/>
      <w:r w:rsidRPr="00B540AE">
        <w:rPr>
          <w:b/>
          <w:bCs/>
        </w:rPr>
        <w:t>2.8. Расчетные показатели минимально допустимого уровня обеспеченности объектами местного значения в области образования населения, и максимально допустимого уровня территориальной доступности таких объектов для населения</w:t>
      </w:r>
      <w:bookmarkEnd w:id="22"/>
    </w:p>
    <w:p w:rsidR="00FD1B93" w:rsidRPr="00B540AE" w:rsidRDefault="00FD1B93" w:rsidP="00254F48">
      <w:pPr>
        <w:widowControl w:val="0"/>
        <w:autoSpaceDE w:val="0"/>
        <w:autoSpaceDN w:val="0"/>
        <w:adjustRightInd w:val="0"/>
        <w:spacing w:line="240" w:lineRule="auto"/>
        <w:rPr>
          <w:bCs/>
        </w:rPr>
      </w:pPr>
    </w:p>
    <w:p w:rsidR="00FD1B93" w:rsidRPr="00B540AE" w:rsidRDefault="00FD1B93" w:rsidP="00254F48">
      <w:pPr>
        <w:widowControl w:val="0"/>
        <w:autoSpaceDE w:val="0"/>
        <w:autoSpaceDN w:val="0"/>
        <w:adjustRightInd w:val="0"/>
        <w:spacing w:line="240" w:lineRule="auto"/>
        <w:rPr>
          <w:bCs/>
        </w:rPr>
      </w:pPr>
      <w:r w:rsidRPr="00B540AE">
        <w:rPr>
          <w:bCs/>
        </w:rPr>
        <w:t>Предельные значения расчетных показателей минимально допустимого уровня обеспеченности объектами образования местного значения и максимально допустимого уровня их территориальной доступности принимаются в соответствии с таблицей 1</w:t>
      </w:r>
      <w:r w:rsidR="00446250">
        <w:rPr>
          <w:bCs/>
        </w:rPr>
        <w:t>2</w:t>
      </w:r>
      <w:r w:rsidRPr="00B540AE">
        <w:rPr>
          <w:bCs/>
        </w:rPr>
        <w:t>.</w:t>
      </w:r>
    </w:p>
    <w:p w:rsidR="00FD1B93" w:rsidRPr="00B540AE" w:rsidRDefault="00FD1B93" w:rsidP="00FD1B93">
      <w:pPr>
        <w:widowControl w:val="0"/>
        <w:autoSpaceDE w:val="0"/>
        <w:autoSpaceDN w:val="0"/>
        <w:adjustRightInd w:val="0"/>
        <w:spacing w:line="240" w:lineRule="auto"/>
        <w:ind w:left="567"/>
        <w:rPr>
          <w:bCs/>
        </w:rPr>
      </w:pPr>
    </w:p>
    <w:p w:rsidR="00FD1B93" w:rsidRPr="00B540AE" w:rsidRDefault="00254F48" w:rsidP="00254F48">
      <w:pPr>
        <w:widowControl w:val="0"/>
        <w:autoSpaceDE w:val="0"/>
        <w:autoSpaceDN w:val="0"/>
        <w:adjustRightInd w:val="0"/>
        <w:spacing w:line="240" w:lineRule="auto"/>
        <w:jc w:val="right"/>
        <w:rPr>
          <w:bCs/>
        </w:rPr>
      </w:pPr>
      <w:r>
        <w:rPr>
          <w:bCs/>
        </w:rPr>
        <w:t>Таблица 1</w:t>
      </w:r>
      <w:r w:rsidR="00446250">
        <w:rPr>
          <w:bCs/>
        </w:rPr>
        <w:t>2</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7"/>
        <w:gridCol w:w="2088"/>
        <w:gridCol w:w="2207"/>
        <w:gridCol w:w="1521"/>
        <w:gridCol w:w="1422"/>
      </w:tblGrid>
      <w:tr w:rsidR="00FD1B93" w:rsidRPr="00B540AE" w:rsidTr="00254F48">
        <w:trPr>
          <w:tblHeader/>
        </w:trPr>
        <w:tc>
          <w:tcPr>
            <w:tcW w:w="1985" w:type="dxa"/>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2126"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313"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2961" w:type="dxa"/>
            <w:gridSpan w:val="2"/>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254F48">
        <w:trPr>
          <w:trHeight w:val="645"/>
        </w:trPr>
        <w:tc>
          <w:tcPr>
            <w:tcW w:w="1985" w:type="dxa"/>
            <w:vMerge w:val="restart"/>
            <w:vAlign w:val="center"/>
          </w:tcPr>
          <w:p w:rsidR="00FD1B93" w:rsidRPr="00B540AE" w:rsidRDefault="00FD1B93" w:rsidP="00FD1B93">
            <w:pPr>
              <w:pStyle w:val="510"/>
              <w:jc w:val="center"/>
              <w:rPr>
                <w:b w:val="0"/>
                <w:sz w:val="24"/>
                <w:szCs w:val="24"/>
                <w:lang w:val="ru-RU"/>
              </w:rPr>
            </w:pPr>
            <w:r w:rsidRPr="00B540AE">
              <w:rPr>
                <w:b w:val="0"/>
                <w:iCs/>
                <w:sz w:val="24"/>
                <w:szCs w:val="24"/>
              </w:rPr>
              <w:t>Дошкольные образовательные организации</w:t>
            </w:r>
          </w:p>
        </w:tc>
        <w:tc>
          <w:tcPr>
            <w:tcW w:w="2126"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313" w:type="dxa"/>
            <w:vMerge w:val="restart"/>
          </w:tcPr>
          <w:p w:rsidR="00FD1B93" w:rsidRPr="00B540AE" w:rsidRDefault="00FD1B93" w:rsidP="00FD1B93">
            <w:pPr>
              <w:pStyle w:val="510"/>
              <w:jc w:val="center"/>
              <w:rPr>
                <w:b w:val="0"/>
                <w:sz w:val="24"/>
                <w:szCs w:val="24"/>
                <w:lang w:val="ru-RU"/>
              </w:rPr>
            </w:pPr>
            <w:r w:rsidRPr="00B540AE">
              <w:rPr>
                <w:b w:val="0"/>
                <w:iCs/>
                <w:sz w:val="24"/>
                <w:szCs w:val="24"/>
              </w:rPr>
              <w:t>Уровень обеспеченности, мест на 1 тыс. человек общей численности населения</w:t>
            </w:r>
          </w:p>
        </w:tc>
        <w:tc>
          <w:tcPr>
            <w:tcW w:w="2961" w:type="dxa"/>
            <w:gridSpan w:val="2"/>
            <w:shd w:val="clear" w:color="auto" w:fill="auto"/>
            <w:vAlign w:val="center"/>
          </w:tcPr>
          <w:p w:rsidR="00FD1B93" w:rsidRPr="00B540AE" w:rsidRDefault="00FD1B93" w:rsidP="00FD1B93">
            <w:pPr>
              <w:pStyle w:val="512"/>
              <w:rPr>
                <w:b w:val="0"/>
                <w:lang w:val="ru-RU"/>
              </w:rPr>
            </w:pPr>
            <w:r w:rsidRPr="00B540AE">
              <w:rPr>
                <w:b w:val="0"/>
                <w:iCs/>
              </w:rPr>
              <w:t>при охвате 100%</w:t>
            </w:r>
          </w:p>
        </w:tc>
      </w:tr>
      <w:tr w:rsidR="00FD1B93" w:rsidRPr="00B540AE" w:rsidTr="00254F48">
        <w:trPr>
          <w:trHeight w:val="359"/>
        </w:trPr>
        <w:tc>
          <w:tcPr>
            <w:tcW w:w="1985" w:type="dxa"/>
            <w:vMerge/>
            <w:vAlign w:val="center"/>
          </w:tcPr>
          <w:p w:rsidR="00FD1B93" w:rsidRPr="00B540AE" w:rsidRDefault="00FD1B93" w:rsidP="00FD1B93">
            <w:pPr>
              <w:pStyle w:val="510"/>
              <w:jc w:val="center"/>
              <w:rPr>
                <w:bCs/>
                <w:iCs/>
                <w:sz w:val="24"/>
                <w:szCs w:val="24"/>
              </w:rPr>
            </w:pPr>
          </w:p>
        </w:tc>
        <w:tc>
          <w:tcPr>
            <w:tcW w:w="2126" w:type="dxa"/>
            <w:vMerge/>
          </w:tcPr>
          <w:p w:rsidR="00FD1B93" w:rsidRPr="00B540AE" w:rsidRDefault="00FD1B93" w:rsidP="00FD1B93">
            <w:pPr>
              <w:pStyle w:val="510"/>
              <w:jc w:val="center"/>
              <w:rPr>
                <w:b w:val="0"/>
                <w:sz w:val="24"/>
                <w:szCs w:val="24"/>
                <w:lang w:val="ru-RU"/>
              </w:rPr>
            </w:pPr>
          </w:p>
        </w:tc>
        <w:tc>
          <w:tcPr>
            <w:tcW w:w="2313" w:type="dxa"/>
            <w:vMerge/>
          </w:tcPr>
          <w:p w:rsidR="00FD1B93" w:rsidRPr="00B540AE" w:rsidRDefault="00FD1B93" w:rsidP="00FD1B93">
            <w:pPr>
              <w:pStyle w:val="510"/>
              <w:jc w:val="center"/>
              <w:rPr>
                <w:b w:val="0"/>
                <w:iCs/>
                <w:sz w:val="24"/>
                <w:szCs w:val="24"/>
              </w:rPr>
            </w:pPr>
          </w:p>
        </w:tc>
        <w:tc>
          <w:tcPr>
            <w:tcW w:w="2961" w:type="dxa"/>
            <w:gridSpan w:val="2"/>
            <w:shd w:val="clear" w:color="auto" w:fill="auto"/>
            <w:vAlign w:val="center"/>
          </w:tcPr>
          <w:p w:rsidR="00FD1B93" w:rsidRPr="00B540AE" w:rsidRDefault="00FD1B93" w:rsidP="00FD1B93">
            <w:pPr>
              <w:pStyle w:val="512"/>
              <w:rPr>
                <w:b w:val="0"/>
                <w:lang w:val="ru-RU"/>
              </w:rPr>
            </w:pPr>
            <w:r w:rsidRPr="00B540AE">
              <w:rPr>
                <w:b w:val="0"/>
                <w:iCs/>
                <w:lang w:val="ru-RU"/>
              </w:rPr>
              <w:t>41</w:t>
            </w:r>
          </w:p>
        </w:tc>
      </w:tr>
      <w:tr w:rsidR="00FD1B93" w:rsidRPr="00B540AE" w:rsidTr="00254F48">
        <w:trPr>
          <w:trHeight w:val="430"/>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vMerge/>
          </w:tcPr>
          <w:p w:rsidR="00FD1B93" w:rsidRPr="00B540AE" w:rsidRDefault="00FD1B93" w:rsidP="00FD1B93">
            <w:pPr>
              <w:pStyle w:val="510"/>
              <w:jc w:val="center"/>
              <w:rPr>
                <w:b w:val="0"/>
                <w:sz w:val="24"/>
                <w:szCs w:val="24"/>
                <w:lang w:val="ru-RU"/>
              </w:rPr>
            </w:pPr>
          </w:p>
        </w:tc>
        <w:tc>
          <w:tcPr>
            <w:tcW w:w="2313" w:type="dxa"/>
            <w:vMerge w:val="restart"/>
            <w:shd w:val="clear" w:color="auto" w:fill="auto"/>
          </w:tcPr>
          <w:p w:rsidR="00FD1B93" w:rsidRPr="00B540AE" w:rsidRDefault="00FD1B93" w:rsidP="00FD1B93">
            <w:pPr>
              <w:pStyle w:val="510"/>
              <w:jc w:val="center"/>
              <w:rPr>
                <w:b w:val="0"/>
                <w:sz w:val="24"/>
                <w:szCs w:val="24"/>
                <w:lang w:val="ru-RU"/>
              </w:rPr>
            </w:pPr>
            <w:r w:rsidRPr="00B540AE">
              <w:rPr>
                <w:b w:val="0"/>
                <w:iCs/>
                <w:sz w:val="24"/>
                <w:szCs w:val="24"/>
              </w:rPr>
              <w:t>Размер земельного участка на 1 чел., м</w:t>
            </w:r>
            <w:r w:rsidRPr="00B540AE">
              <w:rPr>
                <w:b w:val="0"/>
                <w:iCs/>
                <w:sz w:val="24"/>
                <w:szCs w:val="24"/>
                <w:vertAlign w:val="superscript"/>
              </w:rPr>
              <w:t>2</w:t>
            </w:r>
          </w:p>
        </w:tc>
        <w:tc>
          <w:tcPr>
            <w:tcW w:w="1521" w:type="dxa"/>
            <w:shd w:val="clear" w:color="auto" w:fill="auto"/>
            <w:vAlign w:val="center"/>
          </w:tcPr>
          <w:p w:rsidR="00FD1B93" w:rsidRPr="00B540AE" w:rsidRDefault="00FD1B93" w:rsidP="00FD1B93">
            <w:pPr>
              <w:pStyle w:val="512"/>
              <w:rPr>
                <w:b w:val="0"/>
                <w:lang w:val="ru-RU"/>
              </w:rPr>
            </w:pPr>
            <w:r w:rsidRPr="00B540AE">
              <w:rPr>
                <w:b w:val="0"/>
                <w:iCs/>
              </w:rPr>
              <w:t>вместимость организации</w:t>
            </w:r>
          </w:p>
        </w:tc>
        <w:tc>
          <w:tcPr>
            <w:tcW w:w="1440" w:type="dxa"/>
            <w:shd w:val="clear" w:color="auto" w:fill="auto"/>
            <w:vAlign w:val="center"/>
          </w:tcPr>
          <w:p w:rsidR="00FD1B93" w:rsidRPr="00B540AE" w:rsidRDefault="00FD1B93" w:rsidP="00FD1B93">
            <w:pPr>
              <w:pStyle w:val="512"/>
              <w:rPr>
                <w:b w:val="0"/>
                <w:lang w:val="ru-RU"/>
              </w:rPr>
            </w:pPr>
            <w:r w:rsidRPr="00B540AE">
              <w:rPr>
                <w:b w:val="0"/>
                <w:iCs/>
              </w:rPr>
              <w:t>размер земельного участка, м</w:t>
            </w:r>
            <w:r w:rsidRPr="00B540AE">
              <w:rPr>
                <w:b w:val="0"/>
                <w:iCs/>
                <w:vertAlign w:val="superscript"/>
              </w:rPr>
              <w:t>2</w:t>
            </w:r>
            <w:r w:rsidRPr="00B540AE">
              <w:rPr>
                <w:b w:val="0"/>
                <w:iCs/>
              </w:rPr>
              <w:t xml:space="preserve"> на 1 чел.</w:t>
            </w:r>
          </w:p>
        </w:tc>
      </w:tr>
      <w:tr w:rsidR="00FD1B93" w:rsidRPr="00B540AE" w:rsidTr="00254F48">
        <w:trPr>
          <w:trHeight w:val="430"/>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vMerge/>
          </w:tcPr>
          <w:p w:rsidR="00FD1B93" w:rsidRPr="00B540AE" w:rsidRDefault="00FD1B93" w:rsidP="00FD1B93">
            <w:pPr>
              <w:pStyle w:val="510"/>
              <w:jc w:val="center"/>
              <w:rPr>
                <w:b w:val="0"/>
                <w:sz w:val="24"/>
                <w:szCs w:val="24"/>
                <w:lang w:val="ru-RU"/>
              </w:rPr>
            </w:pPr>
          </w:p>
        </w:tc>
        <w:tc>
          <w:tcPr>
            <w:tcW w:w="2313" w:type="dxa"/>
            <w:vMerge/>
            <w:shd w:val="clear" w:color="auto" w:fill="auto"/>
          </w:tcPr>
          <w:p w:rsidR="00FD1B93" w:rsidRPr="00B540AE" w:rsidRDefault="00FD1B93" w:rsidP="00FD1B93">
            <w:pPr>
              <w:pStyle w:val="510"/>
              <w:jc w:val="center"/>
              <w:rPr>
                <w:b w:val="0"/>
                <w:iCs/>
                <w:sz w:val="24"/>
                <w:szCs w:val="24"/>
              </w:rPr>
            </w:pPr>
          </w:p>
        </w:tc>
        <w:tc>
          <w:tcPr>
            <w:tcW w:w="1521" w:type="dxa"/>
            <w:shd w:val="clear" w:color="auto" w:fill="auto"/>
            <w:vAlign w:val="center"/>
          </w:tcPr>
          <w:p w:rsidR="00FD1B93" w:rsidRPr="00B540AE" w:rsidRDefault="00FD1B93" w:rsidP="00FD1B93">
            <w:pPr>
              <w:pStyle w:val="512"/>
              <w:rPr>
                <w:b w:val="0"/>
                <w:lang w:val="ru-RU"/>
              </w:rPr>
            </w:pPr>
            <w:r w:rsidRPr="00B540AE">
              <w:rPr>
                <w:b w:val="0"/>
                <w:iCs/>
              </w:rPr>
              <w:t>до 100 мест</w:t>
            </w:r>
          </w:p>
        </w:tc>
        <w:tc>
          <w:tcPr>
            <w:tcW w:w="1440" w:type="dxa"/>
            <w:shd w:val="clear" w:color="auto" w:fill="auto"/>
            <w:vAlign w:val="center"/>
          </w:tcPr>
          <w:p w:rsidR="00FD1B93" w:rsidRPr="00B540AE" w:rsidRDefault="00FD1B93" w:rsidP="00FD1B93">
            <w:pPr>
              <w:pStyle w:val="512"/>
              <w:rPr>
                <w:b w:val="0"/>
                <w:lang w:val="ru-RU"/>
              </w:rPr>
            </w:pPr>
            <w:r w:rsidRPr="00B540AE">
              <w:rPr>
                <w:b w:val="0"/>
                <w:iCs/>
              </w:rPr>
              <w:t>44</w:t>
            </w:r>
          </w:p>
        </w:tc>
      </w:tr>
      <w:tr w:rsidR="00FD1B93" w:rsidRPr="00B540AE" w:rsidTr="00254F48">
        <w:trPr>
          <w:trHeight w:val="1288"/>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vMerge/>
          </w:tcPr>
          <w:p w:rsidR="00FD1B93" w:rsidRPr="00B540AE" w:rsidRDefault="00FD1B93" w:rsidP="00FD1B93">
            <w:pPr>
              <w:pStyle w:val="510"/>
              <w:jc w:val="center"/>
              <w:rPr>
                <w:b w:val="0"/>
                <w:sz w:val="24"/>
                <w:szCs w:val="24"/>
                <w:lang w:val="ru-RU"/>
              </w:rPr>
            </w:pPr>
          </w:p>
        </w:tc>
        <w:tc>
          <w:tcPr>
            <w:tcW w:w="2313" w:type="dxa"/>
            <w:vMerge/>
            <w:shd w:val="clear" w:color="auto" w:fill="auto"/>
          </w:tcPr>
          <w:p w:rsidR="00FD1B93" w:rsidRPr="00B540AE" w:rsidRDefault="00FD1B93" w:rsidP="00FD1B93">
            <w:pPr>
              <w:pStyle w:val="510"/>
              <w:jc w:val="center"/>
              <w:rPr>
                <w:b w:val="0"/>
                <w:sz w:val="24"/>
                <w:szCs w:val="24"/>
              </w:rPr>
            </w:pPr>
          </w:p>
        </w:tc>
        <w:tc>
          <w:tcPr>
            <w:tcW w:w="1521" w:type="dxa"/>
            <w:shd w:val="clear" w:color="auto" w:fill="auto"/>
            <w:vAlign w:val="center"/>
          </w:tcPr>
          <w:p w:rsidR="00FD1B93" w:rsidRPr="00B540AE" w:rsidRDefault="00FD1B93" w:rsidP="00FD1B93">
            <w:pPr>
              <w:pStyle w:val="512"/>
              <w:rPr>
                <w:b w:val="0"/>
              </w:rPr>
            </w:pPr>
            <w:r w:rsidRPr="00B540AE">
              <w:rPr>
                <w:b w:val="0"/>
                <w:iCs/>
              </w:rPr>
              <w:t>свыше 100 мест</w:t>
            </w:r>
          </w:p>
        </w:tc>
        <w:tc>
          <w:tcPr>
            <w:tcW w:w="1440" w:type="dxa"/>
            <w:shd w:val="clear" w:color="auto" w:fill="auto"/>
            <w:vAlign w:val="center"/>
          </w:tcPr>
          <w:p w:rsidR="00FD1B93" w:rsidRPr="00B540AE" w:rsidRDefault="00FD1B93" w:rsidP="00FD1B93">
            <w:pPr>
              <w:pStyle w:val="512"/>
              <w:rPr>
                <w:b w:val="0"/>
              </w:rPr>
            </w:pPr>
            <w:r w:rsidRPr="00B540AE">
              <w:rPr>
                <w:b w:val="0"/>
                <w:iCs/>
              </w:rPr>
              <w:t>38</w:t>
            </w:r>
          </w:p>
        </w:tc>
      </w:tr>
      <w:tr w:rsidR="00FD1B93" w:rsidRPr="00B540AE" w:rsidTr="00254F48">
        <w:trPr>
          <w:trHeight w:val="1028"/>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313" w:type="dxa"/>
          </w:tcPr>
          <w:p w:rsidR="00FD1B93" w:rsidRPr="00B540AE" w:rsidRDefault="00FD1B93" w:rsidP="00FD1B93">
            <w:pPr>
              <w:pStyle w:val="510"/>
              <w:jc w:val="center"/>
              <w:rPr>
                <w:b w:val="0"/>
                <w:sz w:val="24"/>
                <w:szCs w:val="24"/>
              </w:rPr>
            </w:pPr>
            <w:r w:rsidRPr="00B540AE">
              <w:rPr>
                <w:b w:val="0"/>
                <w:sz w:val="24"/>
                <w:szCs w:val="24"/>
              </w:rPr>
              <w:t>Радиус обслуживания, м</w:t>
            </w:r>
          </w:p>
        </w:tc>
        <w:tc>
          <w:tcPr>
            <w:tcW w:w="2961" w:type="dxa"/>
            <w:gridSpan w:val="2"/>
            <w:vAlign w:val="center"/>
          </w:tcPr>
          <w:p w:rsidR="00FD1B93" w:rsidRPr="00B540AE" w:rsidRDefault="00FD1B93" w:rsidP="00FD1B93">
            <w:pPr>
              <w:pStyle w:val="512"/>
              <w:rPr>
                <w:b w:val="0"/>
                <w:lang w:val="ru-RU"/>
              </w:rPr>
            </w:pPr>
            <w:r w:rsidRPr="00B540AE">
              <w:rPr>
                <w:b w:val="0"/>
                <w:lang w:val="ru-RU"/>
              </w:rPr>
              <w:t>1000 (500)</w:t>
            </w:r>
          </w:p>
        </w:tc>
      </w:tr>
      <w:tr w:rsidR="00FD1B93" w:rsidRPr="00B540AE" w:rsidTr="00254F48">
        <w:trPr>
          <w:trHeight w:val="2077"/>
        </w:trPr>
        <w:tc>
          <w:tcPr>
            <w:tcW w:w="1985" w:type="dxa"/>
            <w:vMerge w:val="restart"/>
            <w:vAlign w:val="center"/>
          </w:tcPr>
          <w:p w:rsidR="00FD1B93" w:rsidRPr="00B540AE" w:rsidRDefault="00FD1B93" w:rsidP="00254F48">
            <w:pPr>
              <w:widowControl w:val="0"/>
              <w:autoSpaceDE w:val="0"/>
              <w:autoSpaceDN w:val="0"/>
              <w:adjustRightInd w:val="0"/>
              <w:spacing w:before="1" w:line="240" w:lineRule="auto"/>
              <w:ind w:firstLine="0"/>
            </w:pPr>
            <w:r w:rsidRPr="00B540AE">
              <w:t>Общеобразователь</w:t>
            </w:r>
          </w:p>
          <w:p w:rsidR="00FD1B93" w:rsidRPr="00B540AE" w:rsidRDefault="00FD1B93" w:rsidP="00254F48">
            <w:pPr>
              <w:widowControl w:val="0"/>
              <w:autoSpaceDE w:val="0"/>
              <w:autoSpaceDN w:val="0"/>
              <w:adjustRightInd w:val="0"/>
              <w:spacing w:before="1" w:line="240" w:lineRule="auto"/>
              <w:ind w:firstLine="0"/>
            </w:pPr>
            <w:r w:rsidRPr="00B540AE">
              <w:t>ные организации</w:t>
            </w:r>
          </w:p>
        </w:tc>
        <w:tc>
          <w:tcPr>
            <w:tcW w:w="2126"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313" w:type="dxa"/>
          </w:tcPr>
          <w:p w:rsidR="00FD1B93" w:rsidRPr="00B540AE" w:rsidRDefault="00FD1B93" w:rsidP="00FD1B93">
            <w:pPr>
              <w:pStyle w:val="510"/>
              <w:jc w:val="center"/>
              <w:rPr>
                <w:b w:val="0"/>
                <w:sz w:val="24"/>
                <w:szCs w:val="24"/>
              </w:rPr>
            </w:pPr>
            <w:r w:rsidRPr="00B540AE">
              <w:rPr>
                <w:b w:val="0"/>
                <w:iCs/>
                <w:sz w:val="24"/>
                <w:szCs w:val="24"/>
              </w:rPr>
              <w:t>Уровень обеспеченности, учащихся на 1 тыс.  человек общей численности населения</w:t>
            </w:r>
          </w:p>
        </w:tc>
        <w:tc>
          <w:tcPr>
            <w:tcW w:w="2961" w:type="dxa"/>
            <w:gridSpan w:val="2"/>
            <w:shd w:val="clear" w:color="auto" w:fill="auto"/>
            <w:vAlign w:val="center"/>
          </w:tcPr>
          <w:p w:rsidR="00FD1B93" w:rsidRPr="00B540AE" w:rsidRDefault="00FD1B93" w:rsidP="00FD1B93">
            <w:pPr>
              <w:pStyle w:val="512"/>
              <w:rPr>
                <w:b w:val="0"/>
              </w:rPr>
            </w:pPr>
            <w:r w:rsidRPr="00B540AE">
              <w:rPr>
                <w:b w:val="0"/>
                <w:iCs/>
              </w:rPr>
              <w:t>11</w:t>
            </w:r>
            <w:r w:rsidRPr="00B540AE">
              <w:rPr>
                <w:b w:val="0"/>
                <w:iCs/>
                <w:lang w:val="ru-RU"/>
              </w:rPr>
              <w:t>9</w:t>
            </w:r>
          </w:p>
        </w:tc>
      </w:tr>
      <w:tr w:rsidR="00FD1B93" w:rsidRPr="00B540AE" w:rsidTr="00254F48">
        <w:trPr>
          <w:trHeight w:val="324"/>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vMerge/>
          </w:tcPr>
          <w:p w:rsidR="00FD1B93" w:rsidRPr="00B540AE" w:rsidRDefault="00FD1B93" w:rsidP="00FD1B93">
            <w:pPr>
              <w:pStyle w:val="510"/>
              <w:jc w:val="center"/>
              <w:rPr>
                <w:b w:val="0"/>
                <w:sz w:val="24"/>
                <w:szCs w:val="24"/>
                <w:lang w:val="ru-RU"/>
              </w:rPr>
            </w:pPr>
          </w:p>
        </w:tc>
        <w:tc>
          <w:tcPr>
            <w:tcW w:w="2313" w:type="dxa"/>
            <w:vMerge w:val="restart"/>
          </w:tcPr>
          <w:p w:rsidR="00FD1B93" w:rsidRPr="00B540AE" w:rsidRDefault="00FD1B93" w:rsidP="00FD1B93">
            <w:pPr>
              <w:pStyle w:val="510"/>
              <w:jc w:val="center"/>
              <w:rPr>
                <w:b w:val="0"/>
                <w:sz w:val="24"/>
                <w:szCs w:val="24"/>
              </w:rPr>
            </w:pPr>
            <w:r w:rsidRPr="00B540AE">
              <w:rPr>
                <w:b w:val="0"/>
                <w:iCs/>
                <w:sz w:val="24"/>
                <w:szCs w:val="24"/>
              </w:rPr>
              <w:t>Размер земельного участка на 1 учащегося, м</w:t>
            </w:r>
            <w:r w:rsidRPr="00B540AE">
              <w:rPr>
                <w:b w:val="0"/>
                <w:iCs/>
                <w:sz w:val="24"/>
                <w:szCs w:val="24"/>
                <w:vertAlign w:val="superscript"/>
              </w:rPr>
              <w:t>2</w:t>
            </w:r>
          </w:p>
        </w:tc>
        <w:tc>
          <w:tcPr>
            <w:tcW w:w="1521" w:type="dxa"/>
            <w:shd w:val="clear" w:color="auto" w:fill="auto"/>
            <w:vAlign w:val="center"/>
          </w:tcPr>
          <w:p w:rsidR="00FD1B93" w:rsidRPr="00B540AE" w:rsidRDefault="00FD1B93" w:rsidP="00FD1B93">
            <w:pPr>
              <w:pStyle w:val="512"/>
              <w:rPr>
                <w:b w:val="0"/>
              </w:rPr>
            </w:pPr>
            <w:r w:rsidRPr="00B540AE">
              <w:rPr>
                <w:b w:val="0"/>
                <w:iCs/>
              </w:rPr>
              <w:t>вместимость организации</w:t>
            </w:r>
          </w:p>
        </w:tc>
        <w:tc>
          <w:tcPr>
            <w:tcW w:w="1440" w:type="dxa"/>
            <w:shd w:val="clear" w:color="auto" w:fill="auto"/>
            <w:vAlign w:val="center"/>
          </w:tcPr>
          <w:p w:rsidR="00FD1B93" w:rsidRPr="00B540AE" w:rsidRDefault="00FD1B93" w:rsidP="00FD1B93">
            <w:pPr>
              <w:pStyle w:val="512"/>
              <w:rPr>
                <w:b w:val="0"/>
              </w:rPr>
            </w:pPr>
            <w:r w:rsidRPr="00B540AE">
              <w:rPr>
                <w:b w:val="0"/>
                <w:iCs/>
              </w:rPr>
              <w:t>размер земельного участка на 1 учащегося, м</w:t>
            </w:r>
            <w:r w:rsidRPr="00B540AE">
              <w:rPr>
                <w:b w:val="0"/>
                <w:iCs/>
                <w:vertAlign w:val="superscript"/>
              </w:rPr>
              <w:t>2</w:t>
            </w:r>
          </w:p>
        </w:tc>
      </w:tr>
      <w:tr w:rsidR="00FD1B93" w:rsidRPr="00B540AE" w:rsidTr="00254F48">
        <w:trPr>
          <w:trHeight w:val="322"/>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vMerge/>
          </w:tcPr>
          <w:p w:rsidR="00FD1B93" w:rsidRPr="00B540AE" w:rsidRDefault="00FD1B93" w:rsidP="00FD1B93">
            <w:pPr>
              <w:pStyle w:val="510"/>
              <w:jc w:val="center"/>
              <w:rPr>
                <w:b w:val="0"/>
                <w:sz w:val="24"/>
                <w:szCs w:val="24"/>
                <w:lang w:val="ru-RU"/>
              </w:rPr>
            </w:pPr>
          </w:p>
        </w:tc>
        <w:tc>
          <w:tcPr>
            <w:tcW w:w="2313" w:type="dxa"/>
            <w:vMerge/>
          </w:tcPr>
          <w:p w:rsidR="00FD1B93" w:rsidRPr="00B540AE" w:rsidRDefault="00FD1B93" w:rsidP="00FD1B93">
            <w:pPr>
              <w:pStyle w:val="510"/>
              <w:jc w:val="center"/>
              <w:rPr>
                <w:b w:val="0"/>
                <w:iCs/>
                <w:sz w:val="24"/>
                <w:szCs w:val="24"/>
              </w:rPr>
            </w:pPr>
          </w:p>
        </w:tc>
        <w:tc>
          <w:tcPr>
            <w:tcW w:w="1521" w:type="dxa"/>
            <w:shd w:val="clear" w:color="auto" w:fill="auto"/>
            <w:vAlign w:val="center"/>
          </w:tcPr>
          <w:p w:rsidR="00FD1B93" w:rsidRPr="00B540AE" w:rsidRDefault="00FD1B93" w:rsidP="00FD1B93">
            <w:pPr>
              <w:pStyle w:val="512"/>
              <w:rPr>
                <w:b w:val="0"/>
              </w:rPr>
            </w:pPr>
            <w:r w:rsidRPr="00B540AE">
              <w:rPr>
                <w:b w:val="0"/>
                <w:iCs/>
              </w:rPr>
              <w:t>40-400</w:t>
            </w:r>
          </w:p>
        </w:tc>
        <w:tc>
          <w:tcPr>
            <w:tcW w:w="1440" w:type="dxa"/>
            <w:shd w:val="clear" w:color="auto" w:fill="auto"/>
            <w:vAlign w:val="center"/>
          </w:tcPr>
          <w:p w:rsidR="00FD1B93" w:rsidRPr="00B540AE" w:rsidRDefault="00FD1B93" w:rsidP="00FD1B93">
            <w:pPr>
              <w:pStyle w:val="512"/>
              <w:rPr>
                <w:b w:val="0"/>
              </w:rPr>
            </w:pPr>
            <w:r w:rsidRPr="00B540AE">
              <w:rPr>
                <w:b w:val="0"/>
                <w:iCs/>
              </w:rPr>
              <w:t>55</w:t>
            </w:r>
          </w:p>
        </w:tc>
      </w:tr>
      <w:tr w:rsidR="00FD1B93" w:rsidRPr="00B540AE" w:rsidTr="00254F48">
        <w:trPr>
          <w:trHeight w:val="322"/>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vMerge/>
          </w:tcPr>
          <w:p w:rsidR="00FD1B93" w:rsidRPr="00B540AE" w:rsidRDefault="00FD1B93" w:rsidP="00FD1B93">
            <w:pPr>
              <w:pStyle w:val="510"/>
              <w:jc w:val="center"/>
              <w:rPr>
                <w:b w:val="0"/>
                <w:sz w:val="24"/>
                <w:szCs w:val="24"/>
                <w:lang w:val="ru-RU"/>
              </w:rPr>
            </w:pPr>
          </w:p>
        </w:tc>
        <w:tc>
          <w:tcPr>
            <w:tcW w:w="2313" w:type="dxa"/>
            <w:vMerge/>
          </w:tcPr>
          <w:p w:rsidR="00FD1B93" w:rsidRPr="00B540AE" w:rsidRDefault="00FD1B93" w:rsidP="00FD1B93">
            <w:pPr>
              <w:pStyle w:val="510"/>
              <w:jc w:val="center"/>
              <w:rPr>
                <w:b w:val="0"/>
                <w:iCs/>
                <w:sz w:val="24"/>
                <w:szCs w:val="24"/>
              </w:rPr>
            </w:pPr>
          </w:p>
        </w:tc>
        <w:tc>
          <w:tcPr>
            <w:tcW w:w="1521" w:type="dxa"/>
            <w:shd w:val="clear" w:color="auto" w:fill="auto"/>
            <w:vAlign w:val="center"/>
          </w:tcPr>
          <w:p w:rsidR="00FD1B93" w:rsidRPr="00B540AE" w:rsidRDefault="00FD1B93" w:rsidP="00FD1B93">
            <w:pPr>
              <w:pStyle w:val="512"/>
              <w:rPr>
                <w:b w:val="0"/>
              </w:rPr>
            </w:pPr>
            <w:r w:rsidRPr="00B540AE">
              <w:rPr>
                <w:b w:val="0"/>
                <w:iCs/>
              </w:rPr>
              <w:t>400-500</w:t>
            </w:r>
          </w:p>
        </w:tc>
        <w:tc>
          <w:tcPr>
            <w:tcW w:w="1440" w:type="dxa"/>
            <w:shd w:val="clear" w:color="auto" w:fill="auto"/>
            <w:vAlign w:val="center"/>
          </w:tcPr>
          <w:p w:rsidR="00FD1B93" w:rsidRPr="00B540AE" w:rsidRDefault="00FD1B93" w:rsidP="00FD1B93">
            <w:pPr>
              <w:pStyle w:val="512"/>
              <w:rPr>
                <w:b w:val="0"/>
              </w:rPr>
            </w:pPr>
            <w:r w:rsidRPr="00B540AE">
              <w:rPr>
                <w:b w:val="0"/>
                <w:iCs/>
              </w:rPr>
              <w:t>65</w:t>
            </w:r>
          </w:p>
        </w:tc>
      </w:tr>
      <w:tr w:rsidR="00FD1B93" w:rsidRPr="00B540AE" w:rsidTr="00254F48">
        <w:trPr>
          <w:trHeight w:val="322"/>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vMerge/>
          </w:tcPr>
          <w:p w:rsidR="00FD1B93" w:rsidRPr="00B540AE" w:rsidRDefault="00FD1B93" w:rsidP="00FD1B93">
            <w:pPr>
              <w:pStyle w:val="510"/>
              <w:jc w:val="center"/>
              <w:rPr>
                <w:b w:val="0"/>
                <w:sz w:val="24"/>
                <w:szCs w:val="24"/>
                <w:lang w:val="ru-RU"/>
              </w:rPr>
            </w:pPr>
          </w:p>
        </w:tc>
        <w:tc>
          <w:tcPr>
            <w:tcW w:w="2313" w:type="dxa"/>
            <w:vMerge/>
          </w:tcPr>
          <w:p w:rsidR="00FD1B93" w:rsidRPr="00B540AE" w:rsidRDefault="00FD1B93" w:rsidP="00FD1B93">
            <w:pPr>
              <w:pStyle w:val="510"/>
              <w:jc w:val="center"/>
              <w:rPr>
                <w:b w:val="0"/>
                <w:iCs/>
                <w:sz w:val="24"/>
                <w:szCs w:val="24"/>
              </w:rPr>
            </w:pPr>
          </w:p>
        </w:tc>
        <w:tc>
          <w:tcPr>
            <w:tcW w:w="1521" w:type="dxa"/>
            <w:shd w:val="clear" w:color="auto" w:fill="auto"/>
          </w:tcPr>
          <w:p w:rsidR="00FD1B93" w:rsidRPr="00B540AE" w:rsidRDefault="00FD1B93" w:rsidP="00FD1B93">
            <w:pPr>
              <w:pStyle w:val="512"/>
              <w:rPr>
                <w:b w:val="0"/>
              </w:rPr>
            </w:pPr>
            <w:r w:rsidRPr="00B540AE">
              <w:rPr>
                <w:b w:val="0"/>
                <w:iCs/>
              </w:rPr>
              <w:t>свыше 500</w:t>
            </w:r>
          </w:p>
        </w:tc>
        <w:tc>
          <w:tcPr>
            <w:tcW w:w="1440" w:type="dxa"/>
            <w:shd w:val="clear" w:color="auto" w:fill="auto"/>
          </w:tcPr>
          <w:p w:rsidR="00FD1B93" w:rsidRPr="00B540AE" w:rsidRDefault="00FD1B93" w:rsidP="00FD1B93">
            <w:pPr>
              <w:pStyle w:val="512"/>
              <w:rPr>
                <w:b w:val="0"/>
              </w:rPr>
            </w:pPr>
            <w:r w:rsidRPr="00B540AE">
              <w:rPr>
                <w:b w:val="0"/>
                <w:iCs/>
              </w:rPr>
              <w:t>55</w:t>
            </w:r>
          </w:p>
        </w:tc>
      </w:tr>
      <w:tr w:rsidR="00FD1B93" w:rsidRPr="00B540AE" w:rsidTr="00254F48">
        <w:trPr>
          <w:trHeight w:val="1028"/>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313" w:type="dxa"/>
          </w:tcPr>
          <w:p w:rsidR="00FD1B93" w:rsidRPr="00B540AE" w:rsidRDefault="00FD1B93" w:rsidP="00FD1B93">
            <w:pPr>
              <w:pStyle w:val="510"/>
              <w:jc w:val="center"/>
              <w:rPr>
                <w:b w:val="0"/>
                <w:sz w:val="24"/>
                <w:szCs w:val="24"/>
              </w:rPr>
            </w:pPr>
            <w:r w:rsidRPr="00B540AE">
              <w:rPr>
                <w:b w:val="0"/>
                <w:iCs/>
                <w:sz w:val="24"/>
                <w:szCs w:val="24"/>
              </w:rPr>
              <w:t>Радиус пешеходной доступности, м</w:t>
            </w:r>
          </w:p>
        </w:tc>
        <w:tc>
          <w:tcPr>
            <w:tcW w:w="2961" w:type="dxa"/>
            <w:gridSpan w:val="2"/>
            <w:vAlign w:val="center"/>
          </w:tcPr>
          <w:p w:rsidR="00FD1B93" w:rsidRPr="00B540AE" w:rsidRDefault="00FD1B93" w:rsidP="00FD1B93">
            <w:pPr>
              <w:pStyle w:val="512"/>
              <w:rPr>
                <w:b w:val="0"/>
                <w:lang w:val="ru-RU"/>
              </w:rPr>
            </w:pPr>
            <w:r w:rsidRPr="00B540AE">
              <w:rPr>
                <w:b w:val="0"/>
                <w:bCs/>
                <w:iCs/>
                <w:lang w:val="ru-RU"/>
              </w:rPr>
              <w:t>1000 (2000)</w:t>
            </w:r>
          </w:p>
        </w:tc>
      </w:tr>
      <w:tr w:rsidR="00FD1B93" w:rsidRPr="00B540AE" w:rsidTr="00254F48">
        <w:trPr>
          <w:trHeight w:val="1029"/>
        </w:trPr>
        <w:tc>
          <w:tcPr>
            <w:tcW w:w="1985" w:type="dxa"/>
            <w:vMerge w:val="restart"/>
            <w:vAlign w:val="center"/>
          </w:tcPr>
          <w:p w:rsidR="00FD1B93" w:rsidRPr="00B540AE" w:rsidRDefault="00FD1B93" w:rsidP="00254F48">
            <w:pPr>
              <w:widowControl w:val="0"/>
              <w:autoSpaceDE w:val="0"/>
              <w:autoSpaceDN w:val="0"/>
              <w:adjustRightInd w:val="0"/>
              <w:spacing w:before="1" w:line="240" w:lineRule="auto"/>
              <w:ind w:firstLine="34"/>
              <w:jc w:val="center"/>
            </w:pPr>
            <w:r w:rsidRPr="00B540AE">
              <w:t>Организации дополнительного образования</w:t>
            </w:r>
          </w:p>
        </w:tc>
        <w:tc>
          <w:tcPr>
            <w:tcW w:w="2126"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313" w:type="dxa"/>
          </w:tcPr>
          <w:p w:rsidR="00FD1B93" w:rsidRPr="00B540AE" w:rsidRDefault="00FD1B93" w:rsidP="00FD1B93">
            <w:pPr>
              <w:pStyle w:val="510"/>
              <w:jc w:val="center"/>
              <w:rPr>
                <w:b w:val="0"/>
                <w:sz w:val="24"/>
                <w:szCs w:val="24"/>
              </w:rPr>
            </w:pPr>
            <w:r w:rsidRPr="00B540AE">
              <w:rPr>
                <w:b w:val="0"/>
                <w:iCs/>
                <w:sz w:val="24"/>
                <w:szCs w:val="24"/>
              </w:rPr>
              <w:t>Уровень обеспеченности, мест на 1 тыс. человек общей численности населения</w:t>
            </w:r>
          </w:p>
        </w:tc>
        <w:tc>
          <w:tcPr>
            <w:tcW w:w="2961" w:type="dxa"/>
            <w:gridSpan w:val="2"/>
            <w:vAlign w:val="center"/>
          </w:tcPr>
          <w:p w:rsidR="00FD1B93" w:rsidRPr="00B540AE" w:rsidRDefault="00FD1B93" w:rsidP="00FD1B93">
            <w:pPr>
              <w:pStyle w:val="512"/>
              <w:rPr>
                <w:b w:val="0"/>
                <w:lang w:val="ru-RU"/>
              </w:rPr>
            </w:pPr>
            <w:r w:rsidRPr="00B540AE">
              <w:rPr>
                <w:b w:val="0"/>
                <w:iCs/>
              </w:rPr>
              <w:t>1</w:t>
            </w:r>
            <w:r w:rsidRPr="00B540AE">
              <w:rPr>
                <w:b w:val="0"/>
                <w:iCs/>
                <w:lang w:val="ru-RU"/>
              </w:rPr>
              <w:t>14</w:t>
            </w:r>
          </w:p>
        </w:tc>
      </w:tr>
      <w:tr w:rsidR="00FD1B93" w:rsidRPr="00B540AE" w:rsidTr="00254F48">
        <w:trPr>
          <w:trHeight w:val="677"/>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vMerge/>
          </w:tcPr>
          <w:p w:rsidR="00FD1B93" w:rsidRPr="00B540AE" w:rsidRDefault="00FD1B93" w:rsidP="00FD1B93">
            <w:pPr>
              <w:pStyle w:val="510"/>
              <w:rPr>
                <w:b w:val="0"/>
                <w:sz w:val="24"/>
                <w:szCs w:val="24"/>
                <w:lang w:val="ru-RU"/>
              </w:rPr>
            </w:pPr>
          </w:p>
        </w:tc>
        <w:tc>
          <w:tcPr>
            <w:tcW w:w="2313" w:type="dxa"/>
          </w:tcPr>
          <w:p w:rsidR="00FD1B93" w:rsidRPr="00B540AE" w:rsidRDefault="00FD1B93" w:rsidP="00FD1B93">
            <w:pPr>
              <w:pStyle w:val="510"/>
              <w:jc w:val="center"/>
              <w:rPr>
                <w:b w:val="0"/>
                <w:sz w:val="24"/>
                <w:szCs w:val="24"/>
              </w:rPr>
            </w:pPr>
            <w:r w:rsidRPr="00B540AE">
              <w:rPr>
                <w:b w:val="0"/>
                <w:iCs/>
                <w:sz w:val="24"/>
                <w:szCs w:val="24"/>
              </w:rPr>
              <w:t>Площадь земельного участка, га</w:t>
            </w:r>
          </w:p>
        </w:tc>
        <w:tc>
          <w:tcPr>
            <w:tcW w:w="2961" w:type="dxa"/>
            <w:gridSpan w:val="2"/>
            <w:vAlign w:val="center"/>
          </w:tcPr>
          <w:p w:rsidR="00FD1B93" w:rsidRPr="00B540AE" w:rsidRDefault="00FD1B93" w:rsidP="00FD1B93">
            <w:pPr>
              <w:pStyle w:val="512"/>
              <w:rPr>
                <w:b w:val="0"/>
              </w:rPr>
            </w:pPr>
            <w:r w:rsidRPr="00B540AE">
              <w:rPr>
                <w:b w:val="0"/>
                <w:iCs/>
              </w:rPr>
              <w:t>по заданию на проектирование</w:t>
            </w:r>
          </w:p>
        </w:tc>
      </w:tr>
      <w:tr w:rsidR="00FD1B93" w:rsidRPr="00B540AE" w:rsidTr="00254F48">
        <w:trPr>
          <w:trHeight w:val="1028"/>
        </w:trPr>
        <w:tc>
          <w:tcPr>
            <w:tcW w:w="1985" w:type="dxa"/>
            <w:vMerge/>
            <w:vAlign w:val="center"/>
          </w:tcPr>
          <w:p w:rsidR="00FD1B93" w:rsidRPr="00B540AE" w:rsidRDefault="00FD1B93" w:rsidP="00FD1B93">
            <w:pPr>
              <w:widowControl w:val="0"/>
              <w:autoSpaceDE w:val="0"/>
              <w:autoSpaceDN w:val="0"/>
              <w:adjustRightInd w:val="0"/>
              <w:spacing w:before="1" w:line="240" w:lineRule="auto"/>
            </w:pPr>
          </w:p>
        </w:tc>
        <w:tc>
          <w:tcPr>
            <w:tcW w:w="2126"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313" w:type="dxa"/>
          </w:tcPr>
          <w:p w:rsidR="00FD1B93" w:rsidRPr="00B540AE" w:rsidRDefault="00FD1B93" w:rsidP="00FD1B93">
            <w:pPr>
              <w:pStyle w:val="510"/>
              <w:jc w:val="center"/>
              <w:rPr>
                <w:b w:val="0"/>
                <w:sz w:val="24"/>
                <w:szCs w:val="24"/>
              </w:rPr>
            </w:pPr>
            <w:r w:rsidRPr="00B540AE">
              <w:rPr>
                <w:b w:val="0"/>
                <w:iCs/>
                <w:sz w:val="24"/>
                <w:szCs w:val="24"/>
              </w:rPr>
              <w:t>Транспортная доступность (в одну сторону), мин</w:t>
            </w:r>
          </w:p>
        </w:tc>
        <w:tc>
          <w:tcPr>
            <w:tcW w:w="2961" w:type="dxa"/>
            <w:gridSpan w:val="2"/>
            <w:vAlign w:val="center"/>
          </w:tcPr>
          <w:p w:rsidR="00FD1B93" w:rsidRPr="00B540AE" w:rsidRDefault="00FD1B93" w:rsidP="00FD1B93">
            <w:pPr>
              <w:pStyle w:val="512"/>
              <w:rPr>
                <w:b w:val="0"/>
                <w:lang w:val="ru-RU"/>
              </w:rPr>
            </w:pPr>
            <w:r w:rsidRPr="00B540AE">
              <w:rPr>
                <w:b w:val="0"/>
                <w:iCs/>
                <w:lang w:val="ru-RU"/>
              </w:rPr>
              <w:t>30</w:t>
            </w:r>
          </w:p>
        </w:tc>
      </w:tr>
      <w:tr w:rsidR="00FD1B93" w:rsidRPr="00B540AE" w:rsidTr="00254F48">
        <w:trPr>
          <w:trHeight w:val="238"/>
        </w:trPr>
        <w:tc>
          <w:tcPr>
            <w:tcW w:w="9385" w:type="dxa"/>
            <w:gridSpan w:val="5"/>
          </w:tcPr>
          <w:p w:rsidR="00FD1B93" w:rsidRPr="00B540AE" w:rsidRDefault="00FD1B93" w:rsidP="00FD1B93">
            <w:pPr>
              <w:pStyle w:val="512"/>
              <w:rPr>
                <w:b w:val="0"/>
                <w:lang w:val="ru-RU"/>
              </w:rPr>
            </w:pPr>
            <w:r w:rsidRPr="00B540AE">
              <w:rPr>
                <w:b w:val="0"/>
                <w:lang w:val="ru-RU"/>
              </w:rPr>
              <w:t xml:space="preserve">Примечания: Транспортному обслуживанию подлежат учащиеся общеобразовательных организаций, расположенных в сельских населенных пунктах, проживающие на расстоянии свыше 1 км от учреждения. </w:t>
            </w:r>
          </w:p>
          <w:p w:rsidR="00FD1B93" w:rsidRPr="00B540AE" w:rsidRDefault="00FD1B93" w:rsidP="00FD1B93">
            <w:pPr>
              <w:pStyle w:val="512"/>
              <w:rPr>
                <w:b w:val="0"/>
                <w:lang w:val="ru-RU"/>
              </w:rPr>
            </w:pPr>
            <w:r w:rsidRPr="00B540AE">
              <w:rPr>
                <w:b w:val="0"/>
                <w:lang w:val="ru-RU"/>
              </w:rPr>
              <w:t xml:space="preserve">Подвоз учащихся осуществляется на транспорте, предназначенном для перевозки детей. </w:t>
            </w:r>
          </w:p>
          <w:p w:rsidR="00FD1B93" w:rsidRPr="00B540AE" w:rsidRDefault="00FD1B93" w:rsidP="00446250">
            <w:pPr>
              <w:pStyle w:val="512"/>
              <w:rPr>
                <w:b w:val="0"/>
                <w:lang w:val="ru-RU"/>
              </w:rPr>
            </w:pPr>
            <w:r w:rsidRPr="00B540AE">
              <w:rPr>
                <w:b w:val="0"/>
                <w:lang w:val="ru-RU"/>
              </w:rPr>
              <w:t>Предельный пешеходный подход учащихся к месту сбора на остановке должен быть не более 500 м</w:t>
            </w:r>
          </w:p>
          <w:p w:rsidR="00FD1B93" w:rsidRPr="00B540AE" w:rsidRDefault="00FD1B93" w:rsidP="00FD1B93">
            <w:pPr>
              <w:pStyle w:val="512"/>
              <w:rPr>
                <w:b w:val="0"/>
                <w:lang w:val="ru-RU"/>
              </w:rPr>
            </w:pPr>
            <w:r w:rsidRPr="00B540AE">
              <w:rPr>
                <w:b w:val="0"/>
                <w:lang w:val="ru-RU"/>
              </w:rPr>
              <w:t>Расчетное количество мест в объектах дошкольного и среднего школьного образования определяется по следующим формулам:</w:t>
            </w:r>
          </w:p>
          <w:p w:rsidR="00FD1B93" w:rsidRPr="00B540AE" w:rsidRDefault="00FD1B93" w:rsidP="00446250">
            <w:pPr>
              <w:pStyle w:val="512"/>
              <w:jc w:val="left"/>
              <w:rPr>
                <w:b w:val="0"/>
                <w:lang w:val="ru-RU"/>
              </w:rPr>
            </w:pPr>
            <w:r w:rsidRPr="00B540AE">
              <w:rPr>
                <w:b w:val="0"/>
                <w:lang w:val="ru-RU"/>
              </w:rPr>
              <w:t>Роош =(YK7+K8+K9+K 10+К11+K12+K13+K14+К Щ±ЩС 16+К17)х0.75У)х 1000N</w:t>
            </w:r>
          </w:p>
          <w:p w:rsidR="00FD1B93" w:rsidRPr="00B540AE" w:rsidRDefault="00FD1B93" w:rsidP="00FD1B93">
            <w:pPr>
              <w:pStyle w:val="512"/>
              <w:rPr>
                <w:b w:val="0"/>
                <w:lang w:val="ru-RU"/>
              </w:rPr>
            </w:pPr>
            <w:r w:rsidRPr="00B540AE">
              <w:rPr>
                <w:b w:val="0"/>
                <w:lang w:val="ru-RU"/>
              </w:rPr>
              <w:t>К7-К17 - количество детей одного возраста, где 7-17 (Кп) возраст от 7 до 17 лет</w:t>
            </w:r>
          </w:p>
          <w:p w:rsidR="00FD1B93" w:rsidRPr="00B540AE" w:rsidRDefault="00FD1B93" w:rsidP="00FD1B93">
            <w:pPr>
              <w:pStyle w:val="512"/>
              <w:rPr>
                <w:b w:val="0"/>
                <w:lang w:val="ru-RU"/>
              </w:rPr>
            </w:pPr>
            <w:r w:rsidRPr="00B540AE">
              <w:rPr>
                <w:b w:val="0"/>
                <w:lang w:val="ru-RU"/>
              </w:rPr>
              <w:t>N - общее количество населения</w:t>
            </w:r>
          </w:p>
          <w:p w:rsidR="00FD1B93" w:rsidRPr="00B540AE" w:rsidRDefault="00FD1B93" w:rsidP="00FD1B93">
            <w:pPr>
              <w:pStyle w:val="512"/>
              <w:rPr>
                <w:b w:val="0"/>
                <w:lang w:val="ru-RU"/>
              </w:rPr>
            </w:pPr>
            <w:r w:rsidRPr="00B540AE">
              <w:rPr>
                <w:b w:val="0"/>
                <w:lang w:val="ru-RU"/>
              </w:rPr>
              <w:t>Роош - расчетное количество мест в объектах среднего школьного образования, мест на 1 тыс.чел.</w:t>
            </w:r>
          </w:p>
          <w:p w:rsidR="00FD1B93" w:rsidRPr="00B540AE" w:rsidRDefault="00FD1B93" w:rsidP="00FD1B93">
            <w:pPr>
              <w:pStyle w:val="512"/>
              <w:rPr>
                <w:b w:val="0"/>
                <w:lang w:val="ru-RU"/>
              </w:rPr>
            </w:pPr>
            <w:r w:rsidRPr="00B540AE">
              <w:rPr>
                <w:b w:val="0"/>
                <w:lang w:val="ru-RU"/>
              </w:rPr>
              <w:t>Рдоо = (Т(К0+К1+К2)х0.3) + 0КЗ+К4+К5+К6Т)х1000, N</w:t>
            </w:r>
          </w:p>
          <w:p w:rsidR="00FD1B93" w:rsidRPr="00B540AE" w:rsidRDefault="00FD1B93" w:rsidP="00FD1B93">
            <w:pPr>
              <w:pStyle w:val="512"/>
              <w:rPr>
                <w:b w:val="0"/>
                <w:lang w:val="ru-RU"/>
              </w:rPr>
            </w:pPr>
            <w:r w:rsidRPr="00B540AE">
              <w:rPr>
                <w:b w:val="0"/>
                <w:lang w:val="ru-RU"/>
              </w:rPr>
              <w:t>К0-К6 - количество детей одного возраста, где 0-6 (Кп) возраст от 2 мес. до 6 лет</w:t>
            </w:r>
          </w:p>
          <w:p w:rsidR="00FD1B93" w:rsidRPr="00B540AE" w:rsidRDefault="00FD1B93" w:rsidP="00FD1B93">
            <w:pPr>
              <w:pStyle w:val="512"/>
              <w:rPr>
                <w:b w:val="0"/>
                <w:lang w:val="ru-RU"/>
              </w:rPr>
            </w:pPr>
            <w:r w:rsidRPr="00B540AE">
              <w:rPr>
                <w:b w:val="0"/>
                <w:lang w:val="ru-RU"/>
              </w:rPr>
              <w:t>N — общее количество населения</w:t>
            </w:r>
          </w:p>
          <w:p w:rsidR="00FD1B93" w:rsidRPr="00B540AE" w:rsidRDefault="00FD1B93" w:rsidP="00446250">
            <w:pPr>
              <w:pStyle w:val="512"/>
              <w:jc w:val="both"/>
              <w:rPr>
                <w:b w:val="0"/>
                <w:lang w:val="ru-RU"/>
              </w:rPr>
            </w:pPr>
            <w:r w:rsidRPr="00B540AE">
              <w:rPr>
                <w:b w:val="0"/>
                <w:lang w:val="ru-RU"/>
              </w:rPr>
              <w:t>Рдоо - расчетное количество мест в объектах дошкольного образования, мест на 1 тыс.чел.</w:t>
            </w:r>
          </w:p>
          <w:p w:rsidR="00FD1B93" w:rsidRPr="00B540AE" w:rsidRDefault="00FD1B93" w:rsidP="00FD1B93">
            <w:pPr>
              <w:pStyle w:val="512"/>
              <w:jc w:val="both"/>
              <w:rPr>
                <w:b w:val="0"/>
                <w:lang w:val="ru-RU"/>
              </w:rPr>
            </w:pPr>
            <w:r w:rsidRPr="00B540AE">
              <w:rPr>
                <w:b w:val="0"/>
                <w:lang w:val="ru-RU"/>
              </w:rPr>
              <w:t xml:space="preserve">Показатели рассчитываются, опираясь на количественные данные (Кп) возрастно-полового состава населения Ростовской области Территориального органа Федеральной </w:t>
            </w:r>
            <w:r w:rsidRPr="00B540AE">
              <w:rPr>
                <w:b w:val="0"/>
                <w:lang w:val="ru-RU"/>
              </w:rPr>
              <w:br/>
              <w:t>службы государственной статистики по Ростовской области (https://61.rosstat.gov.ru/municipal_statistics), на год, предшествующий расчетному.</w:t>
            </w:r>
          </w:p>
          <w:p w:rsidR="00FD1B93" w:rsidRPr="00B540AE" w:rsidRDefault="00FD1B93" w:rsidP="00FD1B93">
            <w:pPr>
              <w:pStyle w:val="512"/>
              <w:jc w:val="both"/>
              <w:rPr>
                <w:b w:val="0"/>
                <w:lang w:val="ru-RU"/>
              </w:rPr>
            </w:pPr>
            <w:r w:rsidRPr="00B540AE">
              <w:rPr>
                <w:b w:val="0"/>
                <w:lang w:val="ru-RU"/>
              </w:rPr>
              <w:t>В случае отсутствия расчетных показателей в местных нормативах градостроительного проектирования, показатели могут быть рассчитаны в рамках подготовки документации по планировке территории.</w:t>
            </w:r>
          </w:p>
        </w:tc>
      </w:tr>
    </w:tbl>
    <w:p w:rsidR="00FD1B93" w:rsidRPr="00B540AE" w:rsidRDefault="00FD1B93" w:rsidP="00FD1B93">
      <w:pPr>
        <w:widowControl w:val="0"/>
        <w:autoSpaceDE w:val="0"/>
        <w:autoSpaceDN w:val="0"/>
        <w:adjustRightInd w:val="0"/>
        <w:spacing w:line="240" w:lineRule="auto"/>
        <w:ind w:left="-426" w:firstLine="568"/>
        <w:rPr>
          <w:bCs/>
        </w:rPr>
      </w:pPr>
    </w:p>
    <w:p w:rsidR="00FD1B93" w:rsidRPr="00B540AE" w:rsidRDefault="00FD1B93" w:rsidP="00254F48">
      <w:pPr>
        <w:widowControl w:val="0"/>
        <w:autoSpaceDE w:val="0"/>
        <w:autoSpaceDN w:val="0"/>
        <w:adjustRightInd w:val="0"/>
        <w:spacing w:line="240" w:lineRule="auto"/>
        <w:ind w:firstLine="568"/>
        <w:outlineLvl w:val="0"/>
        <w:rPr>
          <w:b/>
          <w:bCs/>
        </w:rPr>
      </w:pPr>
      <w:bookmarkStart w:id="23" w:name="_Toc184399358"/>
      <w:r w:rsidRPr="00B540AE">
        <w:rPr>
          <w:b/>
          <w:bCs/>
        </w:rPr>
        <w:t>2.9. Расчетные показатели минимально допустимого уровня обеспеченности объектами местного значения в области здравоохранения населения, и максимально допустимого уровня территориальной доступности таких объектов для населения</w:t>
      </w:r>
      <w:bookmarkEnd w:id="23"/>
    </w:p>
    <w:p w:rsidR="00FD1B93" w:rsidRPr="00B540AE" w:rsidRDefault="00FD1B93" w:rsidP="00254F48">
      <w:pPr>
        <w:widowControl w:val="0"/>
        <w:autoSpaceDE w:val="0"/>
        <w:autoSpaceDN w:val="0"/>
        <w:adjustRightInd w:val="0"/>
        <w:spacing w:line="240" w:lineRule="auto"/>
        <w:ind w:firstLine="568"/>
        <w:rPr>
          <w:bCs/>
        </w:rPr>
      </w:pPr>
    </w:p>
    <w:p w:rsidR="00FD1B93" w:rsidRPr="00B540AE" w:rsidRDefault="00FD1B93" w:rsidP="00254F48">
      <w:pPr>
        <w:widowControl w:val="0"/>
        <w:autoSpaceDE w:val="0"/>
        <w:autoSpaceDN w:val="0"/>
        <w:adjustRightInd w:val="0"/>
        <w:spacing w:line="240" w:lineRule="auto"/>
        <w:ind w:firstLine="568"/>
        <w:rPr>
          <w:bCs/>
        </w:rPr>
      </w:pPr>
      <w:r w:rsidRPr="00B540AE">
        <w:rPr>
          <w:bCs/>
        </w:rPr>
        <w:t>Предельные значения расчетных показателей минимально допустимого уровня обеспеченности объектами здравоохранения местного значения и максимально допустимого уровня их территориальной доступности принимаются в соответствии с таблицей 1</w:t>
      </w:r>
      <w:r w:rsidR="00446250">
        <w:rPr>
          <w:bCs/>
        </w:rPr>
        <w:t>3</w:t>
      </w:r>
      <w:r w:rsidRPr="00B540AE">
        <w:rPr>
          <w:bCs/>
        </w:rPr>
        <w:t>.</w:t>
      </w:r>
    </w:p>
    <w:p w:rsidR="00FD1B93" w:rsidRPr="00B540AE" w:rsidRDefault="00FD1B93" w:rsidP="00FD1B93">
      <w:pPr>
        <w:widowControl w:val="0"/>
        <w:autoSpaceDE w:val="0"/>
        <w:autoSpaceDN w:val="0"/>
        <w:adjustRightInd w:val="0"/>
        <w:spacing w:line="240" w:lineRule="auto"/>
        <w:ind w:left="567"/>
        <w:jc w:val="right"/>
        <w:rPr>
          <w:bCs/>
        </w:rPr>
      </w:pPr>
    </w:p>
    <w:p w:rsidR="00FD1B93" w:rsidRPr="00B540AE" w:rsidRDefault="00FD1B93" w:rsidP="00446250">
      <w:pPr>
        <w:widowControl w:val="0"/>
        <w:autoSpaceDE w:val="0"/>
        <w:autoSpaceDN w:val="0"/>
        <w:adjustRightInd w:val="0"/>
        <w:spacing w:line="240" w:lineRule="auto"/>
        <w:ind w:left="567"/>
        <w:jc w:val="right"/>
        <w:rPr>
          <w:bCs/>
        </w:rPr>
      </w:pPr>
      <w:r w:rsidRPr="00B540AE">
        <w:rPr>
          <w:bCs/>
        </w:rPr>
        <w:t>Таблица 1</w:t>
      </w:r>
      <w:r w:rsidR="00446250">
        <w:rPr>
          <w:bCs/>
        </w:rPr>
        <w:t>3</w:t>
      </w:r>
    </w:p>
    <w:tbl>
      <w:tblPr>
        <w:tblW w:w="924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7"/>
        <w:gridCol w:w="1983"/>
        <w:gridCol w:w="1951"/>
        <w:gridCol w:w="1552"/>
        <w:gridCol w:w="8"/>
        <w:gridCol w:w="1372"/>
      </w:tblGrid>
      <w:tr w:rsidR="00FD1B93" w:rsidRPr="00B540AE" w:rsidTr="005A2D9A">
        <w:trPr>
          <w:tblHeader/>
        </w:trPr>
        <w:tc>
          <w:tcPr>
            <w:tcW w:w="2268" w:type="dxa"/>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1985"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057"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2933" w:type="dxa"/>
            <w:gridSpan w:val="3"/>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5A2D9A">
        <w:trPr>
          <w:trHeight w:val="1473"/>
        </w:trPr>
        <w:tc>
          <w:tcPr>
            <w:tcW w:w="2268" w:type="dxa"/>
            <w:vMerge w:val="restart"/>
            <w:shd w:val="clear" w:color="auto" w:fill="auto"/>
            <w:vAlign w:val="center"/>
          </w:tcPr>
          <w:p w:rsidR="00FD1B93" w:rsidRPr="00B540AE" w:rsidRDefault="00FD1B93" w:rsidP="00FD1B93">
            <w:pPr>
              <w:pStyle w:val="510"/>
              <w:jc w:val="center"/>
              <w:rPr>
                <w:b w:val="0"/>
                <w:sz w:val="24"/>
                <w:szCs w:val="24"/>
                <w:lang w:val="ru-RU"/>
              </w:rPr>
            </w:pPr>
            <w:r w:rsidRPr="00B540AE">
              <w:rPr>
                <w:b w:val="0"/>
                <w:iCs/>
                <w:sz w:val="24"/>
                <w:szCs w:val="24"/>
              </w:rPr>
              <w:t>Стационары для взрослых и детей для интенсивного лечения и кратковременного пребывания (многопрофильные больницы, специализированные стационары и медицинские центры, родильные дома и др.) с вспомогательными зданиями и сооружениями</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57" w:type="dxa"/>
          </w:tcPr>
          <w:p w:rsidR="00FD1B93" w:rsidRPr="00B540AE" w:rsidRDefault="00FD1B93" w:rsidP="00FD1B93">
            <w:pPr>
              <w:pStyle w:val="510"/>
              <w:jc w:val="center"/>
              <w:rPr>
                <w:b w:val="0"/>
                <w:sz w:val="24"/>
                <w:szCs w:val="24"/>
                <w:lang w:val="ru-RU"/>
              </w:rPr>
            </w:pPr>
            <w:r w:rsidRPr="00B540AE">
              <w:rPr>
                <w:b w:val="0"/>
                <w:sz w:val="24"/>
                <w:szCs w:val="24"/>
                <w:lang w:val="ru-RU"/>
              </w:rPr>
              <w:t>Уровень обеспеченности, коек на 1 тыс. человек общей численности населения</w:t>
            </w:r>
          </w:p>
        </w:tc>
        <w:tc>
          <w:tcPr>
            <w:tcW w:w="2933" w:type="dxa"/>
            <w:gridSpan w:val="3"/>
            <w:shd w:val="clear" w:color="auto" w:fill="auto"/>
          </w:tcPr>
          <w:p w:rsidR="00FD1B93" w:rsidRPr="00B540AE" w:rsidRDefault="00FD1B93" w:rsidP="00FD1B93">
            <w:pPr>
              <w:pStyle w:val="512"/>
              <w:rPr>
                <w:b w:val="0"/>
                <w:lang w:val="ru-RU"/>
              </w:rPr>
            </w:pPr>
            <w:r w:rsidRPr="00B540AE">
              <w:rPr>
                <w:b w:val="0"/>
                <w:lang w:val="ru-RU"/>
              </w:rPr>
              <w:t>по заданию на проектирование, определяемому органами здравоохранения</w:t>
            </w:r>
          </w:p>
        </w:tc>
      </w:tr>
      <w:tr w:rsidR="00FD1B93" w:rsidRPr="00B540AE" w:rsidTr="005A2D9A">
        <w:trPr>
          <w:trHeight w:val="137"/>
        </w:trPr>
        <w:tc>
          <w:tcPr>
            <w:tcW w:w="2268" w:type="dxa"/>
            <w:vMerge/>
            <w:shd w:val="clear" w:color="auto" w:fill="auto"/>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val="restart"/>
            <w:shd w:val="clear" w:color="auto" w:fill="auto"/>
          </w:tcPr>
          <w:p w:rsidR="00FD1B93" w:rsidRPr="00B540AE" w:rsidRDefault="00FD1B93" w:rsidP="00FD1B93">
            <w:pPr>
              <w:pStyle w:val="510"/>
              <w:jc w:val="center"/>
              <w:rPr>
                <w:b w:val="0"/>
                <w:sz w:val="24"/>
                <w:szCs w:val="24"/>
                <w:lang w:val="ru-RU"/>
              </w:rPr>
            </w:pPr>
            <w:r w:rsidRPr="00B540AE">
              <w:rPr>
                <w:b w:val="0"/>
                <w:iCs/>
                <w:sz w:val="24"/>
                <w:szCs w:val="24"/>
              </w:rPr>
              <w:t>Размер земельного участка на 1 чел., м</w:t>
            </w:r>
            <w:r w:rsidRPr="00B540AE">
              <w:rPr>
                <w:b w:val="0"/>
                <w:iCs/>
                <w:sz w:val="24"/>
                <w:szCs w:val="24"/>
                <w:vertAlign w:val="superscript"/>
              </w:rPr>
              <w:t>2</w:t>
            </w:r>
          </w:p>
        </w:tc>
        <w:tc>
          <w:tcPr>
            <w:tcW w:w="1561" w:type="dxa"/>
            <w:gridSpan w:val="2"/>
            <w:shd w:val="clear" w:color="auto" w:fill="auto"/>
          </w:tcPr>
          <w:p w:rsidR="00FD1B93" w:rsidRPr="00B540AE" w:rsidRDefault="00FD1B93" w:rsidP="00FD1B93">
            <w:pPr>
              <w:pStyle w:val="512"/>
              <w:rPr>
                <w:b w:val="0"/>
                <w:lang w:val="ru-RU"/>
              </w:rPr>
            </w:pPr>
            <w:r w:rsidRPr="00B540AE">
              <w:rPr>
                <w:b w:val="0"/>
                <w:lang w:val="ru-RU"/>
              </w:rPr>
              <w:t>мощность стационаров, коек</w:t>
            </w:r>
          </w:p>
        </w:tc>
        <w:tc>
          <w:tcPr>
            <w:tcW w:w="1372" w:type="dxa"/>
            <w:shd w:val="clear" w:color="auto" w:fill="auto"/>
          </w:tcPr>
          <w:p w:rsidR="00FD1B93" w:rsidRPr="00B540AE" w:rsidRDefault="00FD1B93" w:rsidP="00FD1B93">
            <w:pPr>
              <w:pStyle w:val="512"/>
              <w:rPr>
                <w:b w:val="0"/>
                <w:lang w:val="ru-RU"/>
              </w:rPr>
            </w:pPr>
            <w:r w:rsidRPr="00B540AE">
              <w:rPr>
                <w:b w:val="0"/>
                <w:lang w:val="ru-RU"/>
              </w:rPr>
              <w:t>размер земельного участка, м</w:t>
            </w:r>
            <w:r w:rsidRPr="00B540AE">
              <w:rPr>
                <w:b w:val="0"/>
                <w:vertAlign w:val="superscript"/>
                <w:lang w:val="ru-RU"/>
              </w:rPr>
              <w:t>2</w:t>
            </w:r>
          </w:p>
        </w:tc>
      </w:tr>
      <w:tr w:rsidR="00FD1B93" w:rsidRPr="00B540AE" w:rsidTr="005A2D9A">
        <w:trPr>
          <w:trHeight w:val="135"/>
        </w:trPr>
        <w:tc>
          <w:tcPr>
            <w:tcW w:w="2268" w:type="dxa"/>
            <w:vMerge/>
            <w:shd w:val="clear" w:color="auto" w:fill="auto"/>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shd w:val="clear" w:color="auto" w:fill="auto"/>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lang w:val="ru-RU"/>
              </w:rPr>
            </w:pPr>
            <w:r w:rsidRPr="00B540AE">
              <w:rPr>
                <w:b w:val="0"/>
                <w:lang w:val="ru-RU"/>
              </w:rPr>
              <w:t>до 50</w:t>
            </w:r>
          </w:p>
        </w:tc>
        <w:tc>
          <w:tcPr>
            <w:tcW w:w="1372" w:type="dxa"/>
            <w:shd w:val="clear" w:color="auto" w:fill="auto"/>
          </w:tcPr>
          <w:p w:rsidR="00FD1B93" w:rsidRPr="00B540AE" w:rsidRDefault="00FD1B93" w:rsidP="00FD1B93">
            <w:pPr>
              <w:pStyle w:val="512"/>
              <w:rPr>
                <w:b w:val="0"/>
                <w:lang w:val="ru-RU"/>
              </w:rPr>
            </w:pPr>
            <w:r w:rsidRPr="00B540AE">
              <w:rPr>
                <w:b w:val="0"/>
                <w:lang w:val="ru-RU"/>
              </w:rPr>
              <w:t>210</w:t>
            </w:r>
          </w:p>
        </w:tc>
      </w:tr>
      <w:tr w:rsidR="00FD1B93" w:rsidRPr="00B540AE" w:rsidTr="005A2D9A">
        <w:trPr>
          <w:trHeight w:val="135"/>
        </w:trPr>
        <w:tc>
          <w:tcPr>
            <w:tcW w:w="2268" w:type="dxa"/>
            <w:vMerge/>
            <w:shd w:val="clear" w:color="auto" w:fill="auto"/>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shd w:val="clear" w:color="auto" w:fill="auto"/>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lang w:val="ru-RU"/>
              </w:rPr>
            </w:pPr>
            <w:r w:rsidRPr="00B540AE">
              <w:rPr>
                <w:b w:val="0"/>
                <w:lang w:val="ru-RU"/>
              </w:rPr>
              <w:t>50-100</w:t>
            </w:r>
          </w:p>
        </w:tc>
        <w:tc>
          <w:tcPr>
            <w:tcW w:w="1372" w:type="dxa"/>
            <w:shd w:val="clear" w:color="auto" w:fill="auto"/>
          </w:tcPr>
          <w:p w:rsidR="00FD1B93" w:rsidRPr="00B540AE" w:rsidRDefault="00FD1B93" w:rsidP="00FD1B93">
            <w:pPr>
              <w:pStyle w:val="512"/>
              <w:rPr>
                <w:b w:val="0"/>
                <w:lang w:val="ru-RU"/>
              </w:rPr>
            </w:pPr>
            <w:r w:rsidRPr="00B540AE">
              <w:rPr>
                <w:b w:val="0"/>
                <w:lang w:val="ru-RU"/>
              </w:rPr>
              <w:t>210-160</w:t>
            </w:r>
          </w:p>
        </w:tc>
      </w:tr>
      <w:tr w:rsidR="00FD1B93" w:rsidRPr="00B540AE" w:rsidTr="005A2D9A">
        <w:trPr>
          <w:trHeight w:val="135"/>
        </w:trPr>
        <w:tc>
          <w:tcPr>
            <w:tcW w:w="2268" w:type="dxa"/>
            <w:vMerge/>
            <w:shd w:val="clear" w:color="auto" w:fill="auto"/>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shd w:val="clear" w:color="auto" w:fill="auto"/>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lang w:val="ru-RU"/>
              </w:rPr>
            </w:pPr>
            <w:r w:rsidRPr="00B540AE">
              <w:rPr>
                <w:b w:val="0"/>
                <w:lang w:val="ru-RU"/>
              </w:rPr>
              <w:t>100-200</w:t>
            </w:r>
          </w:p>
        </w:tc>
        <w:tc>
          <w:tcPr>
            <w:tcW w:w="1372" w:type="dxa"/>
            <w:shd w:val="clear" w:color="auto" w:fill="auto"/>
          </w:tcPr>
          <w:p w:rsidR="00FD1B93" w:rsidRPr="00B540AE" w:rsidRDefault="00FD1B93" w:rsidP="00FD1B93">
            <w:pPr>
              <w:pStyle w:val="512"/>
              <w:rPr>
                <w:b w:val="0"/>
                <w:lang w:val="ru-RU"/>
              </w:rPr>
            </w:pPr>
            <w:r w:rsidRPr="00B540AE">
              <w:rPr>
                <w:b w:val="0"/>
                <w:lang w:val="ru-RU"/>
              </w:rPr>
              <w:t>160-110</w:t>
            </w:r>
          </w:p>
        </w:tc>
      </w:tr>
      <w:tr w:rsidR="00FD1B93" w:rsidRPr="00B540AE" w:rsidTr="005A2D9A">
        <w:trPr>
          <w:trHeight w:val="430"/>
        </w:trPr>
        <w:tc>
          <w:tcPr>
            <w:tcW w:w="2268" w:type="dxa"/>
            <w:vMerge/>
            <w:shd w:val="clear" w:color="auto" w:fill="auto"/>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shd w:val="clear" w:color="auto" w:fill="auto"/>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lang w:val="ru-RU"/>
              </w:rPr>
            </w:pPr>
            <w:r w:rsidRPr="00B540AE">
              <w:rPr>
                <w:b w:val="0"/>
                <w:lang w:val="ru-RU"/>
              </w:rPr>
              <w:t>200-300</w:t>
            </w:r>
          </w:p>
        </w:tc>
        <w:tc>
          <w:tcPr>
            <w:tcW w:w="1372" w:type="dxa"/>
            <w:shd w:val="clear" w:color="auto" w:fill="auto"/>
          </w:tcPr>
          <w:p w:rsidR="00FD1B93" w:rsidRPr="00B540AE" w:rsidRDefault="00FD1B93" w:rsidP="00FD1B93">
            <w:pPr>
              <w:pStyle w:val="512"/>
              <w:rPr>
                <w:b w:val="0"/>
                <w:lang w:val="ru-RU"/>
              </w:rPr>
            </w:pPr>
            <w:r w:rsidRPr="00B540AE">
              <w:rPr>
                <w:b w:val="0"/>
                <w:lang w:val="ru-RU"/>
              </w:rPr>
              <w:t>110-80</w:t>
            </w:r>
          </w:p>
        </w:tc>
      </w:tr>
      <w:tr w:rsidR="00FD1B93" w:rsidRPr="00B540AE" w:rsidTr="005A2D9A">
        <w:trPr>
          <w:trHeight w:val="421"/>
        </w:trPr>
        <w:tc>
          <w:tcPr>
            <w:tcW w:w="2268" w:type="dxa"/>
            <w:vMerge/>
            <w:shd w:val="clear" w:color="auto" w:fill="auto"/>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shd w:val="clear" w:color="auto" w:fill="auto"/>
          </w:tcPr>
          <w:p w:rsidR="00FD1B93" w:rsidRPr="00B540AE" w:rsidRDefault="00FD1B93" w:rsidP="00FD1B93">
            <w:pPr>
              <w:pStyle w:val="510"/>
              <w:jc w:val="center"/>
              <w:rPr>
                <w:b w:val="0"/>
                <w:sz w:val="24"/>
                <w:szCs w:val="24"/>
              </w:rPr>
            </w:pPr>
          </w:p>
        </w:tc>
        <w:tc>
          <w:tcPr>
            <w:tcW w:w="1561" w:type="dxa"/>
            <w:gridSpan w:val="2"/>
            <w:shd w:val="clear" w:color="auto" w:fill="auto"/>
          </w:tcPr>
          <w:p w:rsidR="00FD1B93" w:rsidRPr="00B540AE" w:rsidRDefault="00FD1B93" w:rsidP="00FD1B93">
            <w:pPr>
              <w:pStyle w:val="512"/>
              <w:rPr>
                <w:b w:val="0"/>
              </w:rPr>
            </w:pPr>
            <w:r w:rsidRPr="00B540AE">
              <w:rPr>
                <w:b w:val="0"/>
                <w:lang w:val="ru-RU"/>
              </w:rPr>
              <w:t>300-500</w:t>
            </w:r>
          </w:p>
        </w:tc>
        <w:tc>
          <w:tcPr>
            <w:tcW w:w="1372" w:type="dxa"/>
            <w:shd w:val="clear" w:color="auto" w:fill="auto"/>
          </w:tcPr>
          <w:p w:rsidR="00FD1B93" w:rsidRPr="00B540AE" w:rsidRDefault="00FD1B93" w:rsidP="00FD1B93">
            <w:pPr>
              <w:pStyle w:val="512"/>
              <w:rPr>
                <w:b w:val="0"/>
              </w:rPr>
            </w:pPr>
            <w:r w:rsidRPr="00B540AE">
              <w:rPr>
                <w:b w:val="0"/>
                <w:lang w:val="ru-RU"/>
              </w:rPr>
              <w:t>80-60</w:t>
            </w:r>
          </w:p>
        </w:tc>
      </w:tr>
      <w:tr w:rsidR="00FD1B93" w:rsidRPr="00B540AE" w:rsidTr="005A2D9A">
        <w:trPr>
          <w:trHeight w:val="1028"/>
        </w:trPr>
        <w:tc>
          <w:tcPr>
            <w:tcW w:w="2268" w:type="dxa"/>
            <w:vMerge/>
            <w:shd w:val="clear" w:color="auto" w:fill="auto"/>
            <w:vAlign w:val="center"/>
          </w:tcPr>
          <w:p w:rsidR="00FD1B93" w:rsidRPr="00B540AE" w:rsidRDefault="00FD1B93" w:rsidP="00FD1B93">
            <w:pPr>
              <w:widowControl w:val="0"/>
              <w:autoSpaceDE w:val="0"/>
              <w:autoSpaceDN w:val="0"/>
              <w:adjustRightInd w:val="0"/>
              <w:spacing w:before="1" w:line="240" w:lineRule="auto"/>
            </w:pP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057" w:type="dxa"/>
          </w:tcPr>
          <w:p w:rsidR="00FD1B93" w:rsidRPr="00B540AE" w:rsidRDefault="00FD1B93" w:rsidP="00FD1B93">
            <w:pPr>
              <w:pStyle w:val="510"/>
              <w:jc w:val="center"/>
              <w:rPr>
                <w:b w:val="0"/>
                <w:sz w:val="24"/>
                <w:szCs w:val="24"/>
              </w:rPr>
            </w:pPr>
            <w:r w:rsidRPr="00B540AE">
              <w:rPr>
                <w:b w:val="0"/>
                <w:sz w:val="24"/>
                <w:szCs w:val="24"/>
              </w:rPr>
              <w:t>Радиус обслуживания, м</w:t>
            </w:r>
          </w:p>
        </w:tc>
        <w:tc>
          <w:tcPr>
            <w:tcW w:w="2933" w:type="dxa"/>
            <w:gridSpan w:val="3"/>
          </w:tcPr>
          <w:p w:rsidR="00FD1B93" w:rsidRPr="00B540AE" w:rsidRDefault="00FD1B93" w:rsidP="00FD1B93">
            <w:pPr>
              <w:pStyle w:val="512"/>
              <w:rPr>
                <w:b w:val="0"/>
                <w:lang w:val="ru-RU"/>
              </w:rPr>
            </w:pPr>
            <w:r w:rsidRPr="00B540AE">
              <w:rPr>
                <w:b w:val="0"/>
                <w:lang w:val="ru-RU"/>
              </w:rPr>
              <w:t>1000</w:t>
            </w:r>
          </w:p>
        </w:tc>
      </w:tr>
      <w:tr w:rsidR="00FD1B93" w:rsidRPr="00B540AE" w:rsidTr="005A2D9A">
        <w:trPr>
          <w:trHeight w:val="687"/>
        </w:trPr>
        <w:tc>
          <w:tcPr>
            <w:tcW w:w="2268" w:type="dxa"/>
            <w:vMerge w:val="restart"/>
            <w:vAlign w:val="center"/>
          </w:tcPr>
          <w:p w:rsidR="00FD1B93" w:rsidRPr="00B540AE" w:rsidRDefault="00FD1B93" w:rsidP="00FD1B93">
            <w:pPr>
              <w:widowControl w:val="0"/>
              <w:autoSpaceDE w:val="0"/>
              <w:autoSpaceDN w:val="0"/>
              <w:adjustRightInd w:val="0"/>
              <w:spacing w:before="1" w:line="240" w:lineRule="auto"/>
            </w:pPr>
            <w:r w:rsidRPr="00B540AE">
              <w:t>Стационары для взрослых и детей для долговременного лечения (психиатрические, туберкулезные, восстановительные и др.) со вспомогательными зданиями и сооружениями</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57" w:type="dxa"/>
            <w:vMerge w:val="restart"/>
          </w:tcPr>
          <w:p w:rsidR="00FD1B93" w:rsidRPr="00B540AE" w:rsidRDefault="00FD1B93" w:rsidP="00FD1B93">
            <w:pPr>
              <w:pStyle w:val="510"/>
              <w:jc w:val="center"/>
              <w:rPr>
                <w:b w:val="0"/>
                <w:sz w:val="24"/>
                <w:szCs w:val="24"/>
              </w:rPr>
            </w:pPr>
            <w:r w:rsidRPr="00B540AE">
              <w:rPr>
                <w:b w:val="0"/>
                <w:iCs/>
                <w:sz w:val="24"/>
                <w:szCs w:val="24"/>
              </w:rPr>
              <w:t>Уровень обеспеченности, коек на 1000 чел.</w:t>
            </w:r>
          </w:p>
        </w:tc>
        <w:tc>
          <w:tcPr>
            <w:tcW w:w="2933" w:type="dxa"/>
            <w:gridSpan w:val="3"/>
            <w:shd w:val="clear" w:color="auto" w:fill="auto"/>
          </w:tcPr>
          <w:p w:rsidR="00FD1B93" w:rsidRPr="00B540AE" w:rsidRDefault="00FD1B93" w:rsidP="00FD1B93">
            <w:pPr>
              <w:pStyle w:val="512"/>
              <w:rPr>
                <w:b w:val="0"/>
              </w:rPr>
            </w:pPr>
            <w:r w:rsidRPr="00B540AE">
              <w:rPr>
                <w:b w:val="0"/>
                <w:lang w:val="ru-RU"/>
              </w:rPr>
              <w:t>по заданию на проектирование, определяемому органами здравоохранения</w:t>
            </w:r>
          </w:p>
        </w:tc>
      </w:tr>
      <w:tr w:rsidR="00FD1B93" w:rsidRPr="00B540AE" w:rsidTr="005A2D9A">
        <w:trPr>
          <w:trHeight w:val="685"/>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rPr>
            </w:pPr>
            <w:r w:rsidRPr="00B540AE">
              <w:rPr>
                <w:b w:val="0"/>
                <w:lang w:val="ru-RU"/>
              </w:rPr>
              <w:t>мощность стационаров, коек</w:t>
            </w:r>
          </w:p>
        </w:tc>
        <w:tc>
          <w:tcPr>
            <w:tcW w:w="1372" w:type="dxa"/>
            <w:shd w:val="clear" w:color="auto" w:fill="auto"/>
          </w:tcPr>
          <w:p w:rsidR="00FD1B93" w:rsidRPr="00B540AE" w:rsidRDefault="00FD1B93" w:rsidP="00FD1B93">
            <w:pPr>
              <w:pStyle w:val="512"/>
              <w:rPr>
                <w:b w:val="0"/>
              </w:rPr>
            </w:pPr>
            <w:r w:rsidRPr="00B540AE">
              <w:rPr>
                <w:b w:val="0"/>
                <w:lang w:val="ru-RU"/>
              </w:rPr>
              <w:t>размер земельного участка, м</w:t>
            </w:r>
            <w:r w:rsidRPr="00B540AE">
              <w:rPr>
                <w:b w:val="0"/>
                <w:vertAlign w:val="superscript"/>
                <w:lang w:val="ru-RU"/>
              </w:rPr>
              <w:t>2</w:t>
            </w:r>
          </w:p>
        </w:tc>
      </w:tr>
      <w:tr w:rsidR="00FD1B93" w:rsidRPr="00B540AE" w:rsidTr="005A2D9A">
        <w:trPr>
          <w:trHeight w:val="84"/>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rPr>
            </w:pPr>
            <w:r w:rsidRPr="00B540AE">
              <w:rPr>
                <w:b w:val="0"/>
                <w:lang w:val="ru-RU"/>
              </w:rPr>
              <w:t>до 50</w:t>
            </w:r>
          </w:p>
        </w:tc>
        <w:tc>
          <w:tcPr>
            <w:tcW w:w="1372" w:type="dxa"/>
            <w:shd w:val="clear" w:color="auto" w:fill="auto"/>
          </w:tcPr>
          <w:p w:rsidR="00FD1B93" w:rsidRPr="00B540AE" w:rsidRDefault="00FD1B93" w:rsidP="00FD1B93">
            <w:pPr>
              <w:pStyle w:val="512"/>
              <w:rPr>
                <w:b w:val="0"/>
              </w:rPr>
            </w:pPr>
            <w:r w:rsidRPr="00B540AE">
              <w:rPr>
                <w:b w:val="0"/>
                <w:lang w:val="ru-RU"/>
              </w:rPr>
              <w:t>360</w:t>
            </w:r>
          </w:p>
        </w:tc>
      </w:tr>
      <w:tr w:rsidR="00FD1B93" w:rsidRPr="00B540AE" w:rsidTr="005A2D9A">
        <w:trPr>
          <w:trHeight w:val="82"/>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rPr>
            </w:pPr>
            <w:r w:rsidRPr="00B540AE">
              <w:rPr>
                <w:b w:val="0"/>
                <w:lang w:val="ru-RU"/>
              </w:rPr>
              <w:t>50-100</w:t>
            </w:r>
          </w:p>
        </w:tc>
        <w:tc>
          <w:tcPr>
            <w:tcW w:w="1372" w:type="dxa"/>
            <w:shd w:val="clear" w:color="auto" w:fill="auto"/>
          </w:tcPr>
          <w:p w:rsidR="00FD1B93" w:rsidRPr="00B540AE" w:rsidRDefault="00FD1B93" w:rsidP="00FD1B93">
            <w:pPr>
              <w:pStyle w:val="512"/>
              <w:rPr>
                <w:b w:val="0"/>
              </w:rPr>
            </w:pPr>
            <w:r w:rsidRPr="00B540AE">
              <w:rPr>
                <w:b w:val="0"/>
                <w:lang w:val="ru-RU"/>
              </w:rPr>
              <w:t>360-310</w:t>
            </w:r>
          </w:p>
        </w:tc>
      </w:tr>
      <w:tr w:rsidR="00FD1B93" w:rsidRPr="00B540AE" w:rsidTr="005A2D9A">
        <w:trPr>
          <w:trHeight w:val="82"/>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rPr>
            </w:pPr>
            <w:r w:rsidRPr="00B540AE">
              <w:rPr>
                <w:b w:val="0"/>
                <w:lang w:val="ru-RU"/>
              </w:rPr>
              <w:t>100-200</w:t>
            </w:r>
          </w:p>
        </w:tc>
        <w:tc>
          <w:tcPr>
            <w:tcW w:w="1372" w:type="dxa"/>
            <w:shd w:val="clear" w:color="auto" w:fill="auto"/>
          </w:tcPr>
          <w:p w:rsidR="00FD1B93" w:rsidRPr="00B540AE" w:rsidRDefault="00FD1B93" w:rsidP="00FD1B93">
            <w:pPr>
              <w:pStyle w:val="512"/>
              <w:rPr>
                <w:b w:val="0"/>
              </w:rPr>
            </w:pPr>
            <w:r w:rsidRPr="00B540AE">
              <w:rPr>
                <w:b w:val="0"/>
                <w:lang w:val="ru-RU"/>
              </w:rPr>
              <w:t>310-260</w:t>
            </w:r>
          </w:p>
        </w:tc>
      </w:tr>
      <w:tr w:rsidR="00FD1B93" w:rsidRPr="00B540AE" w:rsidTr="005A2D9A">
        <w:trPr>
          <w:trHeight w:val="82"/>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rPr>
            </w:pPr>
            <w:r w:rsidRPr="00B540AE">
              <w:rPr>
                <w:b w:val="0"/>
                <w:lang w:val="ru-RU"/>
              </w:rPr>
              <w:t>200-300</w:t>
            </w:r>
          </w:p>
        </w:tc>
        <w:tc>
          <w:tcPr>
            <w:tcW w:w="1372" w:type="dxa"/>
            <w:shd w:val="clear" w:color="auto" w:fill="auto"/>
          </w:tcPr>
          <w:p w:rsidR="00FD1B93" w:rsidRPr="00B540AE" w:rsidRDefault="00FD1B93" w:rsidP="00FD1B93">
            <w:pPr>
              <w:pStyle w:val="512"/>
              <w:rPr>
                <w:b w:val="0"/>
              </w:rPr>
            </w:pPr>
            <w:r w:rsidRPr="00B540AE">
              <w:rPr>
                <w:b w:val="0"/>
                <w:lang w:val="ru-RU"/>
              </w:rPr>
              <w:t>260-210</w:t>
            </w:r>
          </w:p>
        </w:tc>
      </w:tr>
      <w:tr w:rsidR="00FD1B93" w:rsidRPr="00B540AE" w:rsidTr="005A2D9A">
        <w:trPr>
          <w:trHeight w:val="82"/>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rPr>
            </w:pPr>
            <w:r w:rsidRPr="00B540AE">
              <w:rPr>
                <w:b w:val="0"/>
                <w:lang w:val="ru-RU"/>
              </w:rPr>
              <w:t>300-500</w:t>
            </w:r>
          </w:p>
        </w:tc>
        <w:tc>
          <w:tcPr>
            <w:tcW w:w="1372" w:type="dxa"/>
            <w:shd w:val="clear" w:color="auto" w:fill="auto"/>
          </w:tcPr>
          <w:p w:rsidR="00FD1B93" w:rsidRPr="00B540AE" w:rsidRDefault="00FD1B93" w:rsidP="00FD1B93">
            <w:pPr>
              <w:pStyle w:val="512"/>
              <w:rPr>
                <w:b w:val="0"/>
              </w:rPr>
            </w:pPr>
            <w:r w:rsidRPr="00B540AE">
              <w:rPr>
                <w:b w:val="0"/>
                <w:lang w:val="ru-RU"/>
              </w:rPr>
              <w:t>210-180</w:t>
            </w:r>
          </w:p>
        </w:tc>
      </w:tr>
      <w:tr w:rsidR="00FD1B93" w:rsidRPr="00B540AE" w:rsidTr="005A2D9A">
        <w:trPr>
          <w:trHeight w:val="82"/>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tcPr>
          <w:p w:rsidR="00FD1B93" w:rsidRPr="00B540AE" w:rsidRDefault="00FD1B93" w:rsidP="00FD1B93">
            <w:pPr>
              <w:pStyle w:val="510"/>
              <w:jc w:val="center"/>
              <w:rPr>
                <w:b w:val="0"/>
                <w:iCs/>
                <w:sz w:val="24"/>
                <w:szCs w:val="24"/>
              </w:rPr>
            </w:pPr>
          </w:p>
        </w:tc>
        <w:tc>
          <w:tcPr>
            <w:tcW w:w="1561" w:type="dxa"/>
            <w:gridSpan w:val="2"/>
            <w:shd w:val="clear" w:color="auto" w:fill="auto"/>
          </w:tcPr>
          <w:p w:rsidR="00FD1B93" w:rsidRPr="00B540AE" w:rsidRDefault="00FD1B93" w:rsidP="00FD1B93">
            <w:pPr>
              <w:pStyle w:val="512"/>
              <w:rPr>
                <w:b w:val="0"/>
              </w:rPr>
            </w:pPr>
            <w:r w:rsidRPr="00B540AE">
              <w:rPr>
                <w:b w:val="0"/>
                <w:lang w:val="ru-RU"/>
              </w:rPr>
              <w:t>свыше 500</w:t>
            </w:r>
          </w:p>
        </w:tc>
        <w:tc>
          <w:tcPr>
            <w:tcW w:w="1372" w:type="dxa"/>
            <w:shd w:val="clear" w:color="auto" w:fill="auto"/>
          </w:tcPr>
          <w:p w:rsidR="00FD1B93" w:rsidRPr="00B540AE" w:rsidRDefault="00FD1B93" w:rsidP="00FD1B93">
            <w:pPr>
              <w:pStyle w:val="512"/>
              <w:rPr>
                <w:b w:val="0"/>
              </w:rPr>
            </w:pPr>
            <w:r w:rsidRPr="00B540AE">
              <w:rPr>
                <w:b w:val="0"/>
                <w:lang w:val="ru-RU"/>
              </w:rPr>
              <w:t>150</w:t>
            </w:r>
          </w:p>
        </w:tc>
      </w:tr>
      <w:tr w:rsidR="00FD1B93" w:rsidRPr="00B540AE" w:rsidTr="005A2D9A">
        <w:trPr>
          <w:trHeight w:val="277"/>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tcPr>
          <w:p w:rsidR="00FD1B93" w:rsidRPr="00B540AE" w:rsidRDefault="00FD1B93" w:rsidP="00FD1B93">
            <w:pPr>
              <w:pStyle w:val="510"/>
              <w:jc w:val="center"/>
              <w:rPr>
                <w:b w:val="0"/>
                <w:iCs/>
                <w:sz w:val="24"/>
                <w:szCs w:val="24"/>
              </w:rPr>
            </w:pPr>
          </w:p>
        </w:tc>
        <w:tc>
          <w:tcPr>
            <w:tcW w:w="1561" w:type="dxa"/>
            <w:gridSpan w:val="2"/>
            <w:vMerge w:val="restart"/>
            <w:shd w:val="clear" w:color="auto" w:fill="auto"/>
          </w:tcPr>
          <w:p w:rsidR="00FD1B93" w:rsidRPr="00B540AE" w:rsidRDefault="00FD1B93" w:rsidP="00FD1B93">
            <w:pPr>
              <w:pStyle w:val="512"/>
              <w:rPr>
                <w:b w:val="0"/>
              </w:rPr>
            </w:pPr>
            <w:r w:rsidRPr="00B540AE">
              <w:rPr>
                <w:b w:val="0"/>
                <w:lang w:val="ru-RU"/>
              </w:rPr>
              <w:t>до 50</w:t>
            </w:r>
          </w:p>
        </w:tc>
        <w:tc>
          <w:tcPr>
            <w:tcW w:w="1372" w:type="dxa"/>
            <w:vMerge w:val="restart"/>
            <w:shd w:val="clear" w:color="auto" w:fill="auto"/>
          </w:tcPr>
          <w:p w:rsidR="00FD1B93" w:rsidRPr="00B540AE" w:rsidRDefault="00FD1B93" w:rsidP="00FD1B93">
            <w:pPr>
              <w:pStyle w:val="512"/>
              <w:rPr>
                <w:b w:val="0"/>
              </w:rPr>
            </w:pPr>
            <w:r w:rsidRPr="00B540AE">
              <w:rPr>
                <w:b w:val="0"/>
                <w:lang w:val="ru-RU"/>
              </w:rPr>
              <w:t>360</w:t>
            </w:r>
          </w:p>
        </w:tc>
      </w:tr>
      <w:tr w:rsidR="00FD1B93" w:rsidRPr="00B540AE" w:rsidTr="005A2D9A">
        <w:trPr>
          <w:trHeight w:val="585"/>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tcPr>
          <w:p w:rsidR="00FD1B93" w:rsidRPr="00B540AE" w:rsidRDefault="00FD1B93" w:rsidP="00FD1B93">
            <w:pPr>
              <w:pStyle w:val="510"/>
              <w:jc w:val="center"/>
              <w:rPr>
                <w:b w:val="0"/>
                <w:sz w:val="24"/>
                <w:szCs w:val="24"/>
              </w:rPr>
            </w:pPr>
            <w:r w:rsidRPr="00B540AE">
              <w:rPr>
                <w:b w:val="0"/>
                <w:sz w:val="24"/>
                <w:szCs w:val="24"/>
                <w:lang w:val="ru-RU"/>
              </w:rPr>
              <w:t>Размер земельного участка, м</w:t>
            </w:r>
            <w:r w:rsidRPr="00B540AE">
              <w:rPr>
                <w:b w:val="0"/>
                <w:sz w:val="24"/>
                <w:szCs w:val="24"/>
                <w:vertAlign w:val="superscript"/>
                <w:lang w:val="ru-RU"/>
              </w:rPr>
              <w:t>2</w:t>
            </w:r>
            <w:r w:rsidRPr="00B540AE">
              <w:rPr>
                <w:b w:val="0"/>
                <w:sz w:val="24"/>
                <w:szCs w:val="24"/>
                <w:lang w:val="ru-RU"/>
              </w:rPr>
              <w:t xml:space="preserve"> на 1 койку *</w:t>
            </w:r>
          </w:p>
        </w:tc>
        <w:tc>
          <w:tcPr>
            <w:tcW w:w="1561" w:type="dxa"/>
            <w:gridSpan w:val="2"/>
            <w:vMerge/>
            <w:shd w:val="clear" w:color="auto" w:fill="auto"/>
          </w:tcPr>
          <w:p w:rsidR="00FD1B93" w:rsidRPr="00B540AE" w:rsidRDefault="00FD1B93" w:rsidP="00FD1B93">
            <w:pPr>
              <w:pStyle w:val="512"/>
              <w:rPr>
                <w:b w:val="0"/>
              </w:rPr>
            </w:pPr>
          </w:p>
        </w:tc>
        <w:tc>
          <w:tcPr>
            <w:tcW w:w="1372" w:type="dxa"/>
            <w:vMerge/>
            <w:shd w:val="clear" w:color="auto" w:fill="auto"/>
          </w:tcPr>
          <w:p w:rsidR="00FD1B93" w:rsidRPr="00B540AE" w:rsidRDefault="00FD1B93" w:rsidP="00FD1B93">
            <w:pPr>
              <w:pStyle w:val="512"/>
              <w:rPr>
                <w:b w:val="0"/>
              </w:rPr>
            </w:pPr>
          </w:p>
        </w:tc>
      </w:tr>
      <w:tr w:rsidR="00FD1B93" w:rsidRPr="00B540AE" w:rsidTr="005A2D9A">
        <w:trPr>
          <w:trHeight w:val="1028"/>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057" w:type="dxa"/>
          </w:tcPr>
          <w:p w:rsidR="00FD1B93" w:rsidRPr="00B540AE" w:rsidRDefault="00FD1B93" w:rsidP="00FD1B93">
            <w:pPr>
              <w:pStyle w:val="510"/>
              <w:jc w:val="center"/>
              <w:rPr>
                <w:b w:val="0"/>
                <w:sz w:val="24"/>
                <w:szCs w:val="24"/>
              </w:rPr>
            </w:pPr>
            <w:r w:rsidRPr="00B540AE">
              <w:rPr>
                <w:b w:val="0"/>
                <w:sz w:val="24"/>
                <w:szCs w:val="24"/>
              </w:rPr>
              <w:t>Радиус обслуживания, м</w:t>
            </w:r>
          </w:p>
        </w:tc>
        <w:tc>
          <w:tcPr>
            <w:tcW w:w="2933" w:type="dxa"/>
            <w:gridSpan w:val="3"/>
          </w:tcPr>
          <w:p w:rsidR="00FD1B93" w:rsidRPr="00B540AE" w:rsidRDefault="00FD1B93" w:rsidP="00FD1B93">
            <w:pPr>
              <w:pStyle w:val="512"/>
              <w:rPr>
                <w:b w:val="0"/>
              </w:rPr>
            </w:pPr>
            <w:r w:rsidRPr="00B540AE">
              <w:rPr>
                <w:b w:val="0"/>
                <w:lang w:val="ru-RU"/>
              </w:rPr>
              <w:t>1000</w:t>
            </w:r>
          </w:p>
        </w:tc>
      </w:tr>
      <w:tr w:rsidR="00FD1B93" w:rsidRPr="00B540AE" w:rsidTr="005A2D9A">
        <w:trPr>
          <w:trHeight w:val="1029"/>
        </w:trPr>
        <w:tc>
          <w:tcPr>
            <w:tcW w:w="2268" w:type="dxa"/>
            <w:vMerge w:val="restart"/>
            <w:vAlign w:val="center"/>
          </w:tcPr>
          <w:p w:rsidR="00FD1B93" w:rsidRPr="00B540AE" w:rsidRDefault="00FD1B93" w:rsidP="00FD1B93">
            <w:pPr>
              <w:widowControl w:val="0"/>
              <w:autoSpaceDE w:val="0"/>
              <w:autoSpaceDN w:val="0"/>
              <w:adjustRightInd w:val="0"/>
              <w:spacing w:before="1" w:line="240" w:lineRule="auto"/>
            </w:pPr>
            <w:r w:rsidRPr="00B540AE">
              <w:t>Амбулаторно-поликлиническая сеть, диспансеры без стационара</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57" w:type="dxa"/>
            <w:shd w:val="clear" w:color="auto" w:fill="auto"/>
          </w:tcPr>
          <w:p w:rsidR="00FD1B93" w:rsidRPr="00B540AE" w:rsidRDefault="00FD1B93" w:rsidP="00FD1B93">
            <w:pPr>
              <w:pStyle w:val="510"/>
              <w:jc w:val="center"/>
              <w:rPr>
                <w:b w:val="0"/>
                <w:sz w:val="24"/>
                <w:szCs w:val="24"/>
              </w:rPr>
            </w:pPr>
            <w:r w:rsidRPr="00B540AE">
              <w:rPr>
                <w:b w:val="0"/>
                <w:sz w:val="24"/>
                <w:szCs w:val="24"/>
                <w:lang w:val="ru-RU"/>
              </w:rPr>
              <w:t>Уровень обеспеченности, мест на 1 тыс. человек общей численности населения</w:t>
            </w:r>
          </w:p>
        </w:tc>
        <w:tc>
          <w:tcPr>
            <w:tcW w:w="2933" w:type="dxa"/>
            <w:gridSpan w:val="3"/>
            <w:shd w:val="clear" w:color="auto" w:fill="auto"/>
          </w:tcPr>
          <w:p w:rsidR="00FD1B93" w:rsidRPr="00B540AE" w:rsidRDefault="00FD1B93" w:rsidP="00FD1B93">
            <w:pPr>
              <w:pStyle w:val="512"/>
              <w:rPr>
                <w:b w:val="0"/>
              </w:rPr>
            </w:pPr>
            <w:r w:rsidRPr="00B540AE">
              <w:rPr>
                <w:b w:val="0"/>
                <w:lang w:val="ru-RU"/>
              </w:rPr>
              <w:t>по заданию на проектирование, определяемому органами здравоохранения</w:t>
            </w:r>
          </w:p>
        </w:tc>
      </w:tr>
      <w:tr w:rsidR="00FD1B93" w:rsidRPr="00B540AE" w:rsidTr="005A2D9A">
        <w:trPr>
          <w:trHeight w:val="282"/>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val="restart"/>
          </w:tcPr>
          <w:p w:rsidR="00FD1B93" w:rsidRPr="00B540AE" w:rsidRDefault="00FD1B93" w:rsidP="00FD1B93">
            <w:pPr>
              <w:pStyle w:val="510"/>
              <w:jc w:val="center"/>
              <w:rPr>
                <w:b w:val="0"/>
                <w:sz w:val="24"/>
                <w:szCs w:val="24"/>
              </w:rPr>
            </w:pPr>
            <w:r w:rsidRPr="00B540AE">
              <w:rPr>
                <w:b w:val="0"/>
                <w:sz w:val="24"/>
                <w:szCs w:val="24"/>
              </w:rPr>
              <w:t>Размер земельного участка, га</w:t>
            </w:r>
          </w:p>
        </w:tc>
        <w:tc>
          <w:tcPr>
            <w:tcW w:w="2933" w:type="dxa"/>
            <w:gridSpan w:val="3"/>
          </w:tcPr>
          <w:p w:rsidR="00FD1B93" w:rsidRPr="00B540AE" w:rsidRDefault="00FD1B93" w:rsidP="00FD1B93">
            <w:pPr>
              <w:pStyle w:val="512"/>
              <w:rPr>
                <w:b w:val="0"/>
              </w:rPr>
            </w:pPr>
            <w:r w:rsidRPr="00B540AE">
              <w:rPr>
                <w:b w:val="0"/>
              </w:rPr>
              <w:t>0,1 га на 100 посещений в смену, но не менее:</w:t>
            </w:r>
          </w:p>
        </w:tc>
      </w:tr>
      <w:tr w:rsidR="00FD1B93" w:rsidRPr="00B540AE" w:rsidTr="005A2D9A">
        <w:trPr>
          <w:trHeight w:val="138"/>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tcPr>
          <w:p w:rsidR="00FD1B93" w:rsidRPr="00B540AE" w:rsidRDefault="00FD1B93" w:rsidP="00FD1B93">
            <w:pPr>
              <w:pStyle w:val="510"/>
              <w:jc w:val="center"/>
              <w:rPr>
                <w:b w:val="0"/>
                <w:sz w:val="24"/>
                <w:szCs w:val="24"/>
              </w:rPr>
            </w:pPr>
          </w:p>
        </w:tc>
        <w:tc>
          <w:tcPr>
            <w:tcW w:w="1552" w:type="dxa"/>
            <w:shd w:val="clear" w:color="auto" w:fill="auto"/>
          </w:tcPr>
          <w:p w:rsidR="00FD1B93" w:rsidRPr="00B540AE" w:rsidRDefault="00FD1B93" w:rsidP="00FD1B93">
            <w:pPr>
              <w:pStyle w:val="512"/>
              <w:rPr>
                <w:b w:val="0"/>
              </w:rPr>
            </w:pPr>
            <w:r w:rsidRPr="00B540AE">
              <w:rPr>
                <w:b w:val="0"/>
                <w:lang w:val="ru-RU"/>
              </w:rPr>
              <w:t>для отдельно стоящих</w:t>
            </w:r>
          </w:p>
        </w:tc>
        <w:tc>
          <w:tcPr>
            <w:tcW w:w="1381" w:type="dxa"/>
            <w:gridSpan w:val="2"/>
            <w:shd w:val="clear" w:color="auto" w:fill="auto"/>
          </w:tcPr>
          <w:p w:rsidR="00FD1B93" w:rsidRPr="00B540AE" w:rsidRDefault="00FD1B93" w:rsidP="00FD1B93">
            <w:pPr>
              <w:pStyle w:val="512"/>
              <w:rPr>
                <w:b w:val="0"/>
              </w:rPr>
            </w:pPr>
            <w:r w:rsidRPr="00B540AE">
              <w:rPr>
                <w:b w:val="0"/>
                <w:lang w:val="ru-RU"/>
              </w:rPr>
              <w:t>0,3</w:t>
            </w:r>
          </w:p>
        </w:tc>
      </w:tr>
      <w:tr w:rsidR="00FD1B93" w:rsidRPr="00B540AE" w:rsidTr="005A2D9A">
        <w:trPr>
          <w:trHeight w:val="137"/>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vMerge/>
          </w:tcPr>
          <w:p w:rsidR="00FD1B93" w:rsidRPr="00B540AE" w:rsidRDefault="00FD1B93" w:rsidP="00FD1B93">
            <w:pPr>
              <w:pStyle w:val="510"/>
              <w:jc w:val="center"/>
              <w:rPr>
                <w:b w:val="0"/>
                <w:sz w:val="24"/>
                <w:szCs w:val="24"/>
              </w:rPr>
            </w:pPr>
          </w:p>
        </w:tc>
        <w:tc>
          <w:tcPr>
            <w:tcW w:w="1552" w:type="dxa"/>
            <w:shd w:val="clear" w:color="auto" w:fill="auto"/>
          </w:tcPr>
          <w:p w:rsidR="00FD1B93" w:rsidRPr="00B540AE" w:rsidRDefault="00FD1B93" w:rsidP="00FD1B93">
            <w:pPr>
              <w:pStyle w:val="512"/>
              <w:rPr>
                <w:b w:val="0"/>
              </w:rPr>
            </w:pPr>
            <w:r w:rsidRPr="00B540AE">
              <w:rPr>
                <w:b w:val="0"/>
                <w:lang w:val="ru-RU"/>
              </w:rPr>
              <w:t>для встроенных</w:t>
            </w:r>
          </w:p>
        </w:tc>
        <w:tc>
          <w:tcPr>
            <w:tcW w:w="1381" w:type="dxa"/>
            <w:gridSpan w:val="2"/>
            <w:shd w:val="clear" w:color="auto" w:fill="auto"/>
          </w:tcPr>
          <w:p w:rsidR="00FD1B93" w:rsidRPr="00B540AE" w:rsidRDefault="00FD1B93" w:rsidP="00FD1B93">
            <w:pPr>
              <w:pStyle w:val="512"/>
              <w:rPr>
                <w:b w:val="0"/>
              </w:rPr>
            </w:pPr>
            <w:r w:rsidRPr="00B540AE">
              <w:rPr>
                <w:b w:val="0"/>
                <w:lang w:val="ru-RU"/>
              </w:rPr>
              <w:t>0,2</w:t>
            </w:r>
          </w:p>
        </w:tc>
      </w:tr>
      <w:tr w:rsidR="00FD1B93" w:rsidRPr="00B540AE" w:rsidTr="005A2D9A">
        <w:trPr>
          <w:trHeight w:val="1028"/>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057" w:type="dxa"/>
          </w:tcPr>
          <w:p w:rsidR="00FD1B93" w:rsidRPr="00B540AE" w:rsidRDefault="00FD1B93" w:rsidP="00FD1B93">
            <w:pPr>
              <w:pStyle w:val="510"/>
              <w:jc w:val="center"/>
              <w:rPr>
                <w:b w:val="0"/>
                <w:sz w:val="24"/>
                <w:szCs w:val="24"/>
              </w:rPr>
            </w:pPr>
            <w:r w:rsidRPr="00B540AE">
              <w:rPr>
                <w:b w:val="0"/>
                <w:sz w:val="24"/>
                <w:szCs w:val="24"/>
                <w:lang w:val="ru-RU"/>
              </w:rPr>
              <w:t>Радиус обслуживания, м</w:t>
            </w:r>
          </w:p>
        </w:tc>
        <w:tc>
          <w:tcPr>
            <w:tcW w:w="2933" w:type="dxa"/>
            <w:gridSpan w:val="3"/>
          </w:tcPr>
          <w:p w:rsidR="00FD1B93" w:rsidRPr="00B540AE" w:rsidRDefault="00FD1B93" w:rsidP="00FD1B93">
            <w:pPr>
              <w:pStyle w:val="512"/>
              <w:rPr>
                <w:b w:val="0"/>
                <w:lang w:val="ru-RU"/>
              </w:rPr>
            </w:pPr>
            <w:r w:rsidRPr="00B540AE">
              <w:rPr>
                <w:b w:val="0"/>
                <w:lang w:val="ru-RU"/>
              </w:rPr>
              <w:t>1000</w:t>
            </w:r>
          </w:p>
        </w:tc>
      </w:tr>
      <w:tr w:rsidR="00FD1B93" w:rsidRPr="00B540AE" w:rsidTr="005A2D9A">
        <w:trPr>
          <w:trHeight w:val="689"/>
        </w:trPr>
        <w:tc>
          <w:tcPr>
            <w:tcW w:w="2268" w:type="dxa"/>
            <w:vMerge w:val="restart"/>
            <w:vAlign w:val="center"/>
          </w:tcPr>
          <w:p w:rsidR="00FD1B93" w:rsidRPr="00B540AE" w:rsidRDefault="00FD1B93" w:rsidP="005A2D9A">
            <w:pPr>
              <w:widowControl w:val="0"/>
              <w:autoSpaceDE w:val="0"/>
              <w:autoSpaceDN w:val="0"/>
              <w:adjustRightInd w:val="0"/>
              <w:spacing w:before="1" w:line="240" w:lineRule="auto"/>
              <w:ind w:firstLine="34"/>
            </w:pPr>
            <w:r w:rsidRPr="00B540AE">
              <w:t>Станция (подстанция) скорой помощи</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57" w:type="dxa"/>
            <w:shd w:val="clear" w:color="auto" w:fill="auto"/>
          </w:tcPr>
          <w:p w:rsidR="00FD1B93" w:rsidRPr="00B540AE" w:rsidRDefault="00FD1B93" w:rsidP="00FD1B93">
            <w:pPr>
              <w:pStyle w:val="510"/>
              <w:jc w:val="center"/>
              <w:rPr>
                <w:b w:val="0"/>
                <w:iCs/>
                <w:sz w:val="24"/>
                <w:szCs w:val="24"/>
              </w:rPr>
            </w:pPr>
            <w:r w:rsidRPr="00B540AE">
              <w:rPr>
                <w:b w:val="0"/>
                <w:sz w:val="24"/>
                <w:szCs w:val="24"/>
                <w:lang w:val="ru-RU"/>
              </w:rPr>
              <w:t>Уровень обеспеченности, объект на 10 тыс. чел.</w:t>
            </w:r>
          </w:p>
        </w:tc>
        <w:tc>
          <w:tcPr>
            <w:tcW w:w="2933" w:type="dxa"/>
            <w:gridSpan w:val="3"/>
          </w:tcPr>
          <w:p w:rsidR="00FD1B93" w:rsidRPr="00B540AE" w:rsidRDefault="00FD1B93" w:rsidP="00FD1B93">
            <w:pPr>
              <w:pStyle w:val="512"/>
              <w:rPr>
                <w:b w:val="0"/>
                <w:iCs/>
                <w:lang w:val="ru-RU"/>
              </w:rPr>
            </w:pPr>
            <w:r w:rsidRPr="00B540AE">
              <w:rPr>
                <w:b w:val="0"/>
                <w:lang w:val="ru-RU"/>
              </w:rPr>
              <w:t>1</w:t>
            </w:r>
          </w:p>
        </w:tc>
      </w:tr>
      <w:tr w:rsidR="00FD1B93" w:rsidRPr="00B540AE" w:rsidTr="005A2D9A">
        <w:trPr>
          <w:trHeight w:val="401"/>
        </w:trPr>
        <w:tc>
          <w:tcPr>
            <w:tcW w:w="2268" w:type="dxa"/>
            <w:vMerge/>
            <w:vAlign w:val="center"/>
          </w:tcPr>
          <w:p w:rsidR="00FD1B93" w:rsidRPr="00B540AE" w:rsidRDefault="00FD1B93" w:rsidP="005A2D9A">
            <w:pPr>
              <w:widowControl w:val="0"/>
              <w:autoSpaceDE w:val="0"/>
              <w:autoSpaceDN w:val="0"/>
              <w:adjustRightInd w:val="0"/>
              <w:spacing w:before="1" w:line="240" w:lineRule="auto"/>
              <w:ind w:firstLine="34"/>
            </w:pPr>
          </w:p>
        </w:tc>
        <w:tc>
          <w:tcPr>
            <w:tcW w:w="1985" w:type="dxa"/>
            <w:vMerge/>
          </w:tcPr>
          <w:p w:rsidR="00FD1B93" w:rsidRPr="00B540AE" w:rsidRDefault="00FD1B93" w:rsidP="00FD1B93">
            <w:pPr>
              <w:pStyle w:val="510"/>
              <w:rPr>
                <w:b w:val="0"/>
                <w:sz w:val="24"/>
                <w:szCs w:val="24"/>
                <w:lang w:val="ru-RU"/>
              </w:rPr>
            </w:pPr>
          </w:p>
        </w:tc>
        <w:tc>
          <w:tcPr>
            <w:tcW w:w="2057" w:type="dxa"/>
            <w:vMerge w:val="restart"/>
            <w:shd w:val="clear" w:color="auto" w:fill="auto"/>
          </w:tcPr>
          <w:p w:rsidR="00FD1B93" w:rsidRPr="00B540AE" w:rsidRDefault="00FD1B93" w:rsidP="00FD1B93">
            <w:pPr>
              <w:pStyle w:val="510"/>
              <w:jc w:val="center"/>
              <w:rPr>
                <w:b w:val="0"/>
                <w:iCs/>
                <w:sz w:val="24"/>
                <w:szCs w:val="24"/>
              </w:rPr>
            </w:pPr>
            <w:r w:rsidRPr="00B540AE">
              <w:rPr>
                <w:b w:val="0"/>
                <w:sz w:val="24"/>
                <w:szCs w:val="24"/>
                <w:lang w:val="ru-RU"/>
              </w:rPr>
              <w:t>Размер земельного участка</w:t>
            </w:r>
          </w:p>
        </w:tc>
        <w:tc>
          <w:tcPr>
            <w:tcW w:w="2933" w:type="dxa"/>
            <w:gridSpan w:val="3"/>
          </w:tcPr>
          <w:p w:rsidR="00FD1B93" w:rsidRPr="00B540AE" w:rsidRDefault="00FD1B93" w:rsidP="00FD1B93">
            <w:pPr>
              <w:pStyle w:val="512"/>
              <w:rPr>
                <w:b w:val="0"/>
                <w:iCs/>
                <w:lang w:val="ru-RU"/>
              </w:rPr>
            </w:pPr>
            <w:r w:rsidRPr="00B540AE">
              <w:rPr>
                <w:b w:val="0"/>
                <w:lang w:val="ru-RU"/>
              </w:rPr>
              <w:t>0,05 га/автомобиль</w:t>
            </w:r>
          </w:p>
        </w:tc>
      </w:tr>
      <w:tr w:rsidR="00FD1B93" w:rsidRPr="00B540AE" w:rsidTr="005A2D9A">
        <w:trPr>
          <w:trHeight w:val="400"/>
        </w:trPr>
        <w:tc>
          <w:tcPr>
            <w:tcW w:w="2268" w:type="dxa"/>
            <w:vMerge/>
            <w:vAlign w:val="center"/>
          </w:tcPr>
          <w:p w:rsidR="00FD1B93" w:rsidRPr="00B540AE" w:rsidRDefault="00FD1B93" w:rsidP="005A2D9A">
            <w:pPr>
              <w:widowControl w:val="0"/>
              <w:autoSpaceDE w:val="0"/>
              <w:autoSpaceDN w:val="0"/>
              <w:adjustRightInd w:val="0"/>
              <w:spacing w:before="1" w:line="240" w:lineRule="auto"/>
              <w:ind w:firstLine="34"/>
            </w:pPr>
          </w:p>
        </w:tc>
        <w:tc>
          <w:tcPr>
            <w:tcW w:w="1985" w:type="dxa"/>
            <w:vMerge/>
          </w:tcPr>
          <w:p w:rsidR="00FD1B93" w:rsidRPr="00B540AE" w:rsidRDefault="00FD1B93" w:rsidP="00FD1B93">
            <w:pPr>
              <w:pStyle w:val="510"/>
              <w:rPr>
                <w:b w:val="0"/>
                <w:sz w:val="24"/>
                <w:szCs w:val="24"/>
                <w:lang w:val="ru-RU"/>
              </w:rPr>
            </w:pPr>
          </w:p>
        </w:tc>
        <w:tc>
          <w:tcPr>
            <w:tcW w:w="2057" w:type="dxa"/>
            <w:vMerge/>
            <w:shd w:val="clear" w:color="auto" w:fill="auto"/>
          </w:tcPr>
          <w:p w:rsidR="00FD1B93" w:rsidRPr="00B540AE" w:rsidRDefault="00FD1B93" w:rsidP="00FD1B93">
            <w:pPr>
              <w:pStyle w:val="510"/>
              <w:jc w:val="center"/>
              <w:rPr>
                <w:b w:val="0"/>
                <w:sz w:val="24"/>
                <w:szCs w:val="24"/>
                <w:lang w:val="ru-RU"/>
              </w:rPr>
            </w:pPr>
          </w:p>
        </w:tc>
        <w:tc>
          <w:tcPr>
            <w:tcW w:w="2933" w:type="dxa"/>
            <w:gridSpan w:val="3"/>
          </w:tcPr>
          <w:p w:rsidR="00FD1B93" w:rsidRPr="00B540AE" w:rsidRDefault="00FD1B93" w:rsidP="00FD1B93">
            <w:pPr>
              <w:pStyle w:val="512"/>
              <w:rPr>
                <w:b w:val="0"/>
                <w:iCs/>
                <w:lang w:val="ru-RU"/>
              </w:rPr>
            </w:pPr>
            <w:r w:rsidRPr="00B540AE">
              <w:rPr>
                <w:b w:val="0"/>
                <w:lang w:val="ru-RU"/>
              </w:rPr>
              <w:t>не менее 0,1 га/объект</w:t>
            </w:r>
          </w:p>
        </w:tc>
      </w:tr>
      <w:tr w:rsidR="00FD1B93" w:rsidRPr="00B540AE" w:rsidTr="005A2D9A">
        <w:trPr>
          <w:trHeight w:val="1028"/>
        </w:trPr>
        <w:tc>
          <w:tcPr>
            <w:tcW w:w="2268" w:type="dxa"/>
            <w:vMerge/>
            <w:vAlign w:val="center"/>
          </w:tcPr>
          <w:p w:rsidR="00FD1B93" w:rsidRPr="00B540AE" w:rsidRDefault="00FD1B93" w:rsidP="005A2D9A">
            <w:pPr>
              <w:widowControl w:val="0"/>
              <w:autoSpaceDE w:val="0"/>
              <w:autoSpaceDN w:val="0"/>
              <w:adjustRightInd w:val="0"/>
              <w:spacing w:before="1" w:line="240" w:lineRule="auto"/>
              <w:ind w:firstLine="34"/>
            </w:pP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057" w:type="dxa"/>
          </w:tcPr>
          <w:p w:rsidR="00FD1B93" w:rsidRPr="00B540AE" w:rsidRDefault="00FD1B93" w:rsidP="00FD1B93">
            <w:pPr>
              <w:pStyle w:val="510"/>
              <w:jc w:val="center"/>
              <w:rPr>
                <w:b w:val="0"/>
                <w:iCs/>
                <w:sz w:val="24"/>
                <w:szCs w:val="24"/>
              </w:rPr>
            </w:pPr>
            <w:r w:rsidRPr="00B540AE">
              <w:rPr>
                <w:b w:val="0"/>
                <w:sz w:val="24"/>
                <w:szCs w:val="24"/>
                <w:lang w:val="ru-RU"/>
              </w:rPr>
              <w:t>Радиус доступности на специальном автомобиле, мин.</w:t>
            </w:r>
          </w:p>
        </w:tc>
        <w:tc>
          <w:tcPr>
            <w:tcW w:w="2933" w:type="dxa"/>
            <w:gridSpan w:val="3"/>
          </w:tcPr>
          <w:p w:rsidR="00FD1B93" w:rsidRPr="00B540AE" w:rsidRDefault="00FD1B93" w:rsidP="00FD1B93">
            <w:pPr>
              <w:pStyle w:val="512"/>
              <w:rPr>
                <w:b w:val="0"/>
                <w:iCs/>
                <w:lang w:val="ru-RU"/>
              </w:rPr>
            </w:pPr>
            <w:r w:rsidRPr="00B540AE">
              <w:rPr>
                <w:b w:val="0"/>
                <w:lang w:val="ru-RU"/>
              </w:rPr>
              <w:t>15</w:t>
            </w:r>
          </w:p>
        </w:tc>
      </w:tr>
      <w:tr w:rsidR="00FD1B93" w:rsidRPr="00B540AE" w:rsidTr="005A2D9A">
        <w:trPr>
          <w:trHeight w:val="689"/>
        </w:trPr>
        <w:tc>
          <w:tcPr>
            <w:tcW w:w="2268" w:type="dxa"/>
            <w:vMerge w:val="restart"/>
            <w:vAlign w:val="center"/>
          </w:tcPr>
          <w:p w:rsidR="00FD1B93" w:rsidRPr="00B540AE" w:rsidRDefault="00FD1B93" w:rsidP="005A2D9A">
            <w:pPr>
              <w:widowControl w:val="0"/>
              <w:autoSpaceDE w:val="0"/>
              <w:autoSpaceDN w:val="0"/>
              <w:adjustRightInd w:val="0"/>
              <w:spacing w:before="1" w:line="240" w:lineRule="auto"/>
              <w:ind w:firstLine="34"/>
            </w:pPr>
            <w:r w:rsidRPr="00B540AE">
              <w:t>Раздаточные пункты молочных кухонь</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57" w:type="dxa"/>
          </w:tcPr>
          <w:p w:rsidR="00FD1B93" w:rsidRPr="00B540AE" w:rsidRDefault="00FD1B93" w:rsidP="00FD1B93">
            <w:pPr>
              <w:pStyle w:val="510"/>
              <w:jc w:val="center"/>
              <w:rPr>
                <w:b w:val="0"/>
                <w:sz w:val="24"/>
                <w:szCs w:val="24"/>
                <w:lang w:val="ru-RU"/>
              </w:rPr>
            </w:pPr>
            <w:r w:rsidRPr="00B540AE">
              <w:rPr>
                <w:b w:val="0"/>
                <w:sz w:val="24"/>
                <w:szCs w:val="24"/>
                <w:lang w:val="ru-RU"/>
              </w:rPr>
              <w:t>Уровень обеспеченности,</w:t>
            </w:r>
          </w:p>
          <w:p w:rsidR="00FD1B93" w:rsidRPr="00B540AE" w:rsidRDefault="00FD1B93" w:rsidP="00FD1B93">
            <w:pPr>
              <w:pStyle w:val="510"/>
              <w:jc w:val="center"/>
              <w:rPr>
                <w:b w:val="0"/>
                <w:iCs/>
                <w:sz w:val="24"/>
                <w:szCs w:val="24"/>
              </w:rPr>
            </w:pPr>
            <w:r w:rsidRPr="00B540AE">
              <w:rPr>
                <w:b w:val="0"/>
                <w:sz w:val="24"/>
                <w:szCs w:val="24"/>
                <w:lang w:val="ru-RU"/>
              </w:rPr>
              <w:t>м</w:t>
            </w:r>
            <w:r w:rsidRPr="00B540AE">
              <w:rPr>
                <w:b w:val="0"/>
                <w:sz w:val="24"/>
                <w:szCs w:val="24"/>
                <w:vertAlign w:val="superscript"/>
                <w:lang w:val="ru-RU"/>
              </w:rPr>
              <w:t>2</w:t>
            </w:r>
            <w:r w:rsidRPr="00B540AE">
              <w:rPr>
                <w:b w:val="0"/>
                <w:sz w:val="24"/>
                <w:szCs w:val="24"/>
                <w:lang w:val="ru-RU"/>
              </w:rPr>
              <w:t xml:space="preserve"> общей площади/ 1 ребенка</w:t>
            </w:r>
          </w:p>
        </w:tc>
        <w:tc>
          <w:tcPr>
            <w:tcW w:w="2933" w:type="dxa"/>
            <w:gridSpan w:val="3"/>
          </w:tcPr>
          <w:p w:rsidR="00FD1B93" w:rsidRPr="00B540AE" w:rsidRDefault="00FD1B93" w:rsidP="00FD1B93">
            <w:pPr>
              <w:pStyle w:val="512"/>
              <w:rPr>
                <w:b w:val="0"/>
                <w:iCs/>
                <w:lang w:val="ru-RU"/>
              </w:rPr>
            </w:pPr>
            <w:r w:rsidRPr="00B540AE">
              <w:rPr>
                <w:b w:val="0"/>
                <w:lang w:val="ru-RU"/>
              </w:rPr>
              <w:t>по заданию на проектирование</w:t>
            </w:r>
          </w:p>
        </w:tc>
      </w:tr>
      <w:tr w:rsidR="00FD1B93" w:rsidRPr="00B540AE" w:rsidTr="005A2D9A">
        <w:trPr>
          <w:trHeight w:val="688"/>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vMerge/>
          </w:tcPr>
          <w:p w:rsidR="00FD1B93" w:rsidRPr="00B540AE" w:rsidRDefault="00FD1B93" w:rsidP="00FD1B93">
            <w:pPr>
              <w:pStyle w:val="510"/>
              <w:jc w:val="center"/>
              <w:rPr>
                <w:b w:val="0"/>
                <w:sz w:val="24"/>
                <w:szCs w:val="24"/>
                <w:lang w:val="ru-RU"/>
              </w:rPr>
            </w:pPr>
          </w:p>
        </w:tc>
        <w:tc>
          <w:tcPr>
            <w:tcW w:w="2057" w:type="dxa"/>
          </w:tcPr>
          <w:p w:rsidR="00FD1B93" w:rsidRPr="00B540AE" w:rsidRDefault="00FD1B93" w:rsidP="00FD1B93">
            <w:pPr>
              <w:pStyle w:val="510"/>
              <w:jc w:val="center"/>
              <w:rPr>
                <w:b w:val="0"/>
                <w:iCs/>
                <w:sz w:val="24"/>
                <w:szCs w:val="24"/>
              </w:rPr>
            </w:pPr>
            <w:r w:rsidRPr="00B540AE">
              <w:rPr>
                <w:b w:val="0"/>
                <w:sz w:val="24"/>
                <w:szCs w:val="24"/>
                <w:lang w:val="ru-RU"/>
              </w:rPr>
              <w:t>Размер земельного участка</w:t>
            </w:r>
          </w:p>
        </w:tc>
        <w:tc>
          <w:tcPr>
            <w:tcW w:w="2933" w:type="dxa"/>
            <w:gridSpan w:val="3"/>
          </w:tcPr>
          <w:p w:rsidR="00FD1B93" w:rsidRPr="00B540AE" w:rsidRDefault="00FD1B93" w:rsidP="00FD1B93">
            <w:pPr>
              <w:pStyle w:val="512"/>
              <w:rPr>
                <w:b w:val="0"/>
                <w:iCs/>
                <w:lang w:val="ru-RU"/>
              </w:rPr>
            </w:pPr>
            <w:r w:rsidRPr="00B540AE">
              <w:rPr>
                <w:b w:val="0"/>
                <w:lang w:val="ru-RU"/>
              </w:rPr>
              <w:t>встроенные</w:t>
            </w:r>
          </w:p>
        </w:tc>
      </w:tr>
      <w:tr w:rsidR="00FD1B93" w:rsidRPr="00B540AE" w:rsidTr="005A2D9A">
        <w:trPr>
          <w:trHeight w:val="1028"/>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057" w:type="dxa"/>
          </w:tcPr>
          <w:p w:rsidR="00FD1B93" w:rsidRPr="00B540AE" w:rsidRDefault="00FD1B93" w:rsidP="00FD1B93">
            <w:pPr>
              <w:pStyle w:val="510"/>
              <w:jc w:val="center"/>
              <w:rPr>
                <w:b w:val="0"/>
                <w:sz w:val="24"/>
                <w:szCs w:val="24"/>
                <w:lang w:val="ru-RU"/>
              </w:rPr>
            </w:pPr>
            <w:r w:rsidRPr="00B540AE">
              <w:rPr>
                <w:b w:val="0"/>
                <w:sz w:val="24"/>
                <w:szCs w:val="24"/>
                <w:lang w:val="ru-RU"/>
              </w:rPr>
              <w:t>Радиус обслуживания, м</w:t>
            </w:r>
          </w:p>
          <w:p w:rsidR="00FD1B93" w:rsidRPr="00B540AE" w:rsidRDefault="00FD1B93" w:rsidP="00FD1B93">
            <w:pPr>
              <w:rPr>
                <w:lang w:val="x-none"/>
              </w:rPr>
            </w:pPr>
          </w:p>
          <w:p w:rsidR="00FD1B93" w:rsidRPr="00B540AE" w:rsidRDefault="00FD1B93" w:rsidP="00FD1B93">
            <w:pPr>
              <w:rPr>
                <w:lang w:val="x-none"/>
              </w:rPr>
            </w:pPr>
          </w:p>
          <w:p w:rsidR="00FD1B93" w:rsidRPr="00B540AE" w:rsidRDefault="00FD1B93" w:rsidP="005A2D9A">
            <w:pPr>
              <w:ind w:firstLine="154"/>
              <w:jc w:val="right"/>
              <w:rPr>
                <w:lang w:val="x-none"/>
              </w:rPr>
            </w:pPr>
          </w:p>
        </w:tc>
        <w:tc>
          <w:tcPr>
            <w:tcW w:w="2933" w:type="dxa"/>
            <w:gridSpan w:val="3"/>
          </w:tcPr>
          <w:p w:rsidR="00FD1B93" w:rsidRPr="00B540AE" w:rsidRDefault="00FD1B93" w:rsidP="00FD1B93">
            <w:pPr>
              <w:pStyle w:val="512"/>
              <w:rPr>
                <w:b w:val="0"/>
                <w:iCs/>
                <w:lang w:val="ru-RU"/>
              </w:rPr>
            </w:pPr>
            <w:r w:rsidRPr="00B540AE">
              <w:rPr>
                <w:b w:val="0"/>
                <w:lang w:val="ru-RU"/>
              </w:rPr>
              <w:t>500</w:t>
            </w:r>
          </w:p>
        </w:tc>
      </w:tr>
      <w:tr w:rsidR="00FD1B93" w:rsidRPr="00B540AE" w:rsidTr="005A2D9A">
        <w:trPr>
          <w:trHeight w:val="1656"/>
        </w:trPr>
        <w:tc>
          <w:tcPr>
            <w:tcW w:w="2268" w:type="dxa"/>
            <w:vMerge w:val="restart"/>
            <w:vAlign w:val="center"/>
          </w:tcPr>
          <w:p w:rsidR="00FD1B93" w:rsidRPr="00B540AE" w:rsidRDefault="00FD1B93" w:rsidP="005A2D9A">
            <w:pPr>
              <w:widowControl w:val="0"/>
              <w:autoSpaceDE w:val="0"/>
              <w:autoSpaceDN w:val="0"/>
              <w:adjustRightInd w:val="0"/>
              <w:spacing w:before="1" w:line="240" w:lineRule="auto"/>
              <w:ind w:firstLine="34"/>
            </w:pPr>
            <w:r w:rsidRPr="00B540AE">
              <w:t>Кабинеты врачей</w:t>
            </w:r>
          </w:p>
          <w:p w:rsidR="00FD1B93" w:rsidRPr="00B540AE" w:rsidRDefault="00FD1B93" w:rsidP="005A2D9A">
            <w:pPr>
              <w:widowControl w:val="0"/>
              <w:autoSpaceDE w:val="0"/>
              <w:autoSpaceDN w:val="0"/>
              <w:adjustRightInd w:val="0"/>
              <w:spacing w:before="1" w:line="240" w:lineRule="auto"/>
              <w:ind w:firstLine="34"/>
            </w:pPr>
            <w:r w:rsidRPr="00B540AE">
              <w:t>общей (семейной)</w:t>
            </w:r>
          </w:p>
          <w:p w:rsidR="00FD1B93" w:rsidRPr="00B540AE" w:rsidRDefault="00FD1B93" w:rsidP="005A2D9A">
            <w:pPr>
              <w:widowControl w:val="0"/>
              <w:autoSpaceDE w:val="0"/>
              <w:autoSpaceDN w:val="0"/>
              <w:adjustRightInd w:val="0"/>
              <w:spacing w:before="1" w:line="240" w:lineRule="auto"/>
              <w:ind w:firstLine="34"/>
            </w:pPr>
            <w:r w:rsidRPr="00B540AE">
              <w:t>практики</w:t>
            </w: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57" w:type="dxa"/>
          </w:tcPr>
          <w:p w:rsidR="00FD1B93" w:rsidRPr="00B540AE" w:rsidRDefault="00FD1B93" w:rsidP="00FD1B93">
            <w:pPr>
              <w:pStyle w:val="510"/>
              <w:jc w:val="center"/>
              <w:rPr>
                <w:b w:val="0"/>
                <w:iCs/>
                <w:sz w:val="24"/>
                <w:szCs w:val="24"/>
              </w:rPr>
            </w:pPr>
            <w:r w:rsidRPr="00B540AE">
              <w:rPr>
                <w:b w:val="0"/>
                <w:iCs/>
                <w:sz w:val="24"/>
                <w:szCs w:val="24"/>
              </w:rPr>
              <w:t>По заданию на</w:t>
            </w:r>
          </w:p>
          <w:p w:rsidR="00FD1B93" w:rsidRPr="00B540AE" w:rsidRDefault="00FD1B93" w:rsidP="00FD1B93">
            <w:pPr>
              <w:pStyle w:val="510"/>
              <w:jc w:val="center"/>
              <w:rPr>
                <w:b w:val="0"/>
                <w:iCs/>
                <w:sz w:val="24"/>
                <w:szCs w:val="24"/>
              </w:rPr>
            </w:pPr>
            <w:r w:rsidRPr="00B540AE">
              <w:rPr>
                <w:b w:val="0"/>
                <w:iCs/>
                <w:sz w:val="24"/>
                <w:szCs w:val="24"/>
              </w:rPr>
              <w:t>проектирование, но не менее</w:t>
            </w:r>
          </w:p>
          <w:p w:rsidR="00FD1B93" w:rsidRPr="00B540AE" w:rsidRDefault="00FD1B93" w:rsidP="00FD1B93">
            <w:pPr>
              <w:pStyle w:val="510"/>
              <w:jc w:val="center"/>
              <w:rPr>
                <w:b w:val="0"/>
                <w:iCs/>
                <w:sz w:val="24"/>
                <w:szCs w:val="24"/>
              </w:rPr>
            </w:pPr>
            <w:r w:rsidRPr="00B540AE">
              <w:rPr>
                <w:b w:val="0"/>
                <w:iCs/>
                <w:sz w:val="24"/>
                <w:szCs w:val="24"/>
              </w:rPr>
              <w:t>18,15 посещений в смену /</w:t>
            </w:r>
          </w:p>
          <w:p w:rsidR="00FD1B93" w:rsidRPr="00B540AE" w:rsidRDefault="00FD1B93" w:rsidP="00FD1B93">
            <w:pPr>
              <w:pStyle w:val="510"/>
              <w:jc w:val="center"/>
              <w:rPr>
                <w:b w:val="0"/>
                <w:iCs/>
                <w:sz w:val="24"/>
                <w:szCs w:val="24"/>
              </w:rPr>
            </w:pPr>
            <w:r w:rsidRPr="00B540AE">
              <w:rPr>
                <w:b w:val="0"/>
                <w:iCs/>
                <w:sz w:val="24"/>
                <w:szCs w:val="24"/>
              </w:rPr>
              <w:t>1000 чел.</w:t>
            </w:r>
          </w:p>
        </w:tc>
        <w:tc>
          <w:tcPr>
            <w:tcW w:w="2933" w:type="dxa"/>
            <w:gridSpan w:val="3"/>
          </w:tcPr>
          <w:p w:rsidR="00FD1B93" w:rsidRPr="00B540AE" w:rsidRDefault="00FD1B93" w:rsidP="00FD1B93">
            <w:pPr>
              <w:pStyle w:val="512"/>
              <w:rPr>
                <w:b w:val="0"/>
                <w:iCs/>
                <w:lang w:val="ru-RU"/>
              </w:rPr>
            </w:pPr>
            <w:r w:rsidRPr="00B540AE">
              <w:rPr>
                <w:b w:val="0"/>
                <w:iCs/>
                <w:lang w:val="ru-RU"/>
              </w:rPr>
              <w:t>встроенные</w:t>
            </w:r>
          </w:p>
        </w:tc>
      </w:tr>
      <w:tr w:rsidR="00FD1B93" w:rsidRPr="00B540AE" w:rsidTr="005A2D9A">
        <w:trPr>
          <w:trHeight w:val="468"/>
        </w:trPr>
        <w:tc>
          <w:tcPr>
            <w:tcW w:w="2268" w:type="dxa"/>
            <w:vMerge/>
            <w:vAlign w:val="center"/>
          </w:tcPr>
          <w:p w:rsidR="00FD1B93" w:rsidRPr="00B540AE" w:rsidRDefault="00FD1B93" w:rsidP="00FD1B93">
            <w:pPr>
              <w:widowControl w:val="0"/>
              <w:autoSpaceDE w:val="0"/>
              <w:autoSpaceDN w:val="0"/>
              <w:adjustRightInd w:val="0"/>
              <w:spacing w:before="1" w:line="240" w:lineRule="auto"/>
            </w:pP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057" w:type="dxa"/>
          </w:tcPr>
          <w:p w:rsidR="00FD1B93" w:rsidRPr="00B540AE" w:rsidRDefault="00FD1B93" w:rsidP="00FD1B93">
            <w:pPr>
              <w:pStyle w:val="510"/>
              <w:jc w:val="center"/>
              <w:rPr>
                <w:b w:val="0"/>
                <w:iCs/>
                <w:sz w:val="24"/>
                <w:szCs w:val="24"/>
              </w:rPr>
            </w:pPr>
            <w:r w:rsidRPr="00B540AE">
              <w:rPr>
                <w:b w:val="0"/>
                <w:iCs/>
                <w:sz w:val="24"/>
                <w:szCs w:val="24"/>
              </w:rPr>
              <w:t>Радиус пешеходной</w:t>
            </w:r>
          </w:p>
          <w:p w:rsidR="00FD1B93" w:rsidRPr="00B540AE" w:rsidRDefault="00FD1B93" w:rsidP="00FD1B93">
            <w:pPr>
              <w:pStyle w:val="510"/>
              <w:jc w:val="center"/>
              <w:rPr>
                <w:b w:val="0"/>
                <w:iCs/>
                <w:sz w:val="24"/>
                <w:szCs w:val="24"/>
              </w:rPr>
            </w:pPr>
            <w:r w:rsidRPr="00B540AE">
              <w:rPr>
                <w:b w:val="0"/>
                <w:iCs/>
                <w:sz w:val="24"/>
                <w:szCs w:val="24"/>
              </w:rPr>
              <w:t>доступности</w:t>
            </w:r>
            <w:r w:rsidRPr="00B540AE">
              <w:rPr>
                <w:b w:val="0"/>
                <w:iCs/>
                <w:sz w:val="24"/>
                <w:szCs w:val="24"/>
                <w:lang w:val="ru-RU"/>
              </w:rPr>
              <w:t>,</w:t>
            </w:r>
            <w:r w:rsidRPr="00B540AE">
              <w:rPr>
                <w:b w:val="0"/>
                <w:iCs/>
                <w:sz w:val="24"/>
                <w:szCs w:val="24"/>
              </w:rPr>
              <w:t xml:space="preserve"> м</w:t>
            </w:r>
          </w:p>
        </w:tc>
        <w:tc>
          <w:tcPr>
            <w:tcW w:w="2933" w:type="dxa"/>
            <w:gridSpan w:val="3"/>
          </w:tcPr>
          <w:p w:rsidR="00FD1B93" w:rsidRPr="00B540AE" w:rsidRDefault="00FD1B93" w:rsidP="00FD1B93">
            <w:pPr>
              <w:pStyle w:val="512"/>
              <w:rPr>
                <w:b w:val="0"/>
                <w:iCs/>
                <w:lang w:val="ru-RU"/>
              </w:rPr>
            </w:pPr>
            <w:r w:rsidRPr="00B540AE">
              <w:rPr>
                <w:b w:val="0"/>
                <w:iCs/>
                <w:lang w:val="ru-RU"/>
              </w:rPr>
              <w:t>500</w:t>
            </w:r>
          </w:p>
        </w:tc>
      </w:tr>
      <w:tr w:rsidR="00FD1B93" w:rsidRPr="00B540AE" w:rsidTr="005A2D9A">
        <w:trPr>
          <w:trHeight w:val="238"/>
        </w:trPr>
        <w:tc>
          <w:tcPr>
            <w:tcW w:w="9243" w:type="dxa"/>
            <w:gridSpan w:val="6"/>
          </w:tcPr>
          <w:p w:rsidR="00FD1B93" w:rsidRPr="00B540AE" w:rsidRDefault="00FD1B93" w:rsidP="00FD1B93">
            <w:pPr>
              <w:pStyle w:val="512"/>
              <w:jc w:val="both"/>
              <w:rPr>
                <w:b w:val="0"/>
                <w:lang w:val="ru-RU"/>
              </w:rPr>
            </w:pPr>
            <w:r w:rsidRPr="00B540AE">
              <w:rPr>
                <w:b w:val="0"/>
                <w:lang w:val="ru-RU"/>
              </w:rPr>
              <w:t xml:space="preserve">* На одну койку для детей следует принимать норму всего стационара с коэффициентом 1,5. </w:t>
            </w:r>
            <w:r w:rsidRPr="00B540AE">
              <w:rPr>
                <w:b w:val="0"/>
                <w:lang w:val="ru-RU"/>
              </w:rPr>
              <w:br/>
              <w:t>В условиях реконструкции земельные участки больниц допускается уменьшать на 25 %. Размеры участков больниц, размещаемых в пригородной зоне, следует увеличивать по заданию на проектирование.</w:t>
            </w:r>
          </w:p>
          <w:p w:rsidR="00FD1B93" w:rsidRPr="00B540AE" w:rsidRDefault="00FD1B93" w:rsidP="00FD1B93">
            <w:pPr>
              <w:pStyle w:val="512"/>
              <w:jc w:val="both"/>
              <w:rPr>
                <w:b w:val="0"/>
                <w:lang w:val="ru-RU"/>
              </w:rPr>
            </w:pPr>
            <w:r w:rsidRPr="00B540AE">
              <w:rPr>
                <w:b w:val="0"/>
                <w:lang w:val="ru-RU"/>
              </w:rPr>
              <w:t>Примечания</w:t>
            </w:r>
          </w:p>
          <w:p w:rsidR="00FD1B93" w:rsidRPr="00B540AE" w:rsidRDefault="00FD1B93" w:rsidP="00FD1B93">
            <w:pPr>
              <w:pStyle w:val="512"/>
              <w:jc w:val="both"/>
              <w:rPr>
                <w:b w:val="0"/>
                <w:lang w:val="ru-RU"/>
              </w:rPr>
            </w:pPr>
            <w:r w:rsidRPr="00B540AE">
              <w:rPr>
                <w:b w:val="0"/>
                <w:lang w:val="ru-RU"/>
              </w:rPr>
              <w:t>1. Размеры земельных участков стационара и поликлиники (диспансера), объединенных в одно лечебно-профилактическое учреждение, определяются раздельно по соответствующим нормам и затем суммируются.</w:t>
            </w:r>
          </w:p>
          <w:p w:rsidR="00FD1B93" w:rsidRPr="00B540AE" w:rsidRDefault="00FD1B93" w:rsidP="00FD1B93">
            <w:pPr>
              <w:pStyle w:val="512"/>
              <w:jc w:val="both"/>
              <w:rPr>
                <w:b w:val="0"/>
                <w:lang w:val="ru-RU"/>
              </w:rPr>
            </w:pPr>
            <w:r w:rsidRPr="00B540AE">
              <w:rPr>
                <w:b w:val="0"/>
                <w:lang w:val="ru-RU"/>
              </w:rPr>
              <w:t>2. Аптечный пункт допускается размещать при лечебно-профилактическом учреждении.</w:t>
            </w:r>
          </w:p>
        </w:tc>
      </w:tr>
    </w:tbl>
    <w:p w:rsidR="00FD1B93" w:rsidRPr="00B540AE" w:rsidRDefault="00FD1B93" w:rsidP="00FD1B93">
      <w:pPr>
        <w:widowControl w:val="0"/>
        <w:autoSpaceDE w:val="0"/>
        <w:autoSpaceDN w:val="0"/>
        <w:adjustRightInd w:val="0"/>
        <w:spacing w:line="240" w:lineRule="auto"/>
        <w:ind w:left="-284"/>
        <w:rPr>
          <w:bCs/>
        </w:rPr>
      </w:pPr>
    </w:p>
    <w:p w:rsidR="00FD1B93" w:rsidRPr="00B540AE" w:rsidRDefault="00FD1B93" w:rsidP="005A2D9A">
      <w:pPr>
        <w:widowControl w:val="0"/>
        <w:autoSpaceDE w:val="0"/>
        <w:autoSpaceDN w:val="0"/>
        <w:adjustRightInd w:val="0"/>
        <w:spacing w:line="240" w:lineRule="auto"/>
        <w:outlineLvl w:val="0"/>
        <w:rPr>
          <w:b/>
          <w:bCs/>
        </w:rPr>
      </w:pPr>
      <w:bookmarkStart w:id="24" w:name="_Toc184399359"/>
      <w:r w:rsidRPr="00B540AE">
        <w:rPr>
          <w:b/>
          <w:bCs/>
        </w:rPr>
        <w:t>2.10. Расчетные показатели минимально допустимого уровня обеспеченности объектами местного значения в области физической культуры и массового спорта населения, и максимально допустимого уровня территориальной доступности таких объектов для населения</w:t>
      </w:r>
      <w:bookmarkEnd w:id="24"/>
    </w:p>
    <w:p w:rsidR="00FD1B93" w:rsidRPr="00B540AE" w:rsidRDefault="00FD1B93" w:rsidP="005A2D9A">
      <w:pPr>
        <w:widowControl w:val="0"/>
        <w:autoSpaceDE w:val="0"/>
        <w:autoSpaceDN w:val="0"/>
        <w:adjustRightInd w:val="0"/>
        <w:spacing w:line="240" w:lineRule="auto"/>
        <w:rPr>
          <w:bCs/>
        </w:rPr>
      </w:pPr>
    </w:p>
    <w:p w:rsidR="00FD1B93" w:rsidRPr="00B540AE" w:rsidRDefault="00FD1B93" w:rsidP="005A2D9A">
      <w:pPr>
        <w:widowControl w:val="0"/>
        <w:autoSpaceDE w:val="0"/>
        <w:autoSpaceDN w:val="0"/>
        <w:adjustRightInd w:val="0"/>
        <w:spacing w:line="240" w:lineRule="auto"/>
        <w:rPr>
          <w:bCs/>
        </w:rPr>
      </w:pPr>
      <w:r w:rsidRPr="00B540AE">
        <w:rPr>
          <w:bCs/>
        </w:rPr>
        <w:t>Предельные значения расчетных показателей минимально допустимого уровня обеспеченности объектами физической культуры и массового спорта местного значения и максимально допустимого уровня их территориальной доступности принимаются в соответствии с таблицей 1</w:t>
      </w:r>
      <w:r w:rsidR="00446250">
        <w:rPr>
          <w:bCs/>
        </w:rPr>
        <w:t>4</w:t>
      </w:r>
      <w:r w:rsidRPr="00B540AE">
        <w:rPr>
          <w:bCs/>
        </w:rPr>
        <w:t>.</w:t>
      </w:r>
    </w:p>
    <w:p w:rsidR="00FD1B93" w:rsidRPr="00B540AE" w:rsidRDefault="00FD1B93" w:rsidP="00446250">
      <w:pPr>
        <w:widowControl w:val="0"/>
        <w:autoSpaceDE w:val="0"/>
        <w:autoSpaceDN w:val="0"/>
        <w:adjustRightInd w:val="0"/>
        <w:spacing w:line="240" w:lineRule="auto"/>
        <w:jc w:val="right"/>
        <w:rPr>
          <w:bCs/>
        </w:rPr>
      </w:pPr>
      <w:r w:rsidRPr="00B540AE">
        <w:rPr>
          <w:bCs/>
        </w:rPr>
        <w:t>Таблица 1</w:t>
      </w:r>
      <w:r w:rsidR="00446250">
        <w:rPr>
          <w:bCs/>
        </w:rPr>
        <w:t>4</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1984"/>
        <w:gridCol w:w="2835"/>
        <w:gridCol w:w="2297"/>
      </w:tblGrid>
      <w:tr w:rsidR="00FD1B93" w:rsidRPr="00B540AE" w:rsidTr="005A2D9A">
        <w:trPr>
          <w:tblHeader/>
        </w:trPr>
        <w:tc>
          <w:tcPr>
            <w:tcW w:w="2127" w:type="dxa"/>
          </w:tcPr>
          <w:p w:rsidR="00FD1B93" w:rsidRPr="005A2D9A" w:rsidRDefault="00FD1B93" w:rsidP="005A2D9A">
            <w:pPr>
              <w:pStyle w:val="061"/>
              <w:rPr>
                <w:rFonts w:eastAsia="Times New Roman"/>
                <w:sz w:val="24"/>
                <w:szCs w:val="24"/>
              </w:rPr>
            </w:pPr>
            <w:r w:rsidRPr="00B540AE">
              <w:rPr>
                <w:rFonts w:eastAsia="Times New Roman"/>
                <w:sz w:val="24"/>
                <w:szCs w:val="24"/>
              </w:rPr>
              <w:t>Область</w:t>
            </w:r>
            <w:r w:rsidR="005A2D9A">
              <w:rPr>
                <w:rFonts w:eastAsia="Times New Roman"/>
                <w:sz w:val="24"/>
                <w:szCs w:val="24"/>
              </w:rPr>
              <w:t>, вид, объект местного значения</w:t>
            </w:r>
          </w:p>
        </w:tc>
        <w:tc>
          <w:tcPr>
            <w:tcW w:w="1984"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835"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2297"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5A2D9A">
        <w:trPr>
          <w:trHeight w:val="1029"/>
        </w:trPr>
        <w:tc>
          <w:tcPr>
            <w:tcW w:w="2127" w:type="dxa"/>
            <w:vMerge w:val="restart"/>
            <w:vAlign w:val="center"/>
          </w:tcPr>
          <w:p w:rsidR="00FD1B93" w:rsidRPr="00B540AE" w:rsidRDefault="00FD1B93" w:rsidP="00446250">
            <w:pPr>
              <w:widowControl w:val="0"/>
              <w:autoSpaceDE w:val="0"/>
              <w:autoSpaceDN w:val="0"/>
              <w:adjustRightInd w:val="0"/>
              <w:spacing w:before="1" w:line="240" w:lineRule="auto"/>
              <w:ind w:firstLine="5"/>
              <w:jc w:val="center"/>
            </w:pPr>
            <w:r w:rsidRPr="00B540AE">
              <w:t>Территория плоскостных</w:t>
            </w:r>
          </w:p>
          <w:p w:rsidR="00FD1B93" w:rsidRPr="00B540AE" w:rsidRDefault="00FD1B93" w:rsidP="00446250">
            <w:pPr>
              <w:widowControl w:val="0"/>
              <w:autoSpaceDE w:val="0"/>
              <w:autoSpaceDN w:val="0"/>
              <w:adjustRightInd w:val="0"/>
              <w:spacing w:before="1" w:line="240" w:lineRule="auto"/>
              <w:ind w:firstLine="5"/>
              <w:jc w:val="center"/>
            </w:pPr>
            <w:r w:rsidRPr="00B540AE">
              <w:t>спортивных сооружений</w:t>
            </w:r>
          </w:p>
          <w:p w:rsidR="00FD1B93" w:rsidRPr="00B540AE" w:rsidRDefault="00FD1B93" w:rsidP="00446250">
            <w:pPr>
              <w:widowControl w:val="0"/>
              <w:autoSpaceDE w:val="0"/>
              <w:autoSpaceDN w:val="0"/>
              <w:adjustRightInd w:val="0"/>
              <w:spacing w:before="1" w:line="240" w:lineRule="auto"/>
              <w:ind w:firstLine="5"/>
              <w:jc w:val="center"/>
            </w:pPr>
            <w:r w:rsidRPr="00B540AE">
              <w:t>(стадионы, корты, спортивные</w:t>
            </w:r>
          </w:p>
          <w:p w:rsidR="00FD1B93" w:rsidRPr="00B540AE" w:rsidRDefault="00FD1B93" w:rsidP="00446250">
            <w:pPr>
              <w:pStyle w:val="510"/>
              <w:ind w:firstLine="5"/>
              <w:jc w:val="center"/>
              <w:rPr>
                <w:b w:val="0"/>
                <w:sz w:val="24"/>
                <w:szCs w:val="24"/>
                <w:lang w:val="ru-RU"/>
              </w:rPr>
            </w:pPr>
            <w:r w:rsidRPr="00B540AE">
              <w:rPr>
                <w:b w:val="0"/>
                <w:sz w:val="24"/>
                <w:szCs w:val="24"/>
              </w:rPr>
              <w:t>площадки, катки и т.д.)</w:t>
            </w:r>
          </w:p>
        </w:tc>
        <w:tc>
          <w:tcPr>
            <w:tcW w:w="1984"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835" w:type="dxa"/>
          </w:tcPr>
          <w:p w:rsidR="00FD1B93" w:rsidRPr="00B540AE" w:rsidRDefault="00FD1B93" w:rsidP="00FD1B93">
            <w:pPr>
              <w:pStyle w:val="510"/>
              <w:jc w:val="center"/>
              <w:rPr>
                <w:b w:val="0"/>
                <w:sz w:val="24"/>
                <w:szCs w:val="24"/>
                <w:lang w:val="ru-RU"/>
              </w:rPr>
            </w:pPr>
            <w:r w:rsidRPr="00B540AE">
              <w:rPr>
                <w:b w:val="0"/>
                <w:sz w:val="24"/>
                <w:szCs w:val="24"/>
                <w:lang w:val="ru-RU"/>
              </w:rPr>
              <w:t>Уровень обеспеченности, м2 общей площади на 1000 чел. общей численности населения</w:t>
            </w:r>
          </w:p>
        </w:tc>
        <w:tc>
          <w:tcPr>
            <w:tcW w:w="2297" w:type="dxa"/>
            <w:vAlign w:val="center"/>
          </w:tcPr>
          <w:p w:rsidR="00FD1B93" w:rsidRPr="00B540AE" w:rsidRDefault="00FD1B93" w:rsidP="00FD1B93">
            <w:pPr>
              <w:pStyle w:val="512"/>
              <w:rPr>
                <w:b w:val="0"/>
                <w:lang w:val="ru-RU"/>
              </w:rPr>
            </w:pPr>
            <w:r w:rsidRPr="00B540AE">
              <w:rPr>
                <w:b w:val="0"/>
                <w:lang w:val="ru-RU"/>
              </w:rPr>
              <w:t>7000-9000</w:t>
            </w:r>
          </w:p>
        </w:tc>
      </w:tr>
      <w:tr w:rsidR="00FD1B93" w:rsidRPr="00B540AE" w:rsidTr="005A2D9A">
        <w:trPr>
          <w:trHeight w:val="1028"/>
        </w:trPr>
        <w:tc>
          <w:tcPr>
            <w:tcW w:w="2127" w:type="dxa"/>
            <w:vMerge/>
            <w:vAlign w:val="center"/>
          </w:tcPr>
          <w:p w:rsidR="00FD1B93" w:rsidRPr="00B540AE" w:rsidRDefault="00FD1B93" w:rsidP="00FD1B93">
            <w:pPr>
              <w:widowControl w:val="0"/>
              <w:autoSpaceDE w:val="0"/>
              <w:autoSpaceDN w:val="0"/>
              <w:adjustRightInd w:val="0"/>
              <w:spacing w:before="1" w:line="240" w:lineRule="auto"/>
            </w:pPr>
          </w:p>
        </w:tc>
        <w:tc>
          <w:tcPr>
            <w:tcW w:w="1984" w:type="dxa"/>
            <w:vMerge/>
          </w:tcPr>
          <w:p w:rsidR="00FD1B93" w:rsidRPr="00B540AE" w:rsidRDefault="00FD1B93" w:rsidP="00FD1B93">
            <w:pPr>
              <w:pStyle w:val="510"/>
              <w:rPr>
                <w:b w:val="0"/>
                <w:sz w:val="24"/>
                <w:szCs w:val="24"/>
                <w:lang w:val="ru-RU"/>
              </w:rPr>
            </w:pPr>
          </w:p>
        </w:tc>
        <w:tc>
          <w:tcPr>
            <w:tcW w:w="2835" w:type="dxa"/>
          </w:tcPr>
          <w:p w:rsidR="00FD1B93" w:rsidRPr="00B540AE" w:rsidRDefault="00FD1B93" w:rsidP="00FD1B93">
            <w:pPr>
              <w:pStyle w:val="510"/>
              <w:jc w:val="center"/>
              <w:rPr>
                <w:b w:val="0"/>
                <w:sz w:val="24"/>
                <w:szCs w:val="24"/>
                <w:lang w:val="ru-RU"/>
              </w:rPr>
            </w:pPr>
            <w:r w:rsidRPr="00B540AE">
              <w:rPr>
                <w:b w:val="0"/>
                <w:sz w:val="24"/>
                <w:szCs w:val="24"/>
              </w:rPr>
              <w:t>Площадь земельного участка, га на 1000 чел. общей численности населения</w:t>
            </w:r>
          </w:p>
        </w:tc>
        <w:tc>
          <w:tcPr>
            <w:tcW w:w="2297" w:type="dxa"/>
            <w:vAlign w:val="center"/>
          </w:tcPr>
          <w:p w:rsidR="00FD1B93" w:rsidRPr="00B540AE" w:rsidRDefault="00FD1B93" w:rsidP="00FD1B93">
            <w:pPr>
              <w:pStyle w:val="512"/>
              <w:rPr>
                <w:b w:val="0"/>
                <w:lang w:val="ru-RU"/>
              </w:rPr>
            </w:pPr>
            <w:r w:rsidRPr="00B540AE">
              <w:rPr>
                <w:b w:val="0"/>
              </w:rPr>
              <w:t>0,7-0,9</w:t>
            </w:r>
          </w:p>
        </w:tc>
      </w:tr>
      <w:tr w:rsidR="00FD1B93" w:rsidRPr="00B540AE" w:rsidTr="005A2D9A">
        <w:trPr>
          <w:trHeight w:val="1028"/>
        </w:trPr>
        <w:tc>
          <w:tcPr>
            <w:tcW w:w="2127" w:type="dxa"/>
            <w:vMerge/>
            <w:vAlign w:val="center"/>
          </w:tcPr>
          <w:p w:rsidR="00FD1B93" w:rsidRPr="00B540AE" w:rsidRDefault="00FD1B93" w:rsidP="00FD1B93">
            <w:pPr>
              <w:widowControl w:val="0"/>
              <w:autoSpaceDE w:val="0"/>
              <w:autoSpaceDN w:val="0"/>
              <w:adjustRightInd w:val="0"/>
              <w:spacing w:before="1" w:line="240" w:lineRule="auto"/>
            </w:pPr>
          </w:p>
        </w:tc>
        <w:tc>
          <w:tcPr>
            <w:tcW w:w="1984"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835" w:type="dxa"/>
          </w:tcPr>
          <w:p w:rsidR="00FD1B93" w:rsidRPr="00B540AE" w:rsidRDefault="00FD1B93" w:rsidP="00FD1B93">
            <w:pPr>
              <w:pStyle w:val="510"/>
              <w:jc w:val="center"/>
              <w:rPr>
                <w:b w:val="0"/>
                <w:sz w:val="24"/>
                <w:szCs w:val="24"/>
              </w:rPr>
            </w:pPr>
            <w:r w:rsidRPr="00B540AE">
              <w:rPr>
                <w:b w:val="0"/>
                <w:sz w:val="24"/>
                <w:szCs w:val="24"/>
              </w:rPr>
              <w:t>Радиус обслуживания, м</w:t>
            </w:r>
          </w:p>
        </w:tc>
        <w:tc>
          <w:tcPr>
            <w:tcW w:w="2297" w:type="dxa"/>
            <w:vAlign w:val="center"/>
          </w:tcPr>
          <w:p w:rsidR="00FD1B93" w:rsidRPr="00B540AE" w:rsidRDefault="00FD1B93" w:rsidP="00FD1B93">
            <w:pPr>
              <w:pStyle w:val="512"/>
              <w:rPr>
                <w:b w:val="0"/>
              </w:rPr>
            </w:pPr>
            <w:r w:rsidRPr="00B540AE">
              <w:rPr>
                <w:b w:val="0"/>
              </w:rPr>
              <w:t>1500</w:t>
            </w:r>
          </w:p>
        </w:tc>
      </w:tr>
      <w:tr w:rsidR="00FD1B93" w:rsidRPr="00B540AE" w:rsidTr="005A2D9A">
        <w:trPr>
          <w:trHeight w:val="1029"/>
        </w:trPr>
        <w:tc>
          <w:tcPr>
            <w:tcW w:w="2127" w:type="dxa"/>
            <w:vMerge w:val="restart"/>
            <w:vAlign w:val="center"/>
          </w:tcPr>
          <w:p w:rsidR="00FD1B93" w:rsidRPr="00B540AE" w:rsidRDefault="00FD1B93" w:rsidP="00446250">
            <w:pPr>
              <w:widowControl w:val="0"/>
              <w:autoSpaceDE w:val="0"/>
              <w:autoSpaceDN w:val="0"/>
              <w:adjustRightInd w:val="0"/>
              <w:spacing w:before="1" w:line="240" w:lineRule="auto"/>
              <w:ind w:firstLine="5"/>
              <w:jc w:val="center"/>
            </w:pPr>
            <w:r w:rsidRPr="00B540AE">
              <w:t>Спортивные залы общего пользования</w:t>
            </w:r>
          </w:p>
        </w:tc>
        <w:tc>
          <w:tcPr>
            <w:tcW w:w="1984"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835" w:type="dxa"/>
          </w:tcPr>
          <w:p w:rsidR="00FD1B93" w:rsidRPr="00B540AE" w:rsidRDefault="00FD1B93" w:rsidP="00FD1B93">
            <w:pPr>
              <w:pStyle w:val="510"/>
              <w:jc w:val="center"/>
              <w:rPr>
                <w:b w:val="0"/>
                <w:sz w:val="24"/>
                <w:szCs w:val="24"/>
              </w:rPr>
            </w:pPr>
            <w:r w:rsidRPr="00B540AE">
              <w:rPr>
                <w:b w:val="0"/>
                <w:iCs/>
                <w:sz w:val="24"/>
                <w:szCs w:val="24"/>
              </w:rPr>
              <w:t>Уровень обеспеченности, м</w:t>
            </w:r>
            <w:r w:rsidRPr="00B540AE">
              <w:rPr>
                <w:b w:val="0"/>
                <w:iCs/>
                <w:sz w:val="24"/>
                <w:szCs w:val="24"/>
                <w:vertAlign w:val="superscript"/>
              </w:rPr>
              <w:t>2</w:t>
            </w:r>
            <w:r w:rsidRPr="00B540AE">
              <w:rPr>
                <w:b w:val="0"/>
                <w:iCs/>
                <w:sz w:val="24"/>
                <w:szCs w:val="24"/>
              </w:rPr>
              <w:t xml:space="preserve"> площади пола на 1000 чел. общей численности населения</w:t>
            </w:r>
          </w:p>
        </w:tc>
        <w:tc>
          <w:tcPr>
            <w:tcW w:w="2297" w:type="dxa"/>
            <w:vAlign w:val="center"/>
          </w:tcPr>
          <w:p w:rsidR="00FD1B93" w:rsidRPr="00B540AE" w:rsidRDefault="00FD1B93" w:rsidP="00FD1B93">
            <w:pPr>
              <w:pStyle w:val="512"/>
              <w:rPr>
                <w:b w:val="0"/>
              </w:rPr>
            </w:pPr>
            <w:r w:rsidRPr="00B540AE">
              <w:rPr>
                <w:b w:val="0"/>
                <w:iCs/>
              </w:rPr>
              <w:t>60-80</w:t>
            </w:r>
          </w:p>
        </w:tc>
      </w:tr>
      <w:tr w:rsidR="00FD1B93" w:rsidRPr="00B540AE" w:rsidTr="005A2D9A">
        <w:trPr>
          <w:trHeight w:val="677"/>
        </w:trPr>
        <w:tc>
          <w:tcPr>
            <w:tcW w:w="2127"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4" w:type="dxa"/>
            <w:vMerge/>
          </w:tcPr>
          <w:p w:rsidR="00FD1B93" w:rsidRPr="00B540AE" w:rsidRDefault="00FD1B93" w:rsidP="00FD1B93">
            <w:pPr>
              <w:pStyle w:val="510"/>
              <w:rPr>
                <w:b w:val="0"/>
                <w:sz w:val="24"/>
                <w:szCs w:val="24"/>
                <w:lang w:val="ru-RU"/>
              </w:rPr>
            </w:pPr>
          </w:p>
        </w:tc>
        <w:tc>
          <w:tcPr>
            <w:tcW w:w="2835" w:type="dxa"/>
          </w:tcPr>
          <w:p w:rsidR="00FD1B93" w:rsidRPr="00B540AE" w:rsidRDefault="00FD1B93" w:rsidP="00FD1B93">
            <w:pPr>
              <w:pStyle w:val="510"/>
              <w:jc w:val="center"/>
              <w:rPr>
                <w:b w:val="0"/>
                <w:sz w:val="24"/>
                <w:szCs w:val="24"/>
              </w:rPr>
            </w:pPr>
            <w:r w:rsidRPr="00B540AE">
              <w:rPr>
                <w:b w:val="0"/>
                <w:iCs/>
                <w:sz w:val="24"/>
                <w:szCs w:val="24"/>
              </w:rPr>
              <w:t>Площадь земельного участка, га</w:t>
            </w:r>
          </w:p>
        </w:tc>
        <w:tc>
          <w:tcPr>
            <w:tcW w:w="2297" w:type="dxa"/>
            <w:vAlign w:val="center"/>
          </w:tcPr>
          <w:p w:rsidR="00FD1B93" w:rsidRPr="00B540AE" w:rsidRDefault="00FD1B93" w:rsidP="00FD1B93">
            <w:pPr>
              <w:pStyle w:val="512"/>
              <w:rPr>
                <w:b w:val="0"/>
              </w:rPr>
            </w:pPr>
            <w:r w:rsidRPr="00B540AE">
              <w:rPr>
                <w:b w:val="0"/>
                <w:iCs/>
              </w:rPr>
              <w:t>по заданию на проектирование</w:t>
            </w:r>
          </w:p>
        </w:tc>
      </w:tr>
      <w:tr w:rsidR="00FD1B93" w:rsidRPr="00B540AE" w:rsidTr="005A2D9A">
        <w:trPr>
          <w:trHeight w:val="1028"/>
        </w:trPr>
        <w:tc>
          <w:tcPr>
            <w:tcW w:w="2127"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4"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835" w:type="dxa"/>
          </w:tcPr>
          <w:p w:rsidR="00FD1B93" w:rsidRPr="00B540AE" w:rsidRDefault="00FD1B93" w:rsidP="00FD1B93">
            <w:pPr>
              <w:pStyle w:val="510"/>
              <w:jc w:val="center"/>
              <w:rPr>
                <w:b w:val="0"/>
                <w:sz w:val="24"/>
                <w:szCs w:val="24"/>
              </w:rPr>
            </w:pPr>
            <w:r w:rsidRPr="00B540AE">
              <w:rPr>
                <w:b w:val="0"/>
                <w:iCs/>
                <w:sz w:val="24"/>
                <w:szCs w:val="24"/>
              </w:rPr>
              <w:t>Радиус обслуживания, м</w:t>
            </w:r>
          </w:p>
        </w:tc>
        <w:tc>
          <w:tcPr>
            <w:tcW w:w="2297" w:type="dxa"/>
            <w:vAlign w:val="center"/>
          </w:tcPr>
          <w:p w:rsidR="00FD1B93" w:rsidRPr="00B540AE" w:rsidRDefault="00FD1B93" w:rsidP="00FD1B93">
            <w:pPr>
              <w:pStyle w:val="512"/>
              <w:rPr>
                <w:b w:val="0"/>
              </w:rPr>
            </w:pPr>
            <w:r w:rsidRPr="00B540AE">
              <w:rPr>
                <w:b w:val="0"/>
                <w:iCs/>
              </w:rPr>
              <w:t>500</w:t>
            </w:r>
          </w:p>
        </w:tc>
      </w:tr>
      <w:tr w:rsidR="00FD1B93" w:rsidRPr="00B540AE" w:rsidTr="005A2D9A">
        <w:trPr>
          <w:trHeight w:val="1029"/>
        </w:trPr>
        <w:tc>
          <w:tcPr>
            <w:tcW w:w="2127" w:type="dxa"/>
            <w:vMerge w:val="restart"/>
            <w:vAlign w:val="center"/>
          </w:tcPr>
          <w:p w:rsidR="00FD1B93" w:rsidRPr="00B540AE" w:rsidRDefault="00FD1B93" w:rsidP="00446250">
            <w:pPr>
              <w:widowControl w:val="0"/>
              <w:autoSpaceDE w:val="0"/>
              <w:autoSpaceDN w:val="0"/>
              <w:adjustRightInd w:val="0"/>
              <w:spacing w:before="1" w:line="240" w:lineRule="auto"/>
              <w:ind w:firstLine="5"/>
              <w:jc w:val="center"/>
            </w:pPr>
            <w:r w:rsidRPr="00B540AE">
              <w:t>Бассейны крытые и открытые общего пользования</w:t>
            </w:r>
          </w:p>
        </w:tc>
        <w:tc>
          <w:tcPr>
            <w:tcW w:w="1984"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835" w:type="dxa"/>
          </w:tcPr>
          <w:p w:rsidR="00FD1B93" w:rsidRPr="00B540AE" w:rsidRDefault="00FD1B93" w:rsidP="00FD1B93">
            <w:pPr>
              <w:pStyle w:val="510"/>
              <w:jc w:val="center"/>
              <w:rPr>
                <w:b w:val="0"/>
                <w:sz w:val="24"/>
                <w:szCs w:val="24"/>
              </w:rPr>
            </w:pPr>
            <w:r w:rsidRPr="00B540AE">
              <w:rPr>
                <w:b w:val="0"/>
                <w:iCs/>
                <w:sz w:val="24"/>
                <w:szCs w:val="24"/>
              </w:rPr>
              <w:t>Уровень обеспеченности, м</w:t>
            </w:r>
            <w:r w:rsidRPr="00B540AE">
              <w:rPr>
                <w:b w:val="0"/>
                <w:iCs/>
                <w:sz w:val="24"/>
                <w:szCs w:val="24"/>
                <w:vertAlign w:val="superscript"/>
              </w:rPr>
              <w:t>2</w:t>
            </w:r>
            <w:r w:rsidRPr="00B540AE">
              <w:rPr>
                <w:b w:val="0"/>
                <w:iCs/>
                <w:sz w:val="24"/>
                <w:szCs w:val="24"/>
              </w:rPr>
              <w:t xml:space="preserve"> площади зеркала воды на 1000 чел. общей численности населения</w:t>
            </w:r>
          </w:p>
        </w:tc>
        <w:tc>
          <w:tcPr>
            <w:tcW w:w="2297" w:type="dxa"/>
            <w:vAlign w:val="center"/>
          </w:tcPr>
          <w:p w:rsidR="00FD1B93" w:rsidRPr="00B540AE" w:rsidRDefault="00FD1B93" w:rsidP="00FD1B93">
            <w:pPr>
              <w:pStyle w:val="512"/>
              <w:rPr>
                <w:b w:val="0"/>
              </w:rPr>
            </w:pPr>
            <w:r w:rsidRPr="00B540AE">
              <w:rPr>
                <w:b w:val="0"/>
                <w:iCs/>
              </w:rPr>
              <w:t>20-25</w:t>
            </w:r>
          </w:p>
        </w:tc>
      </w:tr>
      <w:tr w:rsidR="00FD1B93" w:rsidRPr="00B540AE" w:rsidTr="005A2D9A">
        <w:trPr>
          <w:trHeight w:val="1028"/>
        </w:trPr>
        <w:tc>
          <w:tcPr>
            <w:tcW w:w="2127" w:type="dxa"/>
            <w:vMerge/>
            <w:vAlign w:val="center"/>
          </w:tcPr>
          <w:p w:rsidR="00FD1B93" w:rsidRPr="00B540AE" w:rsidRDefault="00FD1B93" w:rsidP="00FD1B93">
            <w:pPr>
              <w:widowControl w:val="0"/>
              <w:autoSpaceDE w:val="0"/>
              <w:autoSpaceDN w:val="0"/>
              <w:adjustRightInd w:val="0"/>
              <w:spacing w:before="1" w:line="240" w:lineRule="auto"/>
            </w:pPr>
          </w:p>
        </w:tc>
        <w:tc>
          <w:tcPr>
            <w:tcW w:w="1984" w:type="dxa"/>
            <w:vMerge/>
          </w:tcPr>
          <w:p w:rsidR="00FD1B93" w:rsidRPr="00B540AE" w:rsidRDefault="00FD1B93" w:rsidP="00FD1B93">
            <w:pPr>
              <w:pStyle w:val="510"/>
              <w:rPr>
                <w:b w:val="0"/>
                <w:sz w:val="24"/>
                <w:szCs w:val="24"/>
                <w:lang w:val="ru-RU"/>
              </w:rPr>
            </w:pPr>
          </w:p>
        </w:tc>
        <w:tc>
          <w:tcPr>
            <w:tcW w:w="2835" w:type="dxa"/>
          </w:tcPr>
          <w:p w:rsidR="00FD1B93" w:rsidRPr="00B540AE" w:rsidRDefault="00FD1B93" w:rsidP="00FD1B93">
            <w:pPr>
              <w:pStyle w:val="510"/>
              <w:jc w:val="center"/>
              <w:rPr>
                <w:b w:val="0"/>
                <w:sz w:val="24"/>
                <w:szCs w:val="24"/>
              </w:rPr>
            </w:pPr>
            <w:r w:rsidRPr="00B540AE">
              <w:rPr>
                <w:b w:val="0"/>
                <w:iCs/>
                <w:sz w:val="24"/>
                <w:szCs w:val="24"/>
              </w:rPr>
              <w:t>Площадь земельного участка, га</w:t>
            </w:r>
          </w:p>
        </w:tc>
        <w:tc>
          <w:tcPr>
            <w:tcW w:w="2297" w:type="dxa"/>
            <w:vAlign w:val="center"/>
          </w:tcPr>
          <w:p w:rsidR="00FD1B93" w:rsidRPr="00B540AE" w:rsidRDefault="00FD1B93" w:rsidP="00FD1B93">
            <w:pPr>
              <w:pStyle w:val="512"/>
              <w:rPr>
                <w:b w:val="0"/>
              </w:rPr>
            </w:pPr>
            <w:r w:rsidRPr="00B540AE">
              <w:rPr>
                <w:b w:val="0"/>
                <w:iCs/>
              </w:rPr>
              <w:t>по заданию на проектирование</w:t>
            </w:r>
          </w:p>
        </w:tc>
      </w:tr>
      <w:tr w:rsidR="00FD1B93" w:rsidRPr="00B540AE" w:rsidTr="005A2D9A">
        <w:trPr>
          <w:trHeight w:val="1028"/>
        </w:trPr>
        <w:tc>
          <w:tcPr>
            <w:tcW w:w="2127" w:type="dxa"/>
            <w:vMerge/>
            <w:vAlign w:val="center"/>
          </w:tcPr>
          <w:p w:rsidR="00FD1B93" w:rsidRPr="00B540AE" w:rsidRDefault="00FD1B93" w:rsidP="00FD1B93">
            <w:pPr>
              <w:widowControl w:val="0"/>
              <w:autoSpaceDE w:val="0"/>
              <w:autoSpaceDN w:val="0"/>
              <w:adjustRightInd w:val="0"/>
              <w:spacing w:before="1" w:line="240" w:lineRule="auto"/>
            </w:pPr>
          </w:p>
        </w:tc>
        <w:tc>
          <w:tcPr>
            <w:tcW w:w="1984"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835" w:type="dxa"/>
          </w:tcPr>
          <w:p w:rsidR="00FD1B93" w:rsidRPr="00B540AE" w:rsidRDefault="00FD1B93" w:rsidP="00FD1B93">
            <w:pPr>
              <w:pStyle w:val="510"/>
              <w:jc w:val="center"/>
              <w:rPr>
                <w:b w:val="0"/>
                <w:sz w:val="24"/>
                <w:szCs w:val="24"/>
              </w:rPr>
            </w:pPr>
            <w:r w:rsidRPr="00B540AE">
              <w:rPr>
                <w:b w:val="0"/>
                <w:iCs/>
                <w:sz w:val="24"/>
                <w:szCs w:val="24"/>
              </w:rPr>
              <w:t>Транспортная доступность, мин</w:t>
            </w:r>
          </w:p>
        </w:tc>
        <w:tc>
          <w:tcPr>
            <w:tcW w:w="2297" w:type="dxa"/>
            <w:vAlign w:val="center"/>
          </w:tcPr>
          <w:p w:rsidR="00FD1B93" w:rsidRPr="00B540AE" w:rsidRDefault="00FD1B93" w:rsidP="00FD1B93">
            <w:pPr>
              <w:pStyle w:val="512"/>
              <w:rPr>
                <w:b w:val="0"/>
              </w:rPr>
            </w:pPr>
            <w:r w:rsidRPr="00B540AE">
              <w:rPr>
                <w:b w:val="0"/>
                <w:iCs/>
              </w:rPr>
              <w:t>15</w:t>
            </w:r>
          </w:p>
        </w:tc>
      </w:tr>
      <w:tr w:rsidR="00FD1B93" w:rsidRPr="00B540AE" w:rsidTr="005A2D9A">
        <w:trPr>
          <w:trHeight w:val="238"/>
        </w:trPr>
        <w:tc>
          <w:tcPr>
            <w:tcW w:w="9243" w:type="dxa"/>
            <w:gridSpan w:val="4"/>
          </w:tcPr>
          <w:p w:rsidR="00FD1B93" w:rsidRPr="00B540AE" w:rsidRDefault="00FD1B93" w:rsidP="00FD1B93">
            <w:pPr>
              <w:pStyle w:val="512"/>
              <w:jc w:val="left"/>
              <w:rPr>
                <w:b w:val="0"/>
                <w:lang w:val="ru-RU"/>
              </w:rPr>
            </w:pPr>
            <w:r w:rsidRPr="00B540AE">
              <w:rPr>
                <w:b w:val="0"/>
                <w:lang w:val="ru-RU"/>
              </w:rPr>
              <w:t>Примечания</w:t>
            </w:r>
          </w:p>
          <w:p w:rsidR="00FD1B93" w:rsidRPr="00B540AE" w:rsidRDefault="00FD1B93" w:rsidP="00FD1B93">
            <w:pPr>
              <w:pStyle w:val="512"/>
              <w:jc w:val="left"/>
              <w:rPr>
                <w:b w:val="0"/>
                <w:lang w:val="ru-RU"/>
              </w:rPr>
            </w:pPr>
            <w:r w:rsidRPr="00B540AE">
              <w:rPr>
                <w:b w:val="0"/>
                <w:lang w:val="ru-RU"/>
              </w:rPr>
              <w:t>1. Физкультурно-спортивные сооружения сети общего пользования следует, как правило,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FD1B93" w:rsidRPr="00B540AE" w:rsidRDefault="00FD1B93" w:rsidP="00FD1B93">
            <w:pPr>
              <w:pStyle w:val="512"/>
              <w:jc w:val="left"/>
              <w:rPr>
                <w:b w:val="0"/>
                <w:lang w:val="ru-RU"/>
              </w:rPr>
            </w:pPr>
            <w:r w:rsidRPr="00B540AE">
              <w:rPr>
                <w:b w:val="0"/>
                <w:lang w:val="ru-RU"/>
              </w:rPr>
              <w:t>2. Рекомендуется формировать единые комплексы для организации культурно-массовой и физкультурно-оздоровительной работы для использования учащимися и населением.</w:t>
            </w:r>
          </w:p>
        </w:tc>
      </w:tr>
    </w:tbl>
    <w:p w:rsidR="00FD1B93" w:rsidRPr="00B540AE" w:rsidRDefault="00FD1B93" w:rsidP="00FD1B93">
      <w:pPr>
        <w:widowControl w:val="0"/>
        <w:autoSpaceDE w:val="0"/>
        <w:autoSpaceDN w:val="0"/>
        <w:adjustRightInd w:val="0"/>
        <w:spacing w:line="240" w:lineRule="auto"/>
        <w:rPr>
          <w:bCs/>
        </w:rPr>
      </w:pPr>
    </w:p>
    <w:p w:rsidR="00FD1B93" w:rsidRPr="00B540AE" w:rsidRDefault="00FD1B93" w:rsidP="005A2D9A">
      <w:pPr>
        <w:widowControl w:val="0"/>
        <w:autoSpaceDE w:val="0"/>
        <w:autoSpaceDN w:val="0"/>
        <w:adjustRightInd w:val="0"/>
        <w:spacing w:before="108" w:line="216" w:lineRule="auto"/>
        <w:ind w:firstLine="710"/>
        <w:outlineLvl w:val="0"/>
        <w:rPr>
          <w:b/>
          <w:bCs/>
        </w:rPr>
      </w:pPr>
      <w:bookmarkStart w:id="25" w:name="_Toc178271402"/>
      <w:bookmarkStart w:id="26" w:name="_Toc184399360"/>
      <w:r w:rsidRPr="00B540AE">
        <w:rPr>
          <w:b/>
          <w:bCs/>
        </w:rPr>
        <w:t>2.11. Расчетные показатели минимально допустимого уровня обеспеченности объектами местного значения в области утилизация, и переработка твердых коммунальных и промышленных отходов населения, и максимально допустимого уровня территориальной доступности таких объектов для населения</w:t>
      </w:r>
      <w:bookmarkEnd w:id="25"/>
      <w:bookmarkEnd w:id="26"/>
    </w:p>
    <w:p w:rsidR="00FD1B93" w:rsidRPr="00B540AE" w:rsidRDefault="00FD1B93" w:rsidP="00FD1B93">
      <w:pPr>
        <w:widowControl w:val="0"/>
        <w:autoSpaceDE w:val="0"/>
        <w:autoSpaceDN w:val="0"/>
        <w:adjustRightInd w:val="0"/>
        <w:spacing w:line="240" w:lineRule="auto"/>
        <w:ind w:left="-426"/>
        <w:rPr>
          <w:bCs/>
        </w:rPr>
      </w:pPr>
    </w:p>
    <w:p w:rsidR="00FD1B93" w:rsidRPr="00B540AE" w:rsidRDefault="00FD1B93" w:rsidP="005A2D9A">
      <w:pPr>
        <w:widowControl w:val="0"/>
        <w:autoSpaceDE w:val="0"/>
        <w:autoSpaceDN w:val="0"/>
        <w:adjustRightInd w:val="0"/>
        <w:spacing w:line="240" w:lineRule="auto"/>
        <w:jc w:val="right"/>
        <w:rPr>
          <w:bCs/>
        </w:rPr>
      </w:pPr>
      <w:r w:rsidRPr="00B540AE">
        <w:rPr>
          <w:bCs/>
        </w:rPr>
        <w:t>Таблица 1</w:t>
      </w:r>
      <w:r w:rsidR="00446250">
        <w:rPr>
          <w:bCs/>
        </w:rPr>
        <w:t>5</w:t>
      </w:r>
    </w:p>
    <w:tbl>
      <w:tblPr>
        <w:tblW w:w="9248" w:type="dxa"/>
        <w:tblInd w:w="103" w:type="dxa"/>
        <w:tblBorders>
          <w:top w:val="single" w:sz="4" w:space="0" w:color="000001"/>
          <w:left w:val="single" w:sz="4" w:space="0" w:color="000001"/>
          <w:bottom w:val="single" w:sz="4" w:space="0" w:color="000001"/>
          <w:insideH w:val="single" w:sz="4" w:space="0" w:color="000001"/>
        </w:tblBorders>
        <w:tblCellMar>
          <w:left w:w="103" w:type="dxa"/>
        </w:tblCellMar>
        <w:tblLook w:val="0000" w:firstRow="0" w:lastRow="0" w:firstColumn="0" w:lastColumn="0" w:noHBand="0" w:noVBand="0"/>
      </w:tblPr>
      <w:tblGrid>
        <w:gridCol w:w="1276"/>
        <w:gridCol w:w="2693"/>
        <w:gridCol w:w="2552"/>
        <w:gridCol w:w="2727"/>
      </w:tblGrid>
      <w:tr w:rsidR="00FD1B93" w:rsidRPr="00B540AE" w:rsidTr="005A2D9A">
        <w:trPr>
          <w:tblHeader/>
        </w:trPr>
        <w:tc>
          <w:tcPr>
            <w:tcW w:w="1276"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5A2D9A">
            <w:pPr>
              <w:spacing w:line="240" w:lineRule="auto"/>
              <w:ind w:firstLine="5"/>
              <w:jc w:val="center"/>
              <w:rPr>
                <w:rFonts w:eastAsia="Calibri"/>
                <w:b/>
              </w:rPr>
            </w:pPr>
            <w:r w:rsidRPr="00B540AE">
              <w:rPr>
                <w:b/>
              </w:rPr>
              <w:t xml:space="preserve">№ </w:t>
            </w:r>
            <w:r w:rsidRPr="00B540AE">
              <w:rPr>
                <w:rFonts w:eastAsia="Calibri"/>
                <w:b/>
              </w:rPr>
              <w:t>п/п</w:t>
            </w:r>
          </w:p>
        </w:tc>
        <w:tc>
          <w:tcPr>
            <w:tcW w:w="26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b/>
              </w:rPr>
            </w:pPr>
            <w:r w:rsidRPr="00B540AE">
              <w:rPr>
                <w:rFonts w:eastAsia="Calibri"/>
                <w:b/>
              </w:rPr>
              <w:t>Наименование объекта местного значения</w:t>
            </w:r>
          </w:p>
        </w:tc>
        <w:tc>
          <w:tcPr>
            <w:tcW w:w="255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b/>
              </w:rPr>
            </w:pPr>
            <w:r w:rsidRPr="00B540AE">
              <w:rPr>
                <w:rFonts w:eastAsia="Calibri"/>
                <w:b/>
              </w:rPr>
              <w:t>Минимально допустимый уровень обеспеченности</w:t>
            </w:r>
          </w:p>
        </w:tc>
        <w:tc>
          <w:tcPr>
            <w:tcW w:w="2727"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rPr>
                <w:rFonts w:eastAsia="Calibri"/>
                <w:b/>
              </w:rPr>
              <w:t>Максимально допустимый уровень территориальной доступности</w:t>
            </w:r>
          </w:p>
        </w:tc>
      </w:tr>
      <w:tr w:rsidR="00FD1B93" w:rsidRPr="00B540AE" w:rsidTr="005A2D9A">
        <w:tc>
          <w:tcPr>
            <w:tcW w:w="1276"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5A2D9A">
            <w:pPr>
              <w:spacing w:line="240" w:lineRule="auto"/>
              <w:ind w:firstLine="5"/>
              <w:jc w:val="center"/>
              <w:rPr>
                <w:rFonts w:eastAsia="Calibri"/>
              </w:rPr>
            </w:pPr>
            <w:r w:rsidRPr="00B540AE">
              <w:rPr>
                <w:rFonts w:eastAsia="Calibri"/>
              </w:rPr>
              <w:t>1.</w:t>
            </w:r>
          </w:p>
        </w:tc>
        <w:tc>
          <w:tcPr>
            <w:tcW w:w="26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rPr>
                <w:rFonts w:eastAsia="Calibri"/>
              </w:rPr>
            </w:pPr>
            <w:r w:rsidRPr="00B540AE">
              <w:rPr>
                <w:rFonts w:eastAsia="Calibri"/>
              </w:rPr>
              <w:t>Контейнеры, бункеры, специализированные площадки сбора ТКО</w:t>
            </w:r>
          </w:p>
        </w:tc>
        <w:tc>
          <w:tcPr>
            <w:tcW w:w="255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p>
        </w:tc>
        <w:tc>
          <w:tcPr>
            <w:tcW w:w="2727"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p>
        </w:tc>
      </w:tr>
      <w:tr w:rsidR="00FD1B93" w:rsidRPr="00B540AE" w:rsidTr="005A2D9A">
        <w:tc>
          <w:tcPr>
            <w:tcW w:w="1276"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5A2D9A">
            <w:pPr>
              <w:spacing w:line="240" w:lineRule="auto"/>
              <w:ind w:firstLine="5"/>
              <w:jc w:val="center"/>
              <w:rPr>
                <w:rFonts w:eastAsia="Calibri"/>
              </w:rPr>
            </w:pPr>
            <w:r w:rsidRPr="00B540AE">
              <w:rPr>
                <w:rFonts w:eastAsia="Calibri"/>
              </w:rPr>
              <w:t>1.1.</w:t>
            </w:r>
          </w:p>
        </w:tc>
        <w:tc>
          <w:tcPr>
            <w:tcW w:w="26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rPr>
                <w:rFonts w:eastAsia="Calibri"/>
              </w:rPr>
            </w:pPr>
            <w:r w:rsidRPr="00B540AE">
              <w:rPr>
                <w:rFonts w:eastAsia="Calibri"/>
              </w:rPr>
              <w:t>Жилые здания</w:t>
            </w:r>
          </w:p>
        </w:tc>
        <w:tc>
          <w:tcPr>
            <w:tcW w:w="255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rPr>
              <w:t>0,3 м</w:t>
            </w:r>
            <w:r w:rsidRPr="00B540AE">
              <w:rPr>
                <w:rFonts w:eastAsia="Calibri"/>
                <w:vertAlign w:val="superscript"/>
              </w:rPr>
              <w:t>2</w:t>
            </w:r>
            <w:r w:rsidRPr="00B540AE">
              <w:rPr>
                <w:rFonts w:eastAsia="Calibri"/>
              </w:rPr>
              <w:t>/чел.</w:t>
            </w:r>
          </w:p>
        </w:tc>
        <w:tc>
          <w:tcPr>
            <w:tcW w:w="2727"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rPr>
                <w:rFonts w:eastAsia="Calibri"/>
              </w:rPr>
              <w:t>не дальше 100 м от входа</w:t>
            </w:r>
          </w:p>
        </w:tc>
      </w:tr>
      <w:tr w:rsidR="00FD1B93" w:rsidRPr="00B540AE" w:rsidTr="005A2D9A">
        <w:trPr>
          <w:cantSplit/>
        </w:trPr>
        <w:tc>
          <w:tcPr>
            <w:tcW w:w="1276"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5A2D9A">
            <w:pPr>
              <w:ind w:firstLine="5"/>
              <w:jc w:val="center"/>
              <w:rPr>
                <w:rFonts w:eastAsia="Calibri"/>
              </w:rPr>
            </w:pPr>
            <w:r w:rsidRPr="00B540AE">
              <w:rPr>
                <w:rFonts w:eastAsia="Calibri"/>
              </w:rPr>
              <w:t>11.2.</w:t>
            </w:r>
          </w:p>
        </w:tc>
        <w:tc>
          <w:tcPr>
            <w:tcW w:w="2693"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rPr>
                <w:rFonts w:eastAsia="Calibri"/>
              </w:rPr>
            </w:pPr>
            <w:r w:rsidRPr="00B540AE">
              <w:rPr>
                <w:rFonts w:eastAsia="Calibri"/>
              </w:rPr>
              <w:t>Рынки</w:t>
            </w:r>
          </w:p>
        </w:tc>
        <w:tc>
          <w:tcPr>
            <w:tcW w:w="255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rPr>
                <w:rFonts w:eastAsia="Calibri"/>
              </w:rPr>
              <w:t>1 контейнер 0,75 м</w:t>
            </w:r>
            <w:r w:rsidRPr="00B540AE">
              <w:rPr>
                <w:rFonts w:eastAsia="Calibri"/>
                <w:vertAlign w:val="superscript"/>
              </w:rPr>
              <w:t>3</w:t>
            </w:r>
            <w:r w:rsidRPr="00B540AE">
              <w:rPr>
                <w:rFonts w:eastAsia="Calibri"/>
              </w:rPr>
              <w:t xml:space="preserve"> на 1500 м</w:t>
            </w:r>
            <w:r w:rsidRPr="00B540AE">
              <w:rPr>
                <w:rFonts w:eastAsia="Calibri"/>
                <w:vertAlign w:val="superscript"/>
              </w:rPr>
              <w:t xml:space="preserve">2 </w:t>
            </w:r>
          </w:p>
        </w:tc>
        <w:tc>
          <w:tcPr>
            <w:tcW w:w="2727"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t>не ближе</w:t>
            </w:r>
            <w:r w:rsidRPr="00B540AE">
              <w:rPr>
                <w:rFonts w:eastAsia="Calibri"/>
              </w:rPr>
              <w:t xml:space="preserve"> 30 м от торговых мест</w:t>
            </w:r>
          </w:p>
        </w:tc>
      </w:tr>
      <w:tr w:rsidR="00FD1B93" w:rsidRPr="00B540AE" w:rsidTr="005A2D9A">
        <w:trPr>
          <w:cantSplit/>
        </w:trPr>
        <w:tc>
          <w:tcPr>
            <w:tcW w:w="1276"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5A2D9A">
            <w:pPr>
              <w:spacing w:line="240" w:lineRule="auto"/>
              <w:ind w:firstLine="5"/>
              <w:jc w:val="center"/>
              <w:rPr>
                <w:rFonts w:eastAsia="Calibri"/>
                <w:b/>
              </w:rPr>
            </w:pPr>
          </w:p>
        </w:tc>
        <w:tc>
          <w:tcPr>
            <w:tcW w:w="2693"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rPr>
                <w:rFonts w:eastAsia="Calibri"/>
              </w:rPr>
            </w:pPr>
          </w:p>
        </w:tc>
        <w:tc>
          <w:tcPr>
            <w:tcW w:w="255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rPr>
                <w:rFonts w:eastAsia="Calibri"/>
              </w:rPr>
              <w:t>1 урна на каждые 50 м</w:t>
            </w:r>
            <w:r w:rsidRPr="00B540AE">
              <w:rPr>
                <w:rFonts w:eastAsia="Calibri"/>
                <w:vertAlign w:val="superscript"/>
              </w:rPr>
              <w:t>2</w:t>
            </w:r>
            <w:r w:rsidRPr="00B540AE">
              <w:rPr>
                <w:rFonts w:eastAsia="Calibri"/>
              </w:rPr>
              <w:t xml:space="preserve"> площади рынка</w:t>
            </w:r>
          </w:p>
        </w:tc>
        <w:tc>
          <w:tcPr>
            <w:tcW w:w="2727"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t>не более 10 м одна от другой вдоль линии торговых прилавков</w:t>
            </w:r>
          </w:p>
        </w:tc>
      </w:tr>
      <w:tr w:rsidR="00FD1B93" w:rsidRPr="00B540AE" w:rsidTr="005A2D9A">
        <w:trPr>
          <w:cantSplit/>
        </w:trPr>
        <w:tc>
          <w:tcPr>
            <w:tcW w:w="1276"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5A2D9A">
            <w:pPr>
              <w:spacing w:line="240" w:lineRule="auto"/>
              <w:ind w:firstLine="5"/>
              <w:jc w:val="center"/>
              <w:rPr>
                <w:rFonts w:eastAsia="Calibri"/>
              </w:rPr>
            </w:pPr>
            <w:r w:rsidRPr="00B540AE">
              <w:rPr>
                <w:rFonts w:eastAsia="Calibri"/>
              </w:rPr>
              <w:t>1.3.</w:t>
            </w:r>
          </w:p>
        </w:tc>
        <w:tc>
          <w:tcPr>
            <w:tcW w:w="2693"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rPr>
                <w:rFonts w:eastAsia="Calibri"/>
              </w:rPr>
            </w:pPr>
            <w:r w:rsidRPr="00B540AE">
              <w:rPr>
                <w:rFonts w:eastAsia="Calibri"/>
              </w:rPr>
              <w:t xml:space="preserve">Парки </w:t>
            </w:r>
          </w:p>
        </w:tc>
        <w:tc>
          <w:tcPr>
            <w:tcW w:w="255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rPr>
                <w:rFonts w:eastAsia="Calibri"/>
              </w:rPr>
              <w:t>Кол-во контейнеров определяется на основании средней нормы накопления отходов за 3 дня</w:t>
            </w:r>
          </w:p>
        </w:tc>
        <w:tc>
          <w:tcPr>
            <w:tcW w:w="2727"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t>не ближе</w:t>
            </w:r>
            <w:r w:rsidRPr="00B540AE">
              <w:rPr>
                <w:rFonts w:eastAsia="Calibri"/>
              </w:rPr>
              <w:t xml:space="preserve"> 50 м от мест массового скопления отдыхающих</w:t>
            </w:r>
          </w:p>
        </w:tc>
      </w:tr>
      <w:tr w:rsidR="00FD1B93" w:rsidRPr="00B540AE" w:rsidTr="005A2D9A">
        <w:trPr>
          <w:cantSplit/>
        </w:trPr>
        <w:tc>
          <w:tcPr>
            <w:tcW w:w="1276"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5A2D9A">
            <w:pPr>
              <w:spacing w:line="240" w:lineRule="auto"/>
              <w:ind w:firstLine="5"/>
              <w:jc w:val="center"/>
              <w:rPr>
                <w:rFonts w:eastAsia="Calibri"/>
                <w:b/>
              </w:rPr>
            </w:pPr>
          </w:p>
        </w:tc>
        <w:tc>
          <w:tcPr>
            <w:tcW w:w="2693"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rPr>
                <w:rFonts w:eastAsia="Calibri"/>
              </w:rPr>
            </w:pPr>
          </w:p>
        </w:tc>
        <w:tc>
          <w:tcPr>
            <w:tcW w:w="255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rPr>
                <w:rFonts w:eastAsia="Calibri"/>
              </w:rPr>
              <w:t>1 урна на 800 м</w:t>
            </w:r>
            <w:r w:rsidRPr="00B540AE">
              <w:rPr>
                <w:rFonts w:eastAsia="Calibri"/>
                <w:vertAlign w:val="superscript"/>
              </w:rPr>
              <w:t>2</w:t>
            </w:r>
            <w:r w:rsidRPr="00B540AE">
              <w:rPr>
                <w:rFonts w:eastAsia="Calibri"/>
              </w:rPr>
              <w:t xml:space="preserve"> площади парка</w:t>
            </w:r>
          </w:p>
        </w:tc>
        <w:tc>
          <w:tcPr>
            <w:tcW w:w="2727"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t>не более 40 м одна от другой (на главных аллеях), но не менее 1 шт. у каждого торгового объекта (ларька, киоска)</w:t>
            </w:r>
          </w:p>
        </w:tc>
      </w:tr>
      <w:tr w:rsidR="00FD1B93" w:rsidRPr="00B540AE" w:rsidTr="005A2D9A">
        <w:trPr>
          <w:cantSplit/>
        </w:trPr>
        <w:tc>
          <w:tcPr>
            <w:tcW w:w="1276"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5A2D9A">
            <w:pPr>
              <w:spacing w:line="240" w:lineRule="auto"/>
              <w:ind w:firstLine="5"/>
              <w:jc w:val="center"/>
              <w:rPr>
                <w:rFonts w:eastAsia="Calibri"/>
              </w:rPr>
            </w:pPr>
            <w:r w:rsidRPr="00B540AE">
              <w:rPr>
                <w:rFonts w:eastAsia="Calibri"/>
              </w:rPr>
              <w:t>1.4.</w:t>
            </w:r>
          </w:p>
        </w:tc>
        <w:tc>
          <w:tcPr>
            <w:tcW w:w="2693"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rPr>
                <w:rFonts w:eastAsia="Calibri"/>
              </w:rPr>
            </w:pPr>
            <w:r w:rsidRPr="00B540AE">
              <w:rPr>
                <w:rFonts w:eastAsia="Calibri"/>
              </w:rPr>
              <w:t>Лечебно-профилактические учреждения</w:t>
            </w:r>
          </w:p>
        </w:tc>
        <w:tc>
          <w:tcPr>
            <w:tcW w:w="255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rPr>
              <w:t>Контейнерная площадка не менее 40 м2</w:t>
            </w:r>
          </w:p>
        </w:tc>
        <w:tc>
          <w:tcPr>
            <w:tcW w:w="2727"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rPr>
                <w:rFonts w:eastAsia="Calibri"/>
              </w:rPr>
              <w:t>не ближе 50 м от лечебных корпусов и пищеблоков</w:t>
            </w:r>
          </w:p>
        </w:tc>
      </w:tr>
      <w:tr w:rsidR="00FD1B93" w:rsidRPr="00B540AE" w:rsidTr="005A2D9A">
        <w:trPr>
          <w:cantSplit/>
        </w:trPr>
        <w:tc>
          <w:tcPr>
            <w:tcW w:w="1276"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b/>
              </w:rPr>
            </w:pPr>
          </w:p>
        </w:tc>
        <w:tc>
          <w:tcPr>
            <w:tcW w:w="2693"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rPr>
                <w:rFonts w:eastAsia="Calibri"/>
              </w:rPr>
            </w:pPr>
          </w:p>
        </w:tc>
        <w:tc>
          <w:tcPr>
            <w:tcW w:w="255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rPr>
              <w:t>1 урна на 700 м2 дворовой территории</w:t>
            </w:r>
          </w:p>
        </w:tc>
        <w:tc>
          <w:tcPr>
            <w:tcW w:w="2727"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rPr>
                <w:rFonts w:eastAsia="Calibri"/>
              </w:rPr>
              <w:t xml:space="preserve">не более 10 м одна от другой (на главных аллеях) </w:t>
            </w:r>
          </w:p>
        </w:tc>
      </w:tr>
    </w:tbl>
    <w:p w:rsidR="00FD1B93" w:rsidRPr="00B540AE" w:rsidRDefault="00FD1B93" w:rsidP="00FD1B93">
      <w:pPr>
        <w:widowControl w:val="0"/>
        <w:autoSpaceDE w:val="0"/>
        <w:autoSpaceDN w:val="0"/>
        <w:adjustRightInd w:val="0"/>
        <w:spacing w:line="240" w:lineRule="auto"/>
        <w:ind w:left="-426"/>
        <w:rPr>
          <w:bCs/>
        </w:rPr>
      </w:pPr>
    </w:p>
    <w:p w:rsidR="00FD1B93" w:rsidRPr="00B540AE" w:rsidRDefault="00FD1B93" w:rsidP="005A2D9A">
      <w:pPr>
        <w:spacing w:line="240" w:lineRule="auto"/>
        <w:ind w:left="142"/>
      </w:pPr>
      <w:r w:rsidRPr="00B540AE">
        <w:t>Примечание:</w:t>
      </w:r>
    </w:p>
    <w:p w:rsidR="00FD1B93" w:rsidRPr="00B540AE" w:rsidRDefault="00FD1B93" w:rsidP="005A2D9A">
      <w:pPr>
        <w:spacing w:line="240" w:lineRule="auto"/>
        <w:ind w:left="142"/>
      </w:pPr>
      <w:r w:rsidRPr="00B540AE">
        <w:t>1. Санитарная очистка территорий сельского поселения должна обеспечивать во взаимосвязи с системой канализации сбор и утилизацию (удаление, обезвреживание) бытовых и производственных отходов с учетом экологических и ресурсосберегающих требований.</w:t>
      </w:r>
    </w:p>
    <w:p w:rsidR="00FD1B93" w:rsidRPr="00B540AE" w:rsidRDefault="00FD1B93" w:rsidP="005A2D9A">
      <w:pPr>
        <w:spacing w:line="240" w:lineRule="auto"/>
        <w:ind w:left="142"/>
      </w:pPr>
      <w:r w:rsidRPr="00B540AE">
        <w:rPr>
          <w:bCs/>
        </w:rPr>
        <w:t>2.</w:t>
      </w:r>
      <w:r w:rsidRPr="00B540AE">
        <w:t xml:space="preserve"> Нормы накопления бытовых отходов принимаются в соответствии Постановлением Министерства жилищно-коммунального хозяйства Ростовской области от 16 декабря 2022 г. № 8 «Об утверждении нормативов накопления твердых коммунальных отходов на территории Ростовской области».</w:t>
      </w:r>
    </w:p>
    <w:p w:rsidR="00FD1B93" w:rsidRPr="00B540AE" w:rsidRDefault="00FD1B93" w:rsidP="005A2D9A">
      <w:pPr>
        <w:widowControl w:val="0"/>
        <w:autoSpaceDE w:val="0"/>
        <w:autoSpaceDN w:val="0"/>
        <w:adjustRightInd w:val="0"/>
        <w:spacing w:line="240" w:lineRule="auto"/>
        <w:ind w:left="142"/>
        <w:rPr>
          <w:bCs/>
        </w:rPr>
      </w:pPr>
    </w:p>
    <w:p w:rsidR="00FD1B93" w:rsidRPr="00B540AE" w:rsidRDefault="00FD1B93" w:rsidP="005A2D9A">
      <w:pPr>
        <w:widowControl w:val="0"/>
        <w:autoSpaceDE w:val="0"/>
        <w:autoSpaceDN w:val="0"/>
        <w:adjustRightInd w:val="0"/>
        <w:spacing w:line="240" w:lineRule="auto"/>
        <w:ind w:left="142"/>
        <w:outlineLvl w:val="0"/>
        <w:rPr>
          <w:b/>
          <w:bCs/>
        </w:rPr>
      </w:pPr>
      <w:bookmarkStart w:id="27" w:name="_Toc184399361"/>
      <w:r w:rsidRPr="00B540AE">
        <w:rPr>
          <w:b/>
          <w:bCs/>
        </w:rPr>
        <w:t>2.12. Расчетные показатели минимально допустимого уровня обеспеченности объектами местного значения в области жилищного строительства населения, и максимально допустимого уровня территориальной доступности таких объектов для населения</w:t>
      </w:r>
      <w:bookmarkEnd w:id="27"/>
    </w:p>
    <w:p w:rsidR="00FD1B93" w:rsidRPr="00B540AE" w:rsidRDefault="00FD1B93" w:rsidP="005A2D9A">
      <w:pPr>
        <w:widowControl w:val="0"/>
        <w:autoSpaceDE w:val="0"/>
        <w:autoSpaceDN w:val="0"/>
        <w:adjustRightInd w:val="0"/>
        <w:spacing w:line="240" w:lineRule="auto"/>
        <w:ind w:left="142"/>
        <w:jc w:val="right"/>
        <w:rPr>
          <w:bCs/>
        </w:rPr>
      </w:pPr>
    </w:p>
    <w:p w:rsidR="00FD1B93" w:rsidRPr="00B540AE" w:rsidRDefault="00FD1B93" w:rsidP="005A2D9A">
      <w:pPr>
        <w:pStyle w:val="011"/>
        <w:spacing w:line="240" w:lineRule="auto"/>
        <w:ind w:left="142" w:firstLine="709"/>
      </w:pPr>
      <w:r w:rsidRPr="00B540AE">
        <w:t>2.12.1. Жилые зоны предназначены для организации благоприятной и безопасной среды проживания населения, отвечающей его социальным, культурным, бытовым и другим потребностям.</w:t>
      </w:r>
    </w:p>
    <w:p w:rsidR="00FD1B93" w:rsidRPr="00B540AE" w:rsidRDefault="00FD1B93" w:rsidP="005A2D9A">
      <w:pPr>
        <w:pStyle w:val="011"/>
        <w:spacing w:line="240" w:lineRule="auto"/>
        <w:ind w:left="142" w:firstLine="709"/>
      </w:pPr>
      <w:r w:rsidRPr="00B540AE">
        <w:t>2.12.2. В жилых зонах 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(полного) общего образования, культовых зданий, стоянок и гаражей для автомобильного транспорта, иных объектов, связанных с проживанием граждан и не оказывающих негативного воздействия на окружающую среду.</w:t>
      </w:r>
    </w:p>
    <w:p w:rsidR="00FD1B93" w:rsidRPr="00B540AE" w:rsidRDefault="00FD1B93" w:rsidP="005A2D9A">
      <w:pPr>
        <w:pStyle w:val="011"/>
        <w:spacing w:line="240" w:lineRule="auto"/>
        <w:ind w:left="142" w:firstLine="709"/>
      </w:pPr>
      <w:r w:rsidRPr="00B540AE">
        <w:t>2.12.3. В состав жилых зон могут включаться:</w:t>
      </w:r>
    </w:p>
    <w:p w:rsidR="00FD1B93" w:rsidRPr="00B540AE" w:rsidRDefault="00FD1B93" w:rsidP="005A2D9A">
      <w:pPr>
        <w:pStyle w:val="011"/>
        <w:spacing w:line="240" w:lineRule="auto"/>
        <w:ind w:left="142" w:firstLine="709"/>
      </w:pPr>
      <w:r w:rsidRPr="00B540AE">
        <w:t>- зона застройки индивидуальными жилыми домами;</w:t>
      </w:r>
    </w:p>
    <w:p w:rsidR="00FD1B93" w:rsidRPr="00B540AE" w:rsidRDefault="00FD1B93" w:rsidP="005A2D9A">
      <w:pPr>
        <w:pStyle w:val="011"/>
        <w:spacing w:line="240" w:lineRule="auto"/>
        <w:ind w:left="142" w:firstLine="709"/>
      </w:pPr>
      <w:r w:rsidRPr="00B540AE">
        <w:t>- зона усадебной жилой застройки;</w:t>
      </w:r>
    </w:p>
    <w:p w:rsidR="00FD1B93" w:rsidRPr="00B540AE" w:rsidRDefault="00FD1B93" w:rsidP="005A2D9A">
      <w:pPr>
        <w:pStyle w:val="011"/>
        <w:spacing w:line="240" w:lineRule="auto"/>
        <w:ind w:left="142" w:firstLine="709"/>
      </w:pPr>
      <w:r w:rsidRPr="00B540AE">
        <w:t>- зона застройки малоэтажными многоквартирными жилыми домами;</w:t>
      </w:r>
    </w:p>
    <w:p w:rsidR="00FD1B93" w:rsidRPr="00B540AE" w:rsidRDefault="00FD1B93" w:rsidP="005A2D9A">
      <w:pPr>
        <w:pStyle w:val="011"/>
        <w:spacing w:line="240" w:lineRule="auto"/>
        <w:ind w:left="142" w:firstLine="709"/>
      </w:pPr>
      <w:r w:rsidRPr="00B540AE">
        <w:t>- зона застройки блокированными жилыми домами;</w:t>
      </w:r>
    </w:p>
    <w:p w:rsidR="00FD1B93" w:rsidRPr="00B540AE" w:rsidRDefault="00FD1B93" w:rsidP="005A2D9A">
      <w:pPr>
        <w:pStyle w:val="011"/>
        <w:spacing w:line="240" w:lineRule="auto"/>
        <w:ind w:left="142" w:firstLine="709"/>
      </w:pPr>
      <w:r w:rsidRPr="00B540AE">
        <w:t>- зона застройки среднеэтажными жилыми домами;</w:t>
      </w:r>
    </w:p>
    <w:p w:rsidR="00FD1B93" w:rsidRPr="00B540AE" w:rsidRDefault="00FD1B93" w:rsidP="005A2D9A">
      <w:pPr>
        <w:pStyle w:val="011"/>
        <w:spacing w:line="240" w:lineRule="auto"/>
        <w:ind w:left="142" w:firstLine="709"/>
      </w:pPr>
      <w:r w:rsidRPr="00B540AE">
        <w:t>- зона жилой застройки иных видов.</w:t>
      </w:r>
    </w:p>
    <w:p w:rsidR="00FD1B93" w:rsidRPr="00B540AE" w:rsidRDefault="00FD1B93" w:rsidP="005A2D9A">
      <w:pPr>
        <w:pStyle w:val="011"/>
        <w:spacing w:line="240" w:lineRule="auto"/>
        <w:ind w:left="142" w:firstLine="709"/>
      </w:pPr>
    </w:p>
    <w:p w:rsidR="00FD1B93" w:rsidRPr="00446250" w:rsidRDefault="00FD1B93" w:rsidP="005A2D9A">
      <w:pPr>
        <w:pStyle w:val="011"/>
        <w:ind w:left="142"/>
      </w:pPr>
      <w:bookmarkStart w:id="28" w:name="_Hlk184394799"/>
      <w:r w:rsidRPr="00B540AE">
        <w:t xml:space="preserve">2.12.4. </w:t>
      </w:r>
      <w:bookmarkEnd w:id="28"/>
      <w:r w:rsidRPr="00E6362C">
        <w:t>Расчетную плотность населения на территориях, предназначенных для индивидуального и малоэтажного (блокированного) жилищного строительства:</w:t>
      </w:r>
    </w:p>
    <w:p w:rsidR="00FD1B93" w:rsidRPr="00B540AE" w:rsidRDefault="00FD1B93" w:rsidP="00FD1B93">
      <w:pPr>
        <w:widowControl w:val="0"/>
        <w:autoSpaceDE w:val="0"/>
        <w:autoSpaceDN w:val="0"/>
        <w:adjustRightInd w:val="0"/>
        <w:spacing w:line="240" w:lineRule="auto"/>
        <w:jc w:val="right"/>
        <w:rPr>
          <w:bCs/>
        </w:rPr>
      </w:pPr>
      <w:r w:rsidRPr="00B540AE">
        <w:rPr>
          <w:bCs/>
        </w:rPr>
        <w:t>Таблица 1</w:t>
      </w:r>
      <w:r w:rsidR="00446250">
        <w:rPr>
          <w:bCs/>
        </w:rPr>
        <w:t>6</w:t>
      </w:r>
    </w:p>
    <w:p w:rsidR="00FD1B93" w:rsidRPr="00E6362C" w:rsidRDefault="00FD1B93" w:rsidP="00FD1B93">
      <w:pPr>
        <w:pStyle w:val="011"/>
        <w:ind w:left="-426"/>
      </w:pPr>
    </w:p>
    <w:tbl>
      <w:tblPr>
        <w:tblW w:w="9389" w:type="dxa"/>
        <w:tblInd w:w="245" w:type="dxa"/>
        <w:tblBorders>
          <w:top w:val="single" w:sz="4" w:space="0" w:color="000001"/>
          <w:left w:val="single" w:sz="4" w:space="0" w:color="000001"/>
          <w:bottom w:val="single" w:sz="4" w:space="0" w:color="000001"/>
          <w:insideH w:val="single" w:sz="4" w:space="0" w:color="000001"/>
        </w:tblBorders>
        <w:tblCellMar>
          <w:left w:w="103" w:type="dxa"/>
        </w:tblCellMar>
        <w:tblLook w:val="0000" w:firstRow="0" w:lastRow="0" w:firstColumn="0" w:lastColumn="0" w:noHBand="0" w:noVBand="0"/>
      </w:tblPr>
      <w:tblGrid>
        <w:gridCol w:w="2685"/>
        <w:gridCol w:w="893"/>
        <w:gridCol w:w="1080"/>
        <w:gridCol w:w="815"/>
        <w:gridCol w:w="816"/>
        <w:gridCol w:w="815"/>
        <w:gridCol w:w="816"/>
        <w:gridCol w:w="816"/>
        <w:gridCol w:w="653"/>
      </w:tblGrid>
      <w:tr w:rsidR="00FD1B93" w:rsidRPr="00E6362C" w:rsidTr="005A2D9A">
        <w:trPr>
          <w:cantSplit/>
          <w:trHeight w:val="312"/>
          <w:tblHeader/>
        </w:trPr>
        <w:tc>
          <w:tcPr>
            <w:tcW w:w="2685" w:type="dxa"/>
            <w:vMerge w:val="restart"/>
            <w:tcBorders>
              <w:top w:val="single" w:sz="4" w:space="0" w:color="000001"/>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rPr>
                <w:b/>
              </w:rPr>
            </w:pPr>
            <w:r w:rsidRPr="00E6362C">
              <w:rPr>
                <w:b/>
              </w:rPr>
              <w:t>Тип дома</w:t>
            </w:r>
          </w:p>
        </w:tc>
        <w:tc>
          <w:tcPr>
            <w:tcW w:w="6704" w:type="dxa"/>
            <w:gridSpan w:val="8"/>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E6362C" w:rsidRDefault="00FD1B93" w:rsidP="005A2D9A">
            <w:pPr>
              <w:pStyle w:val="011"/>
              <w:ind w:left="189" w:firstLine="142"/>
            </w:pPr>
            <w:r w:rsidRPr="00E6362C">
              <w:rPr>
                <w:b/>
              </w:rPr>
              <w:t>Плотность населения, чел/га, при среднем размере семьи, чел.</w:t>
            </w:r>
          </w:p>
        </w:tc>
      </w:tr>
      <w:tr w:rsidR="00FD1B93" w:rsidRPr="00B540AE" w:rsidTr="005A2D9A">
        <w:trPr>
          <w:cantSplit/>
          <w:trHeight w:val="312"/>
          <w:tblHeader/>
        </w:trPr>
        <w:tc>
          <w:tcPr>
            <w:tcW w:w="2685" w:type="dxa"/>
            <w:vMerge/>
            <w:tcBorders>
              <w:top w:val="single" w:sz="4" w:space="0" w:color="000001"/>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rPr>
                <w:b/>
              </w:rPr>
            </w:pPr>
          </w:p>
        </w:tc>
        <w:tc>
          <w:tcPr>
            <w:tcW w:w="893"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rPr>
                <w:b/>
              </w:rPr>
            </w:pPr>
            <w:r w:rsidRPr="00E6362C">
              <w:rPr>
                <w:b/>
              </w:rPr>
              <w:t>2,5</w:t>
            </w:r>
          </w:p>
        </w:tc>
        <w:tc>
          <w:tcPr>
            <w:tcW w:w="1080"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rPr>
                <w:b/>
              </w:rPr>
            </w:pPr>
            <w:r w:rsidRPr="00E6362C">
              <w:rPr>
                <w:b/>
              </w:rPr>
              <w:t>3,0</w:t>
            </w:r>
          </w:p>
        </w:tc>
        <w:tc>
          <w:tcPr>
            <w:tcW w:w="815"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rPr>
                <w:b/>
              </w:rPr>
            </w:pPr>
            <w:r w:rsidRPr="00E6362C">
              <w:rPr>
                <w:b/>
              </w:rPr>
              <w:t>3,5</w:t>
            </w:r>
          </w:p>
        </w:tc>
        <w:tc>
          <w:tcPr>
            <w:tcW w:w="816"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rPr>
                <w:b/>
              </w:rPr>
            </w:pPr>
            <w:r w:rsidRPr="00E6362C">
              <w:rPr>
                <w:b/>
              </w:rPr>
              <w:t>4,0</w:t>
            </w:r>
          </w:p>
        </w:tc>
        <w:tc>
          <w:tcPr>
            <w:tcW w:w="815"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rPr>
                <w:b/>
              </w:rPr>
            </w:pPr>
            <w:r w:rsidRPr="00E6362C">
              <w:rPr>
                <w:b/>
              </w:rPr>
              <w:t>4,5</w:t>
            </w:r>
          </w:p>
        </w:tc>
        <w:tc>
          <w:tcPr>
            <w:tcW w:w="816"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rPr>
                <w:b/>
              </w:rPr>
            </w:pPr>
            <w:r w:rsidRPr="00E6362C">
              <w:rPr>
                <w:b/>
              </w:rPr>
              <w:t>5,0</w:t>
            </w:r>
          </w:p>
        </w:tc>
        <w:tc>
          <w:tcPr>
            <w:tcW w:w="816"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rPr>
                <w:b/>
              </w:rPr>
            </w:pPr>
            <w:r w:rsidRPr="00E6362C">
              <w:rPr>
                <w:b/>
              </w:rPr>
              <w:t>5,5</w:t>
            </w:r>
          </w:p>
        </w:tc>
        <w:tc>
          <w:tcPr>
            <w:tcW w:w="653"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E6362C" w:rsidRDefault="00FD1B93" w:rsidP="00FD1B93">
            <w:pPr>
              <w:pStyle w:val="011"/>
              <w:ind w:left="-426"/>
            </w:pPr>
            <w:r w:rsidRPr="00E6362C">
              <w:rPr>
                <w:b/>
              </w:rPr>
              <w:t>6,0</w:t>
            </w:r>
          </w:p>
        </w:tc>
      </w:tr>
      <w:tr w:rsidR="00FD1B93" w:rsidRPr="00B540AE" w:rsidTr="005A2D9A">
        <w:trPr>
          <w:trHeight w:val="462"/>
        </w:trPr>
        <w:tc>
          <w:tcPr>
            <w:tcW w:w="2685" w:type="dxa"/>
            <w:tcBorders>
              <w:top w:val="single" w:sz="4" w:space="0" w:color="000001"/>
              <w:left w:val="single" w:sz="4" w:space="0" w:color="000001"/>
            </w:tcBorders>
            <w:shd w:val="clear" w:color="auto" w:fill="auto"/>
            <w:tcMar>
              <w:left w:w="103" w:type="dxa"/>
            </w:tcMar>
            <w:vAlign w:val="center"/>
          </w:tcPr>
          <w:p w:rsidR="00FD1B93" w:rsidRPr="00E6362C" w:rsidRDefault="00FD1B93" w:rsidP="005A2D9A">
            <w:pPr>
              <w:pStyle w:val="011"/>
              <w:ind w:firstLine="39"/>
            </w:pPr>
            <w:r w:rsidRPr="00E6362C">
              <w:t>Индивидуальный с земельными участками, м</w:t>
            </w:r>
            <w:r w:rsidRPr="00E6362C">
              <w:rPr>
                <w:vertAlign w:val="superscript"/>
              </w:rPr>
              <w:t>2</w:t>
            </w:r>
            <w:r w:rsidRPr="00E6362C">
              <w:t>:</w:t>
            </w:r>
          </w:p>
        </w:tc>
        <w:tc>
          <w:tcPr>
            <w:tcW w:w="893"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1080"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815"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816"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815"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816"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816"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653" w:type="dxa"/>
            <w:tcBorders>
              <w:top w:val="single" w:sz="4" w:space="0" w:color="000001"/>
              <w:left w:val="single" w:sz="4" w:space="0" w:color="000001"/>
              <w:right w:val="single" w:sz="4" w:space="0" w:color="000001"/>
            </w:tcBorders>
            <w:shd w:val="clear" w:color="auto" w:fill="auto"/>
            <w:tcMar>
              <w:left w:w="103" w:type="dxa"/>
            </w:tcMar>
            <w:vAlign w:val="center"/>
          </w:tcPr>
          <w:p w:rsidR="00FD1B93" w:rsidRPr="00E6362C" w:rsidRDefault="00FD1B93" w:rsidP="00FD1B93">
            <w:pPr>
              <w:pStyle w:val="011"/>
              <w:ind w:left="-426"/>
            </w:pPr>
          </w:p>
        </w:tc>
      </w:tr>
      <w:tr w:rsidR="00FD1B93" w:rsidRPr="00B540AE" w:rsidTr="005A2D9A">
        <w:trPr>
          <w:trHeight w:val="284"/>
        </w:trPr>
        <w:tc>
          <w:tcPr>
            <w:tcW w:w="2685" w:type="dxa"/>
            <w:tcBorders>
              <w:left w:val="single" w:sz="4" w:space="0" w:color="000001"/>
            </w:tcBorders>
            <w:shd w:val="clear" w:color="auto" w:fill="auto"/>
            <w:tcMar>
              <w:left w:w="103" w:type="dxa"/>
            </w:tcMar>
            <w:vAlign w:val="center"/>
          </w:tcPr>
          <w:p w:rsidR="00FD1B93" w:rsidRPr="00E6362C" w:rsidRDefault="00FD1B93" w:rsidP="005A2D9A">
            <w:pPr>
              <w:pStyle w:val="011"/>
              <w:ind w:firstLine="39"/>
            </w:pPr>
            <w:r w:rsidRPr="00E6362C">
              <w:t>1200</w:t>
            </w:r>
          </w:p>
        </w:tc>
        <w:tc>
          <w:tcPr>
            <w:tcW w:w="893"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17</w:t>
            </w:r>
          </w:p>
        </w:tc>
        <w:tc>
          <w:tcPr>
            <w:tcW w:w="1080"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21</w:t>
            </w:r>
          </w:p>
        </w:tc>
        <w:tc>
          <w:tcPr>
            <w:tcW w:w="81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23</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25</w:t>
            </w:r>
          </w:p>
        </w:tc>
        <w:tc>
          <w:tcPr>
            <w:tcW w:w="81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28</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32</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33</w:t>
            </w:r>
          </w:p>
        </w:tc>
        <w:tc>
          <w:tcPr>
            <w:tcW w:w="653" w:type="dxa"/>
            <w:tcBorders>
              <w:left w:val="single" w:sz="4" w:space="0" w:color="000001"/>
              <w:righ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37</w:t>
            </w:r>
          </w:p>
        </w:tc>
      </w:tr>
      <w:tr w:rsidR="00FD1B93" w:rsidRPr="00B540AE" w:rsidTr="005A2D9A">
        <w:trPr>
          <w:trHeight w:val="284"/>
        </w:trPr>
        <w:tc>
          <w:tcPr>
            <w:tcW w:w="2685" w:type="dxa"/>
            <w:tcBorders>
              <w:left w:val="single" w:sz="4" w:space="0" w:color="000001"/>
            </w:tcBorders>
            <w:shd w:val="clear" w:color="auto" w:fill="auto"/>
            <w:tcMar>
              <w:left w:w="103" w:type="dxa"/>
            </w:tcMar>
            <w:vAlign w:val="center"/>
          </w:tcPr>
          <w:p w:rsidR="00FD1B93" w:rsidRPr="00E6362C" w:rsidRDefault="00FD1B93" w:rsidP="005A2D9A">
            <w:pPr>
              <w:pStyle w:val="011"/>
              <w:ind w:firstLine="39"/>
            </w:pPr>
            <w:r w:rsidRPr="00E6362C">
              <w:t>1000</w:t>
            </w:r>
          </w:p>
        </w:tc>
        <w:tc>
          <w:tcPr>
            <w:tcW w:w="893"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20</w:t>
            </w:r>
          </w:p>
        </w:tc>
        <w:tc>
          <w:tcPr>
            <w:tcW w:w="1080"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24</w:t>
            </w:r>
          </w:p>
        </w:tc>
        <w:tc>
          <w:tcPr>
            <w:tcW w:w="81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28</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30</w:t>
            </w:r>
          </w:p>
        </w:tc>
        <w:tc>
          <w:tcPr>
            <w:tcW w:w="81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32</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35</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38</w:t>
            </w:r>
          </w:p>
        </w:tc>
        <w:tc>
          <w:tcPr>
            <w:tcW w:w="653" w:type="dxa"/>
            <w:tcBorders>
              <w:left w:val="single" w:sz="4" w:space="0" w:color="000001"/>
              <w:righ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44</w:t>
            </w:r>
          </w:p>
        </w:tc>
      </w:tr>
      <w:tr w:rsidR="00FD1B93" w:rsidRPr="00B540AE" w:rsidTr="005A2D9A">
        <w:trPr>
          <w:trHeight w:val="284"/>
        </w:trPr>
        <w:tc>
          <w:tcPr>
            <w:tcW w:w="2685" w:type="dxa"/>
            <w:tcBorders>
              <w:left w:val="single" w:sz="4" w:space="0" w:color="000001"/>
            </w:tcBorders>
            <w:shd w:val="clear" w:color="auto" w:fill="auto"/>
            <w:tcMar>
              <w:left w:w="103" w:type="dxa"/>
            </w:tcMar>
            <w:vAlign w:val="center"/>
          </w:tcPr>
          <w:p w:rsidR="00FD1B93" w:rsidRPr="00E6362C" w:rsidRDefault="00FD1B93" w:rsidP="005A2D9A">
            <w:pPr>
              <w:pStyle w:val="011"/>
              <w:ind w:firstLine="39"/>
            </w:pPr>
            <w:r w:rsidRPr="00E6362C">
              <w:t>800</w:t>
            </w:r>
          </w:p>
        </w:tc>
        <w:tc>
          <w:tcPr>
            <w:tcW w:w="893"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25</w:t>
            </w:r>
          </w:p>
        </w:tc>
        <w:tc>
          <w:tcPr>
            <w:tcW w:w="1080"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30</w:t>
            </w:r>
          </w:p>
        </w:tc>
        <w:tc>
          <w:tcPr>
            <w:tcW w:w="81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33</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35</w:t>
            </w:r>
          </w:p>
        </w:tc>
        <w:tc>
          <w:tcPr>
            <w:tcW w:w="81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38</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42</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45</w:t>
            </w:r>
          </w:p>
        </w:tc>
        <w:tc>
          <w:tcPr>
            <w:tcW w:w="653" w:type="dxa"/>
            <w:tcBorders>
              <w:left w:val="single" w:sz="4" w:space="0" w:color="000001"/>
              <w:righ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50</w:t>
            </w:r>
          </w:p>
        </w:tc>
      </w:tr>
      <w:tr w:rsidR="00FD1B93" w:rsidRPr="00B540AE" w:rsidTr="005A2D9A">
        <w:trPr>
          <w:trHeight w:val="284"/>
        </w:trPr>
        <w:tc>
          <w:tcPr>
            <w:tcW w:w="2685" w:type="dxa"/>
            <w:tcBorders>
              <w:left w:val="single" w:sz="4" w:space="0" w:color="000001"/>
            </w:tcBorders>
            <w:shd w:val="clear" w:color="auto" w:fill="auto"/>
            <w:tcMar>
              <w:left w:w="103" w:type="dxa"/>
            </w:tcMar>
            <w:vAlign w:val="center"/>
          </w:tcPr>
          <w:p w:rsidR="00FD1B93" w:rsidRPr="00E6362C" w:rsidRDefault="00FD1B93" w:rsidP="005A2D9A">
            <w:pPr>
              <w:pStyle w:val="011"/>
              <w:ind w:firstLine="39"/>
            </w:pPr>
            <w:r w:rsidRPr="00E6362C">
              <w:t>600</w:t>
            </w:r>
          </w:p>
        </w:tc>
        <w:tc>
          <w:tcPr>
            <w:tcW w:w="893"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30</w:t>
            </w:r>
          </w:p>
        </w:tc>
        <w:tc>
          <w:tcPr>
            <w:tcW w:w="1080"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33</w:t>
            </w:r>
          </w:p>
        </w:tc>
        <w:tc>
          <w:tcPr>
            <w:tcW w:w="81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40</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41</w:t>
            </w:r>
          </w:p>
        </w:tc>
        <w:tc>
          <w:tcPr>
            <w:tcW w:w="81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44</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48</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50</w:t>
            </w:r>
          </w:p>
        </w:tc>
        <w:tc>
          <w:tcPr>
            <w:tcW w:w="653" w:type="dxa"/>
            <w:tcBorders>
              <w:left w:val="single" w:sz="4" w:space="0" w:color="000001"/>
              <w:righ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60</w:t>
            </w:r>
          </w:p>
        </w:tc>
      </w:tr>
      <w:tr w:rsidR="00FD1B93" w:rsidRPr="00B540AE" w:rsidTr="005A2D9A">
        <w:trPr>
          <w:trHeight w:val="284"/>
        </w:trPr>
        <w:tc>
          <w:tcPr>
            <w:tcW w:w="2685" w:type="dxa"/>
            <w:tcBorders>
              <w:top w:val="single" w:sz="4" w:space="0" w:color="000001"/>
              <w:left w:val="single" w:sz="4" w:space="0" w:color="000001"/>
            </w:tcBorders>
            <w:shd w:val="clear" w:color="auto" w:fill="auto"/>
            <w:tcMar>
              <w:left w:w="103" w:type="dxa"/>
            </w:tcMar>
            <w:vAlign w:val="center"/>
          </w:tcPr>
          <w:p w:rsidR="00FD1B93" w:rsidRPr="00E6362C" w:rsidRDefault="00FD1B93" w:rsidP="005A2D9A">
            <w:pPr>
              <w:pStyle w:val="011"/>
              <w:ind w:firstLine="39"/>
            </w:pPr>
            <w:r w:rsidRPr="00E6362C">
              <w:t>Секционный (блокированный) с числом этажей:</w:t>
            </w:r>
          </w:p>
        </w:tc>
        <w:tc>
          <w:tcPr>
            <w:tcW w:w="893"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1080"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815"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816"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815"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816"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816" w:type="dxa"/>
            <w:tcBorders>
              <w:top w:val="single" w:sz="4" w:space="0" w:color="000001"/>
              <w:left w:val="single" w:sz="4" w:space="0" w:color="000001"/>
            </w:tcBorders>
            <w:shd w:val="clear" w:color="auto" w:fill="auto"/>
            <w:tcMar>
              <w:left w:w="103" w:type="dxa"/>
            </w:tcMar>
            <w:vAlign w:val="center"/>
          </w:tcPr>
          <w:p w:rsidR="00FD1B93" w:rsidRPr="00E6362C" w:rsidRDefault="00FD1B93" w:rsidP="00FD1B93">
            <w:pPr>
              <w:pStyle w:val="011"/>
              <w:ind w:left="-426"/>
            </w:pPr>
          </w:p>
        </w:tc>
        <w:tc>
          <w:tcPr>
            <w:tcW w:w="653" w:type="dxa"/>
            <w:tcBorders>
              <w:top w:val="single" w:sz="4" w:space="0" w:color="000001"/>
              <w:left w:val="single" w:sz="4" w:space="0" w:color="000001"/>
              <w:right w:val="single" w:sz="4" w:space="0" w:color="000001"/>
            </w:tcBorders>
            <w:shd w:val="clear" w:color="auto" w:fill="auto"/>
            <w:tcMar>
              <w:left w:w="103" w:type="dxa"/>
            </w:tcMar>
            <w:vAlign w:val="center"/>
          </w:tcPr>
          <w:p w:rsidR="00FD1B93" w:rsidRPr="00E6362C" w:rsidRDefault="00FD1B93" w:rsidP="00FD1B93">
            <w:pPr>
              <w:pStyle w:val="011"/>
              <w:ind w:left="-426"/>
            </w:pPr>
          </w:p>
        </w:tc>
      </w:tr>
      <w:tr w:rsidR="00FD1B93" w:rsidRPr="00B540AE" w:rsidTr="005A2D9A">
        <w:trPr>
          <w:trHeight w:val="284"/>
        </w:trPr>
        <w:tc>
          <w:tcPr>
            <w:tcW w:w="268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2</w:t>
            </w:r>
          </w:p>
        </w:tc>
        <w:tc>
          <w:tcPr>
            <w:tcW w:w="893"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1080"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130</w:t>
            </w:r>
          </w:p>
        </w:tc>
        <w:tc>
          <w:tcPr>
            <w:tcW w:w="81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815"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816" w:type="dxa"/>
            <w:tcBorders>
              <w:lef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653" w:type="dxa"/>
            <w:tcBorders>
              <w:left w:val="single" w:sz="4" w:space="0" w:color="000001"/>
              <w:righ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r>
      <w:tr w:rsidR="00FD1B93" w:rsidRPr="00B540AE" w:rsidTr="005A2D9A">
        <w:trPr>
          <w:trHeight w:val="284"/>
        </w:trPr>
        <w:tc>
          <w:tcPr>
            <w:tcW w:w="2685" w:type="dxa"/>
            <w:tcBorders>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pPr>
            <w:r w:rsidRPr="00E6362C">
              <w:t>3</w:t>
            </w:r>
          </w:p>
        </w:tc>
        <w:tc>
          <w:tcPr>
            <w:tcW w:w="893" w:type="dxa"/>
            <w:tcBorders>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1080" w:type="dxa"/>
            <w:tcBorders>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pPr>
            <w:r w:rsidRPr="00E6362C">
              <w:t>150</w:t>
            </w:r>
          </w:p>
        </w:tc>
        <w:tc>
          <w:tcPr>
            <w:tcW w:w="815" w:type="dxa"/>
            <w:tcBorders>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816" w:type="dxa"/>
            <w:tcBorders>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815" w:type="dxa"/>
            <w:tcBorders>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816" w:type="dxa"/>
            <w:tcBorders>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816" w:type="dxa"/>
            <w:tcBorders>
              <w:left w:val="single" w:sz="4" w:space="0" w:color="000001"/>
              <w:bottom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c>
          <w:tcPr>
            <w:tcW w:w="653" w:type="dxa"/>
            <w:tcBorders>
              <w:left w:val="single" w:sz="4" w:space="0" w:color="000001"/>
              <w:bottom w:val="single" w:sz="4" w:space="0" w:color="000001"/>
              <w:right w:val="single" w:sz="4" w:space="0" w:color="000001"/>
            </w:tcBorders>
            <w:shd w:val="clear" w:color="auto" w:fill="auto"/>
            <w:tcMar>
              <w:left w:w="103" w:type="dxa"/>
            </w:tcMar>
            <w:vAlign w:val="center"/>
          </w:tcPr>
          <w:p w:rsidR="00FD1B93" w:rsidRPr="00E6362C" w:rsidRDefault="00FD1B93" w:rsidP="00FD1B93">
            <w:pPr>
              <w:pStyle w:val="011"/>
              <w:ind w:left="-426"/>
            </w:pPr>
            <w:r w:rsidRPr="00E6362C">
              <w:t>-</w:t>
            </w:r>
          </w:p>
        </w:tc>
      </w:tr>
    </w:tbl>
    <w:p w:rsidR="00FD1B93" w:rsidRPr="00B540AE" w:rsidRDefault="00FD1B93" w:rsidP="00446250">
      <w:pPr>
        <w:pStyle w:val="011"/>
        <w:ind w:firstLine="0"/>
      </w:pPr>
    </w:p>
    <w:p w:rsidR="00FD1B93" w:rsidRPr="00B540AE" w:rsidRDefault="00FD1B93" w:rsidP="005A2D9A">
      <w:pPr>
        <w:widowControl w:val="0"/>
        <w:autoSpaceDE w:val="0"/>
        <w:autoSpaceDN w:val="0"/>
        <w:adjustRightInd w:val="0"/>
        <w:spacing w:line="240" w:lineRule="auto"/>
        <w:rPr>
          <w:rFonts w:eastAsia="Calibri"/>
          <w:bCs/>
          <w:iCs/>
        </w:rPr>
      </w:pPr>
      <w:r w:rsidRPr="00B540AE">
        <w:t xml:space="preserve">2.12.5. </w:t>
      </w:r>
      <w:r w:rsidRPr="00B540AE">
        <w:rPr>
          <w:rFonts w:eastAsia="Calibri"/>
          <w:bCs/>
          <w:iCs/>
        </w:rPr>
        <w:t>Интенсивность использования территории характеризуется плотностью жилой застройки и процентом застроенности территории.</w:t>
      </w:r>
    </w:p>
    <w:p w:rsidR="00FD1B93" w:rsidRPr="00B540AE" w:rsidRDefault="00FD1B93" w:rsidP="005A2D9A">
      <w:pPr>
        <w:widowControl w:val="0"/>
        <w:autoSpaceDE w:val="0"/>
        <w:autoSpaceDN w:val="0"/>
        <w:adjustRightInd w:val="0"/>
        <w:spacing w:line="240" w:lineRule="auto"/>
        <w:rPr>
          <w:rFonts w:eastAsia="Calibri"/>
          <w:bCs/>
          <w:iCs/>
        </w:rPr>
      </w:pPr>
      <w:r w:rsidRPr="00B540AE">
        <w:rPr>
          <w:rFonts w:eastAsia="Calibri"/>
          <w:bCs/>
          <w:iCs/>
        </w:rPr>
        <w:t>Показатели плотности жилой застройки, процента застроенности территории приведены в таблице 1</w:t>
      </w:r>
      <w:r w:rsidR="00446250">
        <w:rPr>
          <w:rFonts w:eastAsia="Calibri"/>
          <w:bCs/>
          <w:iCs/>
        </w:rPr>
        <w:t>7</w:t>
      </w:r>
      <w:r w:rsidRPr="00B540AE">
        <w:rPr>
          <w:rFonts w:eastAsia="Calibri"/>
          <w:bCs/>
          <w:iCs/>
        </w:rPr>
        <w:t>.</w:t>
      </w:r>
    </w:p>
    <w:p w:rsidR="00FD1B93" w:rsidRPr="00B540AE" w:rsidRDefault="00446250" w:rsidP="00446250">
      <w:pPr>
        <w:widowControl w:val="0"/>
        <w:autoSpaceDE w:val="0"/>
        <w:autoSpaceDN w:val="0"/>
        <w:adjustRightInd w:val="0"/>
        <w:spacing w:line="240" w:lineRule="auto"/>
        <w:ind w:left="-426"/>
        <w:jc w:val="right"/>
        <w:rPr>
          <w:rFonts w:eastAsia="Calibri"/>
          <w:bCs/>
          <w:iCs/>
        </w:rPr>
      </w:pPr>
      <w:r>
        <w:rPr>
          <w:rFonts w:eastAsia="Calibri"/>
          <w:bCs/>
          <w:iCs/>
        </w:rPr>
        <w:t>Таблица 17</w:t>
      </w:r>
    </w:p>
    <w:tbl>
      <w:tblPr>
        <w:tblW w:w="9415" w:type="dxa"/>
        <w:tblInd w:w="216" w:type="dxa"/>
        <w:tblCellMar>
          <w:left w:w="0" w:type="dxa"/>
          <w:right w:w="0" w:type="dxa"/>
        </w:tblCellMar>
        <w:tblLook w:val="04A0" w:firstRow="1" w:lastRow="0" w:firstColumn="1" w:lastColumn="0" w:noHBand="0" w:noVBand="1"/>
      </w:tblPr>
      <w:tblGrid>
        <w:gridCol w:w="5387"/>
        <w:gridCol w:w="1701"/>
        <w:gridCol w:w="2327"/>
      </w:tblGrid>
      <w:tr w:rsidR="00FD1B93" w:rsidRPr="00B540AE" w:rsidTr="005A2D9A">
        <w:tc>
          <w:tcPr>
            <w:tcW w:w="538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vAlign w:val="center"/>
            <w:hideMark/>
          </w:tcPr>
          <w:p w:rsidR="00FD1B93" w:rsidRPr="00B540AE" w:rsidRDefault="00FD1B93" w:rsidP="00FD1B93">
            <w:pPr>
              <w:pStyle w:val="06"/>
              <w:jc w:val="center"/>
              <w:rPr>
                <w:b/>
                <w:bCs w:val="0"/>
                <w:iCs w:val="0"/>
              </w:rPr>
            </w:pPr>
            <w:r w:rsidRPr="00B540AE">
              <w:rPr>
                <w:b/>
                <w:bCs w:val="0"/>
                <w:iCs w:val="0"/>
              </w:rPr>
              <w:t>Жилые зоны</w:t>
            </w:r>
          </w:p>
        </w:tc>
        <w:tc>
          <w:tcPr>
            <w:tcW w:w="170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vAlign w:val="center"/>
            <w:hideMark/>
          </w:tcPr>
          <w:p w:rsidR="00FD1B93" w:rsidRPr="00B540AE" w:rsidRDefault="00FD1B93" w:rsidP="00FD1B93">
            <w:pPr>
              <w:pStyle w:val="06"/>
              <w:jc w:val="center"/>
              <w:rPr>
                <w:b/>
                <w:bCs w:val="0"/>
                <w:iCs w:val="0"/>
              </w:rPr>
            </w:pPr>
            <w:r w:rsidRPr="00B540AE">
              <w:rPr>
                <w:b/>
                <w:bCs w:val="0"/>
                <w:iCs w:val="0"/>
              </w:rPr>
              <w:t>Коэффициент застройки</w:t>
            </w:r>
          </w:p>
        </w:tc>
        <w:tc>
          <w:tcPr>
            <w:tcW w:w="232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vAlign w:val="center"/>
            <w:hideMark/>
          </w:tcPr>
          <w:p w:rsidR="00FD1B93" w:rsidRPr="00B540AE" w:rsidRDefault="00FD1B93" w:rsidP="00FD1B93">
            <w:pPr>
              <w:pStyle w:val="06"/>
              <w:jc w:val="center"/>
              <w:rPr>
                <w:b/>
                <w:bCs w:val="0"/>
                <w:iCs w:val="0"/>
              </w:rPr>
            </w:pPr>
            <w:r w:rsidRPr="00B540AE">
              <w:rPr>
                <w:b/>
                <w:bCs w:val="0"/>
                <w:iCs w:val="0"/>
              </w:rPr>
              <w:t>Коэффициент плотности застройки</w:t>
            </w:r>
          </w:p>
        </w:tc>
      </w:tr>
      <w:tr w:rsidR="00FD1B93" w:rsidRPr="00B540AE" w:rsidTr="005A2D9A">
        <w:trPr>
          <w:trHeight w:val="475"/>
        </w:trPr>
        <w:tc>
          <w:tcPr>
            <w:tcW w:w="5387" w:type="dxa"/>
            <w:tcBorders>
              <w:top w:val="single" w:sz="6" w:space="0" w:color="000000"/>
              <w:left w:val="single" w:sz="6" w:space="0" w:color="000000"/>
              <w:right w:val="single" w:sz="6" w:space="0" w:color="000000"/>
            </w:tcBorders>
            <w:tcMar>
              <w:top w:w="0" w:type="dxa"/>
              <w:left w:w="74" w:type="dxa"/>
              <w:bottom w:w="0" w:type="dxa"/>
              <w:right w:w="74" w:type="dxa"/>
            </w:tcMar>
            <w:hideMark/>
          </w:tcPr>
          <w:p w:rsidR="00FD1B93" w:rsidRPr="00B540AE" w:rsidRDefault="00FD1B93" w:rsidP="00FD1B93">
            <w:pPr>
              <w:pStyle w:val="06"/>
              <w:rPr>
                <w:bCs w:val="0"/>
                <w:iCs w:val="0"/>
              </w:rPr>
            </w:pPr>
            <w:r w:rsidRPr="00B540AE">
              <w:rPr>
                <w:bCs w:val="0"/>
                <w:iCs w:val="0"/>
              </w:rPr>
              <w:t>Застройка многоквартирными жилыми д</w:t>
            </w:r>
            <w:r w:rsidR="005A2D9A">
              <w:rPr>
                <w:bCs w:val="0"/>
                <w:iCs w:val="0"/>
              </w:rPr>
              <w:t>омами малой и средней этажности</w:t>
            </w:r>
          </w:p>
        </w:tc>
        <w:tc>
          <w:tcPr>
            <w:tcW w:w="1701" w:type="dxa"/>
            <w:tcBorders>
              <w:top w:val="single" w:sz="6" w:space="0" w:color="000000"/>
              <w:left w:val="single" w:sz="6" w:space="0" w:color="000000"/>
              <w:right w:val="single" w:sz="6" w:space="0" w:color="000000"/>
            </w:tcBorders>
            <w:tcMar>
              <w:top w:w="0" w:type="dxa"/>
              <w:left w:w="74" w:type="dxa"/>
              <w:bottom w:w="0" w:type="dxa"/>
              <w:right w:w="74" w:type="dxa"/>
            </w:tcMar>
            <w:hideMark/>
          </w:tcPr>
          <w:p w:rsidR="00FD1B93" w:rsidRPr="00B540AE" w:rsidRDefault="00FD1B93" w:rsidP="00FD1B93">
            <w:pPr>
              <w:pStyle w:val="06"/>
              <w:jc w:val="center"/>
              <w:rPr>
                <w:bCs w:val="0"/>
                <w:iCs w:val="0"/>
              </w:rPr>
            </w:pPr>
            <w:r w:rsidRPr="00B540AE">
              <w:rPr>
                <w:bCs w:val="0"/>
                <w:iCs w:val="0"/>
              </w:rPr>
              <w:t>0,4</w:t>
            </w:r>
          </w:p>
        </w:tc>
        <w:tc>
          <w:tcPr>
            <w:tcW w:w="2327" w:type="dxa"/>
            <w:tcBorders>
              <w:top w:val="single" w:sz="6" w:space="0" w:color="000000"/>
              <w:left w:val="single" w:sz="6" w:space="0" w:color="000000"/>
              <w:right w:val="single" w:sz="6" w:space="0" w:color="000000"/>
            </w:tcBorders>
            <w:tcMar>
              <w:top w:w="0" w:type="dxa"/>
              <w:left w:w="74" w:type="dxa"/>
              <w:bottom w:w="0" w:type="dxa"/>
              <w:right w:w="74" w:type="dxa"/>
            </w:tcMar>
            <w:hideMark/>
          </w:tcPr>
          <w:p w:rsidR="00FD1B93" w:rsidRPr="00B540AE" w:rsidRDefault="00FD1B93" w:rsidP="00FD1B93">
            <w:pPr>
              <w:pStyle w:val="06"/>
              <w:jc w:val="center"/>
              <w:rPr>
                <w:bCs w:val="0"/>
                <w:iCs w:val="0"/>
              </w:rPr>
            </w:pPr>
            <w:r w:rsidRPr="00B540AE">
              <w:rPr>
                <w:bCs w:val="0"/>
                <w:iCs w:val="0"/>
              </w:rPr>
              <w:t>0,8</w:t>
            </w:r>
          </w:p>
        </w:tc>
      </w:tr>
      <w:tr w:rsidR="00FD1B93" w:rsidRPr="00B540AE" w:rsidTr="005A2D9A">
        <w:tc>
          <w:tcPr>
            <w:tcW w:w="5387"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hideMark/>
          </w:tcPr>
          <w:p w:rsidR="00FD1B93" w:rsidRPr="00B540AE" w:rsidRDefault="00FD1B93" w:rsidP="00FD1B93">
            <w:pPr>
              <w:pStyle w:val="06"/>
              <w:rPr>
                <w:bCs w:val="0"/>
                <w:iCs w:val="0"/>
              </w:rPr>
            </w:pPr>
            <w:r w:rsidRPr="00B540AE">
              <w:rPr>
                <w:bCs w:val="0"/>
                <w:iCs w:val="0"/>
              </w:rPr>
              <w:t>Застройка блокированными жилым</w:t>
            </w:r>
            <w:r w:rsidR="005A2D9A">
              <w:rPr>
                <w:bCs w:val="0"/>
                <w:iCs w:val="0"/>
              </w:rPr>
              <w:t>и домами с земельными участками</w:t>
            </w:r>
          </w:p>
        </w:tc>
        <w:tc>
          <w:tcPr>
            <w:tcW w:w="1701"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hideMark/>
          </w:tcPr>
          <w:p w:rsidR="00FD1B93" w:rsidRPr="00B540AE" w:rsidRDefault="00FD1B93" w:rsidP="00FD1B93">
            <w:pPr>
              <w:pStyle w:val="06"/>
              <w:jc w:val="center"/>
              <w:rPr>
                <w:bCs w:val="0"/>
                <w:iCs w:val="0"/>
              </w:rPr>
            </w:pPr>
            <w:r w:rsidRPr="00B540AE">
              <w:rPr>
                <w:bCs w:val="0"/>
                <w:iCs w:val="0"/>
              </w:rPr>
              <w:t>0,3</w:t>
            </w:r>
          </w:p>
        </w:tc>
        <w:tc>
          <w:tcPr>
            <w:tcW w:w="2327"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hideMark/>
          </w:tcPr>
          <w:p w:rsidR="00FD1B93" w:rsidRPr="00B540AE" w:rsidRDefault="00FD1B93" w:rsidP="00FD1B93">
            <w:pPr>
              <w:pStyle w:val="06"/>
              <w:jc w:val="center"/>
              <w:rPr>
                <w:bCs w:val="0"/>
                <w:iCs w:val="0"/>
              </w:rPr>
            </w:pPr>
            <w:r w:rsidRPr="00B540AE">
              <w:rPr>
                <w:bCs w:val="0"/>
                <w:iCs w:val="0"/>
              </w:rPr>
              <w:t>0,6</w:t>
            </w:r>
          </w:p>
        </w:tc>
      </w:tr>
      <w:tr w:rsidR="00FD1B93" w:rsidRPr="00B540AE" w:rsidTr="005A2D9A">
        <w:trPr>
          <w:trHeight w:val="581"/>
        </w:trPr>
        <w:tc>
          <w:tcPr>
            <w:tcW w:w="5387"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hideMark/>
          </w:tcPr>
          <w:p w:rsidR="00FD1B93" w:rsidRPr="00B540AE" w:rsidRDefault="00FD1B93" w:rsidP="00FD1B93">
            <w:pPr>
              <w:pStyle w:val="06"/>
              <w:rPr>
                <w:bCs w:val="0"/>
                <w:iCs w:val="0"/>
              </w:rPr>
            </w:pPr>
            <w:r w:rsidRPr="00B540AE">
              <w:rPr>
                <w:bCs w:val="0"/>
                <w:iCs w:val="0"/>
              </w:rPr>
              <w:t>Застройка индивидуальными жилым</w:t>
            </w:r>
            <w:r w:rsidR="005A2D9A">
              <w:rPr>
                <w:bCs w:val="0"/>
                <w:iCs w:val="0"/>
              </w:rPr>
              <w:t>и домами с земельными участками</w:t>
            </w:r>
          </w:p>
        </w:tc>
        <w:tc>
          <w:tcPr>
            <w:tcW w:w="1701"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hideMark/>
          </w:tcPr>
          <w:p w:rsidR="00FD1B93" w:rsidRPr="00B540AE" w:rsidRDefault="00FD1B93" w:rsidP="00FD1B93">
            <w:pPr>
              <w:pStyle w:val="06"/>
              <w:jc w:val="center"/>
              <w:rPr>
                <w:bCs w:val="0"/>
                <w:iCs w:val="0"/>
              </w:rPr>
            </w:pPr>
            <w:r w:rsidRPr="00B540AE">
              <w:rPr>
                <w:bCs w:val="0"/>
                <w:iCs w:val="0"/>
              </w:rPr>
              <w:t>0,2</w:t>
            </w:r>
          </w:p>
        </w:tc>
        <w:tc>
          <w:tcPr>
            <w:tcW w:w="2327" w:type="dxa"/>
            <w:tcBorders>
              <w:top w:val="single" w:sz="4" w:space="0" w:color="auto"/>
              <w:left w:val="single" w:sz="4" w:space="0" w:color="auto"/>
              <w:bottom w:val="single" w:sz="4" w:space="0" w:color="auto"/>
              <w:right w:val="single" w:sz="4" w:space="0" w:color="auto"/>
            </w:tcBorders>
            <w:tcMar>
              <w:top w:w="0" w:type="dxa"/>
              <w:left w:w="74" w:type="dxa"/>
              <w:bottom w:w="0" w:type="dxa"/>
              <w:right w:w="74" w:type="dxa"/>
            </w:tcMar>
            <w:hideMark/>
          </w:tcPr>
          <w:p w:rsidR="00FD1B93" w:rsidRPr="00B540AE" w:rsidRDefault="00FD1B93" w:rsidP="00FD1B93">
            <w:pPr>
              <w:pStyle w:val="06"/>
              <w:jc w:val="center"/>
              <w:rPr>
                <w:bCs w:val="0"/>
                <w:iCs w:val="0"/>
              </w:rPr>
            </w:pPr>
            <w:r w:rsidRPr="00B540AE">
              <w:rPr>
                <w:bCs w:val="0"/>
                <w:iCs w:val="0"/>
              </w:rPr>
              <w:t>0,4</w:t>
            </w:r>
          </w:p>
        </w:tc>
      </w:tr>
    </w:tbl>
    <w:p w:rsidR="00FD1B93" w:rsidRPr="00B540AE" w:rsidRDefault="00FD1B93" w:rsidP="00FD1B93">
      <w:pPr>
        <w:widowControl w:val="0"/>
        <w:autoSpaceDE w:val="0"/>
        <w:autoSpaceDN w:val="0"/>
        <w:adjustRightInd w:val="0"/>
        <w:spacing w:line="240" w:lineRule="auto"/>
        <w:ind w:left="-426"/>
        <w:rPr>
          <w:bCs/>
        </w:rPr>
      </w:pPr>
    </w:p>
    <w:p w:rsidR="00FD1B93" w:rsidRPr="00B540AE" w:rsidRDefault="00FD1B93" w:rsidP="005A2D9A">
      <w:pPr>
        <w:widowControl w:val="0"/>
        <w:autoSpaceDE w:val="0"/>
        <w:autoSpaceDN w:val="0"/>
        <w:adjustRightInd w:val="0"/>
        <w:spacing w:line="240" w:lineRule="auto"/>
        <w:rPr>
          <w:bCs/>
        </w:rPr>
      </w:pPr>
      <w:r w:rsidRPr="00B540AE">
        <w:t xml:space="preserve">2.12.6. </w:t>
      </w:r>
      <w:r w:rsidRPr="00B540AE">
        <w:rPr>
          <w:bCs/>
        </w:rPr>
        <w:t>Предельные значения расчетных показателей минимально допустимого уровня обеспеченности (расчетная минимальная обеспеченность) общей площадью жилых помещений в муниципальном образовании «Шолоховское городское поселение» принимаются на основе фактических статистических данных в соответствии с таблицей в таблице 1</w:t>
      </w:r>
      <w:r w:rsidR="00446250">
        <w:rPr>
          <w:bCs/>
        </w:rPr>
        <w:t>8</w:t>
      </w:r>
      <w:r w:rsidRPr="00B540AE">
        <w:rPr>
          <w:bCs/>
        </w:rPr>
        <w:t>.</w:t>
      </w:r>
    </w:p>
    <w:p w:rsidR="00FD1B93" w:rsidRPr="00B540AE" w:rsidRDefault="00FD1B93" w:rsidP="00FD1B93">
      <w:pPr>
        <w:widowControl w:val="0"/>
        <w:autoSpaceDE w:val="0"/>
        <w:autoSpaceDN w:val="0"/>
        <w:adjustRightInd w:val="0"/>
        <w:spacing w:line="240" w:lineRule="auto"/>
        <w:jc w:val="right"/>
        <w:rPr>
          <w:bCs/>
        </w:rPr>
      </w:pPr>
    </w:p>
    <w:p w:rsidR="00FD1B93" w:rsidRPr="00B540AE" w:rsidRDefault="00FD1B93" w:rsidP="00446250">
      <w:pPr>
        <w:widowControl w:val="0"/>
        <w:autoSpaceDE w:val="0"/>
        <w:autoSpaceDN w:val="0"/>
        <w:adjustRightInd w:val="0"/>
        <w:spacing w:line="240" w:lineRule="auto"/>
        <w:jc w:val="right"/>
        <w:rPr>
          <w:bCs/>
        </w:rPr>
      </w:pPr>
      <w:r w:rsidRPr="00B540AE">
        <w:rPr>
          <w:bCs/>
        </w:rPr>
        <w:t>Таблица 1</w:t>
      </w:r>
      <w:r w:rsidR="00446250">
        <w:rPr>
          <w:bCs/>
        </w:rPr>
        <w:t>8</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1985"/>
        <w:gridCol w:w="2370"/>
        <w:gridCol w:w="2194"/>
        <w:gridCol w:w="10"/>
        <w:gridCol w:w="1125"/>
      </w:tblGrid>
      <w:tr w:rsidR="00FD1B93" w:rsidRPr="00B540AE" w:rsidTr="005A2D9A">
        <w:trPr>
          <w:tblHeader/>
        </w:trPr>
        <w:tc>
          <w:tcPr>
            <w:tcW w:w="1701" w:type="dxa"/>
          </w:tcPr>
          <w:p w:rsidR="00FD1B93" w:rsidRPr="00B540AE" w:rsidRDefault="00FD1B93" w:rsidP="00FD1B93">
            <w:pPr>
              <w:pStyle w:val="061"/>
              <w:rPr>
                <w:bCs w:val="0"/>
                <w:iCs w:val="0"/>
                <w:sz w:val="24"/>
                <w:szCs w:val="24"/>
                <w:lang w:eastAsia="en-US"/>
              </w:rPr>
            </w:pPr>
            <w:bookmarkStart w:id="29" w:name="_Hlk173876639"/>
            <w:r w:rsidRPr="00B540AE">
              <w:rPr>
                <w:rFonts w:eastAsia="Times New Roman"/>
                <w:sz w:val="24"/>
                <w:szCs w:val="24"/>
              </w:rPr>
              <w:t>Область, вид, объект местного значения</w:t>
            </w:r>
          </w:p>
        </w:tc>
        <w:tc>
          <w:tcPr>
            <w:tcW w:w="1985"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370"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3329" w:type="dxa"/>
            <w:gridSpan w:val="3"/>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5A2D9A">
        <w:trPr>
          <w:trHeight w:val="85"/>
        </w:trPr>
        <w:tc>
          <w:tcPr>
            <w:tcW w:w="1701"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Объекты</w:t>
            </w:r>
          </w:p>
          <w:p w:rsidR="00FD1B93" w:rsidRPr="00B540AE" w:rsidRDefault="00FD1B93" w:rsidP="00FD1B93">
            <w:pPr>
              <w:pStyle w:val="510"/>
              <w:jc w:val="center"/>
              <w:rPr>
                <w:b w:val="0"/>
                <w:sz w:val="24"/>
                <w:szCs w:val="24"/>
                <w:lang w:val="ru-RU"/>
              </w:rPr>
            </w:pPr>
            <w:r w:rsidRPr="00B540AE">
              <w:rPr>
                <w:b w:val="0"/>
                <w:sz w:val="24"/>
                <w:szCs w:val="24"/>
                <w:lang w:val="ru-RU"/>
              </w:rPr>
              <w:t>жилищного</w:t>
            </w:r>
          </w:p>
          <w:p w:rsidR="00FD1B93" w:rsidRPr="00B540AE" w:rsidRDefault="00FD1B93" w:rsidP="00FD1B93">
            <w:pPr>
              <w:pStyle w:val="510"/>
              <w:jc w:val="center"/>
              <w:rPr>
                <w:b w:val="0"/>
                <w:sz w:val="24"/>
                <w:szCs w:val="24"/>
                <w:lang w:val="ru-RU"/>
              </w:rPr>
            </w:pPr>
            <w:r w:rsidRPr="00B540AE">
              <w:rPr>
                <w:b w:val="0"/>
                <w:sz w:val="24"/>
                <w:szCs w:val="24"/>
                <w:lang w:val="ru-RU"/>
              </w:rPr>
              <w:t>строительства</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370"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Уровень средней</w:t>
            </w:r>
          </w:p>
          <w:p w:rsidR="00FD1B93" w:rsidRPr="00B540AE" w:rsidRDefault="00FD1B93" w:rsidP="00FD1B93">
            <w:pPr>
              <w:pStyle w:val="510"/>
              <w:jc w:val="center"/>
              <w:rPr>
                <w:b w:val="0"/>
                <w:sz w:val="24"/>
                <w:szCs w:val="24"/>
                <w:lang w:val="ru-RU"/>
              </w:rPr>
            </w:pPr>
            <w:r w:rsidRPr="00B540AE">
              <w:rPr>
                <w:b w:val="0"/>
                <w:sz w:val="24"/>
                <w:szCs w:val="24"/>
                <w:lang w:val="ru-RU"/>
              </w:rPr>
              <w:t>жилищной обеспеченности,</w:t>
            </w:r>
          </w:p>
          <w:p w:rsidR="00FD1B93" w:rsidRPr="00B540AE" w:rsidRDefault="00FD1B93" w:rsidP="00FD1B93">
            <w:pPr>
              <w:pStyle w:val="510"/>
              <w:jc w:val="center"/>
              <w:rPr>
                <w:b w:val="0"/>
                <w:sz w:val="24"/>
                <w:szCs w:val="24"/>
                <w:lang w:val="ru-RU"/>
              </w:rPr>
            </w:pPr>
            <w:r w:rsidRPr="00B540AE">
              <w:rPr>
                <w:b w:val="0"/>
                <w:sz w:val="24"/>
                <w:szCs w:val="24"/>
                <w:lang w:val="ru-RU"/>
              </w:rPr>
              <w:t>кв. м общей площади</w:t>
            </w:r>
          </w:p>
          <w:p w:rsidR="00FD1B93" w:rsidRPr="00B540AE" w:rsidRDefault="00FD1B93" w:rsidP="00FD1B93">
            <w:pPr>
              <w:pStyle w:val="510"/>
              <w:jc w:val="center"/>
              <w:rPr>
                <w:b w:val="0"/>
                <w:sz w:val="24"/>
                <w:szCs w:val="24"/>
                <w:lang w:val="ru-RU"/>
              </w:rPr>
            </w:pPr>
            <w:r w:rsidRPr="00B540AE">
              <w:rPr>
                <w:b w:val="0"/>
                <w:sz w:val="24"/>
                <w:szCs w:val="24"/>
                <w:lang w:val="ru-RU"/>
              </w:rPr>
              <w:t>жилых помещений, человек</w:t>
            </w:r>
          </w:p>
        </w:tc>
        <w:tc>
          <w:tcPr>
            <w:tcW w:w="2204" w:type="dxa"/>
            <w:gridSpan w:val="2"/>
          </w:tcPr>
          <w:p w:rsidR="00FD1B93" w:rsidRPr="00B540AE" w:rsidRDefault="00FD1B93" w:rsidP="00FD1B93">
            <w:pPr>
              <w:pStyle w:val="512"/>
              <w:jc w:val="left"/>
              <w:rPr>
                <w:b w:val="0"/>
                <w:lang w:val="ru-RU"/>
              </w:rPr>
            </w:pPr>
            <w:r w:rsidRPr="00B540AE">
              <w:rPr>
                <w:b w:val="0"/>
                <w:lang w:val="ru-RU"/>
              </w:rPr>
              <w:t>Расчетная минимальная обеспеченность общей площадью жилых помещений</w:t>
            </w:r>
          </w:p>
        </w:tc>
        <w:tc>
          <w:tcPr>
            <w:tcW w:w="1125" w:type="dxa"/>
            <w:vAlign w:val="center"/>
          </w:tcPr>
          <w:p w:rsidR="00FD1B93" w:rsidRPr="00B540AE" w:rsidRDefault="00FD1B93" w:rsidP="00FD1B93">
            <w:pPr>
              <w:pStyle w:val="512"/>
              <w:rPr>
                <w:b w:val="0"/>
                <w:lang w:val="ru-RU"/>
              </w:rPr>
            </w:pPr>
            <w:r w:rsidRPr="00B540AE">
              <w:rPr>
                <w:b w:val="0"/>
                <w:lang w:val="ru-RU"/>
              </w:rPr>
              <w:t>25,8</w:t>
            </w:r>
          </w:p>
        </w:tc>
      </w:tr>
      <w:tr w:rsidR="00FD1B93" w:rsidRPr="00B540AE" w:rsidTr="005A2D9A">
        <w:trPr>
          <w:trHeight w:val="570"/>
        </w:trPr>
        <w:tc>
          <w:tcPr>
            <w:tcW w:w="1701" w:type="dxa"/>
            <w:vMerge/>
          </w:tcPr>
          <w:p w:rsidR="00FD1B93" w:rsidRPr="00B540AE" w:rsidRDefault="00FD1B93" w:rsidP="00FD1B93">
            <w:pPr>
              <w:pStyle w:val="510"/>
              <w:jc w:val="center"/>
              <w:rPr>
                <w:b w:val="0"/>
                <w:sz w:val="24"/>
                <w:szCs w:val="24"/>
                <w:lang w:val="ru-RU"/>
              </w:rPr>
            </w:pPr>
          </w:p>
        </w:tc>
        <w:tc>
          <w:tcPr>
            <w:tcW w:w="1985" w:type="dxa"/>
            <w:vMerge/>
          </w:tcPr>
          <w:p w:rsidR="00FD1B93" w:rsidRPr="00B540AE" w:rsidRDefault="00FD1B93" w:rsidP="00FD1B93">
            <w:pPr>
              <w:pStyle w:val="510"/>
              <w:jc w:val="center"/>
              <w:rPr>
                <w:b w:val="0"/>
                <w:sz w:val="24"/>
                <w:szCs w:val="24"/>
                <w:lang w:val="ru-RU"/>
              </w:rPr>
            </w:pPr>
          </w:p>
        </w:tc>
        <w:tc>
          <w:tcPr>
            <w:tcW w:w="2370" w:type="dxa"/>
            <w:vMerge/>
          </w:tcPr>
          <w:p w:rsidR="00FD1B93" w:rsidRPr="00B540AE" w:rsidRDefault="00FD1B93" w:rsidP="00FD1B93">
            <w:pPr>
              <w:pStyle w:val="510"/>
              <w:jc w:val="center"/>
              <w:rPr>
                <w:b w:val="0"/>
                <w:bCs/>
                <w:sz w:val="24"/>
                <w:szCs w:val="24"/>
                <w:lang w:val="ru-RU"/>
              </w:rPr>
            </w:pPr>
          </w:p>
        </w:tc>
        <w:tc>
          <w:tcPr>
            <w:tcW w:w="2194" w:type="dxa"/>
          </w:tcPr>
          <w:p w:rsidR="00FD1B93" w:rsidRPr="00B540AE" w:rsidRDefault="00FD1B93" w:rsidP="00FD1B93">
            <w:pPr>
              <w:pStyle w:val="512"/>
              <w:jc w:val="left"/>
              <w:rPr>
                <w:b w:val="0"/>
                <w:lang w:val="ru-RU"/>
              </w:rPr>
            </w:pPr>
            <w:r w:rsidRPr="00B540AE">
              <w:rPr>
                <w:b w:val="0"/>
                <w:bCs/>
              </w:rPr>
              <w:t>Расчетная жилищная обеспеченность для социального (муниципального) жилья</w:t>
            </w:r>
          </w:p>
        </w:tc>
        <w:tc>
          <w:tcPr>
            <w:tcW w:w="1135" w:type="dxa"/>
            <w:gridSpan w:val="2"/>
            <w:vAlign w:val="center"/>
          </w:tcPr>
          <w:p w:rsidR="00FD1B93" w:rsidRPr="00B540AE" w:rsidRDefault="00FD1B93" w:rsidP="00FD1B93">
            <w:pPr>
              <w:pStyle w:val="512"/>
              <w:rPr>
                <w:b w:val="0"/>
                <w:lang w:val="ru-RU"/>
              </w:rPr>
            </w:pPr>
            <w:r w:rsidRPr="00B540AE">
              <w:rPr>
                <w:b w:val="0"/>
                <w:lang w:val="ru-RU"/>
              </w:rPr>
              <w:t>33</w:t>
            </w:r>
          </w:p>
        </w:tc>
      </w:tr>
      <w:tr w:rsidR="00FD1B93" w:rsidRPr="00B540AE" w:rsidTr="005A2D9A">
        <w:trPr>
          <w:trHeight w:val="238"/>
        </w:trPr>
        <w:tc>
          <w:tcPr>
            <w:tcW w:w="1701" w:type="dxa"/>
            <w:vMerge/>
          </w:tcPr>
          <w:p w:rsidR="00FD1B93" w:rsidRPr="00B540AE" w:rsidRDefault="00FD1B93" w:rsidP="00FD1B93">
            <w:pPr>
              <w:pStyle w:val="510"/>
              <w:jc w:val="center"/>
              <w:rPr>
                <w:b w:val="0"/>
                <w:sz w:val="24"/>
                <w:szCs w:val="24"/>
                <w:lang w:val="ru-RU"/>
              </w:rPr>
            </w:pPr>
          </w:p>
        </w:tc>
        <w:tc>
          <w:tcPr>
            <w:tcW w:w="1985" w:type="dxa"/>
            <w:vMerge/>
          </w:tcPr>
          <w:p w:rsidR="00FD1B93" w:rsidRPr="00B540AE" w:rsidRDefault="00FD1B93" w:rsidP="00FD1B93">
            <w:pPr>
              <w:pStyle w:val="510"/>
              <w:jc w:val="center"/>
              <w:rPr>
                <w:b w:val="0"/>
                <w:sz w:val="24"/>
                <w:szCs w:val="24"/>
                <w:lang w:val="ru-RU"/>
              </w:rPr>
            </w:pPr>
          </w:p>
        </w:tc>
        <w:tc>
          <w:tcPr>
            <w:tcW w:w="2370" w:type="dxa"/>
            <w:vMerge/>
          </w:tcPr>
          <w:p w:rsidR="00FD1B93" w:rsidRPr="00B540AE" w:rsidRDefault="00FD1B93" w:rsidP="00FD1B93">
            <w:pPr>
              <w:pStyle w:val="510"/>
              <w:jc w:val="center"/>
              <w:rPr>
                <w:b w:val="0"/>
                <w:sz w:val="24"/>
                <w:szCs w:val="24"/>
                <w:lang w:val="ru-RU"/>
              </w:rPr>
            </w:pPr>
          </w:p>
        </w:tc>
        <w:tc>
          <w:tcPr>
            <w:tcW w:w="2194" w:type="dxa"/>
          </w:tcPr>
          <w:p w:rsidR="00FD1B93" w:rsidRPr="00B540AE" w:rsidRDefault="00FD1B93" w:rsidP="00FD1B93">
            <w:pPr>
              <w:pStyle w:val="512"/>
              <w:jc w:val="left"/>
              <w:rPr>
                <w:b w:val="0"/>
                <w:lang w:val="ru-RU"/>
              </w:rPr>
            </w:pPr>
            <w:r w:rsidRPr="00B540AE">
              <w:rPr>
                <w:b w:val="0"/>
                <w:lang w:val="ru-RU"/>
              </w:rPr>
              <w:t>на семью из двух человек</w:t>
            </w:r>
          </w:p>
        </w:tc>
        <w:tc>
          <w:tcPr>
            <w:tcW w:w="1135" w:type="dxa"/>
            <w:gridSpan w:val="2"/>
            <w:vAlign w:val="center"/>
          </w:tcPr>
          <w:p w:rsidR="00FD1B93" w:rsidRPr="00B540AE" w:rsidRDefault="00FD1B93" w:rsidP="00FD1B93">
            <w:pPr>
              <w:pStyle w:val="512"/>
              <w:rPr>
                <w:b w:val="0"/>
                <w:lang w:val="ru-RU"/>
              </w:rPr>
            </w:pPr>
            <w:r w:rsidRPr="00B540AE">
              <w:rPr>
                <w:b w:val="0"/>
                <w:lang w:val="ru-RU"/>
              </w:rPr>
              <w:t>42</w:t>
            </w:r>
          </w:p>
        </w:tc>
      </w:tr>
      <w:tr w:rsidR="00FD1B93" w:rsidRPr="00B540AE" w:rsidTr="005A2D9A">
        <w:trPr>
          <w:trHeight w:val="238"/>
        </w:trPr>
        <w:tc>
          <w:tcPr>
            <w:tcW w:w="1701" w:type="dxa"/>
            <w:vMerge/>
          </w:tcPr>
          <w:p w:rsidR="00FD1B93" w:rsidRPr="00B540AE" w:rsidRDefault="00FD1B93" w:rsidP="00FD1B93">
            <w:pPr>
              <w:pStyle w:val="510"/>
              <w:jc w:val="center"/>
              <w:rPr>
                <w:b w:val="0"/>
                <w:sz w:val="24"/>
                <w:szCs w:val="24"/>
                <w:lang w:val="ru-RU"/>
              </w:rPr>
            </w:pPr>
          </w:p>
        </w:tc>
        <w:tc>
          <w:tcPr>
            <w:tcW w:w="1985" w:type="dxa"/>
            <w:vMerge/>
          </w:tcPr>
          <w:p w:rsidR="00FD1B93" w:rsidRPr="00B540AE" w:rsidRDefault="00FD1B93" w:rsidP="00FD1B93">
            <w:pPr>
              <w:pStyle w:val="510"/>
              <w:jc w:val="center"/>
              <w:rPr>
                <w:b w:val="0"/>
                <w:sz w:val="24"/>
                <w:szCs w:val="24"/>
                <w:lang w:val="ru-RU"/>
              </w:rPr>
            </w:pPr>
          </w:p>
        </w:tc>
        <w:tc>
          <w:tcPr>
            <w:tcW w:w="2370" w:type="dxa"/>
            <w:vMerge/>
          </w:tcPr>
          <w:p w:rsidR="00FD1B93" w:rsidRPr="00B540AE" w:rsidRDefault="00FD1B93" w:rsidP="00FD1B93">
            <w:pPr>
              <w:pStyle w:val="510"/>
              <w:jc w:val="center"/>
              <w:rPr>
                <w:b w:val="0"/>
                <w:sz w:val="24"/>
                <w:szCs w:val="24"/>
                <w:lang w:val="ru-RU"/>
              </w:rPr>
            </w:pPr>
          </w:p>
        </w:tc>
        <w:tc>
          <w:tcPr>
            <w:tcW w:w="2194" w:type="dxa"/>
          </w:tcPr>
          <w:p w:rsidR="00FD1B93" w:rsidRPr="00B540AE" w:rsidRDefault="00FD1B93" w:rsidP="00FD1B93">
            <w:pPr>
              <w:pStyle w:val="512"/>
              <w:jc w:val="left"/>
              <w:rPr>
                <w:b w:val="0"/>
                <w:lang w:val="ru-RU"/>
              </w:rPr>
            </w:pPr>
            <w:r w:rsidRPr="00B540AE">
              <w:rPr>
                <w:b w:val="0"/>
                <w:lang w:val="ru-RU"/>
              </w:rPr>
              <w:t>на каждого члена семьи</w:t>
            </w:r>
          </w:p>
        </w:tc>
        <w:tc>
          <w:tcPr>
            <w:tcW w:w="1135" w:type="dxa"/>
            <w:gridSpan w:val="2"/>
            <w:vAlign w:val="center"/>
          </w:tcPr>
          <w:p w:rsidR="00FD1B93" w:rsidRPr="00B540AE" w:rsidRDefault="00FD1B93" w:rsidP="00FD1B93">
            <w:pPr>
              <w:pStyle w:val="512"/>
              <w:rPr>
                <w:b w:val="0"/>
                <w:lang w:val="ru-RU"/>
              </w:rPr>
            </w:pPr>
            <w:r w:rsidRPr="00B540AE">
              <w:rPr>
                <w:b w:val="0"/>
                <w:lang w:val="ru-RU"/>
              </w:rPr>
              <w:t>18</w:t>
            </w:r>
          </w:p>
        </w:tc>
      </w:tr>
      <w:tr w:rsidR="00FD1B93" w:rsidRPr="00B540AE" w:rsidTr="005A2D9A">
        <w:trPr>
          <w:trHeight w:val="584"/>
        </w:trPr>
        <w:tc>
          <w:tcPr>
            <w:tcW w:w="1701" w:type="dxa"/>
            <w:vMerge/>
          </w:tcPr>
          <w:p w:rsidR="00FD1B93" w:rsidRPr="00B540AE" w:rsidRDefault="00FD1B93" w:rsidP="00FD1B93">
            <w:pPr>
              <w:pStyle w:val="510"/>
              <w:jc w:val="center"/>
              <w:rPr>
                <w:b w:val="0"/>
                <w:sz w:val="24"/>
                <w:szCs w:val="24"/>
                <w:lang w:val="ru-RU"/>
              </w:rPr>
            </w:pPr>
          </w:p>
        </w:tc>
        <w:tc>
          <w:tcPr>
            <w:tcW w:w="1985" w:type="dxa"/>
            <w:tcBorders>
              <w:bottom w:val="single" w:sz="4" w:space="0" w:color="auto"/>
            </w:tcBorders>
          </w:tcPr>
          <w:p w:rsidR="00FD1B93" w:rsidRPr="00B540AE" w:rsidRDefault="00FD1B93" w:rsidP="00FD1B93">
            <w:pPr>
              <w:pStyle w:val="510"/>
              <w:rPr>
                <w:b w:val="0"/>
                <w:sz w:val="24"/>
                <w:szCs w:val="24"/>
                <w:lang w:val="ru-RU"/>
              </w:rPr>
            </w:pPr>
            <w:r w:rsidRPr="00B540AE">
              <w:rPr>
                <w:b w:val="0"/>
                <w:sz w:val="24"/>
                <w:szCs w:val="24"/>
                <w:lang w:val="ru-RU"/>
              </w:rPr>
              <w:t xml:space="preserve">Расчетный показатель максимально допустимого уровня </w:t>
            </w:r>
            <w:r w:rsidR="005A2D9A">
              <w:rPr>
                <w:b w:val="0"/>
                <w:sz w:val="24"/>
                <w:szCs w:val="24"/>
                <w:lang w:val="ru-RU"/>
              </w:rPr>
              <w:t>территориальной доступности</w:t>
            </w:r>
          </w:p>
        </w:tc>
        <w:tc>
          <w:tcPr>
            <w:tcW w:w="5699" w:type="dxa"/>
            <w:gridSpan w:val="4"/>
            <w:vAlign w:val="center"/>
          </w:tcPr>
          <w:p w:rsidR="00FD1B93" w:rsidRPr="00B540AE" w:rsidRDefault="00FD1B93" w:rsidP="00FD1B93">
            <w:pPr>
              <w:pStyle w:val="512"/>
              <w:rPr>
                <w:b w:val="0"/>
                <w:lang w:val="ru-RU"/>
              </w:rPr>
            </w:pPr>
            <w:r w:rsidRPr="00B540AE">
              <w:rPr>
                <w:b w:val="0"/>
                <w:lang w:val="ru-RU"/>
              </w:rPr>
              <w:t>-</w:t>
            </w:r>
          </w:p>
        </w:tc>
      </w:tr>
      <w:bookmarkEnd w:id="29"/>
    </w:tbl>
    <w:p w:rsidR="00FD1B93" w:rsidRPr="00B540AE" w:rsidRDefault="00FD1B93" w:rsidP="00FD1B93">
      <w:pPr>
        <w:widowControl w:val="0"/>
        <w:autoSpaceDE w:val="0"/>
        <w:autoSpaceDN w:val="0"/>
        <w:adjustRightInd w:val="0"/>
        <w:spacing w:line="240" w:lineRule="auto"/>
        <w:ind w:left="-426"/>
        <w:rPr>
          <w:bCs/>
        </w:rPr>
      </w:pPr>
    </w:p>
    <w:p w:rsidR="00FD1B93" w:rsidRPr="00B540AE" w:rsidRDefault="00FD1B93" w:rsidP="002E3517">
      <w:pPr>
        <w:widowControl w:val="0"/>
        <w:autoSpaceDE w:val="0"/>
        <w:autoSpaceDN w:val="0"/>
        <w:adjustRightInd w:val="0"/>
        <w:spacing w:line="240" w:lineRule="auto"/>
        <w:rPr>
          <w:bCs/>
        </w:rPr>
      </w:pPr>
      <w:r w:rsidRPr="00B540AE">
        <w:t xml:space="preserve">2.12.7. </w:t>
      </w:r>
      <w:r w:rsidRPr="00B540AE">
        <w:rPr>
          <w:bCs/>
        </w:rPr>
        <w:t>Расчетные показатели размера земельного участка, отводимого под строительство жилого здания, следует определять с учетом возможности размещения данного здания и организации придомовой территории с размещением площадок дворового благоустройства.</w:t>
      </w:r>
    </w:p>
    <w:p w:rsidR="00FD1B93" w:rsidRPr="00B540AE" w:rsidRDefault="00FD1B93" w:rsidP="00FD1B93">
      <w:pPr>
        <w:widowControl w:val="0"/>
        <w:autoSpaceDE w:val="0"/>
        <w:autoSpaceDN w:val="0"/>
        <w:adjustRightInd w:val="0"/>
        <w:spacing w:line="240" w:lineRule="auto"/>
        <w:ind w:left="567"/>
        <w:rPr>
          <w:bCs/>
        </w:rPr>
      </w:pPr>
    </w:p>
    <w:p w:rsidR="00FD1B93" w:rsidRPr="00B540AE" w:rsidRDefault="00446250" w:rsidP="00446250">
      <w:pPr>
        <w:widowControl w:val="0"/>
        <w:autoSpaceDE w:val="0"/>
        <w:autoSpaceDN w:val="0"/>
        <w:adjustRightInd w:val="0"/>
        <w:spacing w:line="240" w:lineRule="auto"/>
        <w:jc w:val="right"/>
        <w:rPr>
          <w:bCs/>
        </w:rPr>
      </w:pPr>
      <w:r>
        <w:rPr>
          <w:bCs/>
        </w:rPr>
        <w:t>Таблица 19</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1982"/>
        <w:gridCol w:w="2015"/>
        <w:gridCol w:w="2052"/>
        <w:gridCol w:w="630"/>
        <w:gridCol w:w="958"/>
      </w:tblGrid>
      <w:tr w:rsidR="00FD1B93" w:rsidRPr="00B540AE" w:rsidTr="002E3517">
        <w:trPr>
          <w:tblHeader/>
        </w:trPr>
        <w:tc>
          <w:tcPr>
            <w:tcW w:w="1195" w:type="dxa"/>
          </w:tcPr>
          <w:p w:rsidR="00FD1B93" w:rsidRPr="00B540AE" w:rsidRDefault="00FD1B93" w:rsidP="00FD1B93">
            <w:pPr>
              <w:pStyle w:val="061"/>
              <w:rPr>
                <w:bCs w:val="0"/>
                <w:iCs w:val="0"/>
                <w:sz w:val="24"/>
                <w:szCs w:val="24"/>
                <w:lang w:eastAsia="en-US"/>
              </w:rPr>
            </w:pPr>
            <w:bookmarkStart w:id="30" w:name="_Hlk182803430"/>
            <w:r w:rsidRPr="00B540AE">
              <w:rPr>
                <w:rFonts w:eastAsia="Times New Roman"/>
                <w:sz w:val="24"/>
                <w:szCs w:val="24"/>
              </w:rPr>
              <w:t>Область, вид, объект местного значения</w:t>
            </w:r>
          </w:p>
        </w:tc>
        <w:tc>
          <w:tcPr>
            <w:tcW w:w="2019"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303"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3726" w:type="dxa"/>
            <w:gridSpan w:val="3"/>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2E3517">
        <w:trPr>
          <w:trHeight w:val="426"/>
        </w:trPr>
        <w:tc>
          <w:tcPr>
            <w:tcW w:w="1195" w:type="dxa"/>
            <w:vAlign w:val="center"/>
          </w:tcPr>
          <w:p w:rsidR="00FD1B93" w:rsidRPr="00B540AE" w:rsidRDefault="00FD1B93" w:rsidP="00FD1B93">
            <w:pPr>
              <w:pStyle w:val="510"/>
              <w:jc w:val="center"/>
              <w:rPr>
                <w:b w:val="0"/>
                <w:sz w:val="24"/>
                <w:szCs w:val="24"/>
                <w:lang w:val="ru-RU"/>
              </w:rPr>
            </w:pPr>
          </w:p>
        </w:tc>
        <w:tc>
          <w:tcPr>
            <w:tcW w:w="2019" w:type="dxa"/>
          </w:tcPr>
          <w:p w:rsidR="00FD1B93" w:rsidRPr="00B540AE" w:rsidRDefault="00FD1B93" w:rsidP="00FD1B93">
            <w:pPr>
              <w:pStyle w:val="510"/>
              <w:rPr>
                <w:b w:val="0"/>
                <w:sz w:val="24"/>
                <w:szCs w:val="24"/>
                <w:lang w:val="ru-RU"/>
              </w:rPr>
            </w:pPr>
          </w:p>
        </w:tc>
        <w:tc>
          <w:tcPr>
            <w:tcW w:w="2303" w:type="dxa"/>
            <w:vAlign w:val="center"/>
          </w:tcPr>
          <w:p w:rsidR="00FD1B93" w:rsidRPr="00B540AE" w:rsidRDefault="00FD1B93" w:rsidP="00FD1B93">
            <w:pPr>
              <w:pStyle w:val="510"/>
              <w:jc w:val="center"/>
              <w:rPr>
                <w:b w:val="0"/>
                <w:sz w:val="24"/>
                <w:szCs w:val="24"/>
                <w:lang w:val="ru-RU"/>
              </w:rPr>
            </w:pPr>
          </w:p>
        </w:tc>
        <w:tc>
          <w:tcPr>
            <w:tcW w:w="2102" w:type="dxa"/>
          </w:tcPr>
          <w:p w:rsidR="00FD1B93" w:rsidRPr="00B540AE" w:rsidRDefault="00FD1B93" w:rsidP="00FD1B93">
            <w:pPr>
              <w:pStyle w:val="512"/>
              <w:jc w:val="left"/>
              <w:rPr>
                <w:b w:val="0"/>
                <w:lang w:val="ru-RU"/>
              </w:rPr>
            </w:pPr>
            <w:r w:rsidRPr="00B540AE">
              <w:rPr>
                <w:b w:val="0"/>
                <w:lang w:val="ru-RU"/>
              </w:rPr>
              <w:t xml:space="preserve">Многоквартирная жилая застройка </w:t>
            </w:r>
          </w:p>
        </w:tc>
        <w:tc>
          <w:tcPr>
            <w:tcW w:w="666" w:type="dxa"/>
            <w:vAlign w:val="center"/>
          </w:tcPr>
          <w:p w:rsidR="00FD1B93" w:rsidRPr="00B540AE" w:rsidRDefault="00FD1B93" w:rsidP="00FD1B93">
            <w:pPr>
              <w:pStyle w:val="512"/>
              <w:rPr>
                <w:b w:val="0"/>
                <w:lang w:val="ru-RU"/>
              </w:rPr>
            </w:pPr>
            <w:r w:rsidRPr="00B540AE">
              <w:rPr>
                <w:b w:val="0"/>
                <w:lang w:val="ru-RU"/>
              </w:rPr>
              <w:t>0,1</w:t>
            </w:r>
          </w:p>
        </w:tc>
        <w:tc>
          <w:tcPr>
            <w:tcW w:w="958" w:type="dxa"/>
            <w:vAlign w:val="center"/>
          </w:tcPr>
          <w:p w:rsidR="00FD1B93" w:rsidRPr="00B540AE" w:rsidRDefault="00FD1B93" w:rsidP="00FD1B93">
            <w:pPr>
              <w:pStyle w:val="512"/>
              <w:rPr>
                <w:sz w:val="16"/>
                <w:szCs w:val="16"/>
                <w:lang w:val="ru-RU"/>
              </w:rPr>
            </w:pPr>
            <w:r w:rsidRPr="00B540AE">
              <w:rPr>
                <w:sz w:val="16"/>
                <w:szCs w:val="16"/>
              </w:rPr>
              <w:t>не устана</w:t>
            </w:r>
          </w:p>
          <w:p w:rsidR="00FD1B93" w:rsidRPr="00B540AE" w:rsidRDefault="00FD1B93" w:rsidP="00FD1B93">
            <w:pPr>
              <w:pStyle w:val="512"/>
              <w:rPr>
                <w:b w:val="0"/>
                <w:sz w:val="16"/>
                <w:szCs w:val="16"/>
                <w:lang w:val="ru-RU"/>
              </w:rPr>
            </w:pPr>
            <w:r w:rsidRPr="00B540AE">
              <w:rPr>
                <w:sz w:val="16"/>
                <w:szCs w:val="16"/>
              </w:rPr>
              <w:t>вливается</w:t>
            </w:r>
          </w:p>
        </w:tc>
      </w:tr>
      <w:tr w:rsidR="00FD1B93" w:rsidRPr="00B540AE" w:rsidTr="002E3517">
        <w:trPr>
          <w:trHeight w:val="426"/>
        </w:trPr>
        <w:tc>
          <w:tcPr>
            <w:tcW w:w="1195"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Объекты</w:t>
            </w:r>
          </w:p>
          <w:p w:rsidR="00FD1B93" w:rsidRPr="00B540AE" w:rsidRDefault="00FD1B93" w:rsidP="00FD1B93">
            <w:pPr>
              <w:pStyle w:val="510"/>
              <w:jc w:val="center"/>
              <w:rPr>
                <w:b w:val="0"/>
                <w:sz w:val="24"/>
                <w:szCs w:val="24"/>
                <w:lang w:val="ru-RU"/>
              </w:rPr>
            </w:pPr>
            <w:r w:rsidRPr="00B540AE">
              <w:rPr>
                <w:b w:val="0"/>
                <w:sz w:val="24"/>
                <w:szCs w:val="24"/>
                <w:lang w:val="ru-RU"/>
              </w:rPr>
              <w:t>жилищного</w:t>
            </w:r>
          </w:p>
          <w:p w:rsidR="00FD1B93" w:rsidRPr="00B540AE" w:rsidRDefault="00FD1B93" w:rsidP="00FD1B93">
            <w:pPr>
              <w:pStyle w:val="510"/>
              <w:jc w:val="center"/>
              <w:rPr>
                <w:b w:val="0"/>
                <w:sz w:val="24"/>
                <w:szCs w:val="24"/>
                <w:lang w:val="ru-RU"/>
              </w:rPr>
            </w:pPr>
            <w:r w:rsidRPr="00B540AE">
              <w:rPr>
                <w:b w:val="0"/>
                <w:sz w:val="24"/>
                <w:szCs w:val="24"/>
                <w:lang w:val="ru-RU"/>
              </w:rPr>
              <w:t>строительства</w:t>
            </w:r>
          </w:p>
        </w:tc>
        <w:tc>
          <w:tcPr>
            <w:tcW w:w="2019"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303"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Площадь земельных участков, предоставляемых гражданам в собственность для размещения объектов жилищного строительства, га.</w:t>
            </w:r>
          </w:p>
        </w:tc>
        <w:tc>
          <w:tcPr>
            <w:tcW w:w="2102" w:type="dxa"/>
            <w:vMerge w:val="restart"/>
          </w:tcPr>
          <w:p w:rsidR="00FD1B93" w:rsidRPr="00B540AE" w:rsidRDefault="00FD1B93" w:rsidP="00FD1B93">
            <w:pPr>
              <w:pStyle w:val="512"/>
              <w:jc w:val="left"/>
              <w:rPr>
                <w:b w:val="0"/>
                <w:lang w:val="ru-RU"/>
              </w:rPr>
            </w:pPr>
            <w:r w:rsidRPr="00B540AE">
              <w:rPr>
                <w:b w:val="0"/>
                <w:lang w:val="ru-RU"/>
              </w:rPr>
              <w:t xml:space="preserve">Для индивидуального жилищного строительства </w:t>
            </w:r>
          </w:p>
        </w:tc>
        <w:tc>
          <w:tcPr>
            <w:tcW w:w="666" w:type="dxa"/>
            <w:vAlign w:val="center"/>
          </w:tcPr>
          <w:p w:rsidR="00FD1B93" w:rsidRPr="00B540AE" w:rsidRDefault="00FD1B93" w:rsidP="00FD1B93">
            <w:pPr>
              <w:pStyle w:val="512"/>
              <w:rPr>
                <w:b w:val="0"/>
                <w:lang w:val="en-US"/>
              </w:rPr>
            </w:pPr>
            <w:r w:rsidRPr="00B540AE">
              <w:rPr>
                <w:b w:val="0"/>
                <w:lang w:val="en-US"/>
              </w:rPr>
              <w:t>min</w:t>
            </w:r>
          </w:p>
        </w:tc>
        <w:tc>
          <w:tcPr>
            <w:tcW w:w="958" w:type="dxa"/>
            <w:vAlign w:val="center"/>
          </w:tcPr>
          <w:p w:rsidR="00FD1B93" w:rsidRPr="00B540AE" w:rsidRDefault="00FD1B93" w:rsidP="00FD1B93">
            <w:pPr>
              <w:pStyle w:val="512"/>
              <w:rPr>
                <w:b w:val="0"/>
                <w:lang w:val="ru-RU"/>
              </w:rPr>
            </w:pPr>
            <w:r w:rsidRPr="00B540AE">
              <w:rPr>
                <w:b w:val="0"/>
                <w:lang w:val="ru-RU"/>
              </w:rPr>
              <w:t>0,04</w:t>
            </w:r>
          </w:p>
        </w:tc>
      </w:tr>
      <w:tr w:rsidR="00FD1B93" w:rsidRPr="00B540AE" w:rsidTr="002E3517">
        <w:trPr>
          <w:trHeight w:val="426"/>
        </w:trPr>
        <w:tc>
          <w:tcPr>
            <w:tcW w:w="1195" w:type="dxa"/>
            <w:vMerge/>
          </w:tcPr>
          <w:p w:rsidR="00FD1B93" w:rsidRPr="00B540AE" w:rsidRDefault="00FD1B93" w:rsidP="00FD1B93">
            <w:pPr>
              <w:pStyle w:val="510"/>
              <w:jc w:val="center"/>
              <w:rPr>
                <w:b w:val="0"/>
                <w:sz w:val="24"/>
                <w:szCs w:val="24"/>
                <w:lang w:val="ru-RU"/>
              </w:rPr>
            </w:pPr>
          </w:p>
        </w:tc>
        <w:tc>
          <w:tcPr>
            <w:tcW w:w="2019" w:type="dxa"/>
            <w:vMerge/>
          </w:tcPr>
          <w:p w:rsidR="00FD1B93" w:rsidRPr="00B540AE" w:rsidRDefault="00FD1B93" w:rsidP="00FD1B93">
            <w:pPr>
              <w:pStyle w:val="510"/>
              <w:rPr>
                <w:b w:val="0"/>
                <w:sz w:val="24"/>
                <w:szCs w:val="24"/>
                <w:lang w:val="ru-RU"/>
              </w:rPr>
            </w:pPr>
          </w:p>
        </w:tc>
        <w:tc>
          <w:tcPr>
            <w:tcW w:w="2303" w:type="dxa"/>
            <w:vMerge/>
          </w:tcPr>
          <w:p w:rsidR="00FD1B93" w:rsidRPr="00B540AE" w:rsidRDefault="00FD1B93" w:rsidP="00FD1B93">
            <w:pPr>
              <w:pStyle w:val="510"/>
              <w:jc w:val="center"/>
              <w:rPr>
                <w:b w:val="0"/>
                <w:sz w:val="24"/>
                <w:szCs w:val="24"/>
                <w:lang w:val="ru-RU"/>
              </w:rPr>
            </w:pPr>
          </w:p>
        </w:tc>
        <w:tc>
          <w:tcPr>
            <w:tcW w:w="2102" w:type="dxa"/>
            <w:vMerge/>
          </w:tcPr>
          <w:p w:rsidR="00FD1B93" w:rsidRPr="00B540AE" w:rsidRDefault="00FD1B93" w:rsidP="00FD1B93">
            <w:pPr>
              <w:pStyle w:val="512"/>
              <w:jc w:val="left"/>
              <w:rPr>
                <w:b w:val="0"/>
                <w:lang w:val="ru-RU"/>
              </w:rPr>
            </w:pPr>
          </w:p>
        </w:tc>
        <w:tc>
          <w:tcPr>
            <w:tcW w:w="666" w:type="dxa"/>
            <w:vAlign w:val="center"/>
          </w:tcPr>
          <w:p w:rsidR="00FD1B93" w:rsidRPr="00B540AE" w:rsidRDefault="00FD1B93" w:rsidP="00FD1B93">
            <w:pPr>
              <w:pStyle w:val="512"/>
              <w:rPr>
                <w:b w:val="0"/>
                <w:lang w:val="en-US"/>
              </w:rPr>
            </w:pPr>
            <w:r w:rsidRPr="00B540AE">
              <w:rPr>
                <w:b w:val="0"/>
                <w:lang w:val="en-US"/>
              </w:rPr>
              <w:t>max</w:t>
            </w:r>
          </w:p>
        </w:tc>
        <w:tc>
          <w:tcPr>
            <w:tcW w:w="958" w:type="dxa"/>
            <w:vAlign w:val="center"/>
          </w:tcPr>
          <w:p w:rsidR="00FD1B93" w:rsidRPr="00B540AE" w:rsidRDefault="00FD1B93" w:rsidP="00FD1B93">
            <w:pPr>
              <w:pStyle w:val="512"/>
              <w:rPr>
                <w:b w:val="0"/>
                <w:lang w:val="ru-RU"/>
              </w:rPr>
            </w:pPr>
            <w:r w:rsidRPr="00B540AE">
              <w:rPr>
                <w:b w:val="0"/>
                <w:lang w:val="ru-RU"/>
              </w:rPr>
              <w:t>0,15</w:t>
            </w:r>
          </w:p>
        </w:tc>
      </w:tr>
      <w:tr w:rsidR="00FD1B93" w:rsidRPr="00B540AE" w:rsidTr="002E3517">
        <w:trPr>
          <w:trHeight w:val="743"/>
        </w:trPr>
        <w:tc>
          <w:tcPr>
            <w:tcW w:w="1195" w:type="dxa"/>
            <w:vMerge/>
          </w:tcPr>
          <w:p w:rsidR="00FD1B93" w:rsidRPr="00B540AE" w:rsidRDefault="00FD1B93" w:rsidP="00FD1B93">
            <w:pPr>
              <w:pStyle w:val="510"/>
              <w:jc w:val="center"/>
              <w:rPr>
                <w:b w:val="0"/>
                <w:sz w:val="24"/>
                <w:szCs w:val="24"/>
                <w:lang w:val="ru-RU"/>
              </w:rPr>
            </w:pPr>
          </w:p>
        </w:tc>
        <w:tc>
          <w:tcPr>
            <w:tcW w:w="2019" w:type="dxa"/>
            <w:vMerge/>
          </w:tcPr>
          <w:p w:rsidR="00FD1B93" w:rsidRPr="00B540AE" w:rsidRDefault="00FD1B93" w:rsidP="00FD1B93">
            <w:pPr>
              <w:pStyle w:val="510"/>
              <w:rPr>
                <w:b w:val="0"/>
                <w:sz w:val="24"/>
                <w:szCs w:val="24"/>
                <w:lang w:val="ru-RU"/>
              </w:rPr>
            </w:pPr>
          </w:p>
        </w:tc>
        <w:tc>
          <w:tcPr>
            <w:tcW w:w="2303" w:type="dxa"/>
            <w:vMerge/>
          </w:tcPr>
          <w:p w:rsidR="00FD1B93" w:rsidRPr="00B540AE" w:rsidRDefault="00FD1B93" w:rsidP="00FD1B93">
            <w:pPr>
              <w:pStyle w:val="510"/>
              <w:jc w:val="center"/>
              <w:rPr>
                <w:b w:val="0"/>
                <w:bCs/>
                <w:sz w:val="24"/>
                <w:szCs w:val="24"/>
                <w:lang w:val="ru-RU"/>
              </w:rPr>
            </w:pPr>
          </w:p>
        </w:tc>
        <w:tc>
          <w:tcPr>
            <w:tcW w:w="2102" w:type="dxa"/>
            <w:vMerge w:val="restart"/>
          </w:tcPr>
          <w:p w:rsidR="00FD1B93" w:rsidRPr="00B540AE" w:rsidRDefault="00FD1B93" w:rsidP="00FD1B93">
            <w:pPr>
              <w:pStyle w:val="512"/>
              <w:jc w:val="left"/>
              <w:rPr>
                <w:b w:val="0"/>
                <w:lang w:val="ru-RU"/>
              </w:rPr>
            </w:pPr>
            <w:r w:rsidRPr="00B540AE">
              <w:rPr>
                <w:b w:val="0"/>
                <w:lang w:val="ru-RU"/>
              </w:rPr>
              <w:t xml:space="preserve">Для ведения личного подсобного хозяйства </w:t>
            </w:r>
          </w:p>
          <w:p w:rsidR="00FD1B93" w:rsidRPr="00B540AE" w:rsidRDefault="00FD1B93" w:rsidP="00FD1B93">
            <w:pPr>
              <w:pStyle w:val="512"/>
              <w:jc w:val="left"/>
              <w:rPr>
                <w:b w:val="0"/>
                <w:lang w:val="ru-RU"/>
              </w:rPr>
            </w:pPr>
            <w:r w:rsidRPr="00B540AE">
              <w:rPr>
                <w:b w:val="0"/>
                <w:lang w:val="ru-RU"/>
              </w:rPr>
              <w:t>(приусадебный земельный участок)</w:t>
            </w:r>
          </w:p>
        </w:tc>
        <w:tc>
          <w:tcPr>
            <w:tcW w:w="666" w:type="dxa"/>
            <w:vAlign w:val="center"/>
          </w:tcPr>
          <w:p w:rsidR="00FD1B93" w:rsidRPr="00B540AE" w:rsidRDefault="00FD1B93" w:rsidP="00FD1B93">
            <w:pPr>
              <w:pStyle w:val="512"/>
              <w:rPr>
                <w:b w:val="0"/>
                <w:lang w:val="ru-RU"/>
              </w:rPr>
            </w:pPr>
            <w:r w:rsidRPr="00B540AE">
              <w:rPr>
                <w:b w:val="0"/>
                <w:lang w:val="en-US"/>
              </w:rPr>
              <w:t>min</w:t>
            </w:r>
          </w:p>
        </w:tc>
        <w:tc>
          <w:tcPr>
            <w:tcW w:w="958" w:type="dxa"/>
            <w:vAlign w:val="center"/>
          </w:tcPr>
          <w:p w:rsidR="00FD1B93" w:rsidRPr="00B540AE" w:rsidRDefault="00FD1B93" w:rsidP="00FD1B93">
            <w:pPr>
              <w:pStyle w:val="512"/>
              <w:rPr>
                <w:b w:val="0"/>
                <w:lang w:val="ru-RU"/>
              </w:rPr>
            </w:pPr>
            <w:r w:rsidRPr="00B540AE">
              <w:rPr>
                <w:b w:val="0"/>
                <w:lang w:val="ru-RU"/>
              </w:rPr>
              <w:t>0,06</w:t>
            </w:r>
          </w:p>
        </w:tc>
      </w:tr>
      <w:tr w:rsidR="00FD1B93" w:rsidRPr="00B540AE" w:rsidTr="002E3517">
        <w:trPr>
          <w:trHeight w:val="743"/>
        </w:trPr>
        <w:tc>
          <w:tcPr>
            <w:tcW w:w="1195" w:type="dxa"/>
            <w:vMerge/>
          </w:tcPr>
          <w:p w:rsidR="00FD1B93" w:rsidRPr="00B540AE" w:rsidRDefault="00FD1B93" w:rsidP="00FD1B93">
            <w:pPr>
              <w:pStyle w:val="510"/>
              <w:jc w:val="center"/>
              <w:rPr>
                <w:b w:val="0"/>
                <w:sz w:val="24"/>
                <w:szCs w:val="24"/>
                <w:lang w:val="ru-RU"/>
              </w:rPr>
            </w:pPr>
          </w:p>
        </w:tc>
        <w:tc>
          <w:tcPr>
            <w:tcW w:w="2019" w:type="dxa"/>
            <w:vMerge/>
          </w:tcPr>
          <w:p w:rsidR="00FD1B93" w:rsidRPr="00B540AE" w:rsidRDefault="00FD1B93" w:rsidP="00FD1B93">
            <w:pPr>
              <w:pStyle w:val="510"/>
              <w:rPr>
                <w:b w:val="0"/>
                <w:sz w:val="24"/>
                <w:szCs w:val="24"/>
                <w:lang w:val="ru-RU"/>
              </w:rPr>
            </w:pPr>
          </w:p>
        </w:tc>
        <w:tc>
          <w:tcPr>
            <w:tcW w:w="2303" w:type="dxa"/>
            <w:vMerge/>
          </w:tcPr>
          <w:p w:rsidR="00FD1B93" w:rsidRPr="00B540AE" w:rsidRDefault="00FD1B93" w:rsidP="00FD1B93">
            <w:pPr>
              <w:pStyle w:val="510"/>
              <w:jc w:val="center"/>
              <w:rPr>
                <w:b w:val="0"/>
                <w:bCs/>
                <w:sz w:val="24"/>
                <w:szCs w:val="24"/>
                <w:lang w:val="ru-RU"/>
              </w:rPr>
            </w:pPr>
          </w:p>
        </w:tc>
        <w:tc>
          <w:tcPr>
            <w:tcW w:w="2102" w:type="dxa"/>
            <w:vMerge/>
          </w:tcPr>
          <w:p w:rsidR="00FD1B93" w:rsidRPr="00B540AE" w:rsidRDefault="00FD1B93" w:rsidP="00FD1B93">
            <w:pPr>
              <w:pStyle w:val="512"/>
              <w:jc w:val="left"/>
              <w:rPr>
                <w:b w:val="0"/>
                <w:lang w:val="ru-RU"/>
              </w:rPr>
            </w:pPr>
          </w:p>
        </w:tc>
        <w:tc>
          <w:tcPr>
            <w:tcW w:w="666" w:type="dxa"/>
            <w:vAlign w:val="center"/>
          </w:tcPr>
          <w:p w:rsidR="00FD1B93" w:rsidRPr="00B540AE" w:rsidRDefault="00FD1B93" w:rsidP="00FD1B93">
            <w:pPr>
              <w:pStyle w:val="512"/>
              <w:rPr>
                <w:b w:val="0"/>
                <w:lang w:val="ru-RU"/>
              </w:rPr>
            </w:pPr>
            <w:r w:rsidRPr="00B540AE">
              <w:rPr>
                <w:b w:val="0"/>
                <w:lang w:val="en-US"/>
              </w:rPr>
              <w:t>max</w:t>
            </w:r>
          </w:p>
        </w:tc>
        <w:tc>
          <w:tcPr>
            <w:tcW w:w="958" w:type="dxa"/>
            <w:vAlign w:val="center"/>
          </w:tcPr>
          <w:p w:rsidR="00FD1B93" w:rsidRPr="00B540AE" w:rsidRDefault="00FD1B93" w:rsidP="00FD1B93">
            <w:pPr>
              <w:pStyle w:val="512"/>
              <w:rPr>
                <w:b w:val="0"/>
                <w:lang w:val="ru-RU"/>
              </w:rPr>
            </w:pPr>
            <w:r w:rsidRPr="00B540AE">
              <w:rPr>
                <w:b w:val="0"/>
                <w:lang w:val="ru-RU"/>
              </w:rPr>
              <w:t>1,0</w:t>
            </w:r>
          </w:p>
        </w:tc>
      </w:tr>
      <w:tr w:rsidR="00FD1B93" w:rsidRPr="00B540AE" w:rsidTr="002E3517">
        <w:trPr>
          <w:trHeight w:val="251"/>
        </w:trPr>
        <w:tc>
          <w:tcPr>
            <w:tcW w:w="1195" w:type="dxa"/>
            <w:vMerge/>
          </w:tcPr>
          <w:p w:rsidR="00FD1B93" w:rsidRPr="00B540AE" w:rsidRDefault="00FD1B93" w:rsidP="00FD1B93">
            <w:pPr>
              <w:pStyle w:val="510"/>
              <w:jc w:val="center"/>
              <w:rPr>
                <w:b w:val="0"/>
                <w:sz w:val="24"/>
                <w:szCs w:val="24"/>
                <w:lang w:val="ru-RU"/>
              </w:rPr>
            </w:pPr>
          </w:p>
        </w:tc>
        <w:tc>
          <w:tcPr>
            <w:tcW w:w="2019" w:type="dxa"/>
            <w:vMerge/>
          </w:tcPr>
          <w:p w:rsidR="00FD1B93" w:rsidRPr="00B540AE" w:rsidRDefault="00FD1B93" w:rsidP="00FD1B93">
            <w:pPr>
              <w:pStyle w:val="510"/>
              <w:rPr>
                <w:b w:val="0"/>
                <w:sz w:val="24"/>
                <w:szCs w:val="24"/>
                <w:lang w:val="ru-RU"/>
              </w:rPr>
            </w:pPr>
          </w:p>
        </w:tc>
        <w:tc>
          <w:tcPr>
            <w:tcW w:w="2303" w:type="dxa"/>
            <w:vMerge/>
          </w:tcPr>
          <w:p w:rsidR="00FD1B93" w:rsidRPr="00B540AE" w:rsidRDefault="00FD1B93" w:rsidP="00FD1B93">
            <w:pPr>
              <w:pStyle w:val="510"/>
              <w:jc w:val="center"/>
              <w:rPr>
                <w:b w:val="0"/>
                <w:sz w:val="24"/>
                <w:szCs w:val="24"/>
                <w:lang w:val="ru-RU"/>
              </w:rPr>
            </w:pPr>
          </w:p>
        </w:tc>
        <w:tc>
          <w:tcPr>
            <w:tcW w:w="2102" w:type="dxa"/>
            <w:vMerge w:val="restart"/>
          </w:tcPr>
          <w:p w:rsidR="00FD1B93" w:rsidRPr="00B540AE" w:rsidRDefault="00FD1B93" w:rsidP="00FD1B93">
            <w:pPr>
              <w:pStyle w:val="512"/>
              <w:jc w:val="left"/>
              <w:rPr>
                <w:b w:val="0"/>
                <w:lang w:val="ru-RU"/>
              </w:rPr>
            </w:pPr>
            <w:r w:rsidRPr="00B540AE">
              <w:rPr>
                <w:b w:val="0"/>
                <w:lang w:val="ru-RU"/>
              </w:rPr>
              <w:t>Ведение садоводства</w:t>
            </w:r>
          </w:p>
        </w:tc>
        <w:tc>
          <w:tcPr>
            <w:tcW w:w="666" w:type="dxa"/>
            <w:vAlign w:val="center"/>
          </w:tcPr>
          <w:p w:rsidR="00FD1B93" w:rsidRPr="00B540AE" w:rsidRDefault="00FD1B93" w:rsidP="00FD1B93">
            <w:pPr>
              <w:pStyle w:val="512"/>
              <w:rPr>
                <w:b w:val="0"/>
                <w:lang w:val="ru-RU"/>
              </w:rPr>
            </w:pPr>
            <w:r w:rsidRPr="00B540AE">
              <w:rPr>
                <w:b w:val="0"/>
                <w:lang w:val="en-US"/>
              </w:rPr>
              <w:t>min</w:t>
            </w:r>
          </w:p>
        </w:tc>
        <w:tc>
          <w:tcPr>
            <w:tcW w:w="958" w:type="dxa"/>
            <w:vAlign w:val="center"/>
          </w:tcPr>
          <w:p w:rsidR="00FD1B93" w:rsidRPr="00B540AE" w:rsidRDefault="00FD1B93" w:rsidP="00FD1B93">
            <w:pPr>
              <w:pStyle w:val="512"/>
              <w:rPr>
                <w:b w:val="0"/>
                <w:lang w:val="ru-RU"/>
              </w:rPr>
            </w:pPr>
            <w:r w:rsidRPr="00B540AE">
              <w:rPr>
                <w:b w:val="0"/>
                <w:lang w:val="ru-RU"/>
              </w:rPr>
              <w:t>0,03</w:t>
            </w:r>
          </w:p>
        </w:tc>
      </w:tr>
      <w:tr w:rsidR="00FD1B93" w:rsidRPr="00B540AE" w:rsidTr="002E3517">
        <w:trPr>
          <w:trHeight w:val="251"/>
        </w:trPr>
        <w:tc>
          <w:tcPr>
            <w:tcW w:w="1195" w:type="dxa"/>
            <w:vMerge/>
          </w:tcPr>
          <w:p w:rsidR="00FD1B93" w:rsidRPr="00B540AE" w:rsidRDefault="00FD1B93" w:rsidP="00FD1B93">
            <w:pPr>
              <w:pStyle w:val="510"/>
              <w:jc w:val="center"/>
              <w:rPr>
                <w:b w:val="0"/>
                <w:sz w:val="24"/>
                <w:szCs w:val="24"/>
                <w:lang w:val="ru-RU"/>
              </w:rPr>
            </w:pPr>
          </w:p>
        </w:tc>
        <w:tc>
          <w:tcPr>
            <w:tcW w:w="2019" w:type="dxa"/>
            <w:vMerge/>
          </w:tcPr>
          <w:p w:rsidR="00FD1B93" w:rsidRPr="00B540AE" w:rsidRDefault="00FD1B93" w:rsidP="00FD1B93">
            <w:pPr>
              <w:pStyle w:val="510"/>
              <w:rPr>
                <w:b w:val="0"/>
                <w:sz w:val="24"/>
                <w:szCs w:val="24"/>
                <w:lang w:val="ru-RU"/>
              </w:rPr>
            </w:pPr>
          </w:p>
        </w:tc>
        <w:tc>
          <w:tcPr>
            <w:tcW w:w="2303" w:type="dxa"/>
            <w:vMerge/>
          </w:tcPr>
          <w:p w:rsidR="00FD1B93" w:rsidRPr="00B540AE" w:rsidRDefault="00FD1B93" w:rsidP="00FD1B93">
            <w:pPr>
              <w:pStyle w:val="510"/>
              <w:jc w:val="center"/>
              <w:rPr>
                <w:b w:val="0"/>
                <w:sz w:val="24"/>
                <w:szCs w:val="24"/>
                <w:lang w:val="ru-RU"/>
              </w:rPr>
            </w:pPr>
          </w:p>
        </w:tc>
        <w:tc>
          <w:tcPr>
            <w:tcW w:w="2102" w:type="dxa"/>
            <w:vMerge/>
          </w:tcPr>
          <w:p w:rsidR="00FD1B93" w:rsidRPr="00B540AE" w:rsidRDefault="00FD1B93" w:rsidP="00FD1B93">
            <w:pPr>
              <w:pStyle w:val="512"/>
              <w:jc w:val="left"/>
              <w:rPr>
                <w:b w:val="0"/>
                <w:lang w:val="ru-RU"/>
              </w:rPr>
            </w:pPr>
          </w:p>
        </w:tc>
        <w:tc>
          <w:tcPr>
            <w:tcW w:w="666" w:type="dxa"/>
            <w:vAlign w:val="center"/>
          </w:tcPr>
          <w:p w:rsidR="00FD1B93" w:rsidRPr="00B540AE" w:rsidRDefault="00FD1B93" w:rsidP="00FD1B93">
            <w:pPr>
              <w:pStyle w:val="512"/>
              <w:rPr>
                <w:b w:val="0"/>
                <w:lang w:val="en-US"/>
              </w:rPr>
            </w:pPr>
            <w:r w:rsidRPr="00B540AE">
              <w:rPr>
                <w:b w:val="0"/>
                <w:lang w:val="en-US"/>
              </w:rPr>
              <w:t>max</w:t>
            </w:r>
          </w:p>
        </w:tc>
        <w:tc>
          <w:tcPr>
            <w:tcW w:w="958" w:type="dxa"/>
            <w:vAlign w:val="center"/>
          </w:tcPr>
          <w:p w:rsidR="00FD1B93" w:rsidRPr="00B540AE" w:rsidRDefault="00FD1B93" w:rsidP="00FD1B93">
            <w:pPr>
              <w:pStyle w:val="512"/>
              <w:rPr>
                <w:b w:val="0"/>
                <w:lang w:val="ru-RU"/>
              </w:rPr>
            </w:pPr>
            <w:r w:rsidRPr="00B540AE">
              <w:rPr>
                <w:b w:val="0"/>
                <w:lang w:val="ru-RU"/>
              </w:rPr>
              <w:t>0,12</w:t>
            </w:r>
          </w:p>
        </w:tc>
      </w:tr>
      <w:tr w:rsidR="00FD1B93" w:rsidRPr="00B540AE" w:rsidTr="002E3517">
        <w:trPr>
          <w:trHeight w:val="126"/>
        </w:trPr>
        <w:tc>
          <w:tcPr>
            <w:tcW w:w="1195" w:type="dxa"/>
            <w:vMerge/>
          </w:tcPr>
          <w:p w:rsidR="00FD1B93" w:rsidRPr="00B540AE" w:rsidRDefault="00FD1B93" w:rsidP="00FD1B93">
            <w:pPr>
              <w:pStyle w:val="510"/>
              <w:jc w:val="center"/>
              <w:rPr>
                <w:b w:val="0"/>
                <w:sz w:val="24"/>
                <w:szCs w:val="24"/>
                <w:lang w:val="ru-RU"/>
              </w:rPr>
            </w:pPr>
          </w:p>
        </w:tc>
        <w:tc>
          <w:tcPr>
            <w:tcW w:w="2019" w:type="dxa"/>
            <w:vMerge/>
          </w:tcPr>
          <w:p w:rsidR="00FD1B93" w:rsidRPr="00B540AE" w:rsidRDefault="00FD1B93" w:rsidP="00FD1B93">
            <w:pPr>
              <w:pStyle w:val="510"/>
              <w:rPr>
                <w:b w:val="0"/>
                <w:sz w:val="24"/>
                <w:szCs w:val="24"/>
                <w:lang w:val="ru-RU"/>
              </w:rPr>
            </w:pPr>
          </w:p>
        </w:tc>
        <w:tc>
          <w:tcPr>
            <w:tcW w:w="2303" w:type="dxa"/>
            <w:vMerge/>
          </w:tcPr>
          <w:p w:rsidR="00FD1B93" w:rsidRPr="00B540AE" w:rsidRDefault="00FD1B93" w:rsidP="00FD1B93">
            <w:pPr>
              <w:pStyle w:val="510"/>
              <w:jc w:val="center"/>
              <w:rPr>
                <w:b w:val="0"/>
                <w:sz w:val="24"/>
                <w:szCs w:val="24"/>
                <w:lang w:val="ru-RU"/>
              </w:rPr>
            </w:pPr>
          </w:p>
        </w:tc>
        <w:tc>
          <w:tcPr>
            <w:tcW w:w="2102" w:type="dxa"/>
            <w:vMerge w:val="restart"/>
          </w:tcPr>
          <w:p w:rsidR="00FD1B93" w:rsidRPr="00B540AE" w:rsidRDefault="00FD1B93" w:rsidP="00FD1B93">
            <w:pPr>
              <w:pStyle w:val="512"/>
              <w:rPr>
                <w:b w:val="0"/>
                <w:lang w:val="ru-RU"/>
              </w:rPr>
            </w:pPr>
            <w:r w:rsidRPr="00B540AE">
              <w:rPr>
                <w:b w:val="0"/>
                <w:lang w:val="ru-RU"/>
              </w:rPr>
              <w:t xml:space="preserve">Ведение дачного хозяйства </w:t>
            </w:r>
          </w:p>
        </w:tc>
        <w:tc>
          <w:tcPr>
            <w:tcW w:w="666" w:type="dxa"/>
            <w:vAlign w:val="center"/>
          </w:tcPr>
          <w:p w:rsidR="00FD1B93" w:rsidRPr="00B540AE" w:rsidRDefault="00FD1B93" w:rsidP="00FD1B93">
            <w:pPr>
              <w:pStyle w:val="512"/>
              <w:rPr>
                <w:b w:val="0"/>
                <w:lang w:val="ru-RU"/>
              </w:rPr>
            </w:pPr>
            <w:r w:rsidRPr="00B540AE">
              <w:rPr>
                <w:b w:val="0"/>
                <w:lang w:val="en-US"/>
              </w:rPr>
              <w:t>min</w:t>
            </w:r>
          </w:p>
        </w:tc>
        <w:tc>
          <w:tcPr>
            <w:tcW w:w="958" w:type="dxa"/>
            <w:vAlign w:val="center"/>
          </w:tcPr>
          <w:p w:rsidR="00FD1B93" w:rsidRPr="00B540AE" w:rsidRDefault="00FD1B93" w:rsidP="00FD1B93">
            <w:pPr>
              <w:pStyle w:val="512"/>
              <w:rPr>
                <w:b w:val="0"/>
                <w:lang w:val="ru-RU"/>
              </w:rPr>
            </w:pPr>
            <w:r w:rsidRPr="00B540AE">
              <w:rPr>
                <w:b w:val="0"/>
                <w:lang w:val="ru-RU"/>
              </w:rPr>
              <w:t>0,05</w:t>
            </w:r>
          </w:p>
        </w:tc>
      </w:tr>
      <w:tr w:rsidR="00FD1B93" w:rsidRPr="00B540AE" w:rsidTr="002E3517">
        <w:trPr>
          <w:trHeight w:val="125"/>
        </w:trPr>
        <w:tc>
          <w:tcPr>
            <w:tcW w:w="1195" w:type="dxa"/>
            <w:vMerge/>
          </w:tcPr>
          <w:p w:rsidR="00FD1B93" w:rsidRPr="00B540AE" w:rsidRDefault="00FD1B93" w:rsidP="00FD1B93">
            <w:pPr>
              <w:pStyle w:val="510"/>
              <w:jc w:val="center"/>
              <w:rPr>
                <w:b w:val="0"/>
                <w:sz w:val="24"/>
                <w:szCs w:val="24"/>
                <w:lang w:val="ru-RU"/>
              </w:rPr>
            </w:pPr>
          </w:p>
        </w:tc>
        <w:tc>
          <w:tcPr>
            <w:tcW w:w="2019" w:type="dxa"/>
            <w:vMerge/>
          </w:tcPr>
          <w:p w:rsidR="00FD1B93" w:rsidRPr="00B540AE" w:rsidRDefault="00FD1B93" w:rsidP="00FD1B93">
            <w:pPr>
              <w:pStyle w:val="510"/>
              <w:rPr>
                <w:b w:val="0"/>
                <w:sz w:val="24"/>
                <w:szCs w:val="24"/>
                <w:lang w:val="ru-RU"/>
              </w:rPr>
            </w:pPr>
          </w:p>
        </w:tc>
        <w:tc>
          <w:tcPr>
            <w:tcW w:w="2303" w:type="dxa"/>
            <w:vMerge/>
          </w:tcPr>
          <w:p w:rsidR="00FD1B93" w:rsidRPr="00B540AE" w:rsidRDefault="00FD1B93" w:rsidP="00FD1B93">
            <w:pPr>
              <w:pStyle w:val="510"/>
              <w:jc w:val="center"/>
              <w:rPr>
                <w:b w:val="0"/>
                <w:sz w:val="24"/>
                <w:szCs w:val="24"/>
                <w:lang w:val="ru-RU"/>
              </w:rPr>
            </w:pPr>
          </w:p>
        </w:tc>
        <w:tc>
          <w:tcPr>
            <w:tcW w:w="2102" w:type="dxa"/>
            <w:vMerge/>
          </w:tcPr>
          <w:p w:rsidR="00FD1B93" w:rsidRPr="00B540AE" w:rsidRDefault="00FD1B93" w:rsidP="00FD1B93">
            <w:pPr>
              <w:pStyle w:val="512"/>
              <w:rPr>
                <w:b w:val="0"/>
                <w:lang w:val="ru-RU"/>
              </w:rPr>
            </w:pPr>
          </w:p>
        </w:tc>
        <w:tc>
          <w:tcPr>
            <w:tcW w:w="666" w:type="dxa"/>
            <w:vAlign w:val="center"/>
          </w:tcPr>
          <w:p w:rsidR="00FD1B93" w:rsidRPr="00B540AE" w:rsidRDefault="00FD1B93" w:rsidP="00FD1B93">
            <w:pPr>
              <w:pStyle w:val="512"/>
              <w:rPr>
                <w:b w:val="0"/>
                <w:lang w:val="en-US"/>
              </w:rPr>
            </w:pPr>
            <w:r w:rsidRPr="00B540AE">
              <w:rPr>
                <w:b w:val="0"/>
                <w:lang w:val="en-US"/>
              </w:rPr>
              <w:t>max</w:t>
            </w:r>
          </w:p>
        </w:tc>
        <w:tc>
          <w:tcPr>
            <w:tcW w:w="958" w:type="dxa"/>
            <w:vAlign w:val="center"/>
          </w:tcPr>
          <w:p w:rsidR="00FD1B93" w:rsidRPr="00B540AE" w:rsidRDefault="00FD1B93" w:rsidP="00FD1B93">
            <w:pPr>
              <w:pStyle w:val="512"/>
              <w:rPr>
                <w:b w:val="0"/>
                <w:lang w:val="ru-RU"/>
              </w:rPr>
            </w:pPr>
            <w:r w:rsidRPr="00B540AE">
              <w:rPr>
                <w:b w:val="0"/>
                <w:lang w:val="ru-RU"/>
              </w:rPr>
              <w:t>0,20</w:t>
            </w:r>
          </w:p>
        </w:tc>
      </w:tr>
      <w:tr w:rsidR="00FD1B93" w:rsidRPr="00B540AE" w:rsidTr="002E3517">
        <w:trPr>
          <w:trHeight w:val="238"/>
        </w:trPr>
        <w:tc>
          <w:tcPr>
            <w:tcW w:w="1195" w:type="dxa"/>
            <w:vMerge/>
          </w:tcPr>
          <w:p w:rsidR="00FD1B93" w:rsidRPr="00B540AE" w:rsidRDefault="00FD1B93" w:rsidP="00FD1B93">
            <w:pPr>
              <w:pStyle w:val="510"/>
              <w:jc w:val="center"/>
              <w:rPr>
                <w:b w:val="0"/>
                <w:sz w:val="24"/>
                <w:szCs w:val="24"/>
                <w:lang w:val="ru-RU"/>
              </w:rPr>
            </w:pPr>
          </w:p>
        </w:tc>
        <w:tc>
          <w:tcPr>
            <w:tcW w:w="2019" w:type="dxa"/>
            <w:tcBorders>
              <w:bottom w:val="single" w:sz="4" w:space="0" w:color="auto"/>
            </w:tcBorders>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6029" w:type="dxa"/>
            <w:gridSpan w:val="4"/>
            <w:vAlign w:val="center"/>
          </w:tcPr>
          <w:p w:rsidR="00FD1B93" w:rsidRPr="00B540AE" w:rsidRDefault="00FD1B93" w:rsidP="00FD1B93">
            <w:pPr>
              <w:pStyle w:val="512"/>
              <w:rPr>
                <w:b w:val="0"/>
                <w:lang w:val="ru-RU"/>
              </w:rPr>
            </w:pPr>
            <w:r w:rsidRPr="00B540AE">
              <w:rPr>
                <w:b w:val="0"/>
                <w:lang w:val="ru-RU"/>
              </w:rPr>
              <w:t>-</w:t>
            </w:r>
          </w:p>
        </w:tc>
      </w:tr>
      <w:bookmarkEnd w:id="30"/>
    </w:tbl>
    <w:p w:rsidR="00FD1B93" w:rsidRPr="00B540AE" w:rsidRDefault="00FD1B93" w:rsidP="00FD1B93">
      <w:pPr>
        <w:widowControl w:val="0"/>
        <w:autoSpaceDE w:val="0"/>
        <w:autoSpaceDN w:val="0"/>
        <w:adjustRightInd w:val="0"/>
        <w:spacing w:line="240" w:lineRule="auto"/>
        <w:jc w:val="right"/>
        <w:rPr>
          <w:bCs/>
        </w:rPr>
      </w:pPr>
    </w:p>
    <w:p w:rsidR="00FD1B93" w:rsidRPr="00B540AE" w:rsidRDefault="00FD1B93" w:rsidP="002E3517">
      <w:pPr>
        <w:pStyle w:val="011"/>
        <w:spacing w:line="240" w:lineRule="auto"/>
        <w:ind w:firstLine="709"/>
      </w:pPr>
      <w:r w:rsidRPr="00B540AE">
        <w:t>2.12.8. Жилые здания с квартирами в первых этажах следует располагать, как правило, с отступом от красных линий. По красной линии допускается размещать жилые здания с встроенными в первые этажи или пристроенными помещениями общественного назначения, а на жилых улицах в условиях реконструкции сложившейся застройки – и жилые здания с квартирами в первых этажах.</w:t>
      </w:r>
    </w:p>
    <w:p w:rsidR="00FD1B93" w:rsidRPr="00B540AE" w:rsidRDefault="00FD1B93" w:rsidP="002E3517">
      <w:pPr>
        <w:pStyle w:val="011"/>
        <w:spacing w:line="240" w:lineRule="auto"/>
        <w:ind w:firstLine="709"/>
      </w:pPr>
      <w:r w:rsidRPr="00B540AE">
        <w:t xml:space="preserve">Предельные параметры разрешенного строительства и реконструкции для индивидуальных жилых домов, в том числе усадебного типа, приведены в таблице </w:t>
      </w:r>
      <w:r w:rsidR="00446250">
        <w:t>20</w:t>
      </w:r>
      <w:r w:rsidRPr="00B540AE">
        <w:t>.</w:t>
      </w:r>
    </w:p>
    <w:p w:rsidR="00FD1B93" w:rsidRPr="00B540AE" w:rsidRDefault="00FD1B93" w:rsidP="00FD1B93">
      <w:pPr>
        <w:pStyle w:val="05"/>
        <w:spacing w:before="0" w:after="0"/>
        <w:ind w:left="567" w:firstLine="709"/>
        <w:rPr>
          <w:szCs w:val="24"/>
        </w:rPr>
      </w:pPr>
    </w:p>
    <w:p w:rsidR="00FD1B93" w:rsidRPr="00446250" w:rsidRDefault="00446250" w:rsidP="00446250">
      <w:pPr>
        <w:pStyle w:val="05"/>
        <w:spacing w:before="0" w:after="0"/>
        <w:ind w:left="567" w:firstLine="709"/>
        <w:rPr>
          <w:szCs w:val="24"/>
        </w:rPr>
      </w:pPr>
      <w:r>
        <w:rPr>
          <w:szCs w:val="24"/>
        </w:rPr>
        <w:t>Таблица 20</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923"/>
        <w:gridCol w:w="1645"/>
      </w:tblGrid>
      <w:tr w:rsidR="00FD1B93" w:rsidRPr="00B540AE" w:rsidTr="002E3517">
        <w:trPr>
          <w:cantSplit/>
          <w:trHeight w:val="78"/>
          <w:tblHeader/>
        </w:trPr>
        <w:tc>
          <w:tcPr>
            <w:tcW w:w="7923" w:type="dxa"/>
            <w:vAlign w:val="center"/>
          </w:tcPr>
          <w:p w:rsidR="00FD1B93" w:rsidRPr="00B540AE" w:rsidRDefault="00FD1B93" w:rsidP="00FD1B93">
            <w:pPr>
              <w:pStyle w:val="06"/>
              <w:jc w:val="center"/>
              <w:rPr>
                <w:b/>
                <w:bCs w:val="0"/>
                <w:iCs w:val="0"/>
              </w:rPr>
            </w:pPr>
            <w:r w:rsidRPr="00B540AE">
              <w:rPr>
                <w:b/>
                <w:bCs w:val="0"/>
                <w:iCs w:val="0"/>
              </w:rPr>
              <w:t>Предельные параметры разрешенного строительства и реконструкции</w:t>
            </w:r>
          </w:p>
        </w:tc>
        <w:tc>
          <w:tcPr>
            <w:tcW w:w="1645" w:type="dxa"/>
            <w:vAlign w:val="center"/>
          </w:tcPr>
          <w:p w:rsidR="00FD1B93" w:rsidRPr="00B540AE" w:rsidRDefault="00FD1B93" w:rsidP="00FD1B93">
            <w:pPr>
              <w:pStyle w:val="06"/>
              <w:jc w:val="center"/>
              <w:rPr>
                <w:b/>
                <w:bCs w:val="0"/>
                <w:iCs w:val="0"/>
              </w:rPr>
            </w:pPr>
            <w:r w:rsidRPr="00B540AE">
              <w:rPr>
                <w:b/>
                <w:bCs w:val="0"/>
                <w:iCs w:val="0"/>
              </w:rPr>
              <w:t>Расстояние, м</w:t>
            </w:r>
          </w:p>
        </w:tc>
      </w:tr>
      <w:tr w:rsidR="00FD1B93" w:rsidRPr="00B540AE" w:rsidTr="002E3517">
        <w:trPr>
          <w:cantSplit/>
          <w:trHeight w:val="78"/>
        </w:trPr>
        <w:tc>
          <w:tcPr>
            <w:tcW w:w="7923" w:type="dxa"/>
          </w:tcPr>
          <w:p w:rsidR="00FD1B93" w:rsidRPr="00B540AE" w:rsidRDefault="00FD1B93" w:rsidP="00FD1B93">
            <w:pPr>
              <w:pStyle w:val="06"/>
              <w:jc w:val="left"/>
              <w:rPr>
                <w:bCs w:val="0"/>
                <w:iCs w:val="0"/>
              </w:rPr>
            </w:pPr>
            <w:r w:rsidRPr="00B540AE">
              <w:rPr>
                <w:bCs w:val="0"/>
                <w:iCs w:val="0"/>
              </w:rPr>
              <w:t>Расстояния от окон жилых помещений (комнат, кухонь и веранд) домов индивидуальной застройки до стен домов и хозяйственных построек (сарая, гаража, бани), расположенных на соседних земельных участках</w:t>
            </w:r>
          </w:p>
        </w:tc>
        <w:tc>
          <w:tcPr>
            <w:tcW w:w="1645" w:type="dxa"/>
            <w:vAlign w:val="center"/>
          </w:tcPr>
          <w:p w:rsidR="00FD1B93" w:rsidRPr="00B540AE" w:rsidRDefault="00FD1B93" w:rsidP="00FD1B93">
            <w:pPr>
              <w:pStyle w:val="06"/>
              <w:jc w:val="center"/>
              <w:rPr>
                <w:bCs w:val="0"/>
                <w:iCs w:val="0"/>
              </w:rPr>
            </w:pPr>
            <w:r w:rsidRPr="00B540AE">
              <w:rPr>
                <w:bCs w:val="0"/>
                <w:iCs w:val="0"/>
              </w:rPr>
              <w:t>не менее 6</w:t>
            </w:r>
          </w:p>
        </w:tc>
      </w:tr>
      <w:tr w:rsidR="00FD1B93" w:rsidRPr="00B540AE" w:rsidTr="002E3517">
        <w:trPr>
          <w:cantSplit/>
          <w:trHeight w:val="78"/>
        </w:trPr>
        <w:tc>
          <w:tcPr>
            <w:tcW w:w="7923" w:type="dxa"/>
          </w:tcPr>
          <w:p w:rsidR="00FD1B93" w:rsidRPr="00B540AE" w:rsidRDefault="00FD1B93" w:rsidP="00FD1B93">
            <w:pPr>
              <w:pStyle w:val="06"/>
              <w:jc w:val="left"/>
              <w:rPr>
                <w:bCs w:val="0"/>
                <w:iCs w:val="0"/>
              </w:rPr>
            </w:pPr>
            <w:r w:rsidRPr="00B540AE">
              <w:rPr>
                <w:bCs w:val="0"/>
                <w:iCs w:val="0"/>
              </w:rPr>
              <w:t>Расстояние от границ участка до стены жилого дома</w:t>
            </w:r>
          </w:p>
        </w:tc>
        <w:tc>
          <w:tcPr>
            <w:tcW w:w="1645" w:type="dxa"/>
            <w:vAlign w:val="center"/>
          </w:tcPr>
          <w:p w:rsidR="00FD1B93" w:rsidRPr="00B540AE" w:rsidRDefault="00FD1B93" w:rsidP="00FD1B93">
            <w:pPr>
              <w:pStyle w:val="06"/>
              <w:jc w:val="center"/>
              <w:rPr>
                <w:bCs w:val="0"/>
                <w:iCs w:val="0"/>
              </w:rPr>
            </w:pPr>
            <w:r w:rsidRPr="00B540AE">
              <w:rPr>
                <w:bCs w:val="0"/>
                <w:iCs w:val="0"/>
              </w:rPr>
              <w:t>не менее 3</w:t>
            </w:r>
          </w:p>
        </w:tc>
      </w:tr>
      <w:tr w:rsidR="00FD1B93" w:rsidRPr="00B540AE" w:rsidTr="002E3517">
        <w:trPr>
          <w:cantSplit/>
          <w:trHeight w:val="78"/>
        </w:trPr>
        <w:tc>
          <w:tcPr>
            <w:tcW w:w="7923" w:type="dxa"/>
          </w:tcPr>
          <w:p w:rsidR="00FD1B93" w:rsidRPr="00B540AE" w:rsidRDefault="00FD1B93" w:rsidP="00FD1B93">
            <w:pPr>
              <w:pStyle w:val="06"/>
              <w:jc w:val="left"/>
              <w:rPr>
                <w:bCs w:val="0"/>
                <w:iCs w:val="0"/>
              </w:rPr>
            </w:pPr>
            <w:r w:rsidRPr="00B540AE">
              <w:rPr>
                <w:bCs w:val="0"/>
                <w:iCs w:val="0"/>
              </w:rPr>
              <w:t>Расстояние от границ участка до хозяйственных построек</w:t>
            </w:r>
          </w:p>
        </w:tc>
        <w:tc>
          <w:tcPr>
            <w:tcW w:w="1645" w:type="dxa"/>
            <w:vAlign w:val="center"/>
          </w:tcPr>
          <w:p w:rsidR="00FD1B93" w:rsidRPr="00B540AE" w:rsidRDefault="00FD1B93" w:rsidP="00FD1B93">
            <w:pPr>
              <w:pStyle w:val="06"/>
              <w:jc w:val="center"/>
              <w:rPr>
                <w:bCs w:val="0"/>
                <w:iCs w:val="0"/>
              </w:rPr>
            </w:pPr>
            <w:r w:rsidRPr="00B540AE">
              <w:rPr>
                <w:bCs w:val="0"/>
                <w:iCs w:val="0"/>
              </w:rPr>
              <w:t>не менее 1</w:t>
            </w:r>
          </w:p>
        </w:tc>
      </w:tr>
      <w:tr w:rsidR="00FD1B93" w:rsidRPr="00B540AE" w:rsidTr="002E3517">
        <w:trPr>
          <w:cantSplit/>
          <w:trHeight w:val="78"/>
        </w:trPr>
        <w:tc>
          <w:tcPr>
            <w:tcW w:w="7923" w:type="dxa"/>
          </w:tcPr>
          <w:p w:rsidR="00FD1B93" w:rsidRPr="00B540AE" w:rsidRDefault="00FD1B93" w:rsidP="00FD1B93">
            <w:pPr>
              <w:pStyle w:val="06"/>
              <w:jc w:val="left"/>
              <w:rPr>
                <w:bCs w:val="0"/>
                <w:iCs w:val="0"/>
              </w:rPr>
            </w:pPr>
            <w:r w:rsidRPr="00B540AE">
              <w:rPr>
                <w:bCs w:val="0"/>
                <w:iCs w:val="0"/>
              </w:rPr>
              <w:t>При отсутствии централизованной канализации расстояние от туалета до стен ближайшего дома</w:t>
            </w:r>
          </w:p>
        </w:tc>
        <w:tc>
          <w:tcPr>
            <w:tcW w:w="1645" w:type="dxa"/>
            <w:vAlign w:val="center"/>
          </w:tcPr>
          <w:p w:rsidR="00FD1B93" w:rsidRPr="00B540AE" w:rsidRDefault="00FD1B93" w:rsidP="00FD1B93">
            <w:pPr>
              <w:pStyle w:val="06"/>
              <w:jc w:val="center"/>
              <w:rPr>
                <w:bCs w:val="0"/>
                <w:iCs w:val="0"/>
              </w:rPr>
            </w:pPr>
            <w:r w:rsidRPr="00B540AE">
              <w:rPr>
                <w:bCs w:val="0"/>
                <w:iCs w:val="0"/>
              </w:rPr>
              <w:t>не менее 12</w:t>
            </w:r>
          </w:p>
        </w:tc>
      </w:tr>
      <w:tr w:rsidR="00FD1B93" w:rsidRPr="00B540AE" w:rsidTr="002E3517">
        <w:trPr>
          <w:cantSplit/>
          <w:trHeight w:val="78"/>
        </w:trPr>
        <w:tc>
          <w:tcPr>
            <w:tcW w:w="7923" w:type="dxa"/>
          </w:tcPr>
          <w:p w:rsidR="00FD1B93" w:rsidRPr="00B540AE" w:rsidRDefault="00FD1B93" w:rsidP="00FD1B93">
            <w:pPr>
              <w:pStyle w:val="06"/>
              <w:jc w:val="left"/>
              <w:rPr>
                <w:bCs w:val="0"/>
                <w:iCs w:val="0"/>
              </w:rPr>
            </w:pPr>
            <w:r w:rsidRPr="00B540AE">
              <w:rPr>
                <w:bCs w:val="0"/>
                <w:iCs w:val="0"/>
              </w:rPr>
              <w:t>При отсутствии централизованной канализации расстояние от туалета до источника водоснабжения (колодца)</w:t>
            </w:r>
          </w:p>
        </w:tc>
        <w:tc>
          <w:tcPr>
            <w:tcW w:w="1645" w:type="dxa"/>
            <w:vAlign w:val="center"/>
          </w:tcPr>
          <w:p w:rsidR="00FD1B93" w:rsidRPr="00B540AE" w:rsidRDefault="00FD1B93" w:rsidP="00FD1B93">
            <w:pPr>
              <w:pStyle w:val="06"/>
              <w:jc w:val="center"/>
              <w:rPr>
                <w:bCs w:val="0"/>
                <w:iCs w:val="0"/>
              </w:rPr>
            </w:pPr>
            <w:r w:rsidRPr="00B540AE">
              <w:rPr>
                <w:bCs w:val="0"/>
                <w:iCs w:val="0"/>
              </w:rPr>
              <w:t>не менее 25</w:t>
            </w:r>
          </w:p>
        </w:tc>
      </w:tr>
      <w:tr w:rsidR="00FD1B93" w:rsidRPr="00B540AE" w:rsidTr="002E3517">
        <w:trPr>
          <w:cantSplit/>
          <w:trHeight w:val="468"/>
        </w:trPr>
        <w:tc>
          <w:tcPr>
            <w:tcW w:w="9568" w:type="dxa"/>
            <w:gridSpan w:val="2"/>
          </w:tcPr>
          <w:p w:rsidR="00FD1B93" w:rsidRPr="00B540AE" w:rsidRDefault="00FD1B93" w:rsidP="00FD1B93">
            <w:pPr>
              <w:pStyle w:val="07"/>
              <w:rPr>
                <w:bCs/>
                <w:iCs/>
                <w:sz w:val="24"/>
              </w:rPr>
            </w:pPr>
            <w:r w:rsidRPr="00B540AE">
              <w:rPr>
                <w:bCs/>
                <w:iCs/>
                <w:sz w:val="24"/>
              </w:rPr>
              <w:t>Примечания</w:t>
            </w:r>
          </w:p>
          <w:p w:rsidR="00FD1B93" w:rsidRPr="00B540AE" w:rsidRDefault="00FD1B93" w:rsidP="00FD1B93">
            <w:pPr>
              <w:pStyle w:val="08"/>
              <w:rPr>
                <w:sz w:val="24"/>
              </w:rPr>
            </w:pPr>
            <w:r w:rsidRPr="00B540AE">
              <w:rPr>
                <w:sz w:val="24"/>
              </w:rPr>
              <w:t>1. Допускается блокировка жилых домов, а также хозяйственных построек на смежных приусадебных земельных участках по взаимному согласию домовладельцев с учетом противопожарных требований.</w:t>
            </w:r>
          </w:p>
          <w:p w:rsidR="00FD1B93" w:rsidRPr="00B540AE" w:rsidRDefault="00FD1B93" w:rsidP="00FD1B93">
            <w:pPr>
              <w:pStyle w:val="08"/>
              <w:rPr>
                <w:sz w:val="24"/>
              </w:rPr>
            </w:pPr>
            <w:r w:rsidRPr="00B540AE">
              <w:rPr>
                <w:sz w:val="24"/>
              </w:rPr>
              <w:t>2. В районах усадебной застройки размещаемые в пределах жилой зоны группы сараев должны содержать не более 30 блоков каждая. Сараи для скота и птицы следует предусматривать на расстоянии от окон жилых помещений дома, м, не менее: одиночные или двойные – 10, до восьми блоков – 25, от восьми до 30 блоков – 50. Площадь застройки сблокированных сараев не должна превышать 800 м</w:t>
            </w:r>
            <w:r w:rsidRPr="00B540AE">
              <w:rPr>
                <w:sz w:val="24"/>
                <w:vertAlign w:val="superscript"/>
              </w:rPr>
              <w:t>2</w:t>
            </w:r>
            <w:r w:rsidRPr="00B540AE">
              <w:rPr>
                <w:sz w:val="24"/>
              </w:rPr>
              <w:t>. Расстояния между группами сараев следует принимать в соответствии с требованиями пожарной безопасности. Расстояние от сараев для скота и птицы до шахтных колодцев должно быть не менее 20 м.</w:t>
            </w:r>
          </w:p>
          <w:p w:rsidR="00FD1B93" w:rsidRPr="00B540AE" w:rsidRDefault="00FD1B93" w:rsidP="00FD1B93">
            <w:pPr>
              <w:pStyle w:val="08"/>
              <w:rPr>
                <w:sz w:val="24"/>
              </w:rPr>
            </w:pPr>
            <w:r w:rsidRPr="00B540AE">
              <w:rPr>
                <w:sz w:val="24"/>
              </w:rPr>
              <w:t>3. Допускается пристройка хозяйственного сарая (в том числе для скота и птицы), гаража, бани, теплицы к усадебному дому с соблюдением требований санитарных и противопожарных норм.</w:t>
            </w:r>
          </w:p>
        </w:tc>
      </w:tr>
    </w:tbl>
    <w:p w:rsidR="00FD1B93" w:rsidRPr="00B540AE" w:rsidRDefault="00FD1B93" w:rsidP="00FD1B93">
      <w:pPr>
        <w:widowControl w:val="0"/>
        <w:autoSpaceDE w:val="0"/>
        <w:autoSpaceDN w:val="0"/>
        <w:adjustRightInd w:val="0"/>
        <w:spacing w:line="240" w:lineRule="auto"/>
        <w:jc w:val="right"/>
        <w:rPr>
          <w:bCs/>
        </w:rPr>
      </w:pPr>
    </w:p>
    <w:p w:rsidR="00FD1B93" w:rsidRPr="00B540AE" w:rsidRDefault="00FD1B93" w:rsidP="00446250">
      <w:pPr>
        <w:pStyle w:val="011"/>
        <w:spacing w:line="240" w:lineRule="auto"/>
        <w:ind w:left="-426" w:firstLine="709"/>
      </w:pPr>
      <w:r w:rsidRPr="00B540AE">
        <w:t>2.12.9. Расчет площади нормируемых элементов дворовой территории осуществляется в соответствии с нормами, приведенными в таблице 2</w:t>
      </w:r>
      <w:r w:rsidR="00446250">
        <w:t>1</w:t>
      </w:r>
      <w:r w:rsidRPr="00B540AE">
        <w:t>.</w:t>
      </w:r>
    </w:p>
    <w:p w:rsidR="00FD1B93" w:rsidRPr="00446250" w:rsidRDefault="00FD1B93" w:rsidP="00446250">
      <w:pPr>
        <w:pStyle w:val="05"/>
        <w:spacing w:before="0" w:after="0"/>
        <w:ind w:left="567" w:firstLine="709"/>
        <w:rPr>
          <w:szCs w:val="24"/>
        </w:rPr>
      </w:pPr>
      <w:r w:rsidRPr="00B540AE">
        <w:rPr>
          <w:szCs w:val="24"/>
        </w:rPr>
        <w:t>Таблица 2</w:t>
      </w:r>
      <w:r w:rsidR="00446250">
        <w:rPr>
          <w:szCs w:val="24"/>
        </w:rPr>
        <w:t>1</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2126"/>
        <w:gridCol w:w="2126"/>
        <w:gridCol w:w="2581"/>
      </w:tblGrid>
      <w:tr w:rsidR="00FD1B93" w:rsidRPr="00B540AE" w:rsidTr="00446250">
        <w:trPr>
          <w:tblHeader/>
        </w:trPr>
        <w:tc>
          <w:tcPr>
            <w:tcW w:w="2552"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Площадки</w:t>
            </w:r>
          </w:p>
        </w:tc>
        <w:tc>
          <w:tcPr>
            <w:tcW w:w="2126"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Удельный размер площадки, м</w:t>
            </w:r>
            <w:r w:rsidRPr="00B540AE">
              <w:rPr>
                <w:bCs w:val="0"/>
                <w:iCs w:val="0"/>
                <w:sz w:val="24"/>
                <w:szCs w:val="24"/>
                <w:vertAlign w:val="superscript"/>
                <w:lang w:eastAsia="en-US"/>
              </w:rPr>
              <w:t>2</w:t>
            </w:r>
            <w:r w:rsidRPr="00B540AE">
              <w:rPr>
                <w:bCs w:val="0"/>
                <w:iCs w:val="0"/>
                <w:sz w:val="24"/>
                <w:szCs w:val="24"/>
                <w:lang w:eastAsia="en-US"/>
              </w:rPr>
              <w:t>/чел</w:t>
            </w:r>
          </w:p>
        </w:tc>
        <w:tc>
          <w:tcPr>
            <w:tcW w:w="2126"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Средний размер одной площадки, м</w:t>
            </w:r>
            <w:r w:rsidRPr="00B540AE">
              <w:rPr>
                <w:bCs w:val="0"/>
                <w:iCs w:val="0"/>
                <w:sz w:val="24"/>
                <w:szCs w:val="24"/>
                <w:vertAlign w:val="superscript"/>
                <w:lang w:eastAsia="en-US"/>
              </w:rPr>
              <w:t>2</w:t>
            </w:r>
          </w:p>
        </w:tc>
        <w:tc>
          <w:tcPr>
            <w:tcW w:w="2581"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Расстояние до окон жилых и общественных зданий, м</w:t>
            </w:r>
          </w:p>
        </w:tc>
      </w:tr>
      <w:tr w:rsidR="00FD1B93" w:rsidRPr="00B540AE" w:rsidTr="00446250">
        <w:tc>
          <w:tcPr>
            <w:tcW w:w="2552" w:type="dxa"/>
          </w:tcPr>
          <w:p w:rsidR="00FD1B93" w:rsidRPr="00B540AE" w:rsidRDefault="00FD1B93" w:rsidP="00FD1B93">
            <w:pPr>
              <w:pStyle w:val="06"/>
              <w:jc w:val="center"/>
              <w:rPr>
                <w:bCs w:val="0"/>
                <w:iCs w:val="0"/>
              </w:rPr>
            </w:pPr>
            <w:r w:rsidRPr="00B540AE">
              <w:rPr>
                <w:bCs w:val="0"/>
                <w:iCs w:val="0"/>
              </w:rPr>
              <w:t>Для игр детей дошкольного и младшего школьного возраста</w:t>
            </w:r>
          </w:p>
        </w:tc>
        <w:tc>
          <w:tcPr>
            <w:tcW w:w="2126" w:type="dxa"/>
            <w:vAlign w:val="center"/>
          </w:tcPr>
          <w:p w:rsidR="00FD1B93" w:rsidRPr="00B540AE" w:rsidRDefault="00FD1B93" w:rsidP="00FD1B93">
            <w:pPr>
              <w:pStyle w:val="06"/>
              <w:jc w:val="center"/>
              <w:rPr>
                <w:bCs w:val="0"/>
                <w:iCs w:val="0"/>
              </w:rPr>
            </w:pPr>
            <w:r w:rsidRPr="00B540AE">
              <w:rPr>
                <w:bCs w:val="0"/>
                <w:iCs w:val="0"/>
              </w:rPr>
              <w:t>0,7-1,0</w:t>
            </w:r>
          </w:p>
        </w:tc>
        <w:tc>
          <w:tcPr>
            <w:tcW w:w="2126" w:type="dxa"/>
            <w:vAlign w:val="center"/>
          </w:tcPr>
          <w:p w:rsidR="00FD1B93" w:rsidRPr="00B540AE" w:rsidRDefault="00FD1B93" w:rsidP="00FD1B93">
            <w:pPr>
              <w:pStyle w:val="06"/>
              <w:jc w:val="center"/>
              <w:rPr>
                <w:bCs w:val="0"/>
                <w:iCs w:val="0"/>
              </w:rPr>
            </w:pPr>
            <w:r w:rsidRPr="00B540AE">
              <w:rPr>
                <w:bCs w:val="0"/>
                <w:iCs w:val="0"/>
              </w:rPr>
              <w:t>30</w:t>
            </w:r>
          </w:p>
        </w:tc>
        <w:tc>
          <w:tcPr>
            <w:tcW w:w="2581" w:type="dxa"/>
            <w:vAlign w:val="center"/>
          </w:tcPr>
          <w:p w:rsidR="00FD1B93" w:rsidRPr="00B540AE" w:rsidRDefault="00FD1B93" w:rsidP="00FD1B93">
            <w:pPr>
              <w:pStyle w:val="06"/>
              <w:jc w:val="center"/>
              <w:rPr>
                <w:bCs w:val="0"/>
                <w:iCs w:val="0"/>
              </w:rPr>
            </w:pPr>
            <w:r w:rsidRPr="00B540AE">
              <w:rPr>
                <w:bCs w:val="0"/>
                <w:iCs w:val="0"/>
              </w:rPr>
              <w:t>12</w:t>
            </w:r>
          </w:p>
        </w:tc>
      </w:tr>
      <w:tr w:rsidR="00FD1B93" w:rsidRPr="00B540AE" w:rsidTr="00446250">
        <w:tc>
          <w:tcPr>
            <w:tcW w:w="2552" w:type="dxa"/>
          </w:tcPr>
          <w:p w:rsidR="00FD1B93" w:rsidRPr="00B540AE" w:rsidRDefault="00FD1B93" w:rsidP="00FD1B93">
            <w:pPr>
              <w:pStyle w:val="06"/>
              <w:jc w:val="center"/>
              <w:rPr>
                <w:bCs w:val="0"/>
                <w:iCs w:val="0"/>
              </w:rPr>
            </w:pPr>
            <w:r w:rsidRPr="00B540AE">
              <w:rPr>
                <w:bCs w:val="0"/>
                <w:iCs w:val="0"/>
              </w:rPr>
              <w:t>Для отдыха взрослого</w:t>
            </w:r>
          </w:p>
          <w:p w:rsidR="00FD1B93" w:rsidRPr="00B540AE" w:rsidRDefault="00FD1B93" w:rsidP="00FD1B93">
            <w:pPr>
              <w:pStyle w:val="06"/>
              <w:jc w:val="center"/>
              <w:rPr>
                <w:bCs w:val="0"/>
                <w:iCs w:val="0"/>
              </w:rPr>
            </w:pPr>
            <w:r w:rsidRPr="00B540AE">
              <w:rPr>
                <w:bCs w:val="0"/>
                <w:iCs w:val="0"/>
              </w:rPr>
              <w:t>населения</w:t>
            </w:r>
          </w:p>
        </w:tc>
        <w:tc>
          <w:tcPr>
            <w:tcW w:w="2126" w:type="dxa"/>
            <w:vAlign w:val="center"/>
          </w:tcPr>
          <w:p w:rsidR="00FD1B93" w:rsidRPr="00B540AE" w:rsidRDefault="00FD1B93" w:rsidP="00FD1B93">
            <w:pPr>
              <w:pStyle w:val="06"/>
              <w:jc w:val="center"/>
              <w:rPr>
                <w:bCs w:val="0"/>
                <w:iCs w:val="0"/>
              </w:rPr>
            </w:pPr>
            <w:r w:rsidRPr="00B540AE">
              <w:rPr>
                <w:bCs w:val="0"/>
                <w:iCs w:val="0"/>
              </w:rPr>
              <w:t>0,1</w:t>
            </w:r>
          </w:p>
        </w:tc>
        <w:tc>
          <w:tcPr>
            <w:tcW w:w="2126" w:type="dxa"/>
            <w:vAlign w:val="center"/>
          </w:tcPr>
          <w:p w:rsidR="00FD1B93" w:rsidRPr="00B540AE" w:rsidRDefault="00FD1B93" w:rsidP="00FD1B93">
            <w:pPr>
              <w:pStyle w:val="06"/>
              <w:jc w:val="center"/>
              <w:rPr>
                <w:bCs w:val="0"/>
                <w:iCs w:val="0"/>
              </w:rPr>
            </w:pPr>
            <w:r w:rsidRPr="00B540AE">
              <w:rPr>
                <w:bCs w:val="0"/>
                <w:iCs w:val="0"/>
              </w:rPr>
              <w:t>15</w:t>
            </w:r>
          </w:p>
        </w:tc>
        <w:tc>
          <w:tcPr>
            <w:tcW w:w="2581" w:type="dxa"/>
            <w:vAlign w:val="center"/>
          </w:tcPr>
          <w:p w:rsidR="00FD1B93" w:rsidRPr="00B540AE" w:rsidRDefault="00FD1B93" w:rsidP="00FD1B93">
            <w:pPr>
              <w:pStyle w:val="06"/>
              <w:jc w:val="center"/>
              <w:rPr>
                <w:bCs w:val="0"/>
                <w:iCs w:val="0"/>
              </w:rPr>
            </w:pPr>
            <w:r w:rsidRPr="00B540AE">
              <w:rPr>
                <w:bCs w:val="0"/>
                <w:iCs w:val="0"/>
              </w:rPr>
              <w:t>10</w:t>
            </w:r>
          </w:p>
        </w:tc>
      </w:tr>
      <w:tr w:rsidR="00FD1B93" w:rsidRPr="00B540AE" w:rsidTr="00446250">
        <w:tc>
          <w:tcPr>
            <w:tcW w:w="2552" w:type="dxa"/>
          </w:tcPr>
          <w:p w:rsidR="00FD1B93" w:rsidRPr="00B540AE" w:rsidRDefault="00FD1B93" w:rsidP="00FD1B93">
            <w:pPr>
              <w:pStyle w:val="06"/>
              <w:jc w:val="center"/>
              <w:rPr>
                <w:bCs w:val="0"/>
                <w:iCs w:val="0"/>
              </w:rPr>
            </w:pPr>
            <w:r w:rsidRPr="00B540AE">
              <w:rPr>
                <w:bCs w:val="0"/>
                <w:iCs w:val="0"/>
              </w:rPr>
              <w:t>Для занятий физкультурой</w:t>
            </w:r>
          </w:p>
        </w:tc>
        <w:tc>
          <w:tcPr>
            <w:tcW w:w="2126" w:type="dxa"/>
            <w:vAlign w:val="center"/>
          </w:tcPr>
          <w:p w:rsidR="00FD1B93" w:rsidRPr="00B540AE" w:rsidRDefault="00FD1B93" w:rsidP="00FD1B93">
            <w:pPr>
              <w:pStyle w:val="06"/>
              <w:jc w:val="center"/>
              <w:rPr>
                <w:bCs w:val="0"/>
                <w:iCs w:val="0"/>
              </w:rPr>
            </w:pPr>
            <w:r w:rsidRPr="00B540AE">
              <w:rPr>
                <w:bCs w:val="0"/>
                <w:iCs w:val="0"/>
              </w:rPr>
              <w:t>1,5-2,0</w:t>
            </w:r>
          </w:p>
        </w:tc>
        <w:tc>
          <w:tcPr>
            <w:tcW w:w="2126" w:type="dxa"/>
            <w:vAlign w:val="center"/>
          </w:tcPr>
          <w:p w:rsidR="00FD1B93" w:rsidRPr="00B540AE" w:rsidRDefault="00FD1B93" w:rsidP="00FD1B93">
            <w:pPr>
              <w:pStyle w:val="06"/>
              <w:jc w:val="center"/>
              <w:rPr>
                <w:bCs w:val="0"/>
                <w:iCs w:val="0"/>
              </w:rPr>
            </w:pPr>
            <w:r w:rsidRPr="00B540AE">
              <w:rPr>
                <w:bCs w:val="0"/>
                <w:iCs w:val="0"/>
              </w:rPr>
              <w:t>100</w:t>
            </w:r>
          </w:p>
        </w:tc>
        <w:tc>
          <w:tcPr>
            <w:tcW w:w="2581" w:type="dxa"/>
            <w:vAlign w:val="center"/>
          </w:tcPr>
          <w:p w:rsidR="00FD1B93" w:rsidRPr="00B540AE" w:rsidRDefault="00FD1B93" w:rsidP="00FD1B93">
            <w:pPr>
              <w:pStyle w:val="06"/>
              <w:jc w:val="center"/>
              <w:rPr>
                <w:bCs w:val="0"/>
                <w:iCs w:val="0"/>
              </w:rPr>
            </w:pPr>
            <w:r w:rsidRPr="00B540AE">
              <w:rPr>
                <w:bCs w:val="0"/>
                <w:iCs w:val="0"/>
              </w:rPr>
              <w:t>10-40</w:t>
            </w:r>
          </w:p>
        </w:tc>
      </w:tr>
      <w:tr w:rsidR="00FD1B93" w:rsidRPr="00B540AE" w:rsidTr="00446250">
        <w:tc>
          <w:tcPr>
            <w:tcW w:w="2552" w:type="dxa"/>
          </w:tcPr>
          <w:p w:rsidR="00FD1B93" w:rsidRPr="00B540AE" w:rsidRDefault="00FD1B93" w:rsidP="00FD1B93">
            <w:pPr>
              <w:pStyle w:val="06"/>
              <w:jc w:val="center"/>
              <w:rPr>
                <w:bCs w:val="0"/>
                <w:iCs w:val="0"/>
              </w:rPr>
            </w:pPr>
            <w:r w:rsidRPr="00B540AE">
              <w:rPr>
                <w:bCs w:val="0"/>
                <w:iCs w:val="0"/>
              </w:rPr>
              <w:t>Для хозяйственных целей</w:t>
            </w:r>
          </w:p>
        </w:tc>
        <w:tc>
          <w:tcPr>
            <w:tcW w:w="2126" w:type="dxa"/>
            <w:vAlign w:val="center"/>
          </w:tcPr>
          <w:p w:rsidR="00FD1B93" w:rsidRPr="00B540AE" w:rsidRDefault="00FD1B93" w:rsidP="00FD1B93">
            <w:pPr>
              <w:pStyle w:val="06"/>
              <w:jc w:val="center"/>
              <w:rPr>
                <w:bCs w:val="0"/>
                <w:iCs w:val="0"/>
              </w:rPr>
            </w:pPr>
            <w:r w:rsidRPr="00B540AE">
              <w:rPr>
                <w:bCs w:val="0"/>
                <w:iCs w:val="0"/>
              </w:rPr>
              <w:t>0,3-0,4</w:t>
            </w:r>
          </w:p>
        </w:tc>
        <w:tc>
          <w:tcPr>
            <w:tcW w:w="2126" w:type="dxa"/>
            <w:vAlign w:val="center"/>
          </w:tcPr>
          <w:p w:rsidR="00FD1B93" w:rsidRPr="00B540AE" w:rsidRDefault="00FD1B93" w:rsidP="00FD1B93">
            <w:pPr>
              <w:pStyle w:val="06"/>
              <w:jc w:val="center"/>
              <w:rPr>
                <w:bCs w:val="0"/>
                <w:iCs w:val="0"/>
              </w:rPr>
            </w:pPr>
            <w:r w:rsidRPr="00B540AE">
              <w:rPr>
                <w:bCs w:val="0"/>
                <w:iCs w:val="0"/>
              </w:rPr>
              <w:t>10</w:t>
            </w:r>
          </w:p>
        </w:tc>
        <w:tc>
          <w:tcPr>
            <w:tcW w:w="2581" w:type="dxa"/>
            <w:vAlign w:val="center"/>
          </w:tcPr>
          <w:p w:rsidR="00FD1B93" w:rsidRPr="00B540AE" w:rsidRDefault="00FD1B93" w:rsidP="00FD1B93">
            <w:pPr>
              <w:pStyle w:val="06"/>
              <w:jc w:val="center"/>
              <w:rPr>
                <w:bCs w:val="0"/>
                <w:iCs w:val="0"/>
              </w:rPr>
            </w:pPr>
            <w:r w:rsidRPr="00B540AE">
              <w:rPr>
                <w:bCs w:val="0"/>
                <w:iCs w:val="0"/>
              </w:rPr>
              <w:t>20</w:t>
            </w:r>
          </w:p>
        </w:tc>
      </w:tr>
      <w:tr w:rsidR="00FD1B93" w:rsidRPr="00B540AE" w:rsidTr="00446250">
        <w:tc>
          <w:tcPr>
            <w:tcW w:w="2552" w:type="dxa"/>
          </w:tcPr>
          <w:p w:rsidR="00FD1B93" w:rsidRPr="00B540AE" w:rsidRDefault="00FD1B93" w:rsidP="00FD1B93">
            <w:pPr>
              <w:pStyle w:val="06"/>
              <w:jc w:val="center"/>
              <w:rPr>
                <w:bCs w:val="0"/>
                <w:iCs w:val="0"/>
              </w:rPr>
            </w:pPr>
            <w:r w:rsidRPr="00B540AE">
              <w:rPr>
                <w:bCs w:val="0"/>
                <w:iCs w:val="0"/>
              </w:rPr>
              <w:t>Для выгула собак</w:t>
            </w:r>
          </w:p>
        </w:tc>
        <w:tc>
          <w:tcPr>
            <w:tcW w:w="2126" w:type="dxa"/>
            <w:vAlign w:val="center"/>
          </w:tcPr>
          <w:p w:rsidR="00FD1B93" w:rsidRPr="00B540AE" w:rsidRDefault="00FD1B93" w:rsidP="00FD1B93">
            <w:pPr>
              <w:pStyle w:val="06"/>
              <w:jc w:val="center"/>
              <w:rPr>
                <w:bCs w:val="0"/>
                <w:iCs w:val="0"/>
              </w:rPr>
            </w:pPr>
            <w:r w:rsidRPr="00B540AE">
              <w:rPr>
                <w:bCs w:val="0"/>
                <w:iCs w:val="0"/>
              </w:rPr>
              <w:t>0,1-0,3</w:t>
            </w:r>
          </w:p>
        </w:tc>
        <w:tc>
          <w:tcPr>
            <w:tcW w:w="2126" w:type="dxa"/>
            <w:vAlign w:val="center"/>
          </w:tcPr>
          <w:p w:rsidR="00FD1B93" w:rsidRPr="00B540AE" w:rsidRDefault="00FD1B93" w:rsidP="00FD1B93">
            <w:pPr>
              <w:pStyle w:val="06"/>
              <w:jc w:val="center"/>
              <w:rPr>
                <w:bCs w:val="0"/>
                <w:iCs w:val="0"/>
              </w:rPr>
            </w:pPr>
            <w:r w:rsidRPr="00B540AE">
              <w:rPr>
                <w:bCs w:val="0"/>
                <w:iCs w:val="0"/>
              </w:rPr>
              <w:t>25</w:t>
            </w:r>
          </w:p>
        </w:tc>
        <w:tc>
          <w:tcPr>
            <w:tcW w:w="2581" w:type="dxa"/>
            <w:vAlign w:val="center"/>
          </w:tcPr>
          <w:p w:rsidR="00FD1B93" w:rsidRPr="00B540AE" w:rsidRDefault="00FD1B93" w:rsidP="00FD1B93">
            <w:pPr>
              <w:pStyle w:val="06"/>
              <w:jc w:val="center"/>
              <w:rPr>
                <w:bCs w:val="0"/>
                <w:iCs w:val="0"/>
              </w:rPr>
            </w:pPr>
            <w:r w:rsidRPr="00B540AE">
              <w:rPr>
                <w:bCs w:val="0"/>
                <w:iCs w:val="0"/>
              </w:rPr>
              <w:t>40</w:t>
            </w:r>
          </w:p>
        </w:tc>
      </w:tr>
      <w:tr w:rsidR="00FD1B93" w:rsidRPr="00B540AE" w:rsidTr="00446250">
        <w:tc>
          <w:tcPr>
            <w:tcW w:w="2552" w:type="dxa"/>
          </w:tcPr>
          <w:p w:rsidR="00FD1B93" w:rsidRPr="00B540AE" w:rsidRDefault="00FD1B93" w:rsidP="00FD1B93">
            <w:pPr>
              <w:pStyle w:val="06"/>
              <w:jc w:val="center"/>
              <w:rPr>
                <w:bCs w:val="0"/>
                <w:iCs w:val="0"/>
              </w:rPr>
            </w:pPr>
            <w:r w:rsidRPr="00B540AE">
              <w:rPr>
                <w:bCs w:val="0"/>
                <w:iCs w:val="0"/>
              </w:rPr>
              <w:t>Для стоянки автомашин</w:t>
            </w:r>
          </w:p>
        </w:tc>
        <w:tc>
          <w:tcPr>
            <w:tcW w:w="2126" w:type="dxa"/>
            <w:vAlign w:val="center"/>
          </w:tcPr>
          <w:p w:rsidR="00FD1B93" w:rsidRPr="00B540AE" w:rsidRDefault="00FD1B93" w:rsidP="00FD1B93">
            <w:pPr>
              <w:pStyle w:val="06"/>
              <w:jc w:val="center"/>
              <w:rPr>
                <w:bCs w:val="0"/>
                <w:iCs w:val="0"/>
              </w:rPr>
            </w:pPr>
            <w:r w:rsidRPr="00B540AE">
              <w:rPr>
                <w:bCs w:val="0"/>
                <w:iCs w:val="0"/>
              </w:rPr>
              <w:t>0,8-2,5</w:t>
            </w:r>
          </w:p>
        </w:tc>
        <w:tc>
          <w:tcPr>
            <w:tcW w:w="2126" w:type="dxa"/>
            <w:vAlign w:val="center"/>
          </w:tcPr>
          <w:p w:rsidR="00FD1B93" w:rsidRPr="00B540AE" w:rsidRDefault="00FD1B93" w:rsidP="00FD1B93">
            <w:pPr>
              <w:pStyle w:val="06"/>
              <w:jc w:val="center"/>
              <w:rPr>
                <w:bCs w:val="0"/>
                <w:iCs w:val="0"/>
              </w:rPr>
            </w:pPr>
            <w:r w:rsidRPr="00B540AE">
              <w:rPr>
                <w:bCs w:val="0"/>
                <w:iCs w:val="0"/>
              </w:rPr>
              <w:t>п. 4.11 настоящих нормативов</w:t>
            </w:r>
          </w:p>
        </w:tc>
        <w:tc>
          <w:tcPr>
            <w:tcW w:w="2581" w:type="dxa"/>
            <w:vAlign w:val="center"/>
          </w:tcPr>
          <w:p w:rsidR="00FD1B93" w:rsidRPr="00B540AE" w:rsidRDefault="00FD1B93" w:rsidP="00FD1B93">
            <w:pPr>
              <w:pStyle w:val="06"/>
              <w:jc w:val="center"/>
              <w:rPr>
                <w:bCs w:val="0"/>
                <w:iCs w:val="0"/>
              </w:rPr>
            </w:pPr>
            <w:r w:rsidRPr="00B540AE">
              <w:rPr>
                <w:bCs w:val="0"/>
                <w:iCs w:val="0"/>
              </w:rPr>
              <w:t>10-50*</w:t>
            </w:r>
          </w:p>
        </w:tc>
      </w:tr>
      <w:tr w:rsidR="00FD1B93" w:rsidRPr="00B540AE" w:rsidTr="00446250">
        <w:tc>
          <w:tcPr>
            <w:tcW w:w="9385" w:type="dxa"/>
            <w:gridSpan w:val="4"/>
          </w:tcPr>
          <w:p w:rsidR="00FD1B93" w:rsidRPr="00B540AE" w:rsidRDefault="00FD1B93" w:rsidP="00FD1B93">
            <w:pPr>
              <w:pStyle w:val="07"/>
              <w:rPr>
                <w:bCs/>
                <w:iCs/>
                <w:sz w:val="24"/>
              </w:rPr>
            </w:pPr>
            <w:r w:rsidRPr="00B540AE">
              <w:rPr>
                <w:bCs/>
                <w:iCs/>
                <w:sz w:val="24"/>
              </w:rPr>
              <w:t>* С учетом «СанПиН 2.2.1/2.1.1.1200-03 Санитарно-защитные зоны и санитарная классификация предприятий, сооружений и иных объектов»</w:t>
            </w:r>
          </w:p>
          <w:p w:rsidR="00FD1B93" w:rsidRPr="00B540AE" w:rsidRDefault="00FD1B93" w:rsidP="00FD1B93">
            <w:pPr>
              <w:pStyle w:val="07"/>
              <w:rPr>
                <w:bCs/>
                <w:iCs/>
                <w:sz w:val="24"/>
              </w:rPr>
            </w:pPr>
            <w:r w:rsidRPr="00B540AE">
              <w:rPr>
                <w:bCs/>
                <w:iCs/>
                <w:sz w:val="24"/>
              </w:rPr>
              <w:t>Примечания</w:t>
            </w:r>
          </w:p>
          <w:p w:rsidR="00FD1B93" w:rsidRPr="00B540AE" w:rsidRDefault="00FD1B93" w:rsidP="00FD1B93">
            <w:pPr>
              <w:pStyle w:val="08"/>
              <w:rPr>
                <w:sz w:val="24"/>
              </w:rPr>
            </w:pPr>
            <w:r w:rsidRPr="00B540AE">
              <w:rPr>
                <w:sz w:val="24"/>
              </w:rPr>
              <w:t>1. Хозяйственные площадки следует располагать не далее 100 м от наиболее удаленного входа в жилое здание.</w:t>
            </w:r>
          </w:p>
          <w:p w:rsidR="00FD1B93" w:rsidRPr="00B540AE" w:rsidRDefault="00FD1B93" w:rsidP="00FD1B93">
            <w:pPr>
              <w:pStyle w:val="08"/>
              <w:rPr>
                <w:sz w:val="24"/>
              </w:rPr>
            </w:pPr>
            <w:r w:rsidRPr="00B540AE">
              <w:rPr>
                <w:sz w:val="24"/>
              </w:rPr>
              <w:t>2. Расстояния от площадок для мусоросборников до площадок для занятий физкультурой, детских игровых площадок и площадок для отдыха взрослого населения, а также до границ дошкольных образовательных организаций, медицинских организаций и предприятий питания следует принимать не менее 20 м.</w:t>
            </w:r>
          </w:p>
          <w:p w:rsidR="00FD1B93" w:rsidRPr="00B540AE" w:rsidRDefault="00FD1B93" w:rsidP="00FD1B93">
            <w:pPr>
              <w:pStyle w:val="08"/>
              <w:rPr>
                <w:sz w:val="24"/>
              </w:rPr>
            </w:pPr>
            <w:r w:rsidRPr="00B540AE">
              <w:rPr>
                <w:sz w:val="24"/>
              </w:rPr>
              <w:t>3. Расстояние от площадки для сушки белья не нормируется.</w:t>
            </w:r>
          </w:p>
        </w:tc>
      </w:tr>
    </w:tbl>
    <w:p w:rsidR="00FD1B93" w:rsidRPr="00B540AE" w:rsidRDefault="00FD1B93" w:rsidP="00FD1B93">
      <w:pPr>
        <w:widowControl w:val="0"/>
        <w:autoSpaceDE w:val="0"/>
        <w:autoSpaceDN w:val="0"/>
        <w:adjustRightInd w:val="0"/>
        <w:spacing w:line="240" w:lineRule="auto"/>
        <w:jc w:val="right"/>
        <w:rPr>
          <w:b/>
          <w:bCs/>
        </w:rPr>
      </w:pPr>
    </w:p>
    <w:p w:rsidR="00FD1B93" w:rsidRPr="00B540AE" w:rsidRDefault="00FD1B93" w:rsidP="00446250">
      <w:pPr>
        <w:widowControl w:val="0"/>
        <w:autoSpaceDE w:val="0"/>
        <w:autoSpaceDN w:val="0"/>
        <w:adjustRightInd w:val="0"/>
        <w:spacing w:line="240" w:lineRule="auto"/>
        <w:outlineLvl w:val="0"/>
        <w:rPr>
          <w:b/>
          <w:bCs/>
        </w:rPr>
      </w:pPr>
      <w:bookmarkStart w:id="31" w:name="_Toc184399362"/>
      <w:bookmarkStart w:id="32" w:name="_Hlk170836892"/>
      <w:r w:rsidRPr="00B540AE">
        <w:rPr>
          <w:b/>
          <w:bCs/>
        </w:rPr>
        <w:t>2.13. Расчетные показатели минимально допустимого уровня обеспеченности объектами местного значения в области деятельности органов местного самоуправления населения, и максимально допустимого уровня территориальной доступности таких объектов для населения</w:t>
      </w:r>
      <w:bookmarkEnd w:id="31"/>
    </w:p>
    <w:p w:rsidR="00FD1B93" w:rsidRPr="00B540AE" w:rsidRDefault="00FD1B93" w:rsidP="00446250">
      <w:pPr>
        <w:widowControl w:val="0"/>
        <w:autoSpaceDE w:val="0"/>
        <w:autoSpaceDN w:val="0"/>
        <w:adjustRightInd w:val="0"/>
        <w:spacing w:line="240" w:lineRule="auto"/>
        <w:rPr>
          <w:bCs/>
        </w:rPr>
      </w:pPr>
    </w:p>
    <w:p w:rsidR="00FD1B93" w:rsidRPr="00B540AE" w:rsidRDefault="00FD1B93" w:rsidP="00446250">
      <w:pPr>
        <w:widowControl w:val="0"/>
        <w:autoSpaceDE w:val="0"/>
        <w:autoSpaceDN w:val="0"/>
        <w:adjustRightInd w:val="0"/>
        <w:spacing w:line="240" w:lineRule="auto"/>
        <w:rPr>
          <w:bCs/>
        </w:rPr>
      </w:pPr>
      <w:r w:rsidRPr="00B540AE">
        <w:rPr>
          <w:bCs/>
        </w:rPr>
        <w:t>Предельные значения расчетных показателей минимально допустимого уровня обеспеченности объектами, обеспечивающими деятельность органов местного самоуправления и государственной власти и максимально допустимого уровня их территориальной доступности принимаются в соответствии с таблицей 2</w:t>
      </w:r>
      <w:r w:rsidR="00446250">
        <w:rPr>
          <w:bCs/>
        </w:rPr>
        <w:t>2</w:t>
      </w:r>
      <w:r w:rsidRPr="00B540AE">
        <w:rPr>
          <w:bCs/>
        </w:rPr>
        <w:t>.</w:t>
      </w:r>
    </w:p>
    <w:p w:rsidR="00FD1B93" w:rsidRPr="00B540AE" w:rsidRDefault="00FD1B93" w:rsidP="00FD1B93">
      <w:pPr>
        <w:widowControl w:val="0"/>
        <w:autoSpaceDE w:val="0"/>
        <w:autoSpaceDN w:val="0"/>
        <w:adjustRightInd w:val="0"/>
        <w:spacing w:line="240" w:lineRule="auto"/>
        <w:ind w:left="-284"/>
        <w:rPr>
          <w:bCs/>
        </w:rPr>
      </w:pPr>
    </w:p>
    <w:p w:rsidR="00FD1B93" w:rsidRPr="00B540AE" w:rsidRDefault="00FD1B93" w:rsidP="00446250">
      <w:pPr>
        <w:widowControl w:val="0"/>
        <w:autoSpaceDE w:val="0"/>
        <w:autoSpaceDN w:val="0"/>
        <w:adjustRightInd w:val="0"/>
        <w:spacing w:line="240" w:lineRule="auto"/>
        <w:jc w:val="right"/>
        <w:rPr>
          <w:bCs/>
        </w:rPr>
      </w:pPr>
      <w:r w:rsidRPr="00B540AE">
        <w:rPr>
          <w:bCs/>
        </w:rPr>
        <w:t>Таблица 2</w:t>
      </w:r>
      <w:r w:rsidR="00446250">
        <w:rPr>
          <w:bCs/>
        </w:rPr>
        <w:t>2</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6"/>
        <w:gridCol w:w="1982"/>
        <w:gridCol w:w="1982"/>
        <w:gridCol w:w="1581"/>
        <w:gridCol w:w="1372"/>
      </w:tblGrid>
      <w:tr w:rsidR="00FD1B93" w:rsidRPr="00B540AE" w:rsidTr="00446250">
        <w:trPr>
          <w:tblHeader/>
        </w:trPr>
        <w:tc>
          <w:tcPr>
            <w:tcW w:w="2280" w:type="dxa"/>
            <w:shd w:val="clear" w:color="auto" w:fill="auto"/>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2200" w:type="dxa"/>
            <w:shd w:val="clear" w:color="auto" w:fill="auto"/>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084" w:type="dxa"/>
            <w:shd w:val="clear" w:color="auto" w:fill="auto"/>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2962" w:type="dxa"/>
            <w:gridSpan w:val="2"/>
            <w:shd w:val="clear" w:color="auto" w:fill="auto"/>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446250">
        <w:trPr>
          <w:trHeight w:val="1454"/>
        </w:trPr>
        <w:tc>
          <w:tcPr>
            <w:tcW w:w="2280" w:type="dxa"/>
            <w:vMerge w:val="restart"/>
            <w:shd w:val="clear" w:color="auto" w:fill="auto"/>
            <w:vAlign w:val="center"/>
          </w:tcPr>
          <w:p w:rsidR="00FD1B93" w:rsidRPr="00B540AE" w:rsidRDefault="00FD1B93" w:rsidP="00FD1B93">
            <w:pPr>
              <w:pStyle w:val="510"/>
              <w:jc w:val="center"/>
              <w:rPr>
                <w:b w:val="0"/>
                <w:bCs/>
                <w:sz w:val="24"/>
                <w:szCs w:val="24"/>
                <w:lang w:val="ru-RU"/>
              </w:rPr>
            </w:pPr>
            <w:r w:rsidRPr="00B540AE">
              <w:rPr>
                <w:b w:val="0"/>
                <w:bCs/>
                <w:sz w:val="24"/>
                <w:szCs w:val="24"/>
              </w:rPr>
              <w:t>Административное здание органа местного самоуправления</w:t>
            </w:r>
          </w:p>
        </w:tc>
        <w:tc>
          <w:tcPr>
            <w:tcW w:w="2200" w:type="dxa"/>
            <w:shd w:val="clear" w:color="auto" w:fill="auto"/>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84" w:type="dxa"/>
            <w:shd w:val="clear" w:color="auto" w:fill="auto"/>
          </w:tcPr>
          <w:p w:rsidR="00FD1B93" w:rsidRPr="00B540AE" w:rsidRDefault="00FD1B93" w:rsidP="00FD1B93">
            <w:pPr>
              <w:pStyle w:val="510"/>
              <w:jc w:val="center"/>
              <w:rPr>
                <w:b w:val="0"/>
                <w:bCs/>
                <w:sz w:val="24"/>
                <w:szCs w:val="24"/>
                <w:lang w:val="ru-RU"/>
              </w:rPr>
            </w:pPr>
            <w:r w:rsidRPr="00B540AE">
              <w:rPr>
                <w:b w:val="0"/>
                <w:bCs/>
                <w:iCs/>
                <w:sz w:val="24"/>
                <w:szCs w:val="24"/>
              </w:rPr>
              <w:t>Количество объектов - объект</w:t>
            </w:r>
          </w:p>
        </w:tc>
        <w:tc>
          <w:tcPr>
            <w:tcW w:w="2962" w:type="dxa"/>
            <w:gridSpan w:val="2"/>
            <w:shd w:val="clear" w:color="auto" w:fill="auto"/>
            <w:vAlign w:val="center"/>
          </w:tcPr>
          <w:p w:rsidR="00FD1B93" w:rsidRPr="00B540AE" w:rsidRDefault="00FD1B93" w:rsidP="00FD1B93">
            <w:pPr>
              <w:pStyle w:val="512"/>
              <w:rPr>
                <w:b w:val="0"/>
                <w:bCs/>
                <w:iCs/>
              </w:rPr>
            </w:pPr>
            <w:r w:rsidRPr="00B540AE">
              <w:rPr>
                <w:b w:val="0"/>
                <w:bCs/>
                <w:iCs/>
              </w:rPr>
              <w:t>1 независимо</w:t>
            </w:r>
          </w:p>
          <w:p w:rsidR="00FD1B93" w:rsidRPr="00B540AE" w:rsidRDefault="00FD1B93" w:rsidP="00FD1B93">
            <w:pPr>
              <w:pStyle w:val="512"/>
              <w:rPr>
                <w:b w:val="0"/>
                <w:bCs/>
                <w:lang w:val="ru-RU"/>
              </w:rPr>
            </w:pPr>
            <w:r w:rsidRPr="00B540AE">
              <w:rPr>
                <w:b w:val="0"/>
                <w:bCs/>
                <w:iCs/>
              </w:rPr>
              <w:t>от количества жителей</w:t>
            </w:r>
          </w:p>
        </w:tc>
      </w:tr>
      <w:tr w:rsidR="00FD1B93" w:rsidRPr="00B540AE" w:rsidTr="00446250">
        <w:trPr>
          <w:trHeight w:val="1028"/>
        </w:trPr>
        <w:tc>
          <w:tcPr>
            <w:tcW w:w="2280" w:type="dxa"/>
            <w:vMerge/>
            <w:shd w:val="clear" w:color="auto" w:fill="auto"/>
            <w:vAlign w:val="center"/>
          </w:tcPr>
          <w:p w:rsidR="00FD1B93" w:rsidRPr="00B540AE" w:rsidRDefault="00FD1B93" w:rsidP="00FD1B93">
            <w:pPr>
              <w:widowControl w:val="0"/>
              <w:autoSpaceDE w:val="0"/>
              <w:autoSpaceDN w:val="0"/>
              <w:adjustRightInd w:val="0"/>
              <w:spacing w:before="1" w:line="240" w:lineRule="auto"/>
              <w:jc w:val="center"/>
            </w:pPr>
          </w:p>
        </w:tc>
        <w:tc>
          <w:tcPr>
            <w:tcW w:w="2200" w:type="dxa"/>
            <w:shd w:val="clear" w:color="auto" w:fill="auto"/>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084" w:type="dxa"/>
            <w:shd w:val="clear" w:color="auto" w:fill="auto"/>
          </w:tcPr>
          <w:p w:rsidR="00FD1B93" w:rsidRPr="00B540AE" w:rsidRDefault="00FD1B93" w:rsidP="00FD1B93">
            <w:pPr>
              <w:shd w:val="clear" w:color="auto" w:fill="FFFFFF"/>
              <w:spacing w:line="240" w:lineRule="atLeast"/>
              <w:contextualSpacing/>
              <w:jc w:val="center"/>
              <w:rPr>
                <w:bCs/>
                <w:spacing w:val="-1"/>
              </w:rPr>
            </w:pPr>
            <w:r w:rsidRPr="00B540AE">
              <w:rPr>
                <w:bCs/>
                <w:spacing w:val="-1"/>
              </w:rPr>
              <w:t>Транспортная</w:t>
            </w:r>
          </w:p>
          <w:p w:rsidR="00FD1B93" w:rsidRPr="00B540AE" w:rsidRDefault="00FD1B93" w:rsidP="00FD1B93">
            <w:pPr>
              <w:pStyle w:val="510"/>
              <w:jc w:val="center"/>
              <w:rPr>
                <w:b w:val="0"/>
                <w:bCs/>
                <w:sz w:val="24"/>
                <w:szCs w:val="24"/>
              </w:rPr>
            </w:pPr>
            <w:r w:rsidRPr="00B540AE">
              <w:rPr>
                <w:b w:val="0"/>
                <w:bCs/>
                <w:spacing w:val="-1"/>
                <w:sz w:val="24"/>
                <w:szCs w:val="24"/>
              </w:rPr>
              <w:t>доступность - минут</w:t>
            </w:r>
          </w:p>
        </w:tc>
        <w:tc>
          <w:tcPr>
            <w:tcW w:w="2962" w:type="dxa"/>
            <w:gridSpan w:val="2"/>
            <w:shd w:val="clear" w:color="auto" w:fill="auto"/>
            <w:vAlign w:val="center"/>
          </w:tcPr>
          <w:p w:rsidR="00FD1B93" w:rsidRPr="00B540AE" w:rsidRDefault="00FD1B93" w:rsidP="00FD1B93">
            <w:pPr>
              <w:pStyle w:val="512"/>
              <w:rPr>
                <w:b w:val="0"/>
                <w:bCs/>
                <w:lang w:val="ru-RU"/>
              </w:rPr>
            </w:pPr>
            <w:r w:rsidRPr="00B540AE">
              <w:rPr>
                <w:b w:val="0"/>
                <w:bCs/>
                <w:iCs/>
                <w:lang w:val="ru-RU"/>
              </w:rPr>
              <w:t>90</w:t>
            </w:r>
          </w:p>
        </w:tc>
      </w:tr>
      <w:tr w:rsidR="00FD1B93" w:rsidRPr="00B540AE" w:rsidTr="00446250">
        <w:trPr>
          <w:trHeight w:val="1313"/>
        </w:trPr>
        <w:tc>
          <w:tcPr>
            <w:tcW w:w="2280" w:type="dxa"/>
            <w:vMerge w:val="restart"/>
            <w:vAlign w:val="center"/>
          </w:tcPr>
          <w:p w:rsidR="00FD1B93" w:rsidRPr="00B540AE" w:rsidRDefault="00FD1B93" w:rsidP="00FD1B93">
            <w:pPr>
              <w:widowControl w:val="0"/>
              <w:autoSpaceDE w:val="0"/>
              <w:autoSpaceDN w:val="0"/>
              <w:adjustRightInd w:val="0"/>
              <w:spacing w:before="1" w:line="240" w:lineRule="auto"/>
              <w:jc w:val="center"/>
            </w:pPr>
            <w:r w:rsidRPr="00B540AE">
              <w:rPr>
                <w:bCs/>
                <w:iCs/>
              </w:rPr>
              <w:t>Дома и дворцы бракосочетаний (в том числе встроенные)</w:t>
            </w:r>
          </w:p>
        </w:tc>
        <w:tc>
          <w:tcPr>
            <w:tcW w:w="2200" w:type="dxa"/>
            <w:tcBorders>
              <w:bottom w:val="single" w:sz="4" w:space="0" w:color="auto"/>
            </w:tcBorders>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84" w:type="dxa"/>
            <w:shd w:val="clear" w:color="auto" w:fill="auto"/>
          </w:tcPr>
          <w:p w:rsidR="00FD1B93" w:rsidRPr="00B540AE" w:rsidRDefault="00FD1B93" w:rsidP="00FD1B93">
            <w:pPr>
              <w:pStyle w:val="510"/>
              <w:jc w:val="center"/>
              <w:rPr>
                <w:b w:val="0"/>
                <w:sz w:val="24"/>
                <w:szCs w:val="24"/>
              </w:rPr>
            </w:pPr>
            <w:r w:rsidRPr="00B540AE">
              <w:rPr>
                <w:b w:val="0"/>
                <w:bCs/>
                <w:iCs/>
                <w:sz w:val="24"/>
                <w:szCs w:val="24"/>
              </w:rPr>
              <w:t>Количество объектов - объект</w:t>
            </w:r>
          </w:p>
        </w:tc>
        <w:tc>
          <w:tcPr>
            <w:tcW w:w="2962" w:type="dxa"/>
            <w:gridSpan w:val="2"/>
            <w:shd w:val="clear" w:color="auto" w:fill="auto"/>
            <w:vAlign w:val="center"/>
          </w:tcPr>
          <w:p w:rsidR="00FD1B93" w:rsidRPr="00B540AE" w:rsidRDefault="00FD1B93" w:rsidP="00FD1B93">
            <w:pPr>
              <w:pStyle w:val="512"/>
              <w:rPr>
                <w:b w:val="0"/>
                <w:bCs/>
                <w:iCs/>
              </w:rPr>
            </w:pPr>
            <w:r w:rsidRPr="00B540AE">
              <w:rPr>
                <w:b w:val="0"/>
                <w:bCs/>
                <w:iCs/>
              </w:rPr>
              <w:t>1 независимо</w:t>
            </w:r>
          </w:p>
          <w:p w:rsidR="00FD1B93" w:rsidRPr="00B540AE" w:rsidRDefault="00FD1B93" w:rsidP="00FD1B93">
            <w:pPr>
              <w:pStyle w:val="512"/>
              <w:rPr>
                <w:b w:val="0"/>
              </w:rPr>
            </w:pPr>
            <w:r w:rsidRPr="00B540AE">
              <w:rPr>
                <w:b w:val="0"/>
                <w:bCs/>
                <w:iCs/>
              </w:rPr>
              <w:t>от количества жителей</w:t>
            </w:r>
          </w:p>
        </w:tc>
      </w:tr>
      <w:tr w:rsidR="00FD1B93" w:rsidRPr="00B540AE" w:rsidTr="00446250">
        <w:trPr>
          <w:trHeight w:val="1028"/>
        </w:trPr>
        <w:tc>
          <w:tcPr>
            <w:tcW w:w="2280"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200"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084" w:type="dxa"/>
            <w:shd w:val="clear" w:color="auto" w:fill="auto"/>
          </w:tcPr>
          <w:p w:rsidR="00FD1B93" w:rsidRPr="00B540AE" w:rsidRDefault="00FD1B93" w:rsidP="00FD1B93">
            <w:pPr>
              <w:shd w:val="clear" w:color="auto" w:fill="FFFFFF"/>
              <w:spacing w:line="240" w:lineRule="atLeast"/>
              <w:contextualSpacing/>
              <w:jc w:val="center"/>
              <w:rPr>
                <w:bCs/>
                <w:spacing w:val="-1"/>
              </w:rPr>
            </w:pPr>
            <w:r w:rsidRPr="00B540AE">
              <w:rPr>
                <w:bCs/>
                <w:spacing w:val="-1"/>
              </w:rPr>
              <w:t>Транспортная</w:t>
            </w:r>
          </w:p>
          <w:p w:rsidR="00FD1B93" w:rsidRPr="00B540AE" w:rsidRDefault="00FD1B93" w:rsidP="00FD1B93">
            <w:pPr>
              <w:pStyle w:val="510"/>
              <w:jc w:val="center"/>
              <w:rPr>
                <w:b w:val="0"/>
                <w:sz w:val="24"/>
                <w:szCs w:val="24"/>
              </w:rPr>
            </w:pPr>
            <w:r w:rsidRPr="00B540AE">
              <w:rPr>
                <w:b w:val="0"/>
                <w:bCs/>
                <w:spacing w:val="-1"/>
                <w:sz w:val="24"/>
                <w:szCs w:val="24"/>
              </w:rPr>
              <w:t>доступность - минут</w:t>
            </w:r>
          </w:p>
        </w:tc>
        <w:tc>
          <w:tcPr>
            <w:tcW w:w="2962" w:type="dxa"/>
            <w:gridSpan w:val="2"/>
            <w:shd w:val="clear" w:color="auto" w:fill="auto"/>
            <w:vAlign w:val="center"/>
          </w:tcPr>
          <w:p w:rsidR="00FD1B93" w:rsidRPr="00B540AE" w:rsidRDefault="00FD1B93" w:rsidP="00FD1B93">
            <w:pPr>
              <w:pStyle w:val="512"/>
              <w:rPr>
                <w:b w:val="0"/>
              </w:rPr>
            </w:pPr>
            <w:r w:rsidRPr="00B540AE">
              <w:rPr>
                <w:b w:val="0"/>
                <w:bCs/>
                <w:iCs/>
                <w:lang w:val="ru-RU"/>
              </w:rPr>
              <w:t>90</w:t>
            </w:r>
          </w:p>
        </w:tc>
      </w:tr>
      <w:tr w:rsidR="00FD1B93" w:rsidRPr="00B540AE" w:rsidTr="00446250">
        <w:trPr>
          <w:trHeight w:val="518"/>
        </w:trPr>
        <w:tc>
          <w:tcPr>
            <w:tcW w:w="2280" w:type="dxa"/>
            <w:vMerge w:val="restart"/>
            <w:vAlign w:val="center"/>
          </w:tcPr>
          <w:p w:rsidR="00FD1B93" w:rsidRPr="00B540AE" w:rsidRDefault="00FD1B93" w:rsidP="00FD1B93">
            <w:pPr>
              <w:widowControl w:val="0"/>
              <w:autoSpaceDE w:val="0"/>
              <w:autoSpaceDN w:val="0"/>
              <w:adjustRightInd w:val="0"/>
              <w:spacing w:before="1" w:line="240" w:lineRule="auto"/>
              <w:jc w:val="center"/>
            </w:pPr>
            <w:r w:rsidRPr="00B540AE">
              <w:t>Многофункциональный молодежный центр</w:t>
            </w:r>
          </w:p>
        </w:tc>
        <w:tc>
          <w:tcPr>
            <w:tcW w:w="2200"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84" w:type="dxa"/>
            <w:shd w:val="clear" w:color="auto" w:fill="auto"/>
          </w:tcPr>
          <w:p w:rsidR="00FD1B93" w:rsidRPr="00B540AE" w:rsidRDefault="00FD1B93" w:rsidP="00FD1B93">
            <w:pPr>
              <w:shd w:val="clear" w:color="auto" w:fill="FFFFFF"/>
              <w:spacing w:line="240" w:lineRule="atLeast"/>
              <w:contextualSpacing/>
              <w:jc w:val="center"/>
              <w:rPr>
                <w:bCs/>
                <w:spacing w:val="-1"/>
              </w:rPr>
            </w:pPr>
            <w:r w:rsidRPr="00B540AE">
              <w:rPr>
                <w:b/>
                <w:bCs/>
                <w:iCs/>
              </w:rPr>
              <w:t>Количество объектов - объект</w:t>
            </w:r>
          </w:p>
        </w:tc>
        <w:tc>
          <w:tcPr>
            <w:tcW w:w="2962" w:type="dxa"/>
            <w:gridSpan w:val="2"/>
            <w:shd w:val="clear" w:color="auto" w:fill="auto"/>
            <w:vAlign w:val="center"/>
          </w:tcPr>
          <w:p w:rsidR="00FD1B93" w:rsidRPr="00B540AE" w:rsidRDefault="00FD1B93" w:rsidP="00FD1B93">
            <w:pPr>
              <w:pStyle w:val="512"/>
              <w:rPr>
                <w:b w:val="0"/>
                <w:bCs/>
                <w:iCs/>
              </w:rPr>
            </w:pPr>
            <w:r w:rsidRPr="00B540AE">
              <w:rPr>
                <w:b w:val="0"/>
                <w:bCs/>
                <w:iCs/>
              </w:rPr>
              <w:t>1 независимо</w:t>
            </w:r>
          </w:p>
          <w:p w:rsidR="00FD1B93" w:rsidRPr="00B540AE" w:rsidRDefault="00FD1B93" w:rsidP="00FD1B93">
            <w:pPr>
              <w:pStyle w:val="512"/>
              <w:rPr>
                <w:b w:val="0"/>
                <w:bCs/>
                <w:iCs/>
                <w:lang w:val="ru-RU"/>
              </w:rPr>
            </w:pPr>
            <w:r w:rsidRPr="00B540AE">
              <w:rPr>
                <w:b w:val="0"/>
                <w:bCs/>
                <w:iCs/>
              </w:rPr>
              <w:t>от количества жителей</w:t>
            </w:r>
          </w:p>
        </w:tc>
      </w:tr>
      <w:tr w:rsidR="00FD1B93" w:rsidRPr="00B540AE" w:rsidTr="00446250">
        <w:trPr>
          <w:trHeight w:val="517"/>
        </w:trPr>
        <w:tc>
          <w:tcPr>
            <w:tcW w:w="2280"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200"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084" w:type="dxa"/>
            <w:shd w:val="clear" w:color="auto" w:fill="auto"/>
          </w:tcPr>
          <w:p w:rsidR="00FD1B93" w:rsidRPr="00B540AE" w:rsidRDefault="00FD1B93" w:rsidP="00FD1B93">
            <w:pPr>
              <w:shd w:val="clear" w:color="auto" w:fill="FFFFFF"/>
              <w:spacing w:line="240" w:lineRule="atLeast"/>
              <w:contextualSpacing/>
              <w:jc w:val="center"/>
              <w:rPr>
                <w:bCs/>
                <w:spacing w:val="-1"/>
              </w:rPr>
            </w:pPr>
            <w:r w:rsidRPr="00B540AE">
              <w:rPr>
                <w:bCs/>
                <w:spacing w:val="-1"/>
              </w:rPr>
              <w:t>Транспортная</w:t>
            </w:r>
          </w:p>
          <w:p w:rsidR="00FD1B93" w:rsidRPr="00B540AE" w:rsidRDefault="00FD1B93" w:rsidP="00FD1B93">
            <w:pPr>
              <w:shd w:val="clear" w:color="auto" w:fill="FFFFFF"/>
              <w:spacing w:line="240" w:lineRule="atLeast"/>
              <w:contextualSpacing/>
              <w:jc w:val="center"/>
              <w:rPr>
                <w:bCs/>
                <w:spacing w:val="-1"/>
              </w:rPr>
            </w:pPr>
            <w:r w:rsidRPr="00B540AE">
              <w:rPr>
                <w:bCs/>
                <w:spacing w:val="-1"/>
              </w:rPr>
              <w:t>доступность - минут</w:t>
            </w:r>
          </w:p>
        </w:tc>
        <w:tc>
          <w:tcPr>
            <w:tcW w:w="2962" w:type="dxa"/>
            <w:gridSpan w:val="2"/>
            <w:shd w:val="clear" w:color="auto" w:fill="auto"/>
            <w:vAlign w:val="center"/>
          </w:tcPr>
          <w:p w:rsidR="00FD1B93" w:rsidRPr="00B540AE" w:rsidRDefault="00FD1B93" w:rsidP="00FD1B93">
            <w:pPr>
              <w:pStyle w:val="512"/>
              <w:rPr>
                <w:b w:val="0"/>
                <w:bCs/>
                <w:iCs/>
                <w:lang w:val="ru-RU"/>
              </w:rPr>
            </w:pPr>
            <w:r w:rsidRPr="00B540AE">
              <w:rPr>
                <w:b w:val="0"/>
                <w:bCs/>
                <w:iCs/>
                <w:lang w:val="ru-RU"/>
              </w:rPr>
              <w:t>45</w:t>
            </w:r>
          </w:p>
        </w:tc>
      </w:tr>
      <w:tr w:rsidR="00FD1B93" w:rsidRPr="00B540AE" w:rsidTr="00446250">
        <w:trPr>
          <w:trHeight w:val="945"/>
        </w:trPr>
        <w:tc>
          <w:tcPr>
            <w:tcW w:w="2280" w:type="dxa"/>
            <w:vMerge w:val="restart"/>
            <w:vAlign w:val="center"/>
          </w:tcPr>
          <w:p w:rsidR="00FD1B93" w:rsidRPr="00B540AE" w:rsidRDefault="00FD1B93" w:rsidP="00FD1B93">
            <w:pPr>
              <w:widowControl w:val="0"/>
              <w:autoSpaceDE w:val="0"/>
              <w:autoSpaceDN w:val="0"/>
              <w:adjustRightInd w:val="0"/>
              <w:spacing w:before="1" w:line="240" w:lineRule="auto"/>
              <w:jc w:val="center"/>
            </w:pPr>
            <w:r w:rsidRPr="00B540AE">
              <w:t>Муниципальный архив</w:t>
            </w:r>
          </w:p>
        </w:tc>
        <w:tc>
          <w:tcPr>
            <w:tcW w:w="2200"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84" w:type="dxa"/>
            <w:shd w:val="clear" w:color="auto" w:fill="auto"/>
          </w:tcPr>
          <w:p w:rsidR="00FD1B93" w:rsidRPr="00B540AE" w:rsidRDefault="00FD1B93" w:rsidP="00FD1B93">
            <w:pPr>
              <w:pStyle w:val="510"/>
              <w:jc w:val="center"/>
              <w:rPr>
                <w:b w:val="0"/>
                <w:bCs/>
                <w:sz w:val="24"/>
                <w:szCs w:val="24"/>
              </w:rPr>
            </w:pPr>
            <w:r w:rsidRPr="00B540AE">
              <w:rPr>
                <w:b w:val="0"/>
                <w:bCs/>
                <w:sz w:val="24"/>
                <w:szCs w:val="24"/>
              </w:rPr>
              <w:t>Уровень обеспеченности, объект</w:t>
            </w:r>
          </w:p>
        </w:tc>
        <w:tc>
          <w:tcPr>
            <w:tcW w:w="2962" w:type="dxa"/>
            <w:gridSpan w:val="2"/>
            <w:shd w:val="clear" w:color="auto" w:fill="auto"/>
            <w:vAlign w:val="center"/>
          </w:tcPr>
          <w:p w:rsidR="00FD1B93" w:rsidRPr="00B540AE" w:rsidRDefault="00FD1B93" w:rsidP="00FD1B93">
            <w:pPr>
              <w:pStyle w:val="512"/>
              <w:rPr>
                <w:b w:val="0"/>
                <w:bCs/>
              </w:rPr>
            </w:pPr>
            <w:r w:rsidRPr="00B540AE">
              <w:rPr>
                <w:b w:val="0"/>
                <w:bCs/>
              </w:rPr>
              <w:t>по заданию на проектирование, но не менее 1</w:t>
            </w:r>
          </w:p>
        </w:tc>
      </w:tr>
      <w:tr w:rsidR="00FD1B93" w:rsidRPr="00B540AE" w:rsidTr="00446250">
        <w:trPr>
          <w:trHeight w:val="240"/>
        </w:trPr>
        <w:tc>
          <w:tcPr>
            <w:tcW w:w="2280"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200" w:type="dxa"/>
            <w:vMerge/>
          </w:tcPr>
          <w:p w:rsidR="00FD1B93" w:rsidRPr="00B540AE" w:rsidRDefault="00FD1B93" w:rsidP="00FD1B93">
            <w:pPr>
              <w:pStyle w:val="510"/>
              <w:rPr>
                <w:b w:val="0"/>
                <w:sz w:val="24"/>
                <w:szCs w:val="24"/>
                <w:lang w:val="ru-RU"/>
              </w:rPr>
            </w:pPr>
          </w:p>
        </w:tc>
        <w:tc>
          <w:tcPr>
            <w:tcW w:w="2084" w:type="dxa"/>
            <w:vMerge w:val="restart"/>
            <w:shd w:val="clear" w:color="auto" w:fill="auto"/>
          </w:tcPr>
          <w:p w:rsidR="00FD1B93" w:rsidRPr="00B540AE" w:rsidRDefault="00FD1B93" w:rsidP="00FD1B93">
            <w:pPr>
              <w:pStyle w:val="510"/>
              <w:jc w:val="center"/>
              <w:rPr>
                <w:b w:val="0"/>
                <w:bCs/>
                <w:sz w:val="24"/>
                <w:szCs w:val="24"/>
              </w:rPr>
            </w:pPr>
            <w:r w:rsidRPr="00B540AE">
              <w:rPr>
                <w:b w:val="0"/>
                <w:bCs/>
                <w:iCs/>
                <w:sz w:val="24"/>
                <w:szCs w:val="24"/>
              </w:rPr>
              <w:t>Площадь земельного участка, га</w:t>
            </w:r>
          </w:p>
        </w:tc>
        <w:tc>
          <w:tcPr>
            <w:tcW w:w="1590" w:type="dxa"/>
            <w:shd w:val="clear" w:color="auto" w:fill="auto"/>
            <w:vAlign w:val="center"/>
          </w:tcPr>
          <w:p w:rsidR="00FD1B93" w:rsidRPr="00B540AE" w:rsidRDefault="00FD1B93" w:rsidP="00FD1B93">
            <w:pPr>
              <w:pStyle w:val="512"/>
              <w:rPr>
                <w:b w:val="0"/>
                <w:bCs/>
              </w:rPr>
            </w:pPr>
            <w:r w:rsidRPr="00B540AE">
              <w:rPr>
                <w:b w:val="0"/>
                <w:bCs/>
                <w:iCs/>
              </w:rPr>
              <w:t>вместимость, млн единиц хранения</w:t>
            </w:r>
          </w:p>
        </w:tc>
        <w:tc>
          <w:tcPr>
            <w:tcW w:w="1372" w:type="dxa"/>
            <w:shd w:val="clear" w:color="auto" w:fill="auto"/>
            <w:vAlign w:val="center"/>
          </w:tcPr>
          <w:p w:rsidR="00FD1B93" w:rsidRPr="00B540AE" w:rsidRDefault="00FD1B93" w:rsidP="00FD1B93">
            <w:pPr>
              <w:pStyle w:val="512"/>
              <w:rPr>
                <w:b w:val="0"/>
                <w:bCs/>
              </w:rPr>
            </w:pPr>
            <w:r w:rsidRPr="00B540AE">
              <w:rPr>
                <w:b w:val="0"/>
                <w:bCs/>
                <w:iCs/>
              </w:rPr>
              <w:t>Площадь земельного участка, га</w:t>
            </w:r>
          </w:p>
        </w:tc>
      </w:tr>
      <w:tr w:rsidR="00FD1B93" w:rsidRPr="00B540AE" w:rsidTr="00446250">
        <w:trPr>
          <w:trHeight w:val="240"/>
        </w:trPr>
        <w:tc>
          <w:tcPr>
            <w:tcW w:w="2280"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200" w:type="dxa"/>
            <w:vMerge/>
          </w:tcPr>
          <w:p w:rsidR="00FD1B93" w:rsidRPr="00B540AE" w:rsidRDefault="00FD1B93" w:rsidP="00FD1B93">
            <w:pPr>
              <w:pStyle w:val="510"/>
              <w:rPr>
                <w:b w:val="0"/>
                <w:sz w:val="24"/>
                <w:szCs w:val="24"/>
                <w:lang w:val="ru-RU"/>
              </w:rPr>
            </w:pPr>
          </w:p>
        </w:tc>
        <w:tc>
          <w:tcPr>
            <w:tcW w:w="2084" w:type="dxa"/>
            <w:vMerge/>
            <w:shd w:val="clear" w:color="auto" w:fill="auto"/>
          </w:tcPr>
          <w:p w:rsidR="00FD1B93" w:rsidRPr="00B540AE" w:rsidRDefault="00FD1B93" w:rsidP="00FD1B93">
            <w:pPr>
              <w:pStyle w:val="510"/>
              <w:jc w:val="center"/>
              <w:rPr>
                <w:b w:val="0"/>
                <w:bCs/>
                <w:sz w:val="24"/>
                <w:szCs w:val="24"/>
              </w:rPr>
            </w:pPr>
          </w:p>
        </w:tc>
        <w:tc>
          <w:tcPr>
            <w:tcW w:w="1590" w:type="dxa"/>
            <w:shd w:val="clear" w:color="auto" w:fill="auto"/>
            <w:vAlign w:val="center"/>
          </w:tcPr>
          <w:p w:rsidR="00FD1B93" w:rsidRPr="00B540AE" w:rsidRDefault="00FD1B93" w:rsidP="00FD1B93">
            <w:pPr>
              <w:pStyle w:val="512"/>
              <w:rPr>
                <w:b w:val="0"/>
                <w:bCs/>
              </w:rPr>
            </w:pPr>
            <w:r w:rsidRPr="00B540AE">
              <w:rPr>
                <w:b w:val="0"/>
                <w:bCs/>
                <w:iCs/>
              </w:rPr>
              <w:t>до 0,5</w:t>
            </w:r>
          </w:p>
        </w:tc>
        <w:tc>
          <w:tcPr>
            <w:tcW w:w="1372" w:type="dxa"/>
            <w:shd w:val="clear" w:color="auto" w:fill="auto"/>
            <w:vAlign w:val="center"/>
          </w:tcPr>
          <w:p w:rsidR="00FD1B93" w:rsidRPr="00B540AE" w:rsidRDefault="00FD1B93" w:rsidP="00FD1B93">
            <w:pPr>
              <w:pStyle w:val="512"/>
              <w:rPr>
                <w:b w:val="0"/>
                <w:bCs/>
              </w:rPr>
            </w:pPr>
            <w:r w:rsidRPr="00B540AE">
              <w:rPr>
                <w:b w:val="0"/>
                <w:bCs/>
                <w:iCs/>
              </w:rPr>
              <w:t>0,3</w:t>
            </w:r>
          </w:p>
        </w:tc>
      </w:tr>
      <w:tr w:rsidR="00FD1B93" w:rsidRPr="00B540AE" w:rsidTr="00446250">
        <w:trPr>
          <w:trHeight w:val="329"/>
        </w:trPr>
        <w:tc>
          <w:tcPr>
            <w:tcW w:w="2280"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200" w:type="dxa"/>
            <w:vMerge/>
          </w:tcPr>
          <w:p w:rsidR="00FD1B93" w:rsidRPr="00B540AE" w:rsidRDefault="00FD1B93" w:rsidP="00FD1B93">
            <w:pPr>
              <w:pStyle w:val="510"/>
              <w:rPr>
                <w:b w:val="0"/>
                <w:sz w:val="24"/>
                <w:szCs w:val="24"/>
                <w:lang w:val="ru-RU"/>
              </w:rPr>
            </w:pPr>
          </w:p>
        </w:tc>
        <w:tc>
          <w:tcPr>
            <w:tcW w:w="2084" w:type="dxa"/>
            <w:vMerge/>
            <w:shd w:val="clear" w:color="auto" w:fill="auto"/>
          </w:tcPr>
          <w:p w:rsidR="00FD1B93" w:rsidRPr="00B540AE" w:rsidRDefault="00FD1B93" w:rsidP="00FD1B93">
            <w:pPr>
              <w:pStyle w:val="510"/>
              <w:jc w:val="center"/>
              <w:rPr>
                <w:b w:val="0"/>
                <w:bCs/>
                <w:sz w:val="24"/>
                <w:szCs w:val="24"/>
              </w:rPr>
            </w:pPr>
          </w:p>
        </w:tc>
        <w:tc>
          <w:tcPr>
            <w:tcW w:w="1590" w:type="dxa"/>
            <w:shd w:val="clear" w:color="auto" w:fill="auto"/>
            <w:vAlign w:val="center"/>
          </w:tcPr>
          <w:p w:rsidR="00FD1B93" w:rsidRPr="00B540AE" w:rsidRDefault="00FD1B93" w:rsidP="00FD1B93">
            <w:pPr>
              <w:pStyle w:val="512"/>
              <w:rPr>
                <w:b w:val="0"/>
                <w:bCs/>
              </w:rPr>
            </w:pPr>
            <w:r w:rsidRPr="00B540AE">
              <w:rPr>
                <w:b w:val="0"/>
                <w:bCs/>
                <w:iCs/>
              </w:rPr>
              <w:t>от 0,5 до 1</w:t>
            </w:r>
          </w:p>
        </w:tc>
        <w:tc>
          <w:tcPr>
            <w:tcW w:w="1372" w:type="dxa"/>
            <w:shd w:val="clear" w:color="auto" w:fill="auto"/>
            <w:vAlign w:val="center"/>
          </w:tcPr>
          <w:p w:rsidR="00FD1B93" w:rsidRPr="00B540AE" w:rsidRDefault="00FD1B93" w:rsidP="00FD1B93">
            <w:pPr>
              <w:pStyle w:val="512"/>
              <w:rPr>
                <w:b w:val="0"/>
                <w:bCs/>
              </w:rPr>
            </w:pPr>
            <w:r w:rsidRPr="00B540AE">
              <w:rPr>
                <w:b w:val="0"/>
                <w:bCs/>
                <w:iCs/>
              </w:rPr>
              <w:t>0,4</w:t>
            </w:r>
          </w:p>
        </w:tc>
      </w:tr>
      <w:tr w:rsidR="00FD1B93" w:rsidRPr="00B540AE" w:rsidTr="00446250">
        <w:trPr>
          <w:trHeight w:val="1028"/>
        </w:trPr>
        <w:tc>
          <w:tcPr>
            <w:tcW w:w="2280"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200"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084" w:type="dxa"/>
          </w:tcPr>
          <w:p w:rsidR="00FD1B93" w:rsidRPr="00B540AE" w:rsidRDefault="00FD1B93" w:rsidP="00FD1B93">
            <w:pPr>
              <w:pStyle w:val="510"/>
              <w:jc w:val="center"/>
              <w:rPr>
                <w:b w:val="0"/>
                <w:sz w:val="24"/>
                <w:szCs w:val="24"/>
              </w:rPr>
            </w:pPr>
            <w:r w:rsidRPr="00B540AE">
              <w:rPr>
                <w:b w:val="0"/>
                <w:iCs/>
                <w:sz w:val="24"/>
                <w:szCs w:val="24"/>
              </w:rPr>
              <w:t>Уровень территориальной доступности, мин</w:t>
            </w:r>
          </w:p>
        </w:tc>
        <w:tc>
          <w:tcPr>
            <w:tcW w:w="2962" w:type="dxa"/>
            <w:gridSpan w:val="2"/>
            <w:shd w:val="clear" w:color="auto" w:fill="auto"/>
            <w:vAlign w:val="center"/>
          </w:tcPr>
          <w:p w:rsidR="00FD1B93" w:rsidRPr="00B540AE" w:rsidRDefault="00FD1B93" w:rsidP="00FD1B93">
            <w:pPr>
              <w:pStyle w:val="06"/>
              <w:jc w:val="center"/>
              <w:rPr>
                <w:bCs w:val="0"/>
                <w:iCs w:val="0"/>
              </w:rPr>
            </w:pPr>
            <w:r w:rsidRPr="00B540AE">
              <w:rPr>
                <w:bCs w:val="0"/>
                <w:iCs w:val="0"/>
              </w:rPr>
              <w:t>15</w:t>
            </w:r>
          </w:p>
          <w:p w:rsidR="00FD1B93" w:rsidRPr="00B540AE" w:rsidRDefault="00FD1B93" w:rsidP="00FD1B93">
            <w:pPr>
              <w:pStyle w:val="512"/>
              <w:rPr>
                <w:b w:val="0"/>
                <w:lang w:val="ru-RU"/>
              </w:rPr>
            </w:pPr>
          </w:p>
        </w:tc>
      </w:tr>
    </w:tbl>
    <w:p w:rsidR="00FD1B93" w:rsidRPr="00B540AE" w:rsidRDefault="00FD1B93" w:rsidP="00FD1B93">
      <w:pPr>
        <w:widowControl w:val="0"/>
        <w:autoSpaceDE w:val="0"/>
        <w:autoSpaceDN w:val="0"/>
        <w:adjustRightInd w:val="0"/>
        <w:spacing w:line="240" w:lineRule="auto"/>
        <w:ind w:left="-284"/>
        <w:rPr>
          <w:bCs/>
        </w:rPr>
      </w:pPr>
    </w:p>
    <w:p w:rsidR="00FD1B93" w:rsidRPr="00B540AE" w:rsidRDefault="00FD1B93" w:rsidP="00446250">
      <w:pPr>
        <w:widowControl w:val="0"/>
        <w:autoSpaceDE w:val="0"/>
        <w:autoSpaceDN w:val="0"/>
        <w:adjustRightInd w:val="0"/>
        <w:spacing w:line="240" w:lineRule="auto"/>
        <w:outlineLvl w:val="0"/>
        <w:rPr>
          <w:b/>
          <w:bCs/>
        </w:rPr>
      </w:pPr>
      <w:bookmarkStart w:id="33" w:name="_Toc184399363"/>
      <w:bookmarkStart w:id="34" w:name="_Hlk173944000"/>
      <w:r w:rsidRPr="00B540AE">
        <w:rPr>
          <w:b/>
          <w:bCs/>
        </w:rPr>
        <w:t>2.14. Расчетные показатели минимально допустимого уровня обеспеченности объектами местного значения в области охраны общественного порядка населения, и максимально допустимого уровня территориальной доступности таких объектов для населения</w:t>
      </w:r>
      <w:bookmarkEnd w:id="33"/>
    </w:p>
    <w:p w:rsidR="00FD1B93" w:rsidRPr="00B540AE" w:rsidRDefault="00FD1B93" w:rsidP="00446250">
      <w:pPr>
        <w:widowControl w:val="0"/>
        <w:autoSpaceDE w:val="0"/>
        <w:autoSpaceDN w:val="0"/>
        <w:adjustRightInd w:val="0"/>
        <w:spacing w:line="240" w:lineRule="auto"/>
        <w:rPr>
          <w:bCs/>
        </w:rPr>
      </w:pPr>
    </w:p>
    <w:p w:rsidR="00FD1B93" w:rsidRPr="00B540AE" w:rsidRDefault="00FD1B93" w:rsidP="00446250">
      <w:pPr>
        <w:pStyle w:val="011"/>
        <w:spacing w:line="240" w:lineRule="auto"/>
        <w:ind w:firstLine="709"/>
      </w:pPr>
      <w:r w:rsidRPr="00B540AE">
        <w:t xml:space="preserve">Предельные значения расчетных показателей минимально допустимого уровня </w:t>
      </w:r>
      <w:bookmarkEnd w:id="34"/>
      <w:r w:rsidRPr="00B540AE">
        <w:t>обеспеченности и максимально допустимого уровня территориальной доступности объектов, необходимых для организации охраны общественного порядка, приведены в таблице 2</w:t>
      </w:r>
      <w:r w:rsidR="00446250">
        <w:t>3</w:t>
      </w:r>
      <w:r w:rsidRPr="00B540AE">
        <w:t>.</w:t>
      </w:r>
    </w:p>
    <w:p w:rsidR="00FD1B93" w:rsidRPr="00B540AE" w:rsidRDefault="00FD1B93" w:rsidP="00FD1B93">
      <w:pPr>
        <w:pStyle w:val="011"/>
        <w:spacing w:line="240" w:lineRule="auto"/>
        <w:ind w:left="-426" w:firstLine="709"/>
      </w:pPr>
    </w:p>
    <w:p w:rsidR="00FD1B93" w:rsidRPr="00446250" w:rsidRDefault="00FD1B93" w:rsidP="00446250">
      <w:pPr>
        <w:pStyle w:val="05"/>
        <w:spacing w:before="0" w:after="0"/>
        <w:ind w:firstLine="709"/>
        <w:rPr>
          <w:szCs w:val="24"/>
        </w:rPr>
      </w:pPr>
      <w:r w:rsidRPr="00B540AE">
        <w:rPr>
          <w:szCs w:val="24"/>
        </w:rPr>
        <w:t>Таблица 2</w:t>
      </w:r>
      <w:r w:rsidR="00446250">
        <w:rPr>
          <w:szCs w:val="24"/>
        </w:rPr>
        <w:t>3</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48"/>
        <w:gridCol w:w="2731"/>
        <w:gridCol w:w="2607"/>
        <w:gridCol w:w="2220"/>
      </w:tblGrid>
      <w:tr w:rsidR="00FD1B93" w:rsidRPr="00B540AE" w:rsidTr="00446250">
        <w:trPr>
          <w:tblHeader/>
        </w:trPr>
        <w:tc>
          <w:tcPr>
            <w:tcW w:w="1843"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Область, вид, объект местного значения</w:t>
            </w:r>
          </w:p>
        </w:tc>
        <w:tc>
          <w:tcPr>
            <w:tcW w:w="2835"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703"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2225"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446250">
        <w:trPr>
          <w:trHeight w:val="338"/>
        </w:trPr>
        <w:tc>
          <w:tcPr>
            <w:tcW w:w="1843"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Пункт охраны общественного порядка</w:t>
            </w:r>
          </w:p>
        </w:tc>
        <w:tc>
          <w:tcPr>
            <w:tcW w:w="283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703" w:type="dxa"/>
          </w:tcPr>
          <w:p w:rsidR="00FD1B93" w:rsidRPr="00B540AE" w:rsidRDefault="00FD1B93" w:rsidP="00FD1B93">
            <w:pPr>
              <w:pStyle w:val="510"/>
              <w:jc w:val="center"/>
              <w:rPr>
                <w:b w:val="0"/>
                <w:sz w:val="24"/>
                <w:szCs w:val="24"/>
                <w:lang w:val="ru-RU"/>
              </w:rPr>
            </w:pPr>
            <w:r w:rsidRPr="00B540AE">
              <w:rPr>
                <w:b w:val="0"/>
                <w:sz w:val="24"/>
                <w:szCs w:val="24"/>
                <w:lang w:val="ru-RU"/>
              </w:rPr>
              <w:t>Уровень обеспеченности, объект</w:t>
            </w:r>
          </w:p>
        </w:tc>
        <w:tc>
          <w:tcPr>
            <w:tcW w:w="2225" w:type="dxa"/>
            <w:vAlign w:val="center"/>
          </w:tcPr>
          <w:p w:rsidR="00FD1B93" w:rsidRPr="00B540AE" w:rsidRDefault="00FD1B93" w:rsidP="00FD1B93">
            <w:pPr>
              <w:pStyle w:val="512"/>
              <w:rPr>
                <w:b w:val="0"/>
                <w:lang w:val="ru-RU"/>
              </w:rPr>
            </w:pPr>
            <w:r w:rsidRPr="00B540AE">
              <w:rPr>
                <w:b w:val="0"/>
                <w:lang w:val="ru-RU"/>
              </w:rPr>
              <w:t>1 объект на административный участок *</w:t>
            </w:r>
          </w:p>
        </w:tc>
      </w:tr>
      <w:tr w:rsidR="00FD1B93" w:rsidRPr="00B540AE" w:rsidTr="00446250">
        <w:trPr>
          <w:trHeight w:val="348"/>
        </w:trPr>
        <w:tc>
          <w:tcPr>
            <w:tcW w:w="1843" w:type="dxa"/>
            <w:vMerge/>
            <w:vAlign w:val="center"/>
          </w:tcPr>
          <w:p w:rsidR="00FD1B93" w:rsidRPr="00B540AE" w:rsidRDefault="00FD1B93" w:rsidP="00FD1B93">
            <w:pPr>
              <w:pStyle w:val="510"/>
              <w:jc w:val="center"/>
              <w:rPr>
                <w:b w:val="0"/>
                <w:sz w:val="24"/>
                <w:szCs w:val="24"/>
                <w:lang w:val="ru-RU"/>
              </w:rPr>
            </w:pPr>
          </w:p>
        </w:tc>
        <w:tc>
          <w:tcPr>
            <w:tcW w:w="283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703" w:type="dxa"/>
          </w:tcPr>
          <w:p w:rsidR="00FD1B93" w:rsidRPr="00B540AE" w:rsidRDefault="00FD1B93" w:rsidP="00FD1B93">
            <w:pPr>
              <w:pStyle w:val="510"/>
              <w:jc w:val="center"/>
              <w:rPr>
                <w:b w:val="0"/>
                <w:sz w:val="24"/>
                <w:szCs w:val="24"/>
                <w:lang w:val="ru-RU"/>
              </w:rPr>
            </w:pPr>
            <w:r w:rsidRPr="00B540AE">
              <w:rPr>
                <w:b w:val="0"/>
                <w:sz w:val="24"/>
                <w:szCs w:val="24"/>
                <w:lang w:val="ru-RU"/>
              </w:rPr>
              <w:t>Радиус пешеходной доступности, м</w:t>
            </w:r>
          </w:p>
        </w:tc>
        <w:tc>
          <w:tcPr>
            <w:tcW w:w="2225" w:type="dxa"/>
            <w:vAlign w:val="center"/>
          </w:tcPr>
          <w:p w:rsidR="00FD1B93" w:rsidRPr="00B540AE" w:rsidRDefault="00FD1B93" w:rsidP="00FD1B93">
            <w:pPr>
              <w:pStyle w:val="512"/>
              <w:rPr>
                <w:b w:val="0"/>
                <w:lang w:val="ru-RU"/>
              </w:rPr>
            </w:pPr>
            <w:r w:rsidRPr="00B540AE">
              <w:rPr>
                <w:b w:val="0"/>
                <w:lang w:val="ru-RU"/>
              </w:rPr>
              <w:t>800</w:t>
            </w:r>
          </w:p>
        </w:tc>
      </w:tr>
      <w:tr w:rsidR="00FD1B93" w:rsidRPr="00B540AE" w:rsidTr="00446250">
        <w:trPr>
          <w:trHeight w:val="348"/>
        </w:trPr>
        <w:tc>
          <w:tcPr>
            <w:tcW w:w="1843"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Отдельно стоящее здание (помещение) для работы участкового уполномоченного полиции в городском поселении</w:t>
            </w:r>
          </w:p>
        </w:tc>
        <w:tc>
          <w:tcPr>
            <w:tcW w:w="283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703" w:type="dxa"/>
          </w:tcPr>
          <w:p w:rsidR="00FD1B93" w:rsidRPr="00B540AE" w:rsidRDefault="00FD1B93" w:rsidP="00FD1B93">
            <w:pPr>
              <w:pStyle w:val="510"/>
              <w:jc w:val="center"/>
              <w:rPr>
                <w:b w:val="0"/>
                <w:sz w:val="24"/>
                <w:szCs w:val="24"/>
                <w:lang w:val="ru-RU"/>
              </w:rPr>
            </w:pPr>
            <w:r w:rsidRPr="00B540AE">
              <w:rPr>
                <w:b w:val="0"/>
                <w:bCs/>
                <w:sz w:val="24"/>
                <w:szCs w:val="24"/>
              </w:rPr>
              <w:t>Количество объектов, объект</w:t>
            </w:r>
          </w:p>
        </w:tc>
        <w:tc>
          <w:tcPr>
            <w:tcW w:w="2225" w:type="dxa"/>
            <w:vAlign w:val="center"/>
          </w:tcPr>
          <w:p w:rsidR="00FD1B93" w:rsidRPr="00B540AE" w:rsidRDefault="00FD1B93" w:rsidP="00FD1B93">
            <w:pPr>
              <w:pStyle w:val="512"/>
              <w:rPr>
                <w:b w:val="0"/>
                <w:bCs/>
              </w:rPr>
            </w:pPr>
            <w:r w:rsidRPr="00B540AE">
              <w:rPr>
                <w:b w:val="0"/>
                <w:bCs/>
              </w:rPr>
              <w:t>по согласованию с</w:t>
            </w:r>
          </w:p>
          <w:p w:rsidR="00FD1B93" w:rsidRPr="00B540AE" w:rsidRDefault="00FD1B93" w:rsidP="00FD1B93">
            <w:pPr>
              <w:pStyle w:val="512"/>
              <w:rPr>
                <w:b w:val="0"/>
                <w:bCs/>
              </w:rPr>
            </w:pPr>
            <w:r w:rsidRPr="00B540AE">
              <w:rPr>
                <w:b w:val="0"/>
                <w:bCs/>
              </w:rPr>
              <w:t>территориальными</w:t>
            </w:r>
          </w:p>
          <w:p w:rsidR="00FD1B93" w:rsidRPr="00B540AE" w:rsidRDefault="00FD1B93" w:rsidP="00FD1B93">
            <w:pPr>
              <w:pStyle w:val="512"/>
              <w:rPr>
                <w:b w:val="0"/>
                <w:bCs/>
              </w:rPr>
            </w:pPr>
            <w:r w:rsidRPr="00B540AE">
              <w:rPr>
                <w:b w:val="0"/>
                <w:bCs/>
              </w:rPr>
              <w:t>органами МВД России,</w:t>
            </w:r>
          </w:p>
          <w:p w:rsidR="00FD1B93" w:rsidRPr="00B540AE" w:rsidRDefault="00FD1B93" w:rsidP="00FD1B93">
            <w:pPr>
              <w:pStyle w:val="512"/>
              <w:rPr>
                <w:b w:val="0"/>
                <w:bCs/>
              </w:rPr>
            </w:pPr>
            <w:r w:rsidRPr="00B540AE">
              <w:rPr>
                <w:b w:val="0"/>
                <w:bCs/>
              </w:rPr>
              <w:t>но не менее 10,5 м2</w:t>
            </w:r>
          </w:p>
          <w:p w:rsidR="00FD1B93" w:rsidRPr="00B540AE" w:rsidRDefault="00FD1B93" w:rsidP="00FD1B93">
            <w:pPr>
              <w:pStyle w:val="512"/>
              <w:rPr>
                <w:b w:val="0"/>
                <w:bCs/>
              </w:rPr>
            </w:pPr>
            <w:r w:rsidRPr="00B540AE">
              <w:rPr>
                <w:b w:val="0"/>
                <w:bCs/>
              </w:rPr>
              <w:t>общей площади</w:t>
            </w:r>
          </w:p>
          <w:p w:rsidR="00FD1B93" w:rsidRPr="00B540AE" w:rsidRDefault="00FD1B93" w:rsidP="00FD1B93">
            <w:pPr>
              <w:pStyle w:val="512"/>
              <w:rPr>
                <w:b w:val="0"/>
                <w:lang w:val="ru-RU"/>
              </w:rPr>
            </w:pPr>
            <w:r w:rsidRPr="00B540AE">
              <w:rPr>
                <w:b w:val="0"/>
                <w:bCs/>
              </w:rPr>
              <w:t>на 1 сотрудника *</w:t>
            </w:r>
            <w:r w:rsidRPr="00B540AE">
              <w:rPr>
                <w:b w:val="0"/>
                <w:bCs/>
                <w:lang w:val="ru-RU"/>
              </w:rPr>
              <w:t>*</w:t>
            </w:r>
            <w:r w:rsidRPr="00B540AE">
              <w:rPr>
                <w:b w:val="0"/>
                <w:bCs/>
              </w:rPr>
              <w:t>.</w:t>
            </w:r>
          </w:p>
        </w:tc>
      </w:tr>
      <w:tr w:rsidR="00FD1B93" w:rsidRPr="00B540AE" w:rsidTr="00446250">
        <w:trPr>
          <w:trHeight w:val="348"/>
        </w:trPr>
        <w:tc>
          <w:tcPr>
            <w:tcW w:w="1843" w:type="dxa"/>
            <w:vMerge/>
            <w:vAlign w:val="center"/>
          </w:tcPr>
          <w:p w:rsidR="00FD1B93" w:rsidRPr="00B540AE" w:rsidRDefault="00FD1B93" w:rsidP="00FD1B93">
            <w:pPr>
              <w:pStyle w:val="510"/>
              <w:jc w:val="center"/>
              <w:rPr>
                <w:b w:val="0"/>
                <w:sz w:val="24"/>
                <w:szCs w:val="24"/>
                <w:lang w:val="ru-RU"/>
              </w:rPr>
            </w:pPr>
          </w:p>
        </w:tc>
        <w:tc>
          <w:tcPr>
            <w:tcW w:w="283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703" w:type="dxa"/>
          </w:tcPr>
          <w:p w:rsidR="00FD1B93" w:rsidRPr="00B540AE" w:rsidRDefault="00FD1B93" w:rsidP="00FD1B93">
            <w:pPr>
              <w:pStyle w:val="512"/>
              <w:rPr>
                <w:b w:val="0"/>
                <w:iCs/>
                <w:lang w:val="ru-RU"/>
              </w:rPr>
            </w:pPr>
            <w:r w:rsidRPr="00B540AE">
              <w:rPr>
                <w:b w:val="0"/>
                <w:iCs/>
                <w:lang w:val="ru-RU"/>
              </w:rPr>
              <w:t>Радиус пешеходной</w:t>
            </w:r>
          </w:p>
          <w:p w:rsidR="00FD1B93" w:rsidRPr="00B540AE" w:rsidRDefault="00FD1B93" w:rsidP="00FD1B93">
            <w:pPr>
              <w:pStyle w:val="512"/>
              <w:rPr>
                <w:b w:val="0"/>
                <w:iCs/>
                <w:lang w:val="ru-RU"/>
              </w:rPr>
            </w:pPr>
            <w:r w:rsidRPr="00B540AE">
              <w:rPr>
                <w:b w:val="0"/>
                <w:iCs/>
                <w:lang w:val="ru-RU"/>
              </w:rPr>
              <w:t>доступности ***</w:t>
            </w:r>
          </w:p>
          <w:p w:rsidR="00FD1B93" w:rsidRPr="00B540AE" w:rsidRDefault="00FD1B93" w:rsidP="00FD1B93">
            <w:pPr>
              <w:pStyle w:val="510"/>
              <w:jc w:val="center"/>
              <w:rPr>
                <w:b w:val="0"/>
                <w:sz w:val="24"/>
                <w:szCs w:val="24"/>
                <w:lang w:val="ru-RU"/>
              </w:rPr>
            </w:pPr>
          </w:p>
        </w:tc>
        <w:tc>
          <w:tcPr>
            <w:tcW w:w="2225" w:type="dxa"/>
            <w:vAlign w:val="center"/>
          </w:tcPr>
          <w:p w:rsidR="00FD1B93" w:rsidRPr="00B540AE" w:rsidRDefault="00FD1B93" w:rsidP="00FD1B93">
            <w:pPr>
              <w:pStyle w:val="512"/>
              <w:rPr>
                <w:b w:val="0"/>
                <w:iCs/>
                <w:lang w:val="ru-RU"/>
              </w:rPr>
            </w:pPr>
            <w:r w:rsidRPr="00B540AE">
              <w:rPr>
                <w:b w:val="0"/>
                <w:iCs/>
                <w:lang w:val="ru-RU"/>
              </w:rPr>
              <w:t>- при среднеэтажной</w:t>
            </w:r>
          </w:p>
          <w:p w:rsidR="00FD1B93" w:rsidRPr="00B540AE" w:rsidRDefault="00FD1B93" w:rsidP="00FD1B93">
            <w:pPr>
              <w:pStyle w:val="512"/>
              <w:rPr>
                <w:b w:val="0"/>
                <w:iCs/>
                <w:lang w:val="ru-RU"/>
              </w:rPr>
            </w:pPr>
            <w:r w:rsidRPr="00B540AE">
              <w:rPr>
                <w:b w:val="0"/>
                <w:iCs/>
                <w:lang w:val="ru-RU"/>
              </w:rPr>
              <w:t>застройке – 500 м;</w:t>
            </w:r>
          </w:p>
          <w:p w:rsidR="00FD1B93" w:rsidRPr="00B540AE" w:rsidRDefault="00FD1B93" w:rsidP="00FD1B93">
            <w:pPr>
              <w:pStyle w:val="512"/>
              <w:rPr>
                <w:b w:val="0"/>
                <w:iCs/>
                <w:lang w:val="ru-RU"/>
              </w:rPr>
            </w:pPr>
            <w:r w:rsidRPr="00B540AE">
              <w:rPr>
                <w:b w:val="0"/>
                <w:iCs/>
                <w:lang w:val="ru-RU"/>
              </w:rPr>
              <w:t>- при одно-, двухэтажной</w:t>
            </w:r>
          </w:p>
          <w:p w:rsidR="00FD1B93" w:rsidRPr="00B540AE" w:rsidRDefault="00FD1B93" w:rsidP="00FD1B93">
            <w:pPr>
              <w:pStyle w:val="512"/>
              <w:rPr>
                <w:b w:val="0"/>
                <w:lang w:val="ru-RU"/>
              </w:rPr>
            </w:pPr>
            <w:r w:rsidRPr="00B540AE">
              <w:rPr>
                <w:b w:val="0"/>
                <w:iCs/>
                <w:lang w:val="ru-RU"/>
              </w:rPr>
              <w:t>застройке – 800 м</w:t>
            </w:r>
          </w:p>
        </w:tc>
      </w:tr>
      <w:tr w:rsidR="00FD1B93" w:rsidRPr="00B540AE" w:rsidTr="00446250">
        <w:trPr>
          <w:trHeight w:val="77"/>
        </w:trPr>
        <w:tc>
          <w:tcPr>
            <w:tcW w:w="9606" w:type="dxa"/>
            <w:gridSpan w:val="4"/>
            <w:vAlign w:val="center"/>
          </w:tcPr>
          <w:p w:rsidR="00FD1B93" w:rsidRPr="00B540AE" w:rsidRDefault="00FD1B93" w:rsidP="00FD1B93">
            <w:pPr>
              <w:pStyle w:val="07"/>
              <w:rPr>
                <w:bCs/>
                <w:iCs/>
                <w:sz w:val="24"/>
              </w:rPr>
            </w:pPr>
            <w:r w:rsidRPr="00B540AE">
              <w:rPr>
                <w:bCs/>
                <w:iCs/>
                <w:sz w:val="24"/>
              </w:rPr>
              <w:t>* Количество и границы административных участков определяются территориальными органами МВД России</w:t>
            </w:r>
          </w:p>
          <w:p w:rsidR="00FD1B93" w:rsidRPr="00B540AE" w:rsidRDefault="00FD1B93" w:rsidP="00FD1B93">
            <w:pPr>
              <w:pStyle w:val="07"/>
              <w:rPr>
                <w:bCs/>
                <w:iCs/>
                <w:sz w:val="24"/>
              </w:rPr>
            </w:pPr>
            <w:r w:rsidRPr="00B540AE">
              <w:rPr>
                <w:bCs/>
                <w:iCs/>
                <w:sz w:val="24"/>
              </w:rPr>
              <w:t>** Показатель принят из расчета организации рабочего места одного участкового уполномоченного полиции (6 м2 общей площади) и места ожидания посетителей (4,5 м2 общей площади).</w:t>
            </w:r>
          </w:p>
          <w:p w:rsidR="00FD1B93" w:rsidRPr="00B540AE" w:rsidRDefault="00FD1B93" w:rsidP="00FD1B93">
            <w:pPr>
              <w:pStyle w:val="07"/>
              <w:rPr>
                <w:bCs/>
                <w:iCs/>
                <w:sz w:val="24"/>
              </w:rPr>
            </w:pPr>
            <w:r w:rsidRPr="00B540AE">
              <w:rPr>
                <w:bCs/>
                <w:iCs/>
                <w:sz w:val="24"/>
              </w:rPr>
              <w:t>Предоставленное помещение должно соответствовать требованиям приказа Министерства внутренних дел Российской Федерации от 31.12.2012 № 1166, предъявляемым к участковому пункту полиции.</w:t>
            </w:r>
          </w:p>
          <w:p w:rsidR="00FD1B93" w:rsidRPr="00B540AE" w:rsidRDefault="00FD1B93" w:rsidP="00FD1B93">
            <w:pPr>
              <w:pStyle w:val="07"/>
              <w:rPr>
                <w:rFonts w:eastAsia="Times New Roman"/>
                <w:bCs/>
                <w:iCs/>
                <w:sz w:val="24"/>
              </w:rPr>
            </w:pPr>
            <w:r w:rsidRPr="00B540AE">
              <w:rPr>
                <w:bCs/>
                <w:iCs/>
                <w:sz w:val="24"/>
              </w:rPr>
              <w:t xml:space="preserve">*** Для работы на обслуживаемом административном участке сотруднику, замещающему должность участкового уполномоченного полиции, предоставляется помещение в центре обслуживаемого административного участка. Границы административных участков определяются территориальным органом Министерства внутренних дел Российской Федерации </w:t>
            </w:r>
          </w:p>
        </w:tc>
      </w:tr>
    </w:tbl>
    <w:p w:rsidR="00FD1B93" w:rsidRPr="00B540AE" w:rsidRDefault="00FD1B93" w:rsidP="00FD1B93">
      <w:pPr>
        <w:widowControl w:val="0"/>
        <w:autoSpaceDE w:val="0"/>
        <w:autoSpaceDN w:val="0"/>
        <w:adjustRightInd w:val="0"/>
        <w:spacing w:line="240" w:lineRule="auto"/>
        <w:ind w:left="-284"/>
        <w:rPr>
          <w:bCs/>
        </w:rPr>
      </w:pPr>
    </w:p>
    <w:p w:rsidR="00FD1B93" w:rsidRPr="00B540AE" w:rsidRDefault="00FD1B93" w:rsidP="00446250">
      <w:pPr>
        <w:widowControl w:val="0"/>
        <w:autoSpaceDE w:val="0"/>
        <w:autoSpaceDN w:val="0"/>
        <w:adjustRightInd w:val="0"/>
        <w:spacing w:line="240" w:lineRule="auto"/>
        <w:outlineLvl w:val="0"/>
        <w:rPr>
          <w:b/>
          <w:bCs/>
        </w:rPr>
      </w:pPr>
      <w:bookmarkStart w:id="35" w:name="_Toc184399364"/>
      <w:r w:rsidRPr="00B540AE">
        <w:rPr>
          <w:b/>
          <w:bCs/>
        </w:rPr>
        <w:t>2.15. Расчетные показатели минимально допустимого уровня обеспеченности объектами местного значения в области культуры и искусства населения, и максимально допустимого уровня территориальной доступности таких объектов для населения</w:t>
      </w:r>
      <w:bookmarkEnd w:id="35"/>
    </w:p>
    <w:p w:rsidR="00FD1B93" w:rsidRPr="00B540AE" w:rsidRDefault="00FD1B93" w:rsidP="00446250">
      <w:pPr>
        <w:widowControl w:val="0"/>
        <w:autoSpaceDE w:val="0"/>
        <w:autoSpaceDN w:val="0"/>
        <w:adjustRightInd w:val="0"/>
        <w:spacing w:line="240" w:lineRule="auto"/>
        <w:rPr>
          <w:bCs/>
        </w:rPr>
      </w:pPr>
    </w:p>
    <w:p w:rsidR="00FD1B93" w:rsidRPr="00B540AE" w:rsidRDefault="00FD1B93" w:rsidP="007B45B6">
      <w:pPr>
        <w:widowControl w:val="0"/>
        <w:autoSpaceDE w:val="0"/>
        <w:autoSpaceDN w:val="0"/>
        <w:adjustRightInd w:val="0"/>
        <w:spacing w:line="240" w:lineRule="auto"/>
        <w:rPr>
          <w:bCs/>
        </w:rPr>
      </w:pPr>
      <w:r w:rsidRPr="00B540AE">
        <w:rPr>
          <w:bCs/>
        </w:rPr>
        <w:t>Предельные значения расчетных показателей минимально допустимого уровня обеспеченности объектами культуры и искусства местного значения и максимально допустимого уровня их территориальной доступности представлены в таблице 2</w:t>
      </w:r>
      <w:r w:rsidR="00446250">
        <w:rPr>
          <w:bCs/>
        </w:rPr>
        <w:t>4</w:t>
      </w:r>
      <w:r w:rsidR="007B45B6">
        <w:rPr>
          <w:bCs/>
        </w:rPr>
        <w:t>.</w:t>
      </w:r>
    </w:p>
    <w:p w:rsidR="00FD1B93" w:rsidRPr="00B540AE" w:rsidRDefault="00FD1B93" w:rsidP="00FD1B93">
      <w:pPr>
        <w:widowControl w:val="0"/>
        <w:autoSpaceDE w:val="0"/>
        <w:autoSpaceDN w:val="0"/>
        <w:adjustRightInd w:val="0"/>
        <w:spacing w:line="240" w:lineRule="auto"/>
        <w:ind w:left="567"/>
        <w:jc w:val="right"/>
        <w:rPr>
          <w:bCs/>
        </w:rPr>
      </w:pPr>
    </w:p>
    <w:p w:rsidR="00FD1B93" w:rsidRPr="00B540AE" w:rsidRDefault="00FD1B93" w:rsidP="00446250">
      <w:pPr>
        <w:widowControl w:val="0"/>
        <w:autoSpaceDE w:val="0"/>
        <w:autoSpaceDN w:val="0"/>
        <w:adjustRightInd w:val="0"/>
        <w:spacing w:line="240" w:lineRule="auto"/>
        <w:ind w:left="567"/>
        <w:jc w:val="right"/>
        <w:rPr>
          <w:bCs/>
        </w:rPr>
      </w:pPr>
      <w:r w:rsidRPr="00B540AE">
        <w:rPr>
          <w:bCs/>
        </w:rPr>
        <w:t>Таблица 2</w:t>
      </w:r>
      <w:r w:rsidR="00446250">
        <w:rPr>
          <w:bCs/>
        </w:rPr>
        <w:t>4</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2409"/>
        <w:gridCol w:w="2410"/>
        <w:gridCol w:w="2439"/>
      </w:tblGrid>
      <w:tr w:rsidR="00FD1B93" w:rsidRPr="00B540AE" w:rsidTr="00446250">
        <w:trPr>
          <w:tblHeader/>
        </w:trPr>
        <w:tc>
          <w:tcPr>
            <w:tcW w:w="2127" w:type="dxa"/>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2409"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410"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2439"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446250">
        <w:trPr>
          <w:trHeight w:val="863"/>
        </w:trPr>
        <w:tc>
          <w:tcPr>
            <w:tcW w:w="2127" w:type="dxa"/>
            <w:vMerge w:val="restart"/>
            <w:shd w:val="clear" w:color="auto" w:fill="auto"/>
            <w:vAlign w:val="center"/>
          </w:tcPr>
          <w:p w:rsidR="00FD1B93" w:rsidRPr="00B540AE" w:rsidRDefault="00FD1B93" w:rsidP="00FD1B93">
            <w:pPr>
              <w:pStyle w:val="510"/>
              <w:jc w:val="center"/>
              <w:rPr>
                <w:b w:val="0"/>
                <w:sz w:val="24"/>
                <w:szCs w:val="24"/>
                <w:lang w:val="ru-RU"/>
              </w:rPr>
            </w:pPr>
            <w:r w:rsidRPr="00B540AE">
              <w:rPr>
                <w:b w:val="0"/>
                <w:bCs/>
                <w:iCs/>
                <w:sz w:val="24"/>
                <w:szCs w:val="24"/>
                <w:lang w:val="ru-RU"/>
              </w:rPr>
              <w:t>Б</w:t>
            </w:r>
            <w:r w:rsidRPr="00B540AE">
              <w:rPr>
                <w:b w:val="0"/>
                <w:bCs/>
                <w:iCs/>
                <w:sz w:val="24"/>
                <w:szCs w:val="24"/>
              </w:rPr>
              <w:t>иблиотека с детским отделением</w:t>
            </w:r>
          </w:p>
        </w:tc>
        <w:tc>
          <w:tcPr>
            <w:tcW w:w="2409"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410" w:type="dxa"/>
          </w:tcPr>
          <w:p w:rsidR="00FD1B93" w:rsidRPr="00B540AE" w:rsidRDefault="00FD1B93" w:rsidP="00FD1B93">
            <w:pPr>
              <w:pStyle w:val="510"/>
              <w:rPr>
                <w:b w:val="0"/>
                <w:sz w:val="24"/>
                <w:szCs w:val="24"/>
                <w:lang w:val="ru-RU"/>
              </w:rPr>
            </w:pPr>
            <w:r w:rsidRPr="00B540AE">
              <w:rPr>
                <w:b w:val="0"/>
                <w:bCs/>
                <w:iCs/>
                <w:sz w:val="24"/>
                <w:szCs w:val="24"/>
              </w:rPr>
              <w:t>Уровень обеспеченности, объект</w:t>
            </w:r>
          </w:p>
        </w:tc>
        <w:tc>
          <w:tcPr>
            <w:tcW w:w="2439" w:type="dxa"/>
            <w:shd w:val="clear" w:color="auto" w:fill="auto"/>
            <w:vAlign w:val="center"/>
          </w:tcPr>
          <w:p w:rsidR="00FD1B93" w:rsidRPr="00B540AE" w:rsidRDefault="00FD1B93" w:rsidP="00FD1B93">
            <w:pPr>
              <w:pStyle w:val="512"/>
              <w:rPr>
                <w:b w:val="0"/>
                <w:lang w:val="ru-RU"/>
              </w:rPr>
            </w:pPr>
            <w:r w:rsidRPr="00B540AE">
              <w:rPr>
                <w:b w:val="0"/>
                <w:bCs/>
                <w:iCs/>
              </w:rPr>
              <w:t>2</w:t>
            </w:r>
          </w:p>
        </w:tc>
      </w:tr>
      <w:tr w:rsidR="00FD1B93" w:rsidRPr="00B540AE" w:rsidTr="00446250">
        <w:trPr>
          <w:trHeight w:val="862"/>
        </w:trPr>
        <w:tc>
          <w:tcPr>
            <w:tcW w:w="2127" w:type="dxa"/>
            <w:vMerge/>
            <w:shd w:val="clear" w:color="auto" w:fill="auto"/>
            <w:vAlign w:val="center"/>
          </w:tcPr>
          <w:p w:rsidR="00FD1B93" w:rsidRPr="00B540AE" w:rsidRDefault="00FD1B93" w:rsidP="00FD1B93">
            <w:pPr>
              <w:pStyle w:val="510"/>
              <w:jc w:val="center"/>
              <w:rPr>
                <w:bCs/>
                <w:iCs/>
                <w:sz w:val="24"/>
                <w:szCs w:val="24"/>
              </w:rPr>
            </w:pPr>
          </w:p>
        </w:tc>
        <w:tc>
          <w:tcPr>
            <w:tcW w:w="2409" w:type="dxa"/>
            <w:vMerge/>
          </w:tcPr>
          <w:p w:rsidR="00FD1B93" w:rsidRPr="00B540AE" w:rsidRDefault="00FD1B93" w:rsidP="00FD1B93">
            <w:pPr>
              <w:pStyle w:val="510"/>
              <w:rPr>
                <w:b w:val="0"/>
                <w:sz w:val="24"/>
                <w:szCs w:val="24"/>
                <w:lang w:val="ru-RU"/>
              </w:rPr>
            </w:pPr>
          </w:p>
        </w:tc>
        <w:tc>
          <w:tcPr>
            <w:tcW w:w="2410" w:type="dxa"/>
          </w:tcPr>
          <w:p w:rsidR="00FD1B93" w:rsidRPr="00B540AE" w:rsidRDefault="00FD1B93" w:rsidP="00FD1B93">
            <w:pPr>
              <w:pStyle w:val="510"/>
              <w:rPr>
                <w:b w:val="0"/>
                <w:bCs/>
                <w:iCs/>
                <w:sz w:val="24"/>
                <w:szCs w:val="24"/>
              </w:rPr>
            </w:pPr>
            <w:r w:rsidRPr="00B540AE">
              <w:rPr>
                <w:b w:val="0"/>
                <w:bCs/>
                <w:iCs/>
                <w:sz w:val="24"/>
                <w:szCs w:val="24"/>
              </w:rPr>
              <w:t>Площадь земельного участка, га</w:t>
            </w:r>
          </w:p>
        </w:tc>
        <w:tc>
          <w:tcPr>
            <w:tcW w:w="2439" w:type="dxa"/>
            <w:shd w:val="clear" w:color="auto" w:fill="auto"/>
            <w:vAlign w:val="center"/>
          </w:tcPr>
          <w:p w:rsidR="00FD1B93" w:rsidRPr="00B540AE" w:rsidRDefault="00FD1B93" w:rsidP="00FD1B93">
            <w:pPr>
              <w:pStyle w:val="512"/>
              <w:rPr>
                <w:b w:val="0"/>
                <w:bCs/>
                <w:iCs/>
              </w:rPr>
            </w:pPr>
            <w:r w:rsidRPr="00B540AE">
              <w:rPr>
                <w:b w:val="0"/>
                <w:bCs/>
                <w:iCs/>
              </w:rPr>
              <w:t>по заданию на проектирование</w:t>
            </w:r>
          </w:p>
        </w:tc>
      </w:tr>
      <w:tr w:rsidR="00FD1B93" w:rsidRPr="00B540AE" w:rsidTr="00446250">
        <w:trPr>
          <w:trHeight w:val="1028"/>
        </w:trPr>
        <w:tc>
          <w:tcPr>
            <w:tcW w:w="2127" w:type="dxa"/>
            <w:vMerge/>
            <w:shd w:val="clear" w:color="auto" w:fill="auto"/>
            <w:vAlign w:val="center"/>
          </w:tcPr>
          <w:p w:rsidR="00FD1B93" w:rsidRPr="00B540AE" w:rsidRDefault="00FD1B93" w:rsidP="00FD1B93">
            <w:pPr>
              <w:widowControl w:val="0"/>
              <w:autoSpaceDE w:val="0"/>
              <w:autoSpaceDN w:val="0"/>
              <w:adjustRightInd w:val="0"/>
              <w:spacing w:before="1" w:line="240" w:lineRule="auto"/>
              <w:jc w:val="center"/>
            </w:pPr>
          </w:p>
        </w:tc>
        <w:tc>
          <w:tcPr>
            <w:tcW w:w="2409"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410" w:type="dxa"/>
          </w:tcPr>
          <w:p w:rsidR="00FD1B93" w:rsidRPr="00B540AE" w:rsidRDefault="00FD1B93" w:rsidP="00FD1B93">
            <w:pPr>
              <w:pStyle w:val="510"/>
              <w:rPr>
                <w:b w:val="0"/>
                <w:sz w:val="24"/>
                <w:szCs w:val="24"/>
              </w:rPr>
            </w:pPr>
            <w:r w:rsidRPr="00B540AE">
              <w:rPr>
                <w:b w:val="0"/>
                <w:bCs/>
                <w:iCs/>
                <w:sz w:val="24"/>
                <w:szCs w:val="24"/>
              </w:rPr>
              <w:t>Уровень обеспеченности, объект</w:t>
            </w:r>
          </w:p>
        </w:tc>
        <w:tc>
          <w:tcPr>
            <w:tcW w:w="2439" w:type="dxa"/>
            <w:vAlign w:val="center"/>
          </w:tcPr>
          <w:p w:rsidR="00FD1B93" w:rsidRPr="00B540AE" w:rsidRDefault="00FD1B93" w:rsidP="00FD1B93">
            <w:pPr>
              <w:pStyle w:val="512"/>
              <w:rPr>
                <w:b w:val="0"/>
                <w:lang w:val="ru-RU"/>
              </w:rPr>
            </w:pPr>
            <w:r w:rsidRPr="00B540AE">
              <w:rPr>
                <w:b w:val="0"/>
                <w:bCs/>
                <w:iCs/>
              </w:rPr>
              <w:t>1</w:t>
            </w:r>
          </w:p>
        </w:tc>
      </w:tr>
      <w:tr w:rsidR="00FD1B93" w:rsidRPr="00B540AE" w:rsidTr="00446250">
        <w:trPr>
          <w:trHeight w:val="1029"/>
        </w:trPr>
        <w:tc>
          <w:tcPr>
            <w:tcW w:w="2127" w:type="dxa"/>
            <w:vMerge w:val="restart"/>
            <w:vAlign w:val="center"/>
          </w:tcPr>
          <w:p w:rsidR="00FD1B93" w:rsidRPr="00B540AE" w:rsidRDefault="00FD1B93" w:rsidP="00446250">
            <w:pPr>
              <w:widowControl w:val="0"/>
              <w:autoSpaceDE w:val="0"/>
              <w:autoSpaceDN w:val="0"/>
              <w:adjustRightInd w:val="0"/>
              <w:spacing w:before="1" w:line="240" w:lineRule="auto"/>
              <w:ind w:firstLine="34"/>
              <w:jc w:val="center"/>
            </w:pPr>
            <w:r w:rsidRPr="00B540AE">
              <w:rPr>
                <w:bCs/>
                <w:iCs/>
              </w:rPr>
              <w:t>Музеи</w:t>
            </w:r>
          </w:p>
        </w:tc>
        <w:tc>
          <w:tcPr>
            <w:tcW w:w="2409"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410" w:type="dxa"/>
            <w:shd w:val="clear" w:color="auto" w:fill="auto"/>
          </w:tcPr>
          <w:p w:rsidR="00FD1B93" w:rsidRPr="00B540AE" w:rsidRDefault="00FD1B93" w:rsidP="00FD1B93">
            <w:pPr>
              <w:pStyle w:val="510"/>
              <w:jc w:val="center"/>
              <w:rPr>
                <w:b w:val="0"/>
                <w:sz w:val="24"/>
                <w:szCs w:val="24"/>
              </w:rPr>
            </w:pPr>
            <w:r w:rsidRPr="00B540AE">
              <w:rPr>
                <w:b w:val="0"/>
                <w:bCs/>
                <w:iCs/>
                <w:sz w:val="24"/>
                <w:szCs w:val="24"/>
              </w:rPr>
              <w:t>Уровень обеспеченности, объект</w:t>
            </w:r>
          </w:p>
        </w:tc>
        <w:tc>
          <w:tcPr>
            <w:tcW w:w="2439" w:type="dxa"/>
            <w:shd w:val="clear" w:color="auto" w:fill="auto"/>
            <w:vAlign w:val="center"/>
          </w:tcPr>
          <w:p w:rsidR="00FD1B93" w:rsidRPr="00B540AE" w:rsidRDefault="00FD1B93" w:rsidP="00FD1B93">
            <w:pPr>
              <w:pStyle w:val="512"/>
              <w:rPr>
                <w:b w:val="0"/>
              </w:rPr>
            </w:pPr>
            <w:r w:rsidRPr="00B540AE">
              <w:rPr>
                <w:b w:val="0"/>
                <w:bCs/>
                <w:iCs/>
              </w:rPr>
              <w:t>1 краеведческий музей</w:t>
            </w:r>
          </w:p>
        </w:tc>
      </w:tr>
      <w:tr w:rsidR="00FD1B93" w:rsidRPr="00B540AE" w:rsidTr="00446250">
        <w:trPr>
          <w:trHeight w:val="854"/>
        </w:trPr>
        <w:tc>
          <w:tcPr>
            <w:tcW w:w="2127" w:type="dxa"/>
            <w:vMerge/>
            <w:vAlign w:val="center"/>
          </w:tcPr>
          <w:p w:rsidR="00FD1B93" w:rsidRPr="00B540AE" w:rsidRDefault="00FD1B93" w:rsidP="00446250">
            <w:pPr>
              <w:widowControl w:val="0"/>
              <w:autoSpaceDE w:val="0"/>
              <w:autoSpaceDN w:val="0"/>
              <w:adjustRightInd w:val="0"/>
              <w:spacing w:before="1" w:line="240" w:lineRule="auto"/>
              <w:ind w:firstLine="34"/>
              <w:jc w:val="center"/>
            </w:pPr>
          </w:p>
        </w:tc>
        <w:tc>
          <w:tcPr>
            <w:tcW w:w="2409" w:type="dxa"/>
            <w:vMerge/>
          </w:tcPr>
          <w:p w:rsidR="00FD1B93" w:rsidRPr="00B540AE" w:rsidRDefault="00FD1B93" w:rsidP="00FD1B93">
            <w:pPr>
              <w:pStyle w:val="510"/>
              <w:rPr>
                <w:b w:val="0"/>
                <w:sz w:val="24"/>
                <w:szCs w:val="24"/>
                <w:lang w:val="ru-RU"/>
              </w:rPr>
            </w:pPr>
          </w:p>
        </w:tc>
        <w:tc>
          <w:tcPr>
            <w:tcW w:w="2410" w:type="dxa"/>
          </w:tcPr>
          <w:p w:rsidR="00FD1B93" w:rsidRPr="00B540AE" w:rsidRDefault="00FD1B93" w:rsidP="00FD1B93">
            <w:pPr>
              <w:pStyle w:val="510"/>
              <w:jc w:val="center"/>
              <w:rPr>
                <w:b w:val="0"/>
                <w:sz w:val="24"/>
                <w:szCs w:val="24"/>
              </w:rPr>
            </w:pPr>
            <w:r w:rsidRPr="00B540AE">
              <w:rPr>
                <w:b w:val="0"/>
                <w:bCs/>
                <w:iCs/>
                <w:sz w:val="24"/>
                <w:szCs w:val="24"/>
              </w:rPr>
              <w:t>Площадь земельного участка, га</w:t>
            </w:r>
          </w:p>
        </w:tc>
        <w:tc>
          <w:tcPr>
            <w:tcW w:w="2439" w:type="dxa"/>
            <w:vAlign w:val="center"/>
          </w:tcPr>
          <w:p w:rsidR="00FD1B93" w:rsidRPr="00B540AE" w:rsidRDefault="00FD1B93" w:rsidP="00FD1B93">
            <w:pPr>
              <w:pStyle w:val="512"/>
              <w:rPr>
                <w:b w:val="0"/>
              </w:rPr>
            </w:pPr>
            <w:r w:rsidRPr="00B540AE">
              <w:rPr>
                <w:b w:val="0"/>
                <w:bCs/>
                <w:iCs/>
              </w:rPr>
              <w:t>по заданию на проектирование</w:t>
            </w:r>
          </w:p>
        </w:tc>
      </w:tr>
      <w:tr w:rsidR="00FD1B93" w:rsidRPr="00B540AE" w:rsidTr="00446250">
        <w:trPr>
          <w:trHeight w:val="1028"/>
        </w:trPr>
        <w:tc>
          <w:tcPr>
            <w:tcW w:w="2127" w:type="dxa"/>
            <w:vMerge/>
            <w:vAlign w:val="center"/>
          </w:tcPr>
          <w:p w:rsidR="00FD1B93" w:rsidRPr="00B540AE" w:rsidRDefault="00FD1B93" w:rsidP="00446250">
            <w:pPr>
              <w:widowControl w:val="0"/>
              <w:autoSpaceDE w:val="0"/>
              <w:autoSpaceDN w:val="0"/>
              <w:adjustRightInd w:val="0"/>
              <w:spacing w:before="1" w:line="240" w:lineRule="auto"/>
              <w:ind w:firstLine="34"/>
              <w:jc w:val="center"/>
            </w:pPr>
          </w:p>
        </w:tc>
        <w:tc>
          <w:tcPr>
            <w:tcW w:w="2409"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410" w:type="dxa"/>
          </w:tcPr>
          <w:p w:rsidR="00FD1B93" w:rsidRPr="00B540AE" w:rsidRDefault="00FD1B93" w:rsidP="00FD1B93">
            <w:pPr>
              <w:pStyle w:val="510"/>
              <w:jc w:val="center"/>
              <w:rPr>
                <w:b w:val="0"/>
                <w:sz w:val="24"/>
                <w:szCs w:val="24"/>
              </w:rPr>
            </w:pPr>
            <w:r w:rsidRPr="00B540AE">
              <w:rPr>
                <w:b w:val="0"/>
                <w:bCs/>
                <w:iCs/>
                <w:sz w:val="24"/>
                <w:szCs w:val="24"/>
              </w:rPr>
              <w:t>Транспортная доступность, мин</w:t>
            </w:r>
          </w:p>
        </w:tc>
        <w:tc>
          <w:tcPr>
            <w:tcW w:w="2439" w:type="dxa"/>
            <w:vAlign w:val="center"/>
          </w:tcPr>
          <w:p w:rsidR="00FD1B93" w:rsidRPr="00B540AE" w:rsidRDefault="00FD1B93" w:rsidP="00FD1B93">
            <w:pPr>
              <w:pStyle w:val="512"/>
              <w:rPr>
                <w:b w:val="0"/>
                <w:lang w:val="ru-RU"/>
              </w:rPr>
            </w:pPr>
            <w:r w:rsidRPr="00B540AE">
              <w:rPr>
                <w:b w:val="0"/>
                <w:bCs/>
                <w:iCs/>
              </w:rPr>
              <w:t>30</w:t>
            </w:r>
          </w:p>
        </w:tc>
      </w:tr>
      <w:tr w:rsidR="00FD1B93" w:rsidRPr="00B540AE" w:rsidTr="00446250">
        <w:trPr>
          <w:trHeight w:val="689"/>
        </w:trPr>
        <w:tc>
          <w:tcPr>
            <w:tcW w:w="2127" w:type="dxa"/>
            <w:vMerge w:val="restart"/>
            <w:vAlign w:val="center"/>
          </w:tcPr>
          <w:p w:rsidR="00FD1B93" w:rsidRPr="00B540AE" w:rsidRDefault="00FD1B93" w:rsidP="00446250">
            <w:pPr>
              <w:widowControl w:val="0"/>
              <w:autoSpaceDE w:val="0"/>
              <w:autoSpaceDN w:val="0"/>
              <w:adjustRightInd w:val="0"/>
              <w:spacing w:before="1" w:line="240" w:lineRule="auto"/>
              <w:ind w:firstLine="34"/>
              <w:jc w:val="center"/>
            </w:pPr>
            <w:r w:rsidRPr="00B540AE">
              <w:rPr>
                <w:bCs/>
                <w:iCs/>
              </w:rPr>
              <w:t>Концертный творческий коллектив</w:t>
            </w:r>
          </w:p>
        </w:tc>
        <w:tc>
          <w:tcPr>
            <w:tcW w:w="2409"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Уровень обеспеченности, объект</w:t>
            </w:r>
          </w:p>
        </w:tc>
        <w:tc>
          <w:tcPr>
            <w:tcW w:w="2439" w:type="dxa"/>
            <w:vAlign w:val="center"/>
          </w:tcPr>
          <w:p w:rsidR="00FD1B93" w:rsidRPr="00B540AE" w:rsidRDefault="00FD1B93" w:rsidP="00FD1B93">
            <w:pPr>
              <w:pStyle w:val="512"/>
              <w:rPr>
                <w:b w:val="0"/>
                <w:iCs/>
                <w:lang w:val="ru-RU"/>
              </w:rPr>
            </w:pPr>
            <w:r w:rsidRPr="00B540AE">
              <w:rPr>
                <w:b w:val="0"/>
                <w:bCs/>
                <w:iCs/>
                <w:lang w:val="en-US"/>
              </w:rPr>
              <w:t>1</w:t>
            </w:r>
          </w:p>
        </w:tc>
      </w:tr>
      <w:tr w:rsidR="00FD1B93" w:rsidRPr="00B540AE" w:rsidTr="00446250">
        <w:trPr>
          <w:trHeight w:val="811"/>
        </w:trPr>
        <w:tc>
          <w:tcPr>
            <w:tcW w:w="2127" w:type="dxa"/>
            <w:vMerge/>
            <w:vAlign w:val="center"/>
          </w:tcPr>
          <w:p w:rsidR="00FD1B93" w:rsidRPr="00B540AE" w:rsidRDefault="00FD1B93" w:rsidP="00446250">
            <w:pPr>
              <w:widowControl w:val="0"/>
              <w:autoSpaceDE w:val="0"/>
              <w:autoSpaceDN w:val="0"/>
              <w:adjustRightInd w:val="0"/>
              <w:spacing w:before="1" w:line="240" w:lineRule="auto"/>
              <w:ind w:firstLine="34"/>
              <w:jc w:val="center"/>
            </w:pPr>
          </w:p>
        </w:tc>
        <w:tc>
          <w:tcPr>
            <w:tcW w:w="2409" w:type="dxa"/>
            <w:vMerge/>
          </w:tcPr>
          <w:p w:rsidR="00FD1B93" w:rsidRPr="00B540AE" w:rsidRDefault="00FD1B93" w:rsidP="00FD1B93">
            <w:pPr>
              <w:pStyle w:val="510"/>
              <w:rPr>
                <w:b w:val="0"/>
                <w:sz w:val="24"/>
                <w:szCs w:val="24"/>
                <w:lang w:val="ru-RU"/>
              </w:rPr>
            </w:pP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Площадь земельного участка, га</w:t>
            </w:r>
          </w:p>
        </w:tc>
        <w:tc>
          <w:tcPr>
            <w:tcW w:w="2439" w:type="dxa"/>
            <w:vAlign w:val="center"/>
          </w:tcPr>
          <w:p w:rsidR="00FD1B93" w:rsidRPr="00B540AE" w:rsidRDefault="00FD1B93" w:rsidP="00FD1B93">
            <w:pPr>
              <w:pStyle w:val="512"/>
              <w:rPr>
                <w:b w:val="0"/>
                <w:iCs/>
                <w:lang w:val="ru-RU"/>
              </w:rPr>
            </w:pPr>
            <w:r w:rsidRPr="00B540AE">
              <w:rPr>
                <w:b w:val="0"/>
                <w:bCs/>
                <w:iCs/>
              </w:rPr>
              <w:t>по заданию на проектирование</w:t>
            </w:r>
          </w:p>
        </w:tc>
      </w:tr>
      <w:tr w:rsidR="00FD1B93" w:rsidRPr="00B540AE" w:rsidTr="00446250">
        <w:trPr>
          <w:trHeight w:val="591"/>
        </w:trPr>
        <w:tc>
          <w:tcPr>
            <w:tcW w:w="2127" w:type="dxa"/>
            <w:vMerge/>
            <w:vAlign w:val="center"/>
          </w:tcPr>
          <w:p w:rsidR="00FD1B93" w:rsidRPr="00B540AE" w:rsidRDefault="00FD1B93" w:rsidP="00446250">
            <w:pPr>
              <w:widowControl w:val="0"/>
              <w:autoSpaceDE w:val="0"/>
              <w:autoSpaceDN w:val="0"/>
              <w:adjustRightInd w:val="0"/>
              <w:spacing w:before="1" w:line="240" w:lineRule="auto"/>
              <w:ind w:firstLine="34"/>
              <w:jc w:val="center"/>
            </w:pPr>
          </w:p>
        </w:tc>
        <w:tc>
          <w:tcPr>
            <w:tcW w:w="2409"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Транспортная доступность, мин</w:t>
            </w:r>
          </w:p>
        </w:tc>
        <w:tc>
          <w:tcPr>
            <w:tcW w:w="2439" w:type="dxa"/>
            <w:vAlign w:val="center"/>
          </w:tcPr>
          <w:p w:rsidR="00FD1B93" w:rsidRPr="00B540AE" w:rsidRDefault="00FD1B93" w:rsidP="00FD1B93">
            <w:pPr>
              <w:pStyle w:val="512"/>
              <w:rPr>
                <w:b w:val="0"/>
                <w:iCs/>
                <w:lang w:val="ru-RU"/>
              </w:rPr>
            </w:pPr>
            <w:r w:rsidRPr="00B540AE">
              <w:rPr>
                <w:b w:val="0"/>
                <w:bCs/>
                <w:iCs/>
              </w:rPr>
              <w:t>30</w:t>
            </w:r>
          </w:p>
        </w:tc>
      </w:tr>
      <w:tr w:rsidR="00FD1B93" w:rsidRPr="00B540AE" w:rsidTr="00446250">
        <w:trPr>
          <w:trHeight w:val="689"/>
        </w:trPr>
        <w:tc>
          <w:tcPr>
            <w:tcW w:w="2127" w:type="dxa"/>
            <w:vMerge w:val="restart"/>
            <w:vAlign w:val="center"/>
          </w:tcPr>
          <w:p w:rsidR="00FD1B93" w:rsidRPr="00B540AE" w:rsidRDefault="00FD1B93" w:rsidP="00446250">
            <w:pPr>
              <w:widowControl w:val="0"/>
              <w:autoSpaceDE w:val="0"/>
              <w:autoSpaceDN w:val="0"/>
              <w:adjustRightInd w:val="0"/>
              <w:spacing w:before="1" w:line="240" w:lineRule="auto"/>
              <w:ind w:firstLine="34"/>
              <w:jc w:val="center"/>
            </w:pPr>
            <w:r w:rsidRPr="00B540AE">
              <w:rPr>
                <w:bCs/>
                <w:iCs/>
              </w:rPr>
              <w:t>Дом культуры</w:t>
            </w:r>
          </w:p>
        </w:tc>
        <w:tc>
          <w:tcPr>
            <w:tcW w:w="2409"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Уровень обеспеченности, объект</w:t>
            </w:r>
          </w:p>
        </w:tc>
        <w:tc>
          <w:tcPr>
            <w:tcW w:w="2439" w:type="dxa"/>
            <w:vAlign w:val="center"/>
          </w:tcPr>
          <w:p w:rsidR="00FD1B93" w:rsidRPr="00B540AE" w:rsidRDefault="00FD1B93" w:rsidP="00FD1B93">
            <w:pPr>
              <w:pStyle w:val="512"/>
              <w:rPr>
                <w:b w:val="0"/>
                <w:iCs/>
                <w:lang w:val="ru-RU"/>
              </w:rPr>
            </w:pPr>
            <w:r w:rsidRPr="00B540AE">
              <w:rPr>
                <w:b w:val="0"/>
                <w:bCs/>
                <w:iCs/>
              </w:rPr>
              <w:t>2</w:t>
            </w:r>
          </w:p>
        </w:tc>
      </w:tr>
      <w:tr w:rsidR="00FD1B93" w:rsidRPr="00B540AE" w:rsidTr="00446250">
        <w:trPr>
          <w:trHeight w:val="480"/>
        </w:trPr>
        <w:tc>
          <w:tcPr>
            <w:tcW w:w="2127"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409" w:type="dxa"/>
            <w:vMerge/>
          </w:tcPr>
          <w:p w:rsidR="00FD1B93" w:rsidRPr="00B540AE" w:rsidRDefault="00FD1B93" w:rsidP="00FD1B93">
            <w:pPr>
              <w:pStyle w:val="510"/>
              <w:jc w:val="center"/>
              <w:rPr>
                <w:b w:val="0"/>
                <w:sz w:val="24"/>
                <w:szCs w:val="24"/>
                <w:lang w:val="ru-RU"/>
              </w:rPr>
            </w:pP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Уровень обеспеченности, посадочных мест на 1000 чел. общей численности населения</w:t>
            </w:r>
          </w:p>
        </w:tc>
        <w:tc>
          <w:tcPr>
            <w:tcW w:w="2439" w:type="dxa"/>
            <w:vAlign w:val="center"/>
          </w:tcPr>
          <w:p w:rsidR="00FD1B93" w:rsidRPr="00B540AE" w:rsidRDefault="00FD1B93" w:rsidP="00FD1B93">
            <w:pPr>
              <w:pStyle w:val="512"/>
              <w:rPr>
                <w:b w:val="0"/>
                <w:iCs/>
                <w:lang w:val="ru-RU"/>
              </w:rPr>
            </w:pPr>
            <w:r w:rsidRPr="00B540AE">
              <w:rPr>
                <w:b w:val="0"/>
                <w:bCs/>
                <w:iCs/>
              </w:rPr>
              <w:t>65</w:t>
            </w:r>
          </w:p>
        </w:tc>
      </w:tr>
      <w:tr w:rsidR="00FD1B93" w:rsidRPr="00B540AE" w:rsidTr="00446250">
        <w:trPr>
          <w:trHeight w:val="480"/>
        </w:trPr>
        <w:tc>
          <w:tcPr>
            <w:tcW w:w="2127"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409" w:type="dxa"/>
            <w:vMerge/>
          </w:tcPr>
          <w:p w:rsidR="00FD1B93" w:rsidRPr="00B540AE" w:rsidRDefault="00FD1B93" w:rsidP="00FD1B93">
            <w:pPr>
              <w:pStyle w:val="510"/>
              <w:jc w:val="center"/>
              <w:rPr>
                <w:b w:val="0"/>
                <w:sz w:val="24"/>
                <w:szCs w:val="24"/>
                <w:lang w:val="ru-RU"/>
              </w:rPr>
            </w:pP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Площадь земельного участка, га</w:t>
            </w:r>
          </w:p>
        </w:tc>
        <w:tc>
          <w:tcPr>
            <w:tcW w:w="2439" w:type="dxa"/>
            <w:vAlign w:val="center"/>
          </w:tcPr>
          <w:p w:rsidR="00FD1B93" w:rsidRPr="00B540AE" w:rsidRDefault="00FD1B93" w:rsidP="00FD1B93">
            <w:pPr>
              <w:pStyle w:val="512"/>
              <w:rPr>
                <w:b w:val="0"/>
                <w:iCs/>
                <w:lang w:val="ru-RU"/>
              </w:rPr>
            </w:pPr>
            <w:r w:rsidRPr="00B540AE">
              <w:rPr>
                <w:b w:val="0"/>
                <w:bCs/>
                <w:iCs/>
              </w:rPr>
              <w:t>по заданию на проектирование</w:t>
            </w:r>
          </w:p>
        </w:tc>
      </w:tr>
      <w:tr w:rsidR="00FD1B93" w:rsidRPr="00B540AE" w:rsidTr="00446250">
        <w:trPr>
          <w:trHeight w:val="1028"/>
        </w:trPr>
        <w:tc>
          <w:tcPr>
            <w:tcW w:w="2127"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409"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Транспортная доступность, мин</w:t>
            </w:r>
          </w:p>
        </w:tc>
        <w:tc>
          <w:tcPr>
            <w:tcW w:w="2439" w:type="dxa"/>
            <w:vAlign w:val="center"/>
          </w:tcPr>
          <w:p w:rsidR="00FD1B93" w:rsidRPr="00B540AE" w:rsidRDefault="00FD1B93" w:rsidP="00FD1B93">
            <w:pPr>
              <w:pStyle w:val="512"/>
              <w:rPr>
                <w:b w:val="0"/>
                <w:iCs/>
                <w:lang w:val="ru-RU"/>
              </w:rPr>
            </w:pPr>
            <w:r w:rsidRPr="00B540AE">
              <w:rPr>
                <w:b w:val="0"/>
                <w:bCs/>
                <w:iCs/>
              </w:rPr>
              <w:t>30</w:t>
            </w:r>
          </w:p>
        </w:tc>
      </w:tr>
      <w:tr w:rsidR="00FD1B93" w:rsidRPr="00B540AE" w:rsidTr="00446250">
        <w:trPr>
          <w:trHeight w:val="825"/>
        </w:trPr>
        <w:tc>
          <w:tcPr>
            <w:tcW w:w="2127" w:type="dxa"/>
            <w:vMerge w:val="restart"/>
            <w:vAlign w:val="center"/>
          </w:tcPr>
          <w:p w:rsidR="00FD1B93" w:rsidRPr="00B540AE" w:rsidRDefault="00FD1B93" w:rsidP="00FD1B93">
            <w:pPr>
              <w:pStyle w:val="06"/>
              <w:jc w:val="center"/>
              <w:rPr>
                <w:bCs w:val="0"/>
                <w:iCs w:val="0"/>
              </w:rPr>
            </w:pPr>
            <w:r w:rsidRPr="00B540AE">
              <w:rPr>
                <w:bCs w:val="0"/>
                <w:iCs w:val="0"/>
              </w:rPr>
              <w:t>Кинотеатр</w:t>
            </w:r>
          </w:p>
          <w:p w:rsidR="00FD1B93" w:rsidRPr="00B540AE" w:rsidRDefault="00FD1B93" w:rsidP="00FD1B93">
            <w:pPr>
              <w:widowControl w:val="0"/>
              <w:autoSpaceDE w:val="0"/>
              <w:autoSpaceDN w:val="0"/>
              <w:adjustRightInd w:val="0"/>
              <w:spacing w:before="1" w:line="240" w:lineRule="auto"/>
              <w:jc w:val="center"/>
            </w:pPr>
          </w:p>
        </w:tc>
        <w:tc>
          <w:tcPr>
            <w:tcW w:w="2409"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Уровень обеспеченности, объект</w:t>
            </w:r>
          </w:p>
        </w:tc>
        <w:tc>
          <w:tcPr>
            <w:tcW w:w="2439" w:type="dxa"/>
            <w:vAlign w:val="center"/>
          </w:tcPr>
          <w:p w:rsidR="00FD1B93" w:rsidRPr="00B540AE" w:rsidRDefault="00FD1B93" w:rsidP="00FD1B93">
            <w:pPr>
              <w:pStyle w:val="512"/>
              <w:rPr>
                <w:b w:val="0"/>
                <w:iCs/>
                <w:lang w:val="ru-RU"/>
              </w:rPr>
            </w:pPr>
            <w:r w:rsidRPr="00B540AE">
              <w:rPr>
                <w:b w:val="0"/>
                <w:bCs/>
                <w:iCs/>
              </w:rPr>
              <w:t>1</w:t>
            </w:r>
          </w:p>
        </w:tc>
      </w:tr>
      <w:tr w:rsidR="00FD1B93" w:rsidRPr="00B540AE" w:rsidTr="00446250">
        <w:trPr>
          <w:trHeight w:val="825"/>
        </w:trPr>
        <w:tc>
          <w:tcPr>
            <w:tcW w:w="2127" w:type="dxa"/>
            <w:vMerge/>
            <w:vAlign w:val="center"/>
          </w:tcPr>
          <w:p w:rsidR="00FD1B93" w:rsidRPr="00B540AE" w:rsidRDefault="00FD1B93" w:rsidP="00FD1B93">
            <w:pPr>
              <w:pStyle w:val="06"/>
              <w:jc w:val="center"/>
              <w:rPr>
                <w:bCs w:val="0"/>
                <w:iCs w:val="0"/>
              </w:rPr>
            </w:pPr>
          </w:p>
        </w:tc>
        <w:tc>
          <w:tcPr>
            <w:tcW w:w="2409" w:type="dxa"/>
            <w:vMerge/>
          </w:tcPr>
          <w:p w:rsidR="00FD1B93" w:rsidRPr="00B540AE" w:rsidRDefault="00FD1B93" w:rsidP="00FD1B93">
            <w:pPr>
              <w:pStyle w:val="510"/>
              <w:rPr>
                <w:b w:val="0"/>
                <w:sz w:val="24"/>
                <w:szCs w:val="24"/>
                <w:lang w:val="ru-RU"/>
              </w:rPr>
            </w:pPr>
          </w:p>
        </w:tc>
        <w:tc>
          <w:tcPr>
            <w:tcW w:w="2410" w:type="dxa"/>
          </w:tcPr>
          <w:p w:rsidR="00FD1B93" w:rsidRPr="00B540AE" w:rsidRDefault="00FD1B93" w:rsidP="00FD1B93">
            <w:pPr>
              <w:pStyle w:val="510"/>
              <w:jc w:val="center"/>
              <w:rPr>
                <w:b w:val="0"/>
                <w:iCs/>
                <w:sz w:val="24"/>
                <w:szCs w:val="24"/>
                <w:lang w:val="ru-RU"/>
              </w:rPr>
            </w:pPr>
            <w:r w:rsidRPr="00B540AE">
              <w:rPr>
                <w:b w:val="0"/>
                <w:bCs/>
                <w:iCs/>
                <w:sz w:val="24"/>
                <w:szCs w:val="24"/>
                <w:lang w:val="ru-RU"/>
              </w:rPr>
              <w:t>Мест на 1 тыс. чел</w:t>
            </w:r>
          </w:p>
        </w:tc>
        <w:tc>
          <w:tcPr>
            <w:tcW w:w="2439" w:type="dxa"/>
            <w:vAlign w:val="center"/>
          </w:tcPr>
          <w:p w:rsidR="00FD1B93" w:rsidRPr="00B540AE" w:rsidRDefault="00FD1B93" w:rsidP="00FD1B93">
            <w:pPr>
              <w:pStyle w:val="512"/>
              <w:rPr>
                <w:b w:val="0"/>
                <w:iCs/>
                <w:lang w:val="ru-RU"/>
              </w:rPr>
            </w:pPr>
            <w:r w:rsidRPr="00B540AE">
              <w:rPr>
                <w:b w:val="0"/>
                <w:bCs/>
                <w:iCs/>
              </w:rPr>
              <w:t>по заданию на проектирование</w:t>
            </w:r>
          </w:p>
        </w:tc>
      </w:tr>
      <w:tr w:rsidR="00FD1B93" w:rsidRPr="00B540AE" w:rsidTr="00446250">
        <w:trPr>
          <w:trHeight w:val="468"/>
        </w:trPr>
        <w:tc>
          <w:tcPr>
            <w:tcW w:w="2127"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409"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Транспортная доступность, мин</w:t>
            </w:r>
          </w:p>
        </w:tc>
        <w:tc>
          <w:tcPr>
            <w:tcW w:w="2439" w:type="dxa"/>
            <w:vAlign w:val="center"/>
          </w:tcPr>
          <w:p w:rsidR="00FD1B93" w:rsidRPr="00B540AE" w:rsidRDefault="00FD1B93" w:rsidP="00FD1B93">
            <w:pPr>
              <w:pStyle w:val="512"/>
              <w:rPr>
                <w:b w:val="0"/>
                <w:iCs/>
                <w:lang w:val="ru-RU"/>
              </w:rPr>
            </w:pPr>
            <w:r w:rsidRPr="00B540AE">
              <w:rPr>
                <w:b w:val="0"/>
                <w:bCs/>
                <w:iCs/>
              </w:rPr>
              <w:t>30</w:t>
            </w:r>
          </w:p>
        </w:tc>
      </w:tr>
      <w:tr w:rsidR="00FD1B93" w:rsidRPr="00B540AE" w:rsidTr="00446250">
        <w:trPr>
          <w:trHeight w:val="825"/>
        </w:trPr>
        <w:tc>
          <w:tcPr>
            <w:tcW w:w="2127" w:type="dxa"/>
            <w:vMerge w:val="restart"/>
            <w:vAlign w:val="center"/>
          </w:tcPr>
          <w:p w:rsidR="00FD1B93" w:rsidRPr="00B540AE" w:rsidRDefault="00FD1B93" w:rsidP="00FD1B93">
            <w:pPr>
              <w:widowControl w:val="0"/>
              <w:autoSpaceDE w:val="0"/>
              <w:autoSpaceDN w:val="0"/>
              <w:adjustRightInd w:val="0"/>
              <w:spacing w:before="1" w:line="240" w:lineRule="auto"/>
              <w:jc w:val="center"/>
            </w:pPr>
            <w:r w:rsidRPr="00B540AE">
              <w:rPr>
                <w:bCs/>
                <w:iCs/>
              </w:rPr>
              <w:t>Кинотеатры</w:t>
            </w:r>
          </w:p>
        </w:tc>
        <w:tc>
          <w:tcPr>
            <w:tcW w:w="2409"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Уровень обеспеченности, объект</w:t>
            </w:r>
          </w:p>
        </w:tc>
        <w:tc>
          <w:tcPr>
            <w:tcW w:w="2439" w:type="dxa"/>
            <w:vAlign w:val="center"/>
          </w:tcPr>
          <w:p w:rsidR="00FD1B93" w:rsidRPr="00B540AE" w:rsidRDefault="00FD1B93" w:rsidP="00FD1B93">
            <w:pPr>
              <w:pStyle w:val="512"/>
              <w:rPr>
                <w:b w:val="0"/>
                <w:iCs/>
                <w:lang w:val="ru-RU"/>
              </w:rPr>
            </w:pPr>
            <w:r w:rsidRPr="00B540AE">
              <w:rPr>
                <w:b w:val="0"/>
                <w:bCs/>
                <w:iCs/>
              </w:rPr>
              <w:t>1</w:t>
            </w:r>
          </w:p>
        </w:tc>
      </w:tr>
      <w:tr w:rsidR="00FD1B93" w:rsidRPr="00B540AE" w:rsidTr="00446250">
        <w:trPr>
          <w:trHeight w:val="825"/>
        </w:trPr>
        <w:tc>
          <w:tcPr>
            <w:tcW w:w="2127" w:type="dxa"/>
            <w:vMerge/>
            <w:vAlign w:val="center"/>
          </w:tcPr>
          <w:p w:rsidR="00FD1B93" w:rsidRPr="00B540AE" w:rsidRDefault="00FD1B93" w:rsidP="00FD1B93">
            <w:pPr>
              <w:widowControl w:val="0"/>
              <w:autoSpaceDE w:val="0"/>
              <w:autoSpaceDN w:val="0"/>
              <w:adjustRightInd w:val="0"/>
              <w:spacing w:before="1" w:line="240" w:lineRule="auto"/>
              <w:jc w:val="center"/>
              <w:rPr>
                <w:bCs/>
                <w:iCs/>
              </w:rPr>
            </w:pPr>
          </w:p>
        </w:tc>
        <w:tc>
          <w:tcPr>
            <w:tcW w:w="2409" w:type="dxa"/>
            <w:vMerge/>
          </w:tcPr>
          <w:p w:rsidR="00FD1B93" w:rsidRPr="00B540AE" w:rsidRDefault="00FD1B93" w:rsidP="00FD1B93">
            <w:pPr>
              <w:pStyle w:val="510"/>
              <w:rPr>
                <w:b w:val="0"/>
                <w:sz w:val="24"/>
                <w:szCs w:val="24"/>
                <w:lang w:val="ru-RU"/>
              </w:rPr>
            </w:pP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Площадь земельного участка, га</w:t>
            </w:r>
          </w:p>
        </w:tc>
        <w:tc>
          <w:tcPr>
            <w:tcW w:w="2439" w:type="dxa"/>
            <w:vAlign w:val="center"/>
          </w:tcPr>
          <w:p w:rsidR="00FD1B93" w:rsidRPr="00B540AE" w:rsidRDefault="00FD1B93" w:rsidP="00FD1B93">
            <w:pPr>
              <w:pStyle w:val="512"/>
              <w:rPr>
                <w:b w:val="0"/>
                <w:iCs/>
                <w:lang w:val="ru-RU"/>
              </w:rPr>
            </w:pPr>
            <w:r w:rsidRPr="00B540AE">
              <w:rPr>
                <w:b w:val="0"/>
                <w:bCs/>
                <w:iCs/>
              </w:rPr>
              <w:t>по заданию на проектирование</w:t>
            </w:r>
          </w:p>
        </w:tc>
      </w:tr>
      <w:tr w:rsidR="00FD1B93" w:rsidRPr="00B540AE" w:rsidTr="00446250">
        <w:trPr>
          <w:trHeight w:val="591"/>
        </w:trPr>
        <w:tc>
          <w:tcPr>
            <w:tcW w:w="2127"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2409"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410" w:type="dxa"/>
          </w:tcPr>
          <w:p w:rsidR="00FD1B93" w:rsidRPr="00B540AE" w:rsidRDefault="00FD1B93" w:rsidP="00FD1B93">
            <w:pPr>
              <w:pStyle w:val="510"/>
              <w:jc w:val="center"/>
              <w:rPr>
                <w:b w:val="0"/>
                <w:iCs/>
                <w:sz w:val="24"/>
                <w:szCs w:val="24"/>
              </w:rPr>
            </w:pPr>
            <w:r w:rsidRPr="00B540AE">
              <w:rPr>
                <w:b w:val="0"/>
                <w:bCs/>
                <w:iCs/>
                <w:sz w:val="24"/>
                <w:szCs w:val="24"/>
              </w:rPr>
              <w:t>Транспортная доступность, мин</w:t>
            </w:r>
          </w:p>
        </w:tc>
        <w:tc>
          <w:tcPr>
            <w:tcW w:w="2439" w:type="dxa"/>
            <w:vAlign w:val="center"/>
          </w:tcPr>
          <w:p w:rsidR="00FD1B93" w:rsidRPr="00B540AE" w:rsidRDefault="00FD1B93" w:rsidP="00FD1B93">
            <w:pPr>
              <w:pStyle w:val="512"/>
              <w:rPr>
                <w:b w:val="0"/>
                <w:iCs/>
                <w:lang w:val="ru-RU"/>
              </w:rPr>
            </w:pPr>
            <w:r w:rsidRPr="00B540AE">
              <w:rPr>
                <w:b w:val="0"/>
                <w:bCs/>
                <w:iCs/>
              </w:rPr>
              <w:t>30</w:t>
            </w:r>
          </w:p>
        </w:tc>
      </w:tr>
      <w:tr w:rsidR="00FD1B93" w:rsidRPr="00B540AE" w:rsidTr="00446250">
        <w:trPr>
          <w:trHeight w:val="238"/>
        </w:trPr>
        <w:tc>
          <w:tcPr>
            <w:tcW w:w="9385" w:type="dxa"/>
            <w:gridSpan w:val="4"/>
            <w:vAlign w:val="center"/>
          </w:tcPr>
          <w:p w:rsidR="00FD1B93" w:rsidRPr="00B540AE" w:rsidRDefault="00FD1B93" w:rsidP="00FD1B93">
            <w:pPr>
              <w:pStyle w:val="07"/>
              <w:rPr>
                <w:bCs/>
                <w:iCs/>
                <w:sz w:val="24"/>
              </w:rPr>
            </w:pPr>
            <w:r w:rsidRPr="00B540AE">
              <w:rPr>
                <w:bCs/>
                <w:iCs/>
                <w:sz w:val="24"/>
              </w:rPr>
              <w:t>Примечания</w:t>
            </w:r>
          </w:p>
          <w:p w:rsidR="00FD1B93" w:rsidRPr="00B540AE" w:rsidRDefault="00FD1B93" w:rsidP="00FD1B93">
            <w:pPr>
              <w:pStyle w:val="08"/>
              <w:rPr>
                <w:sz w:val="24"/>
              </w:rPr>
            </w:pPr>
            <w:r w:rsidRPr="00B540AE">
              <w:rPr>
                <w:sz w:val="24"/>
              </w:rPr>
              <w:t>1. Для организации точки доступа к полнотекстовым информационным ресурсам в библиотеке оборудуется место с выходом в сеть Интернет и предоставлением доступа к оцифрованным полнотекстовым информационным ресурсам, на право пользования которыми библиотека заключает договоры (соглашения) с собственниками этих ресурсов.</w:t>
            </w:r>
          </w:p>
          <w:p w:rsidR="00FD1B93" w:rsidRPr="00B540AE" w:rsidRDefault="00FD1B93" w:rsidP="00FD1B93">
            <w:pPr>
              <w:pStyle w:val="08"/>
              <w:rPr>
                <w:sz w:val="24"/>
              </w:rPr>
            </w:pPr>
            <w:r w:rsidRPr="00B540AE">
              <w:rPr>
                <w:sz w:val="24"/>
              </w:rPr>
              <w:t>К полнотекстовым информационным ресурсам, доступ к которым библиотека получает бесплатно, относятся:</w:t>
            </w:r>
          </w:p>
          <w:p w:rsidR="00FD1B93" w:rsidRPr="00B540AE" w:rsidRDefault="00FD1B93" w:rsidP="00FD1B93">
            <w:pPr>
              <w:pStyle w:val="08"/>
              <w:rPr>
                <w:sz w:val="24"/>
              </w:rPr>
            </w:pPr>
            <w:r w:rsidRPr="00B540AE">
              <w:rPr>
                <w:sz w:val="24"/>
              </w:rPr>
              <w:t>- фонды Национальной электронной библиотеки, которая объединяет фонды публичных библиотек России федерального, регионального, муниципального уровня, библиотек научных и образовательных учреждений, а также правообладателей. НЭБ включает: каталог всех хранящихся в фондах российских библиотек изданий; централизованный, ежедневно пополняемый архив оцифрованных изданий, как открытого доступа, так и ограниченных авторским правом;</w:t>
            </w:r>
          </w:p>
          <w:p w:rsidR="00FD1B93" w:rsidRPr="00B540AE" w:rsidRDefault="00FD1B93" w:rsidP="00FD1B93">
            <w:pPr>
              <w:pStyle w:val="08"/>
              <w:rPr>
                <w:sz w:val="24"/>
              </w:rPr>
            </w:pPr>
            <w:r w:rsidRPr="00B540AE">
              <w:rPr>
                <w:sz w:val="24"/>
              </w:rPr>
              <w:t>- фонды Президентской библиотеки.</w:t>
            </w:r>
          </w:p>
          <w:p w:rsidR="00FD1B93" w:rsidRPr="00B540AE" w:rsidRDefault="00FD1B93" w:rsidP="00FD1B93">
            <w:pPr>
              <w:pStyle w:val="08"/>
              <w:rPr>
                <w:sz w:val="24"/>
              </w:rPr>
            </w:pPr>
            <w:r w:rsidRPr="00B540AE">
              <w:rPr>
                <w:sz w:val="24"/>
              </w:rPr>
              <w:t>2.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rsidR="00FD1B93" w:rsidRPr="00B540AE" w:rsidRDefault="00FD1B93" w:rsidP="00FD1B93">
            <w:pPr>
              <w:pStyle w:val="512"/>
              <w:jc w:val="both"/>
              <w:rPr>
                <w:b w:val="0"/>
                <w:lang w:val="ru-RU"/>
              </w:rPr>
            </w:pPr>
            <w:r w:rsidRPr="00B540AE">
              <w:rPr>
                <w:b w:val="0"/>
              </w:rPr>
              <w:t>3. 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
        </w:tc>
      </w:tr>
    </w:tbl>
    <w:p w:rsidR="00FD1B93" w:rsidRPr="00B540AE" w:rsidRDefault="00FD1B93" w:rsidP="00FD1B93">
      <w:pPr>
        <w:widowControl w:val="0"/>
        <w:autoSpaceDE w:val="0"/>
        <w:autoSpaceDN w:val="0"/>
        <w:adjustRightInd w:val="0"/>
        <w:spacing w:line="240" w:lineRule="auto"/>
        <w:ind w:left="567"/>
        <w:rPr>
          <w:bCs/>
        </w:rPr>
      </w:pPr>
    </w:p>
    <w:p w:rsidR="00FD1B93" w:rsidRPr="00B540AE" w:rsidRDefault="00FD1B93" w:rsidP="00446250">
      <w:pPr>
        <w:widowControl w:val="0"/>
        <w:autoSpaceDE w:val="0"/>
        <w:autoSpaceDN w:val="0"/>
        <w:adjustRightInd w:val="0"/>
        <w:spacing w:line="240" w:lineRule="auto"/>
        <w:outlineLvl w:val="0"/>
        <w:rPr>
          <w:b/>
          <w:bCs/>
        </w:rPr>
      </w:pPr>
      <w:bookmarkStart w:id="36" w:name="_Toc184399365"/>
      <w:r w:rsidRPr="00B540AE">
        <w:rPr>
          <w:b/>
          <w:bCs/>
        </w:rPr>
        <w:t>2.16. Расчетные показатели минимально допустимого уровня обеспеченности объектами местного значения в области общественного питания, торговли и бытового обслуживания населения, и максимально допустимого уровня территориальной доступности таких объектов для населения</w:t>
      </w:r>
      <w:bookmarkEnd w:id="36"/>
    </w:p>
    <w:p w:rsidR="00FD1B93" w:rsidRPr="00B540AE" w:rsidRDefault="00FD1B93" w:rsidP="00446250">
      <w:pPr>
        <w:widowControl w:val="0"/>
        <w:autoSpaceDE w:val="0"/>
        <w:autoSpaceDN w:val="0"/>
        <w:adjustRightInd w:val="0"/>
        <w:spacing w:line="240" w:lineRule="auto"/>
        <w:rPr>
          <w:bCs/>
        </w:rPr>
      </w:pPr>
    </w:p>
    <w:p w:rsidR="00FD1B93" w:rsidRPr="00B540AE" w:rsidRDefault="00FD1B93" w:rsidP="00446250">
      <w:pPr>
        <w:widowControl w:val="0"/>
        <w:autoSpaceDE w:val="0"/>
        <w:autoSpaceDN w:val="0"/>
        <w:adjustRightInd w:val="0"/>
        <w:spacing w:line="240" w:lineRule="auto"/>
        <w:rPr>
          <w:bCs/>
        </w:rPr>
      </w:pPr>
      <w:r w:rsidRPr="00B540AE">
        <w:rPr>
          <w:bCs/>
        </w:rPr>
        <w:t>Предельные значения расчетных показателей минимально допустимого уровня обеспеченности объектами услуг общественного питания, торговли и бытового обслуживания и максимально допустимого уровня их территориальной доступности принимаются в соответствии с таблицей 2</w:t>
      </w:r>
      <w:r w:rsidR="00446250">
        <w:rPr>
          <w:bCs/>
        </w:rPr>
        <w:t>5</w:t>
      </w:r>
      <w:r w:rsidRPr="00B540AE">
        <w:rPr>
          <w:bCs/>
        </w:rPr>
        <w:t>.</w:t>
      </w:r>
    </w:p>
    <w:p w:rsidR="00FD1B93" w:rsidRPr="00B540AE" w:rsidRDefault="00FD1B93" w:rsidP="00FD1B93">
      <w:pPr>
        <w:widowControl w:val="0"/>
        <w:autoSpaceDE w:val="0"/>
        <w:autoSpaceDN w:val="0"/>
        <w:adjustRightInd w:val="0"/>
        <w:spacing w:line="240" w:lineRule="auto"/>
        <w:ind w:left="567"/>
        <w:rPr>
          <w:bCs/>
        </w:rPr>
      </w:pPr>
    </w:p>
    <w:p w:rsidR="00FD1B93" w:rsidRPr="00B540AE" w:rsidRDefault="00FD1B93" w:rsidP="00446250">
      <w:pPr>
        <w:widowControl w:val="0"/>
        <w:autoSpaceDE w:val="0"/>
        <w:autoSpaceDN w:val="0"/>
        <w:adjustRightInd w:val="0"/>
        <w:spacing w:line="240" w:lineRule="auto"/>
        <w:ind w:left="567"/>
        <w:jc w:val="right"/>
        <w:rPr>
          <w:bCs/>
        </w:rPr>
      </w:pPr>
      <w:r w:rsidRPr="00B540AE">
        <w:rPr>
          <w:bCs/>
        </w:rPr>
        <w:t>Таблица 2</w:t>
      </w:r>
      <w:r w:rsidR="00446250">
        <w:rPr>
          <w:bCs/>
        </w:rPr>
        <w:t>5</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1985"/>
        <w:gridCol w:w="2126"/>
        <w:gridCol w:w="1971"/>
        <w:gridCol w:w="88"/>
        <w:gridCol w:w="1372"/>
      </w:tblGrid>
      <w:tr w:rsidR="00FD1B93" w:rsidRPr="00B540AE" w:rsidTr="007B45B6">
        <w:trPr>
          <w:tblHeader/>
        </w:trPr>
        <w:tc>
          <w:tcPr>
            <w:tcW w:w="1843" w:type="dxa"/>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1985"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126"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3431" w:type="dxa"/>
            <w:gridSpan w:val="3"/>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7B45B6">
        <w:trPr>
          <w:trHeight w:val="1473"/>
        </w:trPr>
        <w:tc>
          <w:tcPr>
            <w:tcW w:w="1843" w:type="dxa"/>
            <w:vMerge w:val="restart"/>
            <w:shd w:val="clear" w:color="auto" w:fill="auto"/>
            <w:vAlign w:val="center"/>
          </w:tcPr>
          <w:p w:rsidR="00FD1B93" w:rsidRPr="00B540AE" w:rsidRDefault="00FD1B93" w:rsidP="00FD1B93">
            <w:pPr>
              <w:pStyle w:val="510"/>
              <w:jc w:val="center"/>
              <w:rPr>
                <w:b w:val="0"/>
                <w:sz w:val="24"/>
                <w:szCs w:val="24"/>
                <w:lang w:val="ru-RU"/>
              </w:rPr>
            </w:pPr>
            <w:r w:rsidRPr="00B540AE">
              <w:rPr>
                <w:b w:val="0"/>
                <w:sz w:val="24"/>
                <w:szCs w:val="24"/>
                <w:lang w:val="ru-RU"/>
              </w:rPr>
              <w:t>Стационарные торговые объекты</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126" w:type="dxa"/>
          </w:tcPr>
          <w:p w:rsidR="00FD1B93" w:rsidRPr="00B540AE" w:rsidRDefault="00FD1B93" w:rsidP="00FD1B93">
            <w:pPr>
              <w:pStyle w:val="510"/>
              <w:jc w:val="center"/>
              <w:rPr>
                <w:b w:val="0"/>
                <w:sz w:val="24"/>
                <w:szCs w:val="24"/>
                <w:lang w:val="ru-RU"/>
              </w:rPr>
            </w:pPr>
            <w:r w:rsidRPr="00B540AE">
              <w:rPr>
                <w:b w:val="0"/>
                <w:bCs/>
                <w:iCs/>
                <w:sz w:val="24"/>
                <w:szCs w:val="24"/>
              </w:rPr>
              <w:t>Уровень обеспеченности, м</w:t>
            </w:r>
            <w:r w:rsidRPr="00B540AE">
              <w:rPr>
                <w:b w:val="0"/>
                <w:bCs/>
                <w:iCs/>
                <w:sz w:val="24"/>
                <w:szCs w:val="24"/>
                <w:vertAlign w:val="superscript"/>
              </w:rPr>
              <w:t>2</w:t>
            </w:r>
            <w:r w:rsidRPr="00B540AE">
              <w:rPr>
                <w:b w:val="0"/>
                <w:bCs/>
                <w:iCs/>
                <w:sz w:val="24"/>
                <w:szCs w:val="24"/>
              </w:rPr>
              <w:t xml:space="preserve"> площади стационарных торговых объектов на 1000 чел. общей численности населения</w:t>
            </w:r>
          </w:p>
        </w:tc>
        <w:tc>
          <w:tcPr>
            <w:tcW w:w="3431" w:type="dxa"/>
            <w:gridSpan w:val="3"/>
            <w:vAlign w:val="center"/>
          </w:tcPr>
          <w:p w:rsidR="00FD1B93" w:rsidRPr="00B540AE" w:rsidRDefault="00FD1B93" w:rsidP="00FD1B93">
            <w:pPr>
              <w:pStyle w:val="512"/>
              <w:rPr>
                <w:b w:val="0"/>
                <w:lang w:val="ru-RU"/>
              </w:rPr>
            </w:pPr>
            <w:r w:rsidRPr="00B540AE">
              <w:rPr>
                <w:b w:val="0"/>
                <w:bCs/>
                <w:iCs/>
              </w:rPr>
              <w:t>455</w:t>
            </w:r>
          </w:p>
        </w:tc>
      </w:tr>
      <w:tr w:rsidR="00FD1B93" w:rsidRPr="00B540AE" w:rsidTr="007B45B6">
        <w:trPr>
          <w:trHeight w:val="413"/>
        </w:trPr>
        <w:tc>
          <w:tcPr>
            <w:tcW w:w="1843" w:type="dxa"/>
            <w:vMerge/>
            <w:shd w:val="clear" w:color="auto" w:fill="auto"/>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val="restart"/>
            <w:shd w:val="clear" w:color="auto" w:fill="auto"/>
          </w:tcPr>
          <w:p w:rsidR="00FD1B93" w:rsidRPr="00B540AE" w:rsidRDefault="00FD1B93" w:rsidP="00FD1B93">
            <w:pPr>
              <w:pStyle w:val="510"/>
              <w:jc w:val="center"/>
              <w:rPr>
                <w:b w:val="0"/>
                <w:sz w:val="24"/>
                <w:szCs w:val="24"/>
                <w:lang w:val="ru-RU"/>
              </w:rPr>
            </w:pPr>
            <w:r w:rsidRPr="00B540AE">
              <w:rPr>
                <w:b w:val="0"/>
                <w:bCs/>
                <w:iCs/>
                <w:sz w:val="24"/>
                <w:szCs w:val="24"/>
              </w:rPr>
              <w:t>Размеры земельных участков для размещения предприятий торговли в зависимости от торговой площади, га</w:t>
            </w:r>
          </w:p>
        </w:tc>
        <w:tc>
          <w:tcPr>
            <w:tcW w:w="2059" w:type="dxa"/>
            <w:gridSpan w:val="2"/>
            <w:shd w:val="clear" w:color="auto" w:fill="auto"/>
            <w:vAlign w:val="center"/>
          </w:tcPr>
          <w:p w:rsidR="00FD1B93" w:rsidRPr="00B540AE" w:rsidRDefault="00FD1B93" w:rsidP="00FD1B93">
            <w:pPr>
              <w:pStyle w:val="512"/>
              <w:rPr>
                <w:b w:val="0"/>
                <w:lang w:val="ru-RU"/>
              </w:rPr>
            </w:pPr>
            <w:r w:rsidRPr="00B540AE">
              <w:rPr>
                <w:b w:val="0"/>
                <w:bCs/>
                <w:iCs/>
              </w:rPr>
              <w:t>торговая площадь</w:t>
            </w:r>
          </w:p>
        </w:tc>
        <w:tc>
          <w:tcPr>
            <w:tcW w:w="1372" w:type="dxa"/>
            <w:shd w:val="clear" w:color="auto" w:fill="auto"/>
            <w:vAlign w:val="center"/>
          </w:tcPr>
          <w:p w:rsidR="00FD1B93" w:rsidRPr="00B540AE" w:rsidRDefault="00FD1B93" w:rsidP="00FD1B93">
            <w:pPr>
              <w:pStyle w:val="512"/>
              <w:rPr>
                <w:b w:val="0"/>
                <w:lang w:val="ru-RU"/>
              </w:rPr>
            </w:pPr>
            <w:r w:rsidRPr="00B540AE">
              <w:rPr>
                <w:b w:val="0"/>
                <w:bCs/>
                <w:iCs/>
              </w:rPr>
              <w:t>размер земельного участка на 100 м</w:t>
            </w:r>
            <w:r w:rsidRPr="00B540AE">
              <w:rPr>
                <w:b w:val="0"/>
                <w:bCs/>
                <w:iCs/>
                <w:vertAlign w:val="superscript"/>
              </w:rPr>
              <w:t>2</w:t>
            </w:r>
            <w:r w:rsidRPr="00B540AE">
              <w:rPr>
                <w:b w:val="0"/>
                <w:bCs/>
                <w:iCs/>
              </w:rPr>
              <w:t xml:space="preserve"> торговой площади</w:t>
            </w:r>
          </w:p>
        </w:tc>
      </w:tr>
      <w:tr w:rsidR="00FD1B93" w:rsidRPr="00B540AE" w:rsidTr="007B45B6">
        <w:trPr>
          <w:trHeight w:val="412"/>
        </w:trPr>
        <w:tc>
          <w:tcPr>
            <w:tcW w:w="1843" w:type="dxa"/>
            <w:vMerge/>
            <w:shd w:val="clear" w:color="auto" w:fill="auto"/>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iCs/>
                <w:sz w:val="24"/>
                <w:szCs w:val="24"/>
              </w:rPr>
            </w:pPr>
          </w:p>
        </w:tc>
        <w:tc>
          <w:tcPr>
            <w:tcW w:w="2059" w:type="dxa"/>
            <w:gridSpan w:val="2"/>
            <w:vAlign w:val="center"/>
          </w:tcPr>
          <w:p w:rsidR="00FD1B93" w:rsidRPr="00B540AE" w:rsidRDefault="00FD1B93" w:rsidP="00FD1B93">
            <w:pPr>
              <w:pStyle w:val="512"/>
              <w:rPr>
                <w:b w:val="0"/>
                <w:lang w:val="ru-RU"/>
              </w:rPr>
            </w:pPr>
            <w:r w:rsidRPr="00B540AE">
              <w:rPr>
                <w:b w:val="0"/>
                <w:bCs/>
                <w:iCs/>
              </w:rPr>
              <w:t>до 250</w:t>
            </w:r>
          </w:p>
        </w:tc>
        <w:tc>
          <w:tcPr>
            <w:tcW w:w="1372" w:type="dxa"/>
            <w:vAlign w:val="center"/>
          </w:tcPr>
          <w:p w:rsidR="00FD1B93" w:rsidRPr="00B540AE" w:rsidRDefault="00FD1B93" w:rsidP="00FD1B93">
            <w:pPr>
              <w:pStyle w:val="512"/>
              <w:rPr>
                <w:b w:val="0"/>
                <w:lang w:val="ru-RU"/>
              </w:rPr>
            </w:pPr>
            <w:r w:rsidRPr="00B540AE">
              <w:rPr>
                <w:b w:val="0"/>
                <w:bCs/>
                <w:iCs/>
              </w:rPr>
              <w:t>0,08</w:t>
            </w:r>
          </w:p>
        </w:tc>
      </w:tr>
      <w:tr w:rsidR="00FD1B93" w:rsidRPr="00B540AE" w:rsidTr="007B45B6">
        <w:trPr>
          <w:trHeight w:val="135"/>
        </w:trPr>
        <w:tc>
          <w:tcPr>
            <w:tcW w:w="1843" w:type="dxa"/>
            <w:vMerge/>
            <w:shd w:val="clear" w:color="auto" w:fill="auto"/>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iCs/>
                <w:sz w:val="24"/>
                <w:szCs w:val="24"/>
              </w:rPr>
            </w:pPr>
          </w:p>
        </w:tc>
        <w:tc>
          <w:tcPr>
            <w:tcW w:w="2059" w:type="dxa"/>
            <w:gridSpan w:val="2"/>
            <w:vAlign w:val="center"/>
          </w:tcPr>
          <w:p w:rsidR="00FD1B93" w:rsidRPr="00B540AE" w:rsidRDefault="00FD1B93" w:rsidP="00FD1B93">
            <w:pPr>
              <w:pStyle w:val="512"/>
              <w:rPr>
                <w:b w:val="0"/>
                <w:lang w:val="ru-RU"/>
              </w:rPr>
            </w:pPr>
            <w:r w:rsidRPr="00B540AE">
              <w:rPr>
                <w:b w:val="0"/>
                <w:bCs/>
                <w:iCs/>
              </w:rPr>
              <w:t>250-650</w:t>
            </w:r>
          </w:p>
        </w:tc>
        <w:tc>
          <w:tcPr>
            <w:tcW w:w="1372" w:type="dxa"/>
            <w:vAlign w:val="center"/>
          </w:tcPr>
          <w:p w:rsidR="00FD1B93" w:rsidRPr="00B540AE" w:rsidRDefault="00FD1B93" w:rsidP="00FD1B93">
            <w:pPr>
              <w:pStyle w:val="512"/>
              <w:rPr>
                <w:b w:val="0"/>
                <w:lang w:val="ru-RU"/>
              </w:rPr>
            </w:pPr>
            <w:r w:rsidRPr="00B540AE">
              <w:rPr>
                <w:b w:val="0"/>
                <w:bCs/>
                <w:iCs/>
              </w:rPr>
              <w:t>0,08-0,06</w:t>
            </w:r>
          </w:p>
        </w:tc>
      </w:tr>
      <w:tr w:rsidR="00FD1B93" w:rsidRPr="00B540AE" w:rsidTr="007B45B6">
        <w:trPr>
          <w:trHeight w:val="135"/>
        </w:trPr>
        <w:tc>
          <w:tcPr>
            <w:tcW w:w="1843" w:type="dxa"/>
            <w:vMerge/>
            <w:shd w:val="clear" w:color="auto" w:fill="auto"/>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iCs/>
                <w:sz w:val="24"/>
                <w:szCs w:val="24"/>
              </w:rPr>
            </w:pPr>
          </w:p>
        </w:tc>
        <w:tc>
          <w:tcPr>
            <w:tcW w:w="2059" w:type="dxa"/>
            <w:gridSpan w:val="2"/>
            <w:vAlign w:val="center"/>
          </w:tcPr>
          <w:p w:rsidR="00FD1B93" w:rsidRPr="00B540AE" w:rsidRDefault="00FD1B93" w:rsidP="00FD1B93">
            <w:pPr>
              <w:pStyle w:val="512"/>
              <w:rPr>
                <w:b w:val="0"/>
                <w:lang w:val="ru-RU"/>
              </w:rPr>
            </w:pPr>
            <w:r w:rsidRPr="00B540AE">
              <w:rPr>
                <w:b w:val="0"/>
                <w:bCs/>
                <w:iCs/>
              </w:rPr>
              <w:t>650-1500</w:t>
            </w:r>
          </w:p>
        </w:tc>
        <w:tc>
          <w:tcPr>
            <w:tcW w:w="1372" w:type="dxa"/>
            <w:vAlign w:val="center"/>
          </w:tcPr>
          <w:p w:rsidR="00FD1B93" w:rsidRPr="00B540AE" w:rsidRDefault="00FD1B93" w:rsidP="00FD1B93">
            <w:pPr>
              <w:pStyle w:val="512"/>
              <w:rPr>
                <w:b w:val="0"/>
                <w:lang w:val="ru-RU"/>
              </w:rPr>
            </w:pPr>
            <w:r w:rsidRPr="00B540AE">
              <w:rPr>
                <w:b w:val="0"/>
                <w:bCs/>
                <w:iCs/>
              </w:rPr>
              <w:t>0,06-0,04</w:t>
            </w:r>
          </w:p>
        </w:tc>
      </w:tr>
      <w:tr w:rsidR="00FD1B93" w:rsidRPr="00B540AE" w:rsidTr="007B45B6">
        <w:trPr>
          <w:trHeight w:val="135"/>
        </w:trPr>
        <w:tc>
          <w:tcPr>
            <w:tcW w:w="1843" w:type="dxa"/>
            <w:vMerge/>
            <w:shd w:val="clear" w:color="auto" w:fill="auto"/>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iCs/>
                <w:sz w:val="24"/>
                <w:szCs w:val="24"/>
              </w:rPr>
            </w:pPr>
          </w:p>
        </w:tc>
        <w:tc>
          <w:tcPr>
            <w:tcW w:w="2059" w:type="dxa"/>
            <w:gridSpan w:val="2"/>
            <w:vAlign w:val="center"/>
          </w:tcPr>
          <w:p w:rsidR="00FD1B93" w:rsidRPr="00B540AE" w:rsidRDefault="00FD1B93" w:rsidP="00FD1B93">
            <w:pPr>
              <w:pStyle w:val="512"/>
              <w:rPr>
                <w:b w:val="0"/>
                <w:lang w:val="ru-RU"/>
              </w:rPr>
            </w:pPr>
            <w:r w:rsidRPr="00B540AE">
              <w:rPr>
                <w:b w:val="0"/>
                <w:bCs/>
                <w:iCs/>
              </w:rPr>
              <w:t>1500-3500</w:t>
            </w:r>
          </w:p>
        </w:tc>
        <w:tc>
          <w:tcPr>
            <w:tcW w:w="1372" w:type="dxa"/>
            <w:vAlign w:val="center"/>
          </w:tcPr>
          <w:p w:rsidR="00FD1B93" w:rsidRPr="00B540AE" w:rsidRDefault="00FD1B93" w:rsidP="00FD1B93">
            <w:pPr>
              <w:pStyle w:val="512"/>
              <w:rPr>
                <w:b w:val="0"/>
                <w:lang w:val="ru-RU"/>
              </w:rPr>
            </w:pPr>
            <w:r w:rsidRPr="00B540AE">
              <w:rPr>
                <w:b w:val="0"/>
                <w:bCs/>
                <w:iCs/>
              </w:rPr>
              <w:t>0,04-0,02</w:t>
            </w:r>
          </w:p>
        </w:tc>
      </w:tr>
      <w:tr w:rsidR="00FD1B93" w:rsidRPr="00B540AE" w:rsidTr="007B45B6">
        <w:trPr>
          <w:trHeight w:val="347"/>
        </w:trPr>
        <w:tc>
          <w:tcPr>
            <w:tcW w:w="1843" w:type="dxa"/>
            <w:vMerge/>
            <w:shd w:val="clear" w:color="auto" w:fill="auto"/>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iCs/>
                <w:sz w:val="24"/>
                <w:szCs w:val="24"/>
              </w:rPr>
            </w:pPr>
          </w:p>
        </w:tc>
        <w:tc>
          <w:tcPr>
            <w:tcW w:w="2059" w:type="dxa"/>
            <w:gridSpan w:val="2"/>
            <w:vAlign w:val="center"/>
          </w:tcPr>
          <w:p w:rsidR="00FD1B93" w:rsidRPr="00B540AE" w:rsidRDefault="00FD1B93" w:rsidP="00FD1B93">
            <w:pPr>
              <w:pStyle w:val="512"/>
              <w:rPr>
                <w:b w:val="0"/>
                <w:lang w:val="ru-RU"/>
              </w:rPr>
            </w:pPr>
            <w:r w:rsidRPr="00B540AE">
              <w:rPr>
                <w:b w:val="0"/>
                <w:bCs/>
                <w:iCs/>
              </w:rPr>
              <w:t>свыше 3500</w:t>
            </w:r>
          </w:p>
        </w:tc>
        <w:tc>
          <w:tcPr>
            <w:tcW w:w="1372" w:type="dxa"/>
            <w:vAlign w:val="center"/>
          </w:tcPr>
          <w:p w:rsidR="00FD1B93" w:rsidRPr="00B540AE" w:rsidRDefault="00FD1B93" w:rsidP="00FD1B93">
            <w:pPr>
              <w:pStyle w:val="512"/>
              <w:rPr>
                <w:b w:val="0"/>
                <w:lang w:val="ru-RU"/>
              </w:rPr>
            </w:pPr>
            <w:r w:rsidRPr="00B540AE">
              <w:rPr>
                <w:b w:val="0"/>
                <w:bCs/>
                <w:iCs/>
              </w:rPr>
              <w:t>0,02</w:t>
            </w:r>
          </w:p>
        </w:tc>
      </w:tr>
      <w:tr w:rsidR="00FD1B93" w:rsidRPr="00B540AE" w:rsidTr="007B45B6">
        <w:trPr>
          <w:trHeight w:val="968"/>
        </w:trPr>
        <w:tc>
          <w:tcPr>
            <w:tcW w:w="1843" w:type="dxa"/>
            <w:vMerge/>
            <w:shd w:val="clear" w:color="auto" w:fill="auto"/>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126" w:type="dxa"/>
            <w:vMerge w:val="restart"/>
          </w:tcPr>
          <w:p w:rsidR="00FD1B93" w:rsidRPr="00B540AE" w:rsidRDefault="00FD1B93" w:rsidP="00FD1B93">
            <w:pPr>
              <w:pStyle w:val="510"/>
              <w:jc w:val="center"/>
              <w:rPr>
                <w:b w:val="0"/>
                <w:sz w:val="24"/>
                <w:szCs w:val="24"/>
              </w:rPr>
            </w:pPr>
            <w:r w:rsidRPr="00B540AE">
              <w:rPr>
                <w:b w:val="0"/>
                <w:bCs/>
                <w:iCs/>
                <w:sz w:val="24"/>
                <w:szCs w:val="24"/>
              </w:rPr>
              <w:t>Радиус обслуживания, м</w:t>
            </w:r>
          </w:p>
        </w:tc>
        <w:tc>
          <w:tcPr>
            <w:tcW w:w="2059" w:type="dxa"/>
            <w:gridSpan w:val="2"/>
            <w:vAlign w:val="center"/>
          </w:tcPr>
          <w:p w:rsidR="00FD1B93" w:rsidRPr="00B540AE" w:rsidRDefault="00FD1B93" w:rsidP="00FD1B93">
            <w:pPr>
              <w:pStyle w:val="512"/>
              <w:rPr>
                <w:b w:val="0"/>
                <w:lang w:val="ru-RU"/>
              </w:rPr>
            </w:pPr>
            <w:r w:rsidRPr="00B540AE">
              <w:rPr>
                <w:b w:val="0"/>
                <w:bCs/>
                <w:iCs/>
              </w:rPr>
              <w:t>при среднеэтажной застройке</w:t>
            </w:r>
          </w:p>
        </w:tc>
        <w:tc>
          <w:tcPr>
            <w:tcW w:w="1372" w:type="dxa"/>
            <w:vAlign w:val="center"/>
          </w:tcPr>
          <w:p w:rsidR="00FD1B93" w:rsidRPr="00B540AE" w:rsidRDefault="00FD1B93" w:rsidP="00FD1B93">
            <w:pPr>
              <w:pStyle w:val="512"/>
              <w:rPr>
                <w:b w:val="0"/>
                <w:lang w:val="ru-RU"/>
              </w:rPr>
            </w:pPr>
            <w:r w:rsidRPr="00B540AE">
              <w:rPr>
                <w:b w:val="0"/>
                <w:bCs/>
                <w:iCs/>
              </w:rPr>
              <w:t>500</w:t>
            </w:r>
          </w:p>
        </w:tc>
      </w:tr>
      <w:tr w:rsidR="00FD1B93" w:rsidRPr="00B540AE" w:rsidTr="007B45B6">
        <w:trPr>
          <w:trHeight w:val="967"/>
        </w:trPr>
        <w:tc>
          <w:tcPr>
            <w:tcW w:w="1843" w:type="dxa"/>
            <w:vMerge/>
            <w:shd w:val="clear" w:color="auto" w:fill="auto"/>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tcPr>
          <w:p w:rsidR="00FD1B93" w:rsidRPr="00B540AE" w:rsidRDefault="00FD1B93" w:rsidP="00FD1B93">
            <w:pPr>
              <w:pStyle w:val="510"/>
              <w:jc w:val="center"/>
              <w:rPr>
                <w:b w:val="0"/>
                <w:sz w:val="24"/>
                <w:szCs w:val="24"/>
              </w:rPr>
            </w:pPr>
          </w:p>
        </w:tc>
        <w:tc>
          <w:tcPr>
            <w:tcW w:w="2059" w:type="dxa"/>
            <w:gridSpan w:val="2"/>
            <w:vAlign w:val="center"/>
          </w:tcPr>
          <w:p w:rsidR="00FD1B93" w:rsidRPr="00B540AE" w:rsidRDefault="00FD1B93" w:rsidP="00FD1B93">
            <w:pPr>
              <w:pStyle w:val="512"/>
              <w:rPr>
                <w:b w:val="0"/>
                <w:lang w:val="ru-RU"/>
              </w:rPr>
            </w:pPr>
            <w:r w:rsidRPr="00B540AE">
              <w:rPr>
                <w:b w:val="0"/>
                <w:bCs/>
                <w:iCs/>
              </w:rPr>
              <w:t>при одно-, двухэтажной застройке</w:t>
            </w:r>
          </w:p>
        </w:tc>
        <w:tc>
          <w:tcPr>
            <w:tcW w:w="1372" w:type="dxa"/>
            <w:vAlign w:val="center"/>
          </w:tcPr>
          <w:p w:rsidR="00FD1B93" w:rsidRPr="00B540AE" w:rsidRDefault="00FD1B93" w:rsidP="00FD1B93">
            <w:pPr>
              <w:pStyle w:val="512"/>
              <w:rPr>
                <w:b w:val="0"/>
                <w:lang w:val="ru-RU"/>
              </w:rPr>
            </w:pPr>
            <w:r w:rsidRPr="00B540AE">
              <w:rPr>
                <w:b w:val="0"/>
                <w:bCs/>
                <w:iCs/>
              </w:rPr>
              <w:t>800</w:t>
            </w:r>
          </w:p>
        </w:tc>
      </w:tr>
      <w:tr w:rsidR="00FD1B93" w:rsidRPr="00B540AE" w:rsidTr="007B45B6">
        <w:trPr>
          <w:trHeight w:val="687"/>
        </w:trPr>
        <w:tc>
          <w:tcPr>
            <w:tcW w:w="1843" w:type="dxa"/>
            <w:vMerge w:val="restart"/>
            <w:vAlign w:val="center"/>
          </w:tcPr>
          <w:p w:rsidR="00FD1B93" w:rsidRPr="00B540AE" w:rsidRDefault="00FD1B93" w:rsidP="007B45B6">
            <w:pPr>
              <w:widowControl w:val="0"/>
              <w:autoSpaceDE w:val="0"/>
              <w:autoSpaceDN w:val="0"/>
              <w:adjustRightInd w:val="0"/>
              <w:spacing w:before="1" w:line="240" w:lineRule="auto"/>
              <w:ind w:firstLine="0"/>
              <w:jc w:val="center"/>
            </w:pPr>
            <w:r w:rsidRPr="00B540AE">
              <w:t>Нестационарные торговые объекты (торговые павильоны и киоски)</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126" w:type="dxa"/>
            <w:vMerge w:val="restart"/>
          </w:tcPr>
          <w:p w:rsidR="00FD1B93" w:rsidRPr="00B540AE" w:rsidRDefault="00FD1B93" w:rsidP="00FD1B93">
            <w:pPr>
              <w:pStyle w:val="510"/>
              <w:jc w:val="center"/>
              <w:rPr>
                <w:b w:val="0"/>
                <w:sz w:val="24"/>
                <w:szCs w:val="24"/>
              </w:rPr>
            </w:pPr>
            <w:r w:rsidRPr="00B540AE">
              <w:rPr>
                <w:b w:val="0"/>
                <w:bCs/>
                <w:iCs/>
                <w:sz w:val="24"/>
                <w:szCs w:val="24"/>
              </w:rPr>
              <w:t>Уровень обеспеченности, количество нестационарных торговых объектов на 1000 чел. общей численности населения</w:t>
            </w:r>
          </w:p>
        </w:tc>
        <w:tc>
          <w:tcPr>
            <w:tcW w:w="2059" w:type="dxa"/>
            <w:gridSpan w:val="2"/>
            <w:shd w:val="clear" w:color="auto" w:fill="auto"/>
            <w:vAlign w:val="center"/>
          </w:tcPr>
          <w:p w:rsidR="00FD1B93" w:rsidRPr="00B540AE" w:rsidRDefault="00FD1B93" w:rsidP="00FD1B93">
            <w:pPr>
              <w:pStyle w:val="512"/>
              <w:rPr>
                <w:b w:val="0"/>
              </w:rPr>
            </w:pPr>
            <w:r w:rsidRPr="00B540AE">
              <w:rPr>
                <w:b w:val="0"/>
                <w:bCs/>
                <w:iCs/>
              </w:rPr>
              <w:t>продажа продовольственных товаров и сельскохозяйственной продукции</w:t>
            </w:r>
          </w:p>
        </w:tc>
        <w:tc>
          <w:tcPr>
            <w:tcW w:w="1372" w:type="dxa"/>
            <w:shd w:val="clear" w:color="auto" w:fill="auto"/>
            <w:vAlign w:val="center"/>
          </w:tcPr>
          <w:p w:rsidR="00FD1B93" w:rsidRPr="00B540AE" w:rsidRDefault="00FD1B93" w:rsidP="00FD1B93">
            <w:pPr>
              <w:pStyle w:val="512"/>
              <w:rPr>
                <w:b w:val="0"/>
              </w:rPr>
            </w:pPr>
            <w:r w:rsidRPr="00B540AE">
              <w:rPr>
                <w:b w:val="0"/>
                <w:bCs/>
                <w:iCs/>
              </w:rPr>
              <w:t>0,82</w:t>
            </w:r>
          </w:p>
        </w:tc>
      </w:tr>
      <w:tr w:rsidR="00FD1B93" w:rsidRPr="00B540AE" w:rsidTr="007B45B6">
        <w:trPr>
          <w:trHeight w:val="685"/>
        </w:trPr>
        <w:tc>
          <w:tcPr>
            <w:tcW w:w="1843" w:type="dxa"/>
            <w:vMerge/>
            <w:vAlign w:val="center"/>
          </w:tcPr>
          <w:p w:rsidR="00FD1B93" w:rsidRPr="00B540AE" w:rsidRDefault="00FD1B93" w:rsidP="007B45B6">
            <w:pPr>
              <w:widowControl w:val="0"/>
              <w:autoSpaceDE w:val="0"/>
              <w:autoSpaceDN w:val="0"/>
              <w:adjustRightInd w:val="0"/>
              <w:spacing w:before="1" w:line="240" w:lineRule="auto"/>
              <w:ind w:firstLine="0"/>
              <w:jc w:val="center"/>
            </w:pPr>
          </w:p>
        </w:tc>
        <w:tc>
          <w:tcPr>
            <w:tcW w:w="1985" w:type="dxa"/>
            <w:vMerge/>
          </w:tcPr>
          <w:p w:rsidR="00FD1B93" w:rsidRPr="00B540AE" w:rsidRDefault="00FD1B93" w:rsidP="00FD1B93">
            <w:pPr>
              <w:pStyle w:val="510"/>
              <w:rPr>
                <w:b w:val="0"/>
                <w:sz w:val="24"/>
                <w:szCs w:val="24"/>
                <w:lang w:val="ru-RU"/>
              </w:rPr>
            </w:pPr>
          </w:p>
        </w:tc>
        <w:tc>
          <w:tcPr>
            <w:tcW w:w="2126" w:type="dxa"/>
            <w:vMerge/>
          </w:tcPr>
          <w:p w:rsidR="00FD1B93" w:rsidRPr="00B540AE" w:rsidRDefault="00FD1B93" w:rsidP="00FD1B93">
            <w:pPr>
              <w:pStyle w:val="510"/>
              <w:jc w:val="center"/>
              <w:rPr>
                <w:b w:val="0"/>
                <w:iCs/>
                <w:sz w:val="24"/>
                <w:szCs w:val="24"/>
              </w:rPr>
            </w:pPr>
          </w:p>
        </w:tc>
        <w:tc>
          <w:tcPr>
            <w:tcW w:w="2059" w:type="dxa"/>
            <w:gridSpan w:val="2"/>
            <w:shd w:val="clear" w:color="auto" w:fill="auto"/>
            <w:vAlign w:val="center"/>
          </w:tcPr>
          <w:p w:rsidR="00FD1B93" w:rsidRPr="00B540AE" w:rsidRDefault="00FD1B93" w:rsidP="00FD1B93">
            <w:pPr>
              <w:pStyle w:val="512"/>
              <w:rPr>
                <w:b w:val="0"/>
              </w:rPr>
            </w:pPr>
            <w:r w:rsidRPr="00B540AE">
              <w:rPr>
                <w:b w:val="0"/>
                <w:bCs/>
                <w:iCs/>
              </w:rPr>
              <w:t>продажа продукции общественного питания</w:t>
            </w:r>
          </w:p>
        </w:tc>
        <w:tc>
          <w:tcPr>
            <w:tcW w:w="1372" w:type="dxa"/>
            <w:shd w:val="clear" w:color="auto" w:fill="auto"/>
            <w:vAlign w:val="center"/>
          </w:tcPr>
          <w:p w:rsidR="00FD1B93" w:rsidRPr="00B540AE" w:rsidRDefault="00FD1B93" w:rsidP="00FD1B93">
            <w:pPr>
              <w:pStyle w:val="512"/>
              <w:rPr>
                <w:b w:val="0"/>
              </w:rPr>
            </w:pPr>
            <w:r w:rsidRPr="00B540AE">
              <w:rPr>
                <w:b w:val="0"/>
                <w:bCs/>
                <w:iCs/>
              </w:rPr>
              <w:t>0,09</w:t>
            </w:r>
          </w:p>
        </w:tc>
      </w:tr>
      <w:tr w:rsidR="00FD1B93" w:rsidRPr="00B540AE" w:rsidTr="007B45B6">
        <w:trPr>
          <w:trHeight w:val="563"/>
        </w:trPr>
        <w:tc>
          <w:tcPr>
            <w:tcW w:w="1843" w:type="dxa"/>
            <w:vMerge/>
            <w:vAlign w:val="center"/>
          </w:tcPr>
          <w:p w:rsidR="00FD1B93" w:rsidRPr="00B540AE" w:rsidRDefault="00FD1B93" w:rsidP="007B45B6">
            <w:pPr>
              <w:widowControl w:val="0"/>
              <w:autoSpaceDE w:val="0"/>
              <w:autoSpaceDN w:val="0"/>
              <w:adjustRightInd w:val="0"/>
              <w:spacing w:before="1" w:line="240" w:lineRule="auto"/>
              <w:ind w:firstLine="0"/>
              <w:jc w:val="center"/>
            </w:pPr>
          </w:p>
        </w:tc>
        <w:tc>
          <w:tcPr>
            <w:tcW w:w="1985" w:type="dxa"/>
            <w:vMerge/>
            <w:tcBorders>
              <w:bottom w:val="single" w:sz="4" w:space="0" w:color="auto"/>
            </w:tcBorders>
          </w:tcPr>
          <w:p w:rsidR="00FD1B93" w:rsidRPr="00B540AE" w:rsidRDefault="00FD1B93" w:rsidP="00FD1B93">
            <w:pPr>
              <w:pStyle w:val="510"/>
              <w:rPr>
                <w:b w:val="0"/>
                <w:sz w:val="24"/>
                <w:szCs w:val="24"/>
                <w:lang w:val="ru-RU"/>
              </w:rPr>
            </w:pPr>
          </w:p>
        </w:tc>
        <w:tc>
          <w:tcPr>
            <w:tcW w:w="2126" w:type="dxa"/>
            <w:vMerge/>
            <w:tcBorders>
              <w:bottom w:val="single" w:sz="4" w:space="0" w:color="auto"/>
            </w:tcBorders>
          </w:tcPr>
          <w:p w:rsidR="00FD1B93" w:rsidRPr="00B540AE" w:rsidRDefault="00FD1B93" w:rsidP="00FD1B93">
            <w:pPr>
              <w:pStyle w:val="510"/>
              <w:jc w:val="center"/>
              <w:rPr>
                <w:b w:val="0"/>
                <w:iCs/>
                <w:sz w:val="24"/>
                <w:szCs w:val="24"/>
              </w:rPr>
            </w:pPr>
          </w:p>
        </w:tc>
        <w:tc>
          <w:tcPr>
            <w:tcW w:w="2059" w:type="dxa"/>
            <w:gridSpan w:val="2"/>
            <w:tcBorders>
              <w:bottom w:val="single" w:sz="4" w:space="0" w:color="auto"/>
            </w:tcBorders>
            <w:shd w:val="clear" w:color="auto" w:fill="auto"/>
            <w:vAlign w:val="center"/>
          </w:tcPr>
          <w:p w:rsidR="00FD1B93" w:rsidRPr="00B540AE" w:rsidRDefault="00FD1B93" w:rsidP="00FD1B93">
            <w:pPr>
              <w:pStyle w:val="512"/>
              <w:rPr>
                <w:b w:val="0"/>
              </w:rPr>
            </w:pPr>
            <w:r w:rsidRPr="00B540AE">
              <w:rPr>
                <w:b w:val="0"/>
                <w:bCs/>
                <w:iCs/>
              </w:rPr>
              <w:t>продажа печатной продукции</w:t>
            </w:r>
          </w:p>
        </w:tc>
        <w:tc>
          <w:tcPr>
            <w:tcW w:w="1372" w:type="dxa"/>
            <w:tcBorders>
              <w:bottom w:val="single" w:sz="4" w:space="0" w:color="auto"/>
            </w:tcBorders>
            <w:shd w:val="clear" w:color="auto" w:fill="auto"/>
            <w:vAlign w:val="center"/>
          </w:tcPr>
          <w:p w:rsidR="00FD1B93" w:rsidRPr="00B540AE" w:rsidRDefault="00FD1B93" w:rsidP="00FD1B93">
            <w:pPr>
              <w:pStyle w:val="512"/>
              <w:rPr>
                <w:b w:val="0"/>
              </w:rPr>
            </w:pPr>
            <w:r w:rsidRPr="00B540AE">
              <w:rPr>
                <w:b w:val="0"/>
                <w:bCs/>
                <w:iCs/>
              </w:rPr>
              <w:t>0,16</w:t>
            </w:r>
          </w:p>
        </w:tc>
      </w:tr>
      <w:tr w:rsidR="00FD1B93" w:rsidRPr="00B540AE" w:rsidTr="007B45B6">
        <w:trPr>
          <w:trHeight w:val="571"/>
        </w:trPr>
        <w:tc>
          <w:tcPr>
            <w:tcW w:w="1843" w:type="dxa"/>
            <w:vMerge/>
            <w:vAlign w:val="center"/>
          </w:tcPr>
          <w:p w:rsidR="00FD1B93" w:rsidRPr="00B540AE" w:rsidRDefault="00FD1B93" w:rsidP="007B45B6">
            <w:pPr>
              <w:widowControl w:val="0"/>
              <w:autoSpaceDE w:val="0"/>
              <w:autoSpaceDN w:val="0"/>
              <w:adjustRightInd w:val="0"/>
              <w:spacing w:before="1" w:line="240" w:lineRule="auto"/>
              <w:ind w:firstLine="0"/>
              <w:jc w:val="center"/>
            </w:pP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126" w:type="dxa"/>
            <w:vMerge w:val="restart"/>
            <w:vAlign w:val="center"/>
          </w:tcPr>
          <w:p w:rsidR="00FD1B93" w:rsidRPr="00B540AE" w:rsidRDefault="00FD1B93" w:rsidP="00FD1B93">
            <w:pPr>
              <w:pStyle w:val="510"/>
              <w:jc w:val="center"/>
              <w:rPr>
                <w:b w:val="0"/>
                <w:sz w:val="24"/>
                <w:szCs w:val="24"/>
              </w:rPr>
            </w:pPr>
            <w:r w:rsidRPr="00B540AE">
              <w:rPr>
                <w:b w:val="0"/>
                <w:bCs/>
                <w:iCs/>
                <w:sz w:val="24"/>
                <w:szCs w:val="24"/>
              </w:rPr>
              <w:t>Радиус обслуживания, м</w:t>
            </w:r>
          </w:p>
        </w:tc>
        <w:tc>
          <w:tcPr>
            <w:tcW w:w="2059" w:type="dxa"/>
            <w:gridSpan w:val="2"/>
            <w:vAlign w:val="center"/>
          </w:tcPr>
          <w:p w:rsidR="00FD1B93" w:rsidRPr="00B540AE" w:rsidRDefault="00FD1B93" w:rsidP="00FD1B93">
            <w:pPr>
              <w:pStyle w:val="512"/>
              <w:rPr>
                <w:b w:val="0"/>
              </w:rPr>
            </w:pPr>
            <w:r w:rsidRPr="00B540AE">
              <w:rPr>
                <w:b w:val="0"/>
                <w:bCs/>
                <w:iCs/>
              </w:rPr>
              <w:t>при среднеэтажной застройке</w:t>
            </w:r>
          </w:p>
        </w:tc>
        <w:tc>
          <w:tcPr>
            <w:tcW w:w="1372" w:type="dxa"/>
            <w:vAlign w:val="center"/>
          </w:tcPr>
          <w:p w:rsidR="00FD1B93" w:rsidRPr="00B540AE" w:rsidRDefault="00FD1B93" w:rsidP="00FD1B93">
            <w:pPr>
              <w:pStyle w:val="512"/>
              <w:rPr>
                <w:b w:val="0"/>
              </w:rPr>
            </w:pPr>
            <w:r w:rsidRPr="00B540AE">
              <w:rPr>
                <w:b w:val="0"/>
                <w:bCs/>
                <w:iCs/>
              </w:rPr>
              <w:t>500</w:t>
            </w:r>
          </w:p>
        </w:tc>
      </w:tr>
      <w:tr w:rsidR="00FD1B93" w:rsidRPr="00B540AE" w:rsidTr="007B45B6">
        <w:trPr>
          <w:trHeight w:val="967"/>
        </w:trPr>
        <w:tc>
          <w:tcPr>
            <w:tcW w:w="1843" w:type="dxa"/>
            <w:vMerge/>
            <w:vAlign w:val="center"/>
          </w:tcPr>
          <w:p w:rsidR="00FD1B93" w:rsidRPr="00B540AE" w:rsidRDefault="00FD1B93" w:rsidP="007B45B6">
            <w:pPr>
              <w:widowControl w:val="0"/>
              <w:autoSpaceDE w:val="0"/>
              <w:autoSpaceDN w:val="0"/>
              <w:adjustRightInd w:val="0"/>
              <w:spacing w:before="1" w:line="240" w:lineRule="auto"/>
              <w:ind w:firstLine="0"/>
              <w:jc w:val="center"/>
            </w:pPr>
          </w:p>
        </w:tc>
        <w:tc>
          <w:tcPr>
            <w:tcW w:w="1985" w:type="dxa"/>
            <w:vMerge/>
          </w:tcPr>
          <w:p w:rsidR="00FD1B93" w:rsidRPr="00B540AE" w:rsidRDefault="00FD1B93" w:rsidP="00FD1B93">
            <w:pPr>
              <w:pStyle w:val="510"/>
              <w:rPr>
                <w:b w:val="0"/>
                <w:sz w:val="24"/>
                <w:szCs w:val="24"/>
                <w:lang w:val="ru-RU"/>
              </w:rPr>
            </w:pPr>
          </w:p>
        </w:tc>
        <w:tc>
          <w:tcPr>
            <w:tcW w:w="2126" w:type="dxa"/>
            <w:vMerge/>
            <w:vAlign w:val="center"/>
          </w:tcPr>
          <w:p w:rsidR="00FD1B93" w:rsidRPr="00B540AE" w:rsidRDefault="00FD1B93" w:rsidP="00FD1B93">
            <w:pPr>
              <w:pStyle w:val="510"/>
              <w:jc w:val="center"/>
              <w:rPr>
                <w:b w:val="0"/>
                <w:sz w:val="24"/>
                <w:szCs w:val="24"/>
              </w:rPr>
            </w:pPr>
          </w:p>
        </w:tc>
        <w:tc>
          <w:tcPr>
            <w:tcW w:w="2059" w:type="dxa"/>
            <w:gridSpan w:val="2"/>
            <w:vAlign w:val="center"/>
          </w:tcPr>
          <w:p w:rsidR="00FD1B93" w:rsidRPr="00B540AE" w:rsidRDefault="00FD1B93" w:rsidP="00FD1B93">
            <w:pPr>
              <w:pStyle w:val="512"/>
              <w:rPr>
                <w:b w:val="0"/>
              </w:rPr>
            </w:pPr>
            <w:r w:rsidRPr="00B540AE">
              <w:rPr>
                <w:b w:val="0"/>
                <w:bCs/>
                <w:iCs/>
              </w:rPr>
              <w:t>при одно-, двухэтажной застройке</w:t>
            </w:r>
          </w:p>
        </w:tc>
        <w:tc>
          <w:tcPr>
            <w:tcW w:w="1372" w:type="dxa"/>
            <w:vAlign w:val="center"/>
          </w:tcPr>
          <w:p w:rsidR="00FD1B93" w:rsidRPr="00B540AE" w:rsidRDefault="00FD1B93" w:rsidP="00FD1B93">
            <w:pPr>
              <w:pStyle w:val="512"/>
              <w:rPr>
                <w:b w:val="0"/>
              </w:rPr>
            </w:pPr>
            <w:r w:rsidRPr="00B540AE">
              <w:rPr>
                <w:b w:val="0"/>
                <w:bCs/>
                <w:iCs/>
              </w:rPr>
              <w:t>800</w:t>
            </w:r>
          </w:p>
        </w:tc>
      </w:tr>
      <w:tr w:rsidR="00FD1B93" w:rsidRPr="00B540AE" w:rsidTr="007B45B6">
        <w:trPr>
          <w:trHeight w:val="609"/>
        </w:trPr>
        <w:tc>
          <w:tcPr>
            <w:tcW w:w="1843" w:type="dxa"/>
            <w:vMerge w:val="restart"/>
            <w:vAlign w:val="center"/>
          </w:tcPr>
          <w:p w:rsidR="00FD1B93" w:rsidRPr="00B540AE" w:rsidRDefault="00FD1B93" w:rsidP="007B45B6">
            <w:pPr>
              <w:widowControl w:val="0"/>
              <w:autoSpaceDE w:val="0"/>
              <w:autoSpaceDN w:val="0"/>
              <w:adjustRightInd w:val="0"/>
              <w:spacing w:before="1" w:line="240" w:lineRule="auto"/>
              <w:ind w:firstLine="0"/>
              <w:jc w:val="center"/>
            </w:pPr>
            <w:r w:rsidRPr="00B540AE">
              <w:t>Аптечные киоски и пункты</w:t>
            </w: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126" w:type="dxa"/>
          </w:tcPr>
          <w:p w:rsidR="00FD1B93" w:rsidRPr="00B540AE" w:rsidRDefault="00FD1B93" w:rsidP="00FD1B93">
            <w:pPr>
              <w:pStyle w:val="510"/>
              <w:jc w:val="center"/>
              <w:rPr>
                <w:b w:val="0"/>
                <w:sz w:val="24"/>
                <w:szCs w:val="24"/>
              </w:rPr>
            </w:pPr>
            <w:r w:rsidRPr="00B540AE">
              <w:rPr>
                <w:b w:val="0"/>
                <w:sz w:val="24"/>
                <w:szCs w:val="24"/>
                <w:lang w:val="ru-RU"/>
              </w:rPr>
              <w:t>Уровень обеспеченности, объект</w:t>
            </w:r>
          </w:p>
        </w:tc>
        <w:tc>
          <w:tcPr>
            <w:tcW w:w="3431" w:type="dxa"/>
            <w:gridSpan w:val="3"/>
            <w:vAlign w:val="center"/>
          </w:tcPr>
          <w:p w:rsidR="00FD1B93" w:rsidRPr="00B540AE" w:rsidRDefault="00FD1B93" w:rsidP="00FD1B93">
            <w:pPr>
              <w:pStyle w:val="512"/>
              <w:rPr>
                <w:b w:val="0"/>
                <w:bCs/>
                <w:iCs/>
              </w:rPr>
            </w:pPr>
            <w:r w:rsidRPr="00B540AE">
              <w:rPr>
                <w:b w:val="0"/>
                <w:lang w:val="ru-RU"/>
              </w:rPr>
              <w:t>1 объект на 6144 чел.</w:t>
            </w:r>
          </w:p>
        </w:tc>
      </w:tr>
      <w:tr w:rsidR="00FD1B93" w:rsidRPr="00B540AE" w:rsidTr="007B45B6">
        <w:trPr>
          <w:trHeight w:val="968"/>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126" w:type="dxa"/>
            <w:vMerge w:val="restart"/>
            <w:shd w:val="clear" w:color="auto" w:fill="auto"/>
          </w:tcPr>
          <w:p w:rsidR="00FD1B93" w:rsidRPr="00B540AE" w:rsidRDefault="00FD1B93" w:rsidP="00FD1B93">
            <w:pPr>
              <w:pStyle w:val="510"/>
              <w:jc w:val="center"/>
              <w:rPr>
                <w:b w:val="0"/>
                <w:sz w:val="24"/>
                <w:szCs w:val="24"/>
              </w:rPr>
            </w:pPr>
            <w:r w:rsidRPr="00B540AE">
              <w:rPr>
                <w:b w:val="0"/>
                <w:sz w:val="24"/>
                <w:szCs w:val="24"/>
                <w:lang w:val="ru-RU"/>
              </w:rPr>
              <w:t>Радиус обслуживания, м</w:t>
            </w:r>
          </w:p>
        </w:tc>
        <w:tc>
          <w:tcPr>
            <w:tcW w:w="1971" w:type="dxa"/>
            <w:tcBorders>
              <w:bottom w:val="single" w:sz="4" w:space="0" w:color="auto"/>
            </w:tcBorders>
            <w:shd w:val="clear" w:color="auto" w:fill="auto"/>
            <w:vAlign w:val="center"/>
          </w:tcPr>
          <w:p w:rsidR="00FD1B93" w:rsidRPr="00B540AE" w:rsidRDefault="00FD1B93" w:rsidP="00FD1B93">
            <w:pPr>
              <w:pStyle w:val="512"/>
              <w:rPr>
                <w:b w:val="0"/>
                <w:bCs/>
                <w:iCs/>
              </w:rPr>
            </w:pPr>
            <w:r w:rsidRPr="00B540AE">
              <w:rPr>
                <w:b w:val="0"/>
              </w:rPr>
              <w:t>при среднеэтажной застройке</w:t>
            </w:r>
          </w:p>
        </w:tc>
        <w:tc>
          <w:tcPr>
            <w:tcW w:w="1460" w:type="dxa"/>
            <w:gridSpan w:val="2"/>
            <w:tcBorders>
              <w:bottom w:val="single" w:sz="4" w:space="0" w:color="auto"/>
            </w:tcBorders>
            <w:shd w:val="clear" w:color="auto" w:fill="auto"/>
            <w:vAlign w:val="center"/>
          </w:tcPr>
          <w:p w:rsidR="00FD1B93" w:rsidRPr="00B540AE" w:rsidRDefault="00FD1B93" w:rsidP="00FD1B93">
            <w:pPr>
              <w:pStyle w:val="512"/>
              <w:rPr>
                <w:b w:val="0"/>
                <w:bCs/>
                <w:iCs/>
              </w:rPr>
            </w:pPr>
            <w:r w:rsidRPr="00B540AE">
              <w:rPr>
                <w:b w:val="0"/>
              </w:rPr>
              <w:t>500</w:t>
            </w:r>
          </w:p>
        </w:tc>
      </w:tr>
      <w:tr w:rsidR="00FD1B93" w:rsidRPr="00B540AE" w:rsidTr="007B45B6">
        <w:trPr>
          <w:trHeight w:val="967"/>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sz w:val="24"/>
                <w:szCs w:val="24"/>
              </w:rPr>
            </w:pPr>
          </w:p>
        </w:tc>
        <w:tc>
          <w:tcPr>
            <w:tcW w:w="1971" w:type="dxa"/>
            <w:tcBorders>
              <w:bottom w:val="single" w:sz="4" w:space="0" w:color="auto"/>
            </w:tcBorders>
            <w:shd w:val="clear" w:color="auto" w:fill="auto"/>
            <w:vAlign w:val="center"/>
          </w:tcPr>
          <w:p w:rsidR="00FD1B93" w:rsidRPr="00B540AE" w:rsidRDefault="00FD1B93" w:rsidP="00FD1B93">
            <w:pPr>
              <w:pStyle w:val="512"/>
              <w:rPr>
                <w:b w:val="0"/>
                <w:bCs/>
                <w:iCs/>
              </w:rPr>
            </w:pPr>
            <w:r w:rsidRPr="00B540AE">
              <w:rPr>
                <w:b w:val="0"/>
              </w:rPr>
              <w:t>при одно-, двухэтажной застройке</w:t>
            </w:r>
          </w:p>
        </w:tc>
        <w:tc>
          <w:tcPr>
            <w:tcW w:w="1460" w:type="dxa"/>
            <w:gridSpan w:val="2"/>
            <w:tcBorders>
              <w:bottom w:val="single" w:sz="4" w:space="0" w:color="auto"/>
            </w:tcBorders>
            <w:shd w:val="clear" w:color="auto" w:fill="auto"/>
            <w:vAlign w:val="center"/>
          </w:tcPr>
          <w:p w:rsidR="00FD1B93" w:rsidRPr="00B540AE" w:rsidRDefault="00FD1B93" w:rsidP="00FD1B93">
            <w:pPr>
              <w:pStyle w:val="512"/>
              <w:rPr>
                <w:b w:val="0"/>
                <w:bCs/>
                <w:iCs/>
              </w:rPr>
            </w:pPr>
            <w:r w:rsidRPr="00B540AE">
              <w:rPr>
                <w:b w:val="0"/>
              </w:rPr>
              <w:t>800</w:t>
            </w:r>
          </w:p>
        </w:tc>
      </w:tr>
      <w:tr w:rsidR="00FD1B93" w:rsidRPr="00B540AE" w:rsidTr="007B45B6">
        <w:trPr>
          <w:trHeight w:val="825"/>
        </w:trPr>
        <w:tc>
          <w:tcPr>
            <w:tcW w:w="1843" w:type="dxa"/>
            <w:vMerge w:val="restart"/>
            <w:vAlign w:val="center"/>
          </w:tcPr>
          <w:p w:rsidR="00FD1B93" w:rsidRPr="00B540AE" w:rsidRDefault="00FD1B93" w:rsidP="007B45B6">
            <w:pPr>
              <w:widowControl w:val="0"/>
              <w:autoSpaceDE w:val="0"/>
              <w:autoSpaceDN w:val="0"/>
              <w:adjustRightInd w:val="0"/>
              <w:spacing w:before="1" w:line="240" w:lineRule="auto"/>
              <w:ind w:firstLine="0"/>
              <w:jc w:val="center"/>
            </w:pPr>
            <w:r w:rsidRPr="00B540AE">
              <w:t>Аптеки и аптечные магазины</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126" w:type="dxa"/>
            <w:shd w:val="clear" w:color="auto" w:fill="auto"/>
          </w:tcPr>
          <w:p w:rsidR="00FD1B93" w:rsidRPr="00B540AE" w:rsidRDefault="00FD1B93" w:rsidP="00FD1B93">
            <w:pPr>
              <w:pStyle w:val="510"/>
              <w:jc w:val="center"/>
              <w:rPr>
                <w:b w:val="0"/>
                <w:sz w:val="24"/>
                <w:szCs w:val="24"/>
              </w:rPr>
            </w:pPr>
            <w:r w:rsidRPr="00B540AE">
              <w:rPr>
                <w:b w:val="0"/>
                <w:sz w:val="24"/>
                <w:szCs w:val="24"/>
                <w:lang w:val="ru-RU"/>
              </w:rPr>
              <w:t xml:space="preserve">Уровень обеспеченности, объект </w:t>
            </w:r>
          </w:p>
        </w:tc>
        <w:tc>
          <w:tcPr>
            <w:tcW w:w="3431" w:type="dxa"/>
            <w:gridSpan w:val="3"/>
            <w:vAlign w:val="center"/>
          </w:tcPr>
          <w:p w:rsidR="00FD1B93" w:rsidRPr="00B540AE" w:rsidRDefault="00FD1B93" w:rsidP="00FD1B93">
            <w:pPr>
              <w:pStyle w:val="512"/>
              <w:rPr>
                <w:b w:val="0"/>
                <w:bCs/>
                <w:iCs/>
              </w:rPr>
            </w:pPr>
            <w:r w:rsidRPr="00B540AE">
              <w:rPr>
                <w:b w:val="0"/>
                <w:lang w:val="ru-RU"/>
              </w:rPr>
              <w:t>1 объект на 3511 чел.</w:t>
            </w:r>
          </w:p>
        </w:tc>
      </w:tr>
      <w:tr w:rsidR="00FD1B93" w:rsidRPr="00B540AE" w:rsidTr="007B45B6">
        <w:trPr>
          <w:trHeight w:val="825"/>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shd w:val="clear" w:color="auto" w:fill="auto"/>
          </w:tcPr>
          <w:p w:rsidR="00FD1B93" w:rsidRPr="00B540AE" w:rsidRDefault="00FD1B93" w:rsidP="00FD1B93">
            <w:pPr>
              <w:pStyle w:val="510"/>
              <w:jc w:val="center"/>
              <w:rPr>
                <w:b w:val="0"/>
                <w:sz w:val="24"/>
                <w:szCs w:val="24"/>
              </w:rPr>
            </w:pPr>
            <w:r w:rsidRPr="00B540AE">
              <w:rPr>
                <w:b w:val="0"/>
                <w:sz w:val="24"/>
                <w:szCs w:val="24"/>
                <w:lang w:val="ru-RU"/>
              </w:rPr>
              <w:t>Размер земельного участка, га/объект</w:t>
            </w:r>
          </w:p>
        </w:tc>
        <w:tc>
          <w:tcPr>
            <w:tcW w:w="3431" w:type="dxa"/>
            <w:gridSpan w:val="3"/>
            <w:vAlign w:val="center"/>
          </w:tcPr>
          <w:p w:rsidR="00FD1B93" w:rsidRPr="00B540AE" w:rsidRDefault="00FD1B93" w:rsidP="00FD1B93">
            <w:pPr>
              <w:pStyle w:val="512"/>
              <w:rPr>
                <w:b w:val="0"/>
                <w:bCs/>
                <w:iCs/>
              </w:rPr>
            </w:pPr>
            <w:r w:rsidRPr="00B540AE">
              <w:rPr>
                <w:b w:val="0"/>
                <w:lang w:val="ru-RU"/>
              </w:rPr>
              <w:t>0,2 - 0,3</w:t>
            </w:r>
          </w:p>
        </w:tc>
      </w:tr>
      <w:tr w:rsidR="00FD1B93" w:rsidRPr="00B540AE" w:rsidTr="007B45B6">
        <w:trPr>
          <w:trHeight w:val="968"/>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126" w:type="dxa"/>
            <w:vMerge w:val="restart"/>
            <w:shd w:val="clear" w:color="auto" w:fill="auto"/>
          </w:tcPr>
          <w:p w:rsidR="00FD1B93" w:rsidRPr="00B540AE" w:rsidRDefault="00FD1B93" w:rsidP="00FD1B93">
            <w:pPr>
              <w:pStyle w:val="510"/>
              <w:jc w:val="center"/>
              <w:rPr>
                <w:b w:val="0"/>
                <w:sz w:val="24"/>
                <w:szCs w:val="24"/>
              </w:rPr>
            </w:pPr>
            <w:r w:rsidRPr="00B540AE">
              <w:rPr>
                <w:b w:val="0"/>
                <w:sz w:val="24"/>
                <w:szCs w:val="24"/>
                <w:lang w:val="ru-RU"/>
              </w:rPr>
              <w:t>Радиус обслуживания, м</w:t>
            </w:r>
          </w:p>
        </w:tc>
        <w:tc>
          <w:tcPr>
            <w:tcW w:w="1971" w:type="dxa"/>
            <w:vAlign w:val="center"/>
          </w:tcPr>
          <w:p w:rsidR="00FD1B93" w:rsidRPr="00B540AE" w:rsidRDefault="00FD1B93" w:rsidP="00FD1B93">
            <w:pPr>
              <w:pStyle w:val="512"/>
              <w:rPr>
                <w:b w:val="0"/>
                <w:bCs/>
                <w:iCs/>
              </w:rPr>
            </w:pPr>
            <w:r w:rsidRPr="00B540AE">
              <w:rPr>
                <w:b w:val="0"/>
              </w:rPr>
              <w:t>при среднеэтажной застройке</w:t>
            </w:r>
          </w:p>
        </w:tc>
        <w:tc>
          <w:tcPr>
            <w:tcW w:w="1460" w:type="dxa"/>
            <w:gridSpan w:val="2"/>
            <w:vAlign w:val="center"/>
          </w:tcPr>
          <w:p w:rsidR="00FD1B93" w:rsidRPr="00B540AE" w:rsidRDefault="00FD1B93" w:rsidP="00FD1B93">
            <w:pPr>
              <w:pStyle w:val="512"/>
              <w:rPr>
                <w:b w:val="0"/>
                <w:bCs/>
                <w:iCs/>
              </w:rPr>
            </w:pPr>
            <w:r w:rsidRPr="00B540AE">
              <w:rPr>
                <w:b w:val="0"/>
              </w:rPr>
              <w:t>500</w:t>
            </w:r>
          </w:p>
        </w:tc>
      </w:tr>
      <w:tr w:rsidR="00FD1B93" w:rsidRPr="00B540AE" w:rsidTr="007B45B6">
        <w:trPr>
          <w:trHeight w:val="967"/>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sz w:val="24"/>
                <w:szCs w:val="24"/>
                <w:lang w:val="ru-RU"/>
              </w:rPr>
            </w:pPr>
          </w:p>
        </w:tc>
        <w:tc>
          <w:tcPr>
            <w:tcW w:w="1971" w:type="dxa"/>
            <w:vAlign w:val="center"/>
          </w:tcPr>
          <w:p w:rsidR="00FD1B93" w:rsidRPr="00B540AE" w:rsidRDefault="00FD1B93" w:rsidP="00FD1B93">
            <w:pPr>
              <w:pStyle w:val="512"/>
              <w:rPr>
                <w:b w:val="0"/>
                <w:bCs/>
                <w:iCs/>
              </w:rPr>
            </w:pPr>
            <w:r w:rsidRPr="00B540AE">
              <w:rPr>
                <w:b w:val="0"/>
              </w:rPr>
              <w:t>при одно-, двухэтажной застройке</w:t>
            </w:r>
          </w:p>
        </w:tc>
        <w:tc>
          <w:tcPr>
            <w:tcW w:w="1460" w:type="dxa"/>
            <w:gridSpan w:val="2"/>
            <w:vAlign w:val="center"/>
          </w:tcPr>
          <w:p w:rsidR="00FD1B93" w:rsidRPr="00B540AE" w:rsidRDefault="00FD1B93" w:rsidP="00FD1B93">
            <w:pPr>
              <w:pStyle w:val="512"/>
              <w:rPr>
                <w:b w:val="0"/>
                <w:bCs/>
                <w:iCs/>
              </w:rPr>
            </w:pPr>
            <w:r w:rsidRPr="00B540AE">
              <w:rPr>
                <w:b w:val="0"/>
              </w:rPr>
              <w:t>800</w:t>
            </w:r>
          </w:p>
        </w:tc>
      </w:tr>
      <w:tr w:rsidR="00FD1B93" w:rsidRPr="00B540AE" w:rsidTr="007B45B6">
        <w:trPr>
          <w:trHeight w:val="1967"/>
        </w:trPr>
        <w:tc>
          <w:tcPr>
            <w:tcW w:w="1843" w:type="dxa"/>
            <w:vMerge w:val="restart"/>
            <w:vAlign w:val="center"/>
          </w:tcPr>
          <w:p w:rsidR="00FD1B93" w:rsidRPr="00B540AE" w:rsidRDefault="00FD1B93" w:rsidP="007B45B6">
            <w:pPr>
              <w:widowControl w:val="0"/>
              <w:autoSpaceDE w:val="0"/>
              <w:autoSpaceDN w:val="0"/>
              <w:adjustRightInd w:val="0"/>
              <w:spacing w:before="1" w:line="240" w:lineRule="auto"/>
              <w:ind w:firstLine="34"/>
              <w:jc w:val="center"/>
            </w:pPr>
            <w:r w:rsidRPr="00B540AE">
              <w:t>Розничные рынки</w:t>
            </w: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126" w:type="dxa"/>
            <w:shd w:val="clear" w:color="auto" w:fill="auto"/>
          </w:tcPr>
          <w:p w:rsidR="00FD1B93" w:rsidRPr="00B540AE" w:rsidRDefault="00FD1B93" w:rsidP="00FD1B93">
            <w:pPr>
              <w:pStyle w:val="510"/>
              <w:jc w:val="center"/>
              <w:rPr>
                <w:b w:val="0"/>
                <w:sz w:val="24"/>
                <w:szCs w:val="24"/>
              </w:rPr>
            </w:pPr>
            <w:r w:rsidRPr="00B540AE">
              <w:rPr>
                <w:b w:val="0"/>
                <w:bCs/>
                <w:iCs/>
                <w:sz w:val="24"/>
                <w:szCs w:val="24"/>
              </w:rPr>
              <w:t>Уровень обеспеченности, количество торговых мест на 1000 чел. общей численности населения</w:t>
            </w:r>
          </w:p>
        </w:tc>
        <w:tc>
          <w:tcPr>
            <w:tcW w:w="3431" w:type="dxa"/>
            <w:gridSpan w:val="3"/>
            <w:shd w:val="clear" w:color="auto" w:fill="auto"/>
            <w:vAlign w:val="center"/>
          </w:tcPr>
          <w:p w:rsidR="00FD1B93" w:rsidRPr="00B540AE" w:rsidRDefault="00FD1B93" w:rsidP="00FD1B93">
            <w:pPr>
              <w:pStyle w:val="512"/>
              <w:rPr>
                <w:b w:val="0"/>
              </w:rPr>
            </w:pPr>
            <w:r w:rsidRPr="00B540AE">
              <w:rPr>
                <w:b w:val="0"/>
                <w:bCs/>
                <w:iCs/>
              </w:rPr>
              <w:t>2,3</w:t>
            </w:r>
          </w:p>
        </w:tc>
      </w:tr>
      <w:tr w:rsidR="00FD1B93" w:rsidRPr="00B540AE" w:rsidTr="007B45B6">
        <w:trPr>
          <w:trHeight w:val="1028"/>
        </w:trPr>
        <w:tc>
          <w:tcPr>
            <w:tcW w:w="1843" w:type="dxa"/>
            <w:vMerge/>
            <w:vAlign w:val="center"/>
          </w:tcPr>
          <w:p w:rsidR="00FD1B93" w:rsidRPr="00B540AE" w:rsidRDefault="00FD1B93" w:rsidP="007B45B6">
            <w:pPr>
              <w:widowControl w:val="0"/>
              <w:autoSpaceDE w:val="0"/>
              <w:autoSpaceDN w:val="0"/>
              <w:adjustRightInd w:val="0"/>
              <w:spacing w:before="1" w:line="240" w:lineRule="auto"/>
              <w:ind w:firstLine="34"/>
              <w:jc w:val="center"/>
            </w:pP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126" w:type="dxa"/>
          </w:tcPr>
          <w:p w:rsidR="00FD1B93" w:rsidRPr="00B540AE" w:rsidRDefault="00FD1B93" w:rsidP="00FD1B93">
            <w:pPr>
              <w:pStyle w:val="510"/>
              <w:jc w:val="center"/>
              <w:rPr>
                <w:b w:val="0"/>
                <w:sz w:val="24"/>
                <w:szCs w:val="24"/>
              </w:rPr>
            </w:pPr>
            <w:r w:rsidRPr="00B540AE">
              <w:rPr>
                <w:b w:val="0"/>
                <w:bCs/>
                <w:iCs/>
                <w:sz w:val="24"/>
                <w:szCs w:val="24"/>
              </w:rPr>
              <w:t>Транспортная доступность, мин</w:t>
            </w:r>
          </w:p>
        </w:tc>
        <w:tc>
          <w:tcPr>
            <w:tcW w:w="3431" w:type="dxa"/>
            <w:gridSpan w:val="3"/>
            <w:vAlign w:val="center"/>
          </w:tcPr>
          <w:p w:rsidR="00FD1B93" w:rsidRPr="00B540AE" w:rsidRDefault="00FD1B93" w:rsidP="00FD1B93">
            <w:pPr>
              <w:pStyle w:val="512"/>
              <w:rPr>
                <w:b w:val="0"/>
                <w:lang w:val="ru-RU"/>
              </w:rPr>
            </w:pPr>
            <w:r w:rsidRPr="00B540AE">
              <w:rPr>
                <w:b w:val="0"/>
                <w:bCs/>
                <w:iCs/>
              </w:rPr>
              <w:t>15</w:t>
            </w:r>
          </w:p>
        </w:tc>
      </w:tr>
      <w:tr w:rsidR="00FD1B93" w:rsidRPr="00B540AE" w:rsidTr="007B45B6">
        <w:trPr>
          <w:trHeight w:val="173"/>
        </w:trPr>
        <w:tc>
          <w:tcPr>
            <w:tcW w:w="1843" w:type="dxa"/>
            <w:vMerge w:val="restart"/>
            <w:vAlign w:val="center"/>
          </w:tcPr>
          <w:p w:rsidR="00FD1B93" w:rsidRPr="00B540AE" w:rsidRDefault="00FD1B93" w:rsidP="007B45B6">
            <w:pPr>
              <w:widowControl w:val="0"/>
              <w:autoSpaceDE w:val="0"/>
              <w:autoSpaceDN w:val="0"/>
              <w:adjustRightInd w:val="0"/>
              <w:spacing w:before="1" w:line="240" w:lineRule="auto"/>
              <w:ind w:firstLine="34"/>
              <w:jc w:val="center"/>
            </w:pPr>
            <w:r w:rsidRPr="00B540AE">
              <w:rPr>
                <w:bCs/>
                <w:iCs/>
              </w:rPr>
              <w:t>Торговые центры</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126" w:type="dxa"/>
            <w:vMerge w:val="restart"/>
            <w:shd w:val="clear" w:color="auto" w:fill="auto"/>
          </w:tcPr>
          <w:p w:rsidR="00FD1B93" w:rsidRPr="00B540AE" w:rsidRDefault="00FD1B93" w:rsidP="00FD1B93">
            <w:pPr>
              <w:pStyle w:val="510"/>
              <w:jc w:val="center"/>
              <w:rPr>
                <w:b w:val="0"/>
                <w:iCs/>
                <w:sz w:val="24"/>
                <w:szCs w:val="24"/>
              </w:rPr>
            </w:pPr>
            <w:r w:rsidRPr="00B540AE">
              <w:rPr>
                <w:b w:val="0"/>
                <w:iCs/>
                <w:sz w:val="24"/>
                <w:szCs w:val="24"/>
              </w:rPr>
              <w:t>Размеры земельных участков для размещения торговых центров, га</w:t>
            </w:r>
          </w:p>
        </w:tc>
        <w:tc>
          <w:tcPr>
            <w:tcW w:w="1971" w:type="dxa"/>
            <w:vAlign w:val="center"/>
          </w:tcPr>
          <w:p w:rsidR="00FD1B93" w:rsidRPr="00B540AE" w:rsidRDefault="00FD1B93" w:rsidP="00FD1B93">
            <w:pPr>
              <w:pStyle w:val="512"/>
              <w:rPr>
                <w:b w:val="0"/>
                <w:iCs/>
                <w:lang w:val="ru-RU"/>
              </w:rPr>
            </w:pPr>
            <w:r w:rsidRPr="00B540AE">
              <w:rPr>
                <w:b w:val="0"/>
                <w:bCs/>
                <w:iCs/>
              </w:rPr>
              <w:t>число обслуживаемого населения, тыс. чел.</w:t>
            </w:r>
          </w:p>
        </w:tc>
        <w:tc>
          <w:tcPr>
            <w:tcW w:w="1460" w:type="dxa"/>
            <w:gridSpan w:val="2"/>
            <w:vAlign w:val="center"/>
          </w:tcPr>
          <w:p w:rsidR="00FD1B93" w:rsidRPr="00B540AE" w:rsidRDefault="00FD1B93" w:rsidP="00FD1B93">
            <w:pPr>
              <w:pStyle w:val="512"/>
              <w:rPr>
                <w:b w:val="0"/>
                <w:iCs/>
                <w:lang w:val="ru-RU"/>
              </w:rPr>
            </w:pPr>
            <w:r w:rsidRPr="00B540AE">
              <w:rPr>
                <w:b w:val="0"/>
                <w:bCs/>
                <w:iCs/>
              </w:rPr>
              <w:t>размер земельного участка, га на объект</w:t>
            </w:r>
          </w:p>
        </w:tc>
      </w:tr>
      <w:tr w:rsidR="00FD1B93" w:rsidRPr="00B540AE" w:rsidTr="007B45B6">
        <w:trPr>
          <w:trHeight w:val="172"/>
        </w:trPr>
        <w:tc>
          <w:tcPr>
            <w:tcW w:w="1843" w:type="dxa"/>
            <w:vMerge/>
            <w:vAlign w:val="center"/>
          </w:tcPr>
          <w:p w:rsidR="00FD1B93" w:rsidRPr="00B540AE" w:rsidRDefault="00FD1B93" w:rsidP="007B45B6">
            <w:pPr>
              <w:widowControl w:val="0"/>
              <w:autoSpaceDE w:val="0"/>
              <w:autoSpaceDN w:val="0"/>
              <w:adjustRightInd w:val="0"/>
              <w:spacing w:before="1" w:line="240" w:lineRule="auto"/>
              <w:ind w:firstLine="34"/>
              <w:jc w:val="center"/>
              <w:rPr>
                <w:bCs/>
                <w:iCs/>
              </w:rP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iCs/>
                <w:sz w:val="24"/>
                <w:szCs w:val="24"/>
              </w:rPr>
            </w:pPr>
          </w:p>
        </w:tc>
        <w:tc>
          <w:tcPr>
            <w:tcW w:w="1971" w:type="dxa"/>
            <w:vAlign w:val="center"/>
          </w:tcPr>
          <w:p w:rsidR="00FD1B93" w:rsidRPr="00B540AE" w:rsidRDefault="00FD1B93" w:rsidP="00FD1B93">
            <w:pPr>
              <w:pStyle w:val="512"/>
              <w:rPr>
                <w:b w:val="0"/>
                <w:iCs/>
                <w:lang w:val="ru-RU"/>
              </w:rPr>
            </w:pPr>
            <w:r w:rsidRPr="00B540AE">
              <w:rPr>
                <w:b w:val="0"/>
                <w:bCs/>
                <w:iCs/>
              </w:rPr>
              <w:t>4-6</w:t>
            </w:r>
          </w:p>
        </w:tc>
        <w:tc>
          <w:tcPr>
            <w:tcW w:w="1460" w:type="dxa"/>
            <w:gridSpan w:val="2"/>
            <w:vAlign w:val="center"/>
          </w:tcPr>
          <w:p w:rsidR="00FD1B93" w:rsidRPr="00B540AE" w:rsidRDefault="00FD1B93" w:rsidP="00FD1B93">
            <w:pPr>
              <w:pStyle w:val="512"/>
              <w:rPr>
                <w:b w:val="0"/>
                <w:iCs/>
                <w:lang w:val="ru-RU"/>
              </w:rPr>
            </w:pPr>
            <w:r w:rsidRPr="00B540AE">
              <w:rPr>
                <w:b w:val="0"/>
                <w:bCs/>
                <w:iCs/>
              </w:rPr>
              <w:t>0,4-0,6</w:t>
            </w:r>
          </w:p>
        </w:tc>
      </w:tr>
      <w:tr w:rsidR="00FD1B93" w:rsidRPr="00B540AE" w:rsidTr="007B45B6">
        <w:trPr>
          <w:trHeight w:val="345"/>
        </w:trPr>
        <w:tc>
          <w:tcPr>
            <w:tcW w:w="1843" w:type="dxa"/>
            <w:vMerge/>
            <w:vAlign w:val="center"/>
          </w:tcPr>
          <w:p w:rsidR="00FD1B93" w:rsidRPr="00B540AE" w:rsidRDefault="00FD1B93" w:rsidP="007B45B6">
            <w:pPr>
              <w:widowControl w:val="0"/>
              <w:autoSpaceDE w:val="0"/>
              <w:autoSpaceDN w:val="0"/>
              <w:adjustRightInd w:val="0"/>
              <w:spacing w:before="1" w:line="240" w:lineRule="auto"/>
              <w:ind w:firstLine="34"/>
              <w:jc w:val="center"/>
              <w:rPr>
                <w:bCs/>
                <w:iCs/>
              </w:rP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iCs/>
                <w:sz w:val="24"/>
                <w:szCs w:val="24"/>
              </w:rPr>
            </w:pPr>
          </w:p>
        </w:tc>
        <w:tc>
          <w:tcPr>
            <w:tcW w:w="1971" w:type="dxa"/>
            <w:vAlign w:val="center"/>
          </w:tcPr>
          <w:p w:rsidR="00FD1B93" w:rsidRPr="00B540AE" w:rsidRDefault="00FD1B93" w:rsidP="00FD1B93">
            <w:pPr>
              <w:pStyle w:val="512"/>
              <w:rPr>
                <w:b w:val="0"/>
                <w:iCs/>
                <w:lang w:val="ru-RU"/>
              </w:rPr>
            </w:pPr>
            <w:r w:rsidRPr="00B540AE">
              <w:rPr>
                <w:b w:val="0"/>
                <w:bCs/>
                <w:iCs/>
              </w:rPr>
              <w:t>6-10</w:t>
            </w:r>
          </w:p>
        </w:tc>
        <w:tc>
          <w:tcPr>
            <w:tcW w:w="1460" w:type="dxa"/>
            <w:gridSpan w:val="2"/>
            <w:vAlign w:val="center"/>
          </w:tcPr>
          <w:p w:rsidR="00FD1B93" w:rsidRPr="00B540AE" w:rsidRDefault="00FD1B93" w:rsidP="00FD1B93">
            <w:pPr>
              <w:pStyle w:val="512"/>
              <w:rPr>
                <w:b w:val="0"/>
                <w:iCs/>
                <w:lang w:val="ru-RU"/>
              </w:rPr>
            </w:pPr>
            <w:r w:rsidRPr="00B540AE">
              <w:rPr>
                <w:b w:val="0"/>
                <w:bCs/>
                <w:iCs/>
              </w:rPr>
              <w:t>0,6-0,8</w:t>
            </w:r>
          </w:p>
        </w:tc>
      </w:tr>
      <w:tr w:rsidR="00FD1B93" w:rsidRPr="00B540AE" w:rsidTr="007B45B6">
        <w:trPr>
          <w:trHeight w:val="401"/>
        </w:trPr>
        <w:tc>
          <w:tcPr>
            <w:tcW w:w="1843" w:type="dxa"/>
            <w:vMerge/>
            <w:vAlign w:val="center"/>
          </w:tcPr>
          <w:p w:rsidR="00FD1B93" w:rsidRPr="00B540AE" w:rsidRDefault="00FD1B93" w:rsidP="007B45B6">
            <w:pPr>
              <w:widowControl w:val="0"/>
              <w:autoSpaceDE w:val="0"/>
              <w:autoSpaceDN w:val="0"/>
              <w:adjustRightInd w:val="0"/>
              <w:spacing w:before="1" w:line="240" w:lineRule="auto"/>
              <w:ind w:firstLine="34"/>
              <w:jc w:val="cente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iCs/>
                <w:sz w:val="24"/>
                <w:szCs w:val="24"/>
              </w:rPr>
            </w:pPr>
          </w:p>
        </w:tc>
        <w:tc>
          <w:tcPr>
            <w:tcW w:w="1971" w:type="dxa"/>
            <w:vAlign w:val="center"/>
          </w:tcPr>
          <w:p w:rsidR="00FD1B93" w:rsidRPr="00B540AE" w:rsidRDefault="00FD1B93" w:rsidP="00FD1B93">
            <w:pPr>
              <w:pStyle w:val="512"/>
              <w:rPr>
                <w:b w:val="0"/>
                <w:iCs/>
                <w:lang w:val="ru-RU"/>
              </w:rPr>
            </w:pPr>
            <w:r w:rsidRPr="00B540AE">
              <w:rPr>
                <w:b w:val="0"/>
                <w:bCs/>
                <w:iCs/>
              </w:rPr>
              <w:t>10-15</w:t>
            </w:r>
          </w:p>
        </w:tc>
        <w:tc>
          <w:tcPr>
            <w:tcW w:w="1460" w:type="dxa"/>
            <w:gridSpan w:val="2"/>
            <w:vAlign w:val="center"/>
          </w:tcPr>
          <w:p w:rsidR="00FD1B93" w:rsidRPr="00B540AE" w:rsidRDefault="00FD1B93" w:rsidP="00FD1B93">
            <w:pPr>
              <w:pStyle w:val="512"/>
              <w:rPr>
                <w:b w:val="0"/>
                <w:iCs/>
                <w:lang w:val="ru-RU"/>
              </w:rPr>
            </w:pPr>
            <w:r w:rsidRPr="00B540AE">
              <w:rPr>
                <w:b w:val="0"/>
                <w:bCs/>
                <w:iCs/>
              </w:rPr>
              <w:t>0,8-1,1</w:t>
            </w:r>
          </w:p>
        </w:tc>
      </w:tr>
      <w:tr w:rsidR="00FD1B93" w:rsidRPr="00B540AE" w:rsidTr="007B45B6">
        <w:trPr>
          <w:trHeight w:val="400"/>
        </w:trPr>
        <w:tc>
          <w:tcPr>
            <w:tcW w:w="1843" w:type="dxa"/>
            <w:vMerge/>
            <w:vAlign w:val="center"/>
          </w:tcPr>
          <w:p w:rsidR="00FD1B93" w:rsidRPr="00B540AE" w:rsidRDefault="00FD1B93" w:rsidP="007B45B6">
            <w:pPr>
              <w:widowControl w:val="0"/>
              <w:autoSpaceDE w:val="0"/>
              <w:autoSpaceDN w:val="0"/>
              <w:adjustRightInd w:val="0"/>
              <w:spacing w:before="1" w:line="240" w:lineRule="auto"/>
              <w:ind w:firstLine="34"/>
              <w:jc w:val="center"/>
            </w:pPr>
          </w:p>
        </w:tc>
        <w:tc>
          <w:tcPr>
            <w:tcW w:w="1985" w:type="dxa"/>
            <w:vMerge/>
          </w:tcPr>
          <w:p w:rsidR="00FD1B93" w:rsidRPr="00B540AE" w:rsidRDefault="00FD1B93" w:rsidP="00FD1B93">
            <w:pPr>
              <w:pStyle w:val="510"/>
              <w:rPr>
                <w:b w:val="0"/>
                <w:sz w:val="24"/>
                <w:szCs w:val="24"/>
                <w:lang w:val="ru-RU"/>
              </w:rPr>
            </w:pPr>
          </w:p>
        </w:tc>
        <w:tc>
          <w:tcPr>
            <w:tcW w:w="2126" w:type="dxa"/>
            <w:vMerge/>
            <w:shd w:val="clear" w:color="auto" w:fill="auto"/>
          </w:tcPr>
          <w:p w:rsidR="00FD1B93" w:rsidRPr="00B540AE" w:rsidRDefault="00FD1B93" w:rsidP="00FD1B93">
            <w:pPr>
              <w:pStyle w:val="510"/>
              <w:jc w:val="center"/>
              <w:rPr>
                <w:b w:val="0"/>
                <w:sz w:val="24"/>
                <w:szCs w:val="24"/>
                <w:lang w:val="ru-RU"/>
              </w:rPr>
            </w:pPr>
          </w:p>
        </w:tc>
        <w:tc>
          <w:tcPr>
            <w:tcW w:w="1971" w:type="dxa"/>
            <w:vAlign w:val="center"/>
          </w:tcPr>
          <w:p w:rsidR="00FD1B93" w:rsidRPr="00B540AE" w:rsidRDefault="00FD1B93" w:rsidP="00FD1B93">
            <w:pPr>
              <w:pStyle w:val="512"/>
              <w:rPr>
                <w:b w:val="0"/>
                <w:iCs/>
                <w:lang w:val="ru-RU"/>
              </w:rPr>
            </w:pPr>
            <w:r w:rsidRPr="00B540AE">
              <w:rPr>
                <w:b w:val="0"/>
                <w:bCs/>
                <w:iCs/>
              </w:rPr>
              <w:t>15-20</w:t>
            </w:r>
          </w:p>
        </w:tc>
        <w:tc>
          <w:tcPr>
            <w:tcW w:w="1460" w:type="dxa"/>
            <w:gridSpan w:val="2"/>
            <w:vAlign w:val="center"/>
          </w:tcPr>
          <w:p w:rsidR="00FD1B93" w:rsidRPr="00B540AE" w:rsidRDefault="00FD1B93" w:rsidP="00FD1B93">
            <w:pPr>
              <w:pStyle w:val="512"/>
              <w:rPr>
                <w:b w:val="0"/>
                <w:iCs/>
                <w:lang w:val="ru-RU"/>
              </w:rPr>
            </w:pPr>
            <w:r w:rsidRPr="00B540AE">
              <w:rPr>
                <w:b w:val="0"/>
                <w:bCs/>
                <w:iCs/>
              </w:rPr>
              <w:t>2,1-1,3</w:t>
            </w:r>
          </w:p>
        </w:tc>
      </w:tr>
      <w:tr w:rsidR="00FD1B93" w:rsidRPr="00B540AE" w:rsidTr="007B45B6">
        <w:trPr>
          <w:trHeight w:val="1028"/>
        </w:trPr>
        <w:tc>
          <w:tcPr>
            <w:tcW w:w="1843" w:type="dxa"/>
            <w:vMerge/>
            <w:vAlign w:val="center"/>
          </w:tcPr>
          <w:p w:rsidR="00FD1B93" w:rsidRPr="00B540AE" w:rsidRDefault="00FD1B93" w:rsidP="007B45B6">
            <w:pPr>
              <w:widowControl w:val="0"/>
              <w:autoSpaceDE w:val="0"/>
              <w:autoSpaceDN w:val="0"/>
              <w:adjustRightInd w:val="0"/>
              <w:spacing w:before="1" w:line="240" w:lineRule="auto"/>
              <w:ind w:firstLine="34"/>
              <w:jc w:val="center"/>
            </w:pPr>
          </w:p>
        </w:tc>
        <w:tc>
          <w:tcPr>
            <w:tcW w:w="1985"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126" w:type="dxa"/>
          </w:tcPr>
          <w:p w:rsidR="00FD1B93" w:rsidRPr="00B540AE" w:rsidRDefault="00FD1B93" w:rsidP="00FD1B93">
            <w:pPr>
              <w:pStyle w:val="510"/>
              <w:jc w:val="center"/>
              <w:rPr>
                <w:b w:val="0"/>
                <w:iCs/>
                <w:sz w:val="24"/>
                <w:szCs w:val="24"/>
              </w:rPr>
            </w:pPr>
            <w:r w:rsidRPr="00B540AE">
              <w:rPr>
                <w:b w:val="0"/>
                <w:bCs/>
                <w:iCs/>
                <w:sz w:val="24"/>
                <w:szCs w:val="24"/>
              </w:rPr>
              <w:t>Транспортная доступность, мин</w:t>
            </w:r>
          </w:p>
        </w:tc>
        <w:tc>
          <w:tcPr>
            <w:tcW w:w="3431" w:type="dxa"/>
            <w:gridSpan w:val="3"/>
            <w:vAlign w:val="center"/>
          </w:tcPr>
          <w:p w:rsidR="00FD1B93" w:rsidRPr="00B540AE" w:rsidRDefault="00FD1B93" w:rsidP="00FD1B93">
            <w:pPr>
              <w:pStyle w:val="512"/>
              <w:rPr>
                <w:b w:val="0"/>
                <w:iCs/>
                <w:lang w:val="ru-RU"/>
              </w:rPr>
            </w:pPr>
            <w:r w:rsidRPr="00B540AE">
              <w:rPr>
                <w:b w:val="0"/>
                <w:bCs/>
                <w:iCs/>
              </w:rPr>
              <w:t>15</w:t>
            </w:r>
          </w:p>
        </w:tc>
      </w:tr>
      <w:tr w:rsidR="00FD1B93" w:rsidRPr="00B540AE" w:rsidTr="007B45B6">
        <w:trPr>
          <w:trHeight w:val="1258"/>
        </w:trPr>
        <w:tc>
          <w:tcPr>
            <w:tcW w:w="1843" w:type="dxa"/>
            <w:vMerge w:val="restart"/>
            <w:vAlign w:val="center"/>
          </w:tcPr>
          <w:p w:rsidR="00FD1B93" w:rsidRPr="00B540AE" w:rsidRDefault="00FD1B93" w:rsidP="007B45B6">
            <w:pPr>
              <w:widowControl w:val="0"/>
              <w:autoSpaceDE w:val="0"/>
              <w:autoSpaceDN w:val="0"/>
              <w:adjustRightInd w:val="0"/>
              <w:spacing w:before="1" w:line="240" w:lineRule="auto"/>
              <w:ind w:firstLine="34"/>
              <w:jc w:val="center"/>
            </w:pPr>
            <w:r w:rsidRPr="00B540AE">
              <w:t>Предприятия общественного питания (общедоступные столовые, закусочные, рестораны, кафе, бары)</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126" w:type="dxa"/>
          </w:tcPr>
          <w:p w:rsidR="00FD1B93" w:rsidRPr="00B540AE" w:rsidRDefault="00FD1B93" w:rsidP="00FD1B93">
            <w:pPr>
              <w:pStyle w:val="510"/>
              <w:jc w:val="center"/>
              <w:rPr>
                <w:b w:val="0"/>
                <w:iCs/>
                <w:sz w:val="24"/>
                <w:szCs w:val="24"/>
              </w:rPr>
            </w:pPr>
            <w:r w:rsidRPr="00B540AE">
              <w:rPr>
                <w:b w:val="0"/>
                <w:bCs/>
                <w:iCs/>
                <w:sz w:val="24"/>
                <w:szCs w:val="24"/>
              </w:rPr>
              <w:t>Уровень обеспеченности, количество мест на 1000 чел. общей численности населения</w:t>
            </w:r>
          </w:p>
        </w:tc>
        <w:tc>
          <w:tcPr>
            <w:tcW w:w="3431" w:type="dxa"/>
            <w:gridSpan w:val="3"/>
            <w:vAlign w:val="center"/>
          </w:tcPr>
          <w:p w:rsidR="00FD1B93" w:rsidRPr="00B540AE" w:rsidRDefault="00FD1B93" w:rsidP="00FD1B93">
            <w:pPr>
              <w:pStyle w:val="512"/>
              <w:rPr>
                <w:b w:val="0"/>
                <w:iCs/>
                <w:lang w:val="ru-RU"/>
              </w:rPr>
            </w:pPr>
            <w:r w:rsidRPr="00B540AE">
              <w:rPr>
                <w:b w:val="0"/>
                <w:bCs/>
                <w:iCs/>
              </w:rPr>
              <w:t>40</w:t>
            </w:r>
          </w:p>
        </w:tc>
      </w:tr>
      <w:tr w:rsidR="00FD1B93" w:rsidRPr="00B540AE" w:rsidTr="007B45B6">
        <w:trPr>
          <w:trHeight w:val="486"/>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val="restart"/>
          </w:tcPr>
          <w:p w:rsidR="00FD1B93" w:rsidRPr="00B540AE" w:rsidRDefault="00FD1B93" w:rsidP="00FD1B93">
            <w:pPr>
              <w:pStyle w:val="510"/>
              <w:jc w:val="center"/>
              <w:rPr>
                <w:b w:val="0"/>
                <w:iCs/>
                <w:sz w:val="24"/>
                <w:szCs w:val="24"/>
              </w:rPr>
            </w:pPr>
            <w:r w:rsidRPr="00B540AE">
              <w:rPr>
                <w:b w:val="0"/>
                <w:bCs/>
                <w:iCs/>
                <w:sz w:val="24"/>
                <w:szCs w:val="24"/>
              </w:rPr>
              <w:t>Размер земельного участка, га на 100 мест</w:t>
            </w:r>
          </w:p>
        </w:tc>
        <w:tc>
          <w:tcPr>
            <w:tcW w:w="1971" w:type="dxa"/>
            <w:vAlign w:val="center"/>
          </w:tcPr>
          <w:p w:rsidR="00FD1B93" w:rsidRPr="00B540AE" w:rsidRDefault="00FD1B93" w:rsidP="00FD1B93">
            <w:pPr>
              <w:pStyle w:val="512"/>
              <w:rPr>
                <w:b w:val="0"/>
                <w:iCs/>
                <w:lang w:val="ru-RU"/>
              </w:rPr>
            </w:pPr>
            <w:r w:rsidRPr="00B540AE">
              <w:rPr>
                <w:b w:val="0"/>
                <w:bCs/>
                <w:iCs/>
              </w:rPr>
              <w:t>число мест</w:t>
            </w:r>
          </w:p>
        </w:tc>
        <w:tc>
          <w:tcPr>
            <w:tcW w:w="1460" w:type="dxa"/>
            <w:gridSpan w:val="2"/>
            <w:vAlign w:val="center"/>
          </w:tcPr>
          <w:p w:rsidR="00FD1B93" w:rsidRPr="00B540AE" w:rsidRDefault="00FD1B93" w:rsidP="00FD1B93">
            <w:pPr>
              <w:pStyle w:val="512"/>
              <w:rPr>
                <w:b w:val="0"/>
                <w:iCs/>
                <w:lang w:val="ru-RU"/>
              </w:rPr>
            </w:pPr>
            <w:r w:rsidRPr="00B540AE">
              <w:rPr>
                <w:b w:val="0"/>
                <w:bCs/>
                <w:iCs/>
              </w:rPr>
              <w:t>размер земельного участка, га на 100 мест</w:t>
            </w:r>
          </w:p>
        </w:tc>
      </w:tr>
      <w:tr w:rsidR="00FD1B93" w:rsidRPr="00B540AE" w:rsidTr="007B45B6">
        <w:trPr>
          <w:trHeight w:val="483"/>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vAlign w:val="center"/>
          </w:tcPr>
          <w:p w:rsidR="00FD1B93" w:rsidRPr="00B540AE" w:rsidRDefault="00FD1B93" w:rsidP="00FD1B93">
            <w:pPr>
              <w:pStyle w:val="510"/>
              <w:jc w:val="center"/>
              <w:rPr>
                <w:b w:val="0"/>
                <w:iCs/>
                <w:sz w:val="24"/>
                <w:szCs w:val="24"/>
              </w:rPr>
            </w:pPr>
          </w:p>
        </w:tc>
        <w:tc>
          <w:tcPr>
            <w:tcW w:w="1971" w:type="dxa"/>
            <w:vAlign w:val="center"/>
          </w:tcPr>
          <w:p w:rsidR="00FD1B93" w:rsidRPr="00B540AE" w:rsidRDefault="00FD1B93" w:rsidP="00FD1B93">
            <w:pPr>
              <w:pStyle w:val="512"/>
              <w:rPr>
                <w:b w:val="0"/>
                <w:iCs/>
                <w:lang w:val="ru-RU"/>
              </w:rPr>
            </w:pPr>
            <w:r w:rsidRPr="00B540AE">
              <w:rPr>
                <w:b w:val="0"/>
                <w:bCs/>
                <w:iCs/>
              </w:rPr>
              <w:t>до 50</w:t>
            </w:r>
          </w:p>
        </w:tc>
        <w:tc>
          <w:tcPr>
            <w:tcW w:w="1460" w:type="dxa"/>
            <w:gridSpan w:val="2"/>
            <w:vAlign w:val="center"/>
          </w:tcPr>
          <w:p w:rsidR="00FD1B93" w:rsidRPr="00B540AE" w:rsidRDefault="00FD1B93" w:rsidP="00FD1B93">
            <w:pPr>
              <w:pStyle w:val="512"/>
              <w:rPr>
                <w:b w:val="0"/>
                <w:iCs/>
                <w:lang w:val="ru-RU"/>
              </w:rPr>
            </w:pPr>
            <w:r w:rsidRPr="00B540AE">
              <w:rPr>
                <w:b w:val="0"/>
                <w:bCs/>
                <w:iCs/>
              </w:rPr>
              <w:t>0,2-0,25</w:t>
            </w:r>
          </w:p>
        </w:tc>
      </w:tr>
      <w:tr w:rsidR="00FD1B93" w:rsidRPr="00B540AE" w:rsidTr="007B45B6">
        <w:trPr>
          <w:trHeight w:val="483"/>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tcPr>
          <w:p w:rsidR="00FD1B93" w:rsidRPr="00B540AE" w:rsidRDefault="00FD1B93" w:rsidP="00FD1B93">
            <w:pPr>
              <w:pStyle w:val="510"/>
              <w:jc w:val="center"/>
              <w:rPr>
                <w:b w:val="0"/>
                <w:iCs/>
                <w:sz w:val="24"/>
                <w:szCs w:val="24"/>
              </w:rPr>
            </w:pPr>
          </w:p>
        </w:tc>
        <w:tc>
          <w:tcPr>
            <w:tcW w:w="1971" w:type="dxa"/>
            <w:vAlign w:val="center"/>
          </w:tcPr>
          <w:p w:rsidR="00FD1B93" w:rsidRPr="00B540AE" w:rsidRDefault="00FD1B93" w:rsidP="00FD1B93">
            <w:pPr>
              <w:pStyle w:val="512"/>
              <w:rPr>
                <w:b w:val="0"/>
                <w:iCs/>
                <w:lang w:val="ru-RU"/>
              </w:rPr>
            </w:pPr>
            <w:r w:rsidRPr="00B540AE">
              <w:rPr>
                <w:b w:val="0"/>
                <w:bCs/>
                <w:iCs/>
              </w:rPr>
              <w:t>50-150</w:t>
            </w:r>
          </w:p>
        </w:tc>
        <w:tc>
          <w:tcPr>
            <w:tcW w:w="1460" w:type="dxa"/>
            <w:gridSpan w:val="2"/>
            <w:vAlign w:val="center"/>
          </w:tcPr>
          <w:p w:rsidR="00FD1B93" w:rsidRPr="00B540AE" w:rsidRDefault="00FD1B93" w:rsidP="00FD1B93">
            <w:pPr>
              <w:pStyle w:val="512"/>
              <w:rPr>
                <w:b w:val="0"/>
                <w:iCs/>
                <w:lang w:val="ru-RU"/>
              </w:rPr>
            </w:pPr>
            <w:r w:rsidRPr="00B540AE">
              <w:rPr>
                <w:b w:val="0"/>
                <w:bCs/>
                <w:iCs/>
              </w:rPr>
              <w:t>0,2-0,15</w:t>
            </w:r>
          </w:p>
        </w:tc>
      </w:tr>
      <w:tr w:rsidR="00FD1B93" w:rsidRPr="00B540AE" w:rsidTr="007B45B6">
        <w:trPr>
          <w:trHeight w:val="483"/>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tcBorders>
              <w:bottom w:val="single" w:sz="4" w:space="0" w:color="auto"/>
            </w:tcBorders>
          </w:tcPr>
          <w:p w:rsidR="00FD1B93" w:rsidRPr="00B540AE" w:rsidRDefault="00FD1B93" w:rsidP="00FD1B93">
            <w:pPr>
              <w:pStyle w:val="510"/>
              <w:jc w:val="center"/>
              <w:rPr>
                <w:b w:val="0"/>
                <w:iCs/>
                <w:sz w:val="24"/>
                <w:szCs w:val="24"/>
              </w:rPr>
            </w:pPr>
          </w:p>
        </w:tc>
        <w:tc>
          <w:tcPr>
            <w:tcW w:w="1971" w:type="dxa"/>
            <w:tcBorders>
              <w:bottom w:val="single" w:sz="4" w:space="0" w:color="auto"/>
            </w:tcBorders>
            <w:vAlign w:val="center"/>
          </w:tcPr>
          <w:p w:rsidR="00FD1B93" w:rsidRPr="00B540AE" w:rsidRDefault="00FD1B93" w:rsidP="00FD1B93">
            <w:pPr>
              <w:pStyle w:val="512"/>
              <w:rPr>
                <w:b w:val="0"/>
                <w:iCs/>
                <w:lang w:val="ru-RU"/>
              </w:rPr>
            </w:pPr>
            <w:r w:rsidRPr="00B540AE">
              <w:rPr>
                <w:b w:val="0"/>
                <w:bCs/>
                <w:iCs/>
              </w:rPr>
              <w:t>свыше 150</w:t>
            </w:r>
          </w:p>
        </w:tc>
        <w:tc>
          <w:tcPr>
            <w:tcW w:w="1460" w:type="dxa"/>
            <w:gridSpan w:val="2"/>
            <w:tcBorders>
              <w:bottom w:val="single" w:sz="4" w:space="0" w:color="auto"/>
            </w:tcBorders>
            <w:vAlign w:val="center"/>
          </w:tcPr>
          <w:p w:rsidR="00FD1B93" w:rsidRPr="00B540AE" w:rsidRDefault="00FD1B93" w:rsidP="00FD1B93">
            <w:pPr>
              <w:pStyle w:val="512"/>
              <w:rPr>
                <w:b w:val="0"/>
                <w:iCs/>
                <w:lang w:val="ru-RU"/>
              </w:rPr>
            </w:pPr>
            <w:r w:rsidRPr="00B540AE">
              <w:rPr>
                <w:b w:val="0"/>
                <w:bCs/>
                <w:iCs/>
              </w:rPr>
              <w:t>0,1</w:t>
            </w:r>
          </w:p>
        </w:tc>
      </w:tr>
      <w:tr w:rsidR="00FD1B93" w:rsidRPr="00B540AE" w:rsidTr="007B45B6">
        <w:trPr>
          <w:trHeight w:val="968"/>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126" w:type="dxa"/>
            <w:vMerge w:val="restart"/>
          </w:tcPr>
          <w:p w:rsidR="00FD1B93" w:rsidRPr="00B540AE" w:rsidRDefault="00FD1B93" w:rsidP="00FD1B93">
            <w:pPr>
              <w:pStyle w:val="510"/>
              <w:jc w:val="center"/>
              <w:rPr>
                <w:b w:val="0"/>
                <w:iCs/>
                <w:sz w:val="24"/>
                <w:szCs w:val="24"/>
              </w:rPr>
            </w:pPr>
            <w:r w:rsidRPr="00B540AE">
              <w:rPr>
                <w:b w:val="0"/>
                <w:bCs/>
                <w:iCs/>
                <w:sz w:val="24"/>
                <w:szCs w:val="24"/>
              </w:rPr>
              <w:t>Радиус обслуживания, м</w:t>
            </w:r>
          </w:p>
        </w:tc>
        <w:tc>
          <w:tcPr>
            <w:tcW w:w="1971" w:type="dxa"/>
            <w:vAlign w:val="center"/>
          </w:tcPr>
          <w:p w:rsidR="00FD1B93" w:rsidRPr="00B540AE" w:rsidRDefault="00FD1B93" w:rsidP="00FD1B93">
            <w:pPr>
              <w:pStyle w:val="512"/>
              <w:rPr>
                <w:b w:val="0"/>
                <w:iCs/>
                <w:lang w:val="ru-RU"/>
              </w:rPr>
            </w:pPr>
            <w:r w:rsidRPr="00B540AE">
              <w:rPr>
                <w:b w:val="0"/>
                <w:bCs/>
                <w:iCs/>
              </w:rPr>
              <w:t>при среднеэтажной застройке</w:t>
            </w:r>
          </w:p>
        </w:tc>
        <w:tc>
          <w:tcPr>
            <w:tcW w:w="1460" w:type="dxa"/>
            <w:gridSpan w:val="2"/>
            <w:vAlign w:val="center"/>
          </w:tcPr>
          <w:p w:rsidR="00FD1B93" w:rsidRPr="00B540AE" w:rsidRDefault="00FD1B93" w:rsidP="00FD1B93">
            <w:pPr>
              <w:pStyle w:val="512"/>
              <w:rPr>
                <w:b w:val="0"/>
                <w:iCs/>
                <w:lang w:val="ru-RU"/>
              </w:rPr>
            </w:pPr>
            <w:r w:rsidRPr="00B540AE">
              <w:rPr>
                <w:b w:val="0"/>
                <w:bCs/>
                <w:iCs/>
              </w:rPr>
              <w:t>500</w:t>
            </w:r>
          </w:p>
        </w:tc>
      </w:tr>
      <w:tr w:rsidR="00FD1B93" w:rsidRPr="00B540AE" w:rsidTr="007B45B6">
        <w:trPr>
          <w:trHeight w:val="967"/>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tcPr>
          <w:p w:rsidR="00FD1B93" w:rsidRPr="00B540AE" w:rsidRDefault="00FD1B93" w:rsidP="00FD1B93">
            <w:pPr>
              <w:pStyle w:val="510"/>
              <w:jc w:val="center"/>
              <w:rPr>
                <w:b w:val="0"/>
                <w:iCs/>
                <w:sz w:val="24"/>
                <w:szCs w:val="24"/>
              </w:rPr>
            </w:pPr>
          </w:p>
        </w:tc>
        <w:tc>
          <w:tcPr>
            <w:tcW w:w="1971" w:type="dxa"/>
            <w:vAlign w:val="center"/>
          </w:tcPr>
          <w:p w:rsidR="00FD1B93" w:rsidRPr="00B540AE" w:rsidRDefault="00FD1B93" w:rsidP="00FD1B93">
            <w:pPr>
              <w:pStyle w:val="512"/>
              <w:rPr>
                <w:b w:val="0"/>
                <w:iCs/>
                <w:lang w:val="ru-RU"/>
              </w:rPr>
            </w:pPr>
            <w:r w:rsidRPr="00B540AE">
              <w:rPr>
                <w:b w:val="0"/>
                <w:bCs/>
                <w:iCs/>
              </w:rPr>
              <w:t>при одно-, двухэтажной застройке</w:t>
            </w:r>
          </w:p>
        </w:tc>
        <w:tc>
          <w:tcPr>
            <w:tcW w:w="1460" w:type="dxa"/>
            <w:gridSpan w:val="2"/>
            <w:vAlign w:val="center"/>
          </w:tcPr>
          <w:p w:rsidR="00FD1B93" w:rsidRPr="00B540AE" w:rsidRDefault="00FD1B93" w:rsidP="00FD1B93">
            <w:pPr>
              <w:pStyle w:val="512"/>
              <w:rPr>
                <w:b w:val="0"/>
                <w:iCs/>
                <w:lang w:val="ru-RU"/>
              </w:rPr>
            </w:pPr>
            <w:r w:rsidRPr="00B540AE">
              <w:rPr>
                <w:b w:val="0"/>
                <w:bCs/>
                <w:iCs/>
              </w:rPr>
              <w:t>800</w:t>
            </w:r>
          </w:p>
        </w:tc>
      </w:tr>
      <w:tr w:rsidR="00FD1B93" w:rsidRPr="00B540AE" w:rsidTr="007B45B6">
        <w:trPr>
          <w:trHeight w:val="825"/>
        </w:trPr>
        <w:tc>
          <w:tcPr>
            <w:tcW w:w="1843" w:type="dxa"/>
            <w:vMerge w:val="restart"/>
            <w:vAlign w:val="center"/>
          </w:tcPr>
          <w:p w:rsidR="00FD1B93" w:rsidRPr="00B540AE" w:rsidRDefault="00FD1B93" w:rsidP="007B45B6">
            <w:pPr>
              <w:widowControl w:val="0"/>
              <w:autoSpaceDE w:val="0"/>
              <w:autoSpaceDN w:val="0"/>
              <w:adjustRightInd w:val="0"/>
              <w:spacing w:before="1" w:line="240" w:lineRule="auto"/>
              <w:ind w:firstLine="34"/>
              <w:jc w:val="center"/>
            </w:pPr>
            <w:r w:rsidRPr="00B540AE">
              <w:rPr>
                <w:bCs/>
                <w:iCs/>
              </w:rPr>
              <w:t>Предприятия бытового обслуживания населения</w:t>
            </w: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126" w:type="dxa"/>
          </w:tcPr>
          <w:p w:rsidR="00FD1B93" w:rsidRPr="00B540AE" w:rsidRDefault="00FD1B93" w:rsidP="00FD1B93">
            <w:pPr>
              <w:pStyle w:val="510"/>
              <w:jc w:val="center"/>
              <w:rPr>
                <w:b w:val="0"/>
                <w:iCs/>
                <w:sz w:val="24"/>
                <w:szCs w:val="24"/>
              </w:rPr>
            </w:pPr>
            <w:r w:rsidRPr="00B540AE">
              <w:rPr>
                <w:b w:val="0"/>
                <w:bCs/>
                <w:iCs/>
                <w:sz w:val="24"/>
                <w:szCs w:val="24"/>
              </w:rPr>
              <w:t>Уровень обеспеченности, количество рабочих мест на 1000 чел. общей численности населения</w:t>
            </w:r>
          </w:p>
        </w:tc>
        <w:tc>
          <w:tcPr>
            <w:tcW w:w="3431" w:type="dxa"/>
            <w:gridSpan w:val="3"/>
            <w:vAlign w:val="center"/>
          </w:tcPr>
          <w:p w:rsidR="00FD1B93" w:rsidRPr="00B540AE" w:rsidRDefault="00FD1B93" w:rsidP="00FD1B93">
            <w:pPr>
              <w:pStyle w:val="512"/>
              <w:rPr>
                <w:b w:val="0"/>
                <w:iCs/>
                <w:lang w:val="ru-RU"/>
              </w:rPr>
            </w:pPr>
            <w:r w:rsidRPr="00B540AE">
              <w:rPr>
                <w:b w:val="0"/>
                <w:bCs/>
                <w:iCs/>
              </w:rPr>
              <w:t>9</w:t>
            </w:r>
          </w:p>
        </w:tc>
      </w:tr>
      <w:tr w:rsidR="00FD1B93" w:rsidRPr="00B540AE" w:rsidTr="007B45B6">
        <w:trPr>
          <w:trHeight w:val="207"/>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val="restart"/>
          </w:tcPr>
          <w:p w:rsidR="00FD1B93" w:rsidRPr="00B540AE" w:rsidRDefault="00FD1B93" w:rsidP="00FD1B93">
            <w:pPr>
              <w:pStyle w:val="510"/>
              <w:jc w:val="center"/>
              <w:rPr>
                <w:b w:val="0"/>
                <w:iCs/>
                <w:sz w:val="24"/>
                <w:szCs w:val="24"/>
              </w:rPr>
            </w:pPr>
            <w:r w:rsidRPr="00B540AE">
              <w:rPr>
                <w:b w:val="0"/>
                <w:bCs/>
                <w:iCs/>
                <w:sz w:val="24"/>
                <w:szCs w:val="24"/>
              </w:rPr>
              <w:t>Размер земельного участка, га на 10 рабочих мест</w:t>
            </w:r>
          </w:p>
        </w:tc>
        <w:tc>
          <w:tcPr>
            <w:tcW w:w="1971" w:type="dxa"/>
            <w:vAlign w:val="center"/>
          </w:tcPr>
          <w:p w:rsidR="00FD1B93" w:rsidRPr="00B540AE" w:rsidRDefault="00FD1B93" w:rsidP="00FD1B93">
            <w:pPr>
              <w:pStyle w:val="512"/>
              <w:rPr>
                <w:b w:val="0"/>
                <w:iCs/>
                <w:lang w:val="ru-RU"/>
              </w:rPr>
            </w:pPr>
            <w:r w:rsidRPr="00B540AE">
              <w:rPr>
                <w:b w:val="0"/>
                <w:bCs/>
                <w:iCs/>
              </w:rPr>
              <w:t>число рабочих мест</w:t>
            </w:r>
          </w:p>
        </w:tc>
        <w:tc>
          <w:tcPr>
            <w:tcW w:w="1460" w:type="dxa"/>
            <w:gridSpan w:val="2"/>
            <w:vAlign w:val="center"/>
          </w:tcPr>
          <w:p w:rsidR="00FD1B93" w:rsidRPr="00B540AE" w:rsidRDefault="00FD1B93" w:rsidP="00FD1B93">
            <w:pPr>
              <w:pStyle w:val="512"/>
              <w:rPr>
                <w:b w:val="0"/>
                <w:iCs/>
                <w:lang w:val="ru-RU"/>
              </w:rPr>
            </w:pPr>
            <w:r w:rsidRPr="00B540AE">
              <w:rPr>
                <w:b w:val="0"/>
                <w:bCs/>
                <w:iCs/>
              </w:rPr>
              <w:t>Размер земельного участка, га на 10 рабочих мест</w:t>
            </w:r>
          </w:p>
        </w:tc>
      </w:tr>
      <w:tr w:rsidR="00FD1B93" w:rsidRPr="00B540AE" w:rsidTr="007B45B6">
        <w:trPr>
          <w:trHeight w:val="206"/>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tcPr>
          <w:p w:rsidR="00FD1B93" w:rsidRPr="00B540AE" w:rsidRDefault="00FD1B93" w:rsidP="00FD1B93">
            <w:pPr>
              <w:pStyle w:val="510"/>
              <w:jc w:val="center"/>
              <w:rPr>
                <w:b w:val="0"/>
                <w:iCs/>
                <w:sz w:val="24"/>
                <w:szCs w:val="24"/>
              </w:rPr>
            </w:pPr>
          </w:p>
        </w:tc>
        <w:tc>
          <w:tcPr>
            <w:tcW w:w="1971" w:type="dxa"/>
            <w:vAlign w:val="center"/>
          </w:tcPr>
          <w:p w:rsidR="00FD1B93" w:rsidRPr="00B540AE" w:rsidRDefault="00FD1B93" w:rsidP="00FD1B93">
            <w:pPr>
              <w:pStyle w:val="512"/>
              <w:rPr>
                <w:b w:val="0"/>
                <w:iCs/>
                <w:lang w:val="ru-RU"/>
              </w:rPr>
            </w:pPr>
            <w:r w:rsidRPr="00B540AE">
              <w:rPr>
                <w:b w:val="0"/>
                <w:bCs/>
                <w:iCs/>
              </w:rPr>
              <w:t>10-50</w:t>
            </w:r>
          </w:p>
        </w:tc>
        <w:tc>
          <w:tcPr>
            <w:tcW w:w="1460" w:type="dxa"/>
            <w:gridSpan w:val="2"/>
            <w:vAlign w:val="center"/>
          </w:tcPr>
          <w:p w:rsidR="00FD1B93" w:rsidRPr="00B540AE" w:rsidRDefault="00FD1B93" w:rsidP="00FD1B93">
            <w:pPr>
              <w:pStyle w:val="512"/>
              <w:rPr>
                <w:b w:val="0"/>
                <w:iCs/>
                <w:lang w:val="ru-RU"/>
              </w:rPr>
            </w:pPr>
          </w:p>
        </w:tc>
      </w:tr>
      <w:tr w:rsidR="00FD1B93" w:rsidRPr="00B540AE" w:rsidTr="007B45B6">
        <w:trPr>
          <w:trHeight w:val="206"/>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tcPr>
          <w:p w:rsidR="00FD1B93" w:rsidRPr="00B540AE" w:rsidRDefault="00FD1B93" w:rsidP="00FD1B93">
            <w:pPr>
              <w:pStyle w:val="510"/>
              <w:jc w:val="center"/>
              <w:rPr>
                <w:b w:val="0"/>
                <w:iCs/>
                <w:sz w:val="24"/>
                <w:szCs w:val="24"/>
              </w:rPr>
            </w:pPr>
          </w:p>
        </w:tc>
        <w:tc>
          <w:tcPr>
            <w:tcW w:w="1971" w:type="dxa"/>
            <w:vAlign w:val="center"/>
          </w:tcPr>
          <w:p w:rsidR="00FD1B93" w:rsidRPr="00B540AE" w:rsidRDefault="00FD1B93" w:rsidP="00FD1B93">
            <w:pPr>
              <w:pStyle w:val="512"/>
              <w:rPr>
                <w:b w:val="0"/>
                <w:iCs/>
                <w:lang w:val="ru-RU"/>
              </w:rPr>
            </w:pPr>
            <w:r w:rsidRPr="00B540AE">
              <w:rPr>
                <w:b w:val="0"/>
                <w:bCs/>
                <w:iCs/>
              </w:rPr>
              <w:t>50-150</w:t>
            </w:r>
          </w:p>
        </w:tc>
        <w:tc>
          <w:tcPr>
            <w:tcW w:w="1460" w:type="dxa"/>
            <w:gridSpan w:val="2"/>
            <w:vAlign w:val="center"/>
          </w:tcPr>
          <w:p w:rsidR="00FD1B93" w:rsidRPr="00B540AE" w:rsidRDefault="00FD1B93" w:rsidP="00FD1B93">
            <w:pPr>
              <w:pStyle w:val="512"/>
              <w:rPr>
                <w:b w:val="0"/>
                <w:iCs/>
                <w:lang w:val="ru-RU"/>
              </w:rPr>
            </w:pPr>
          </w:p>
        </w:tc>
      </w:tr>
      <w:tr w:rsidR="00FD1B93" w:rsidRPr="00B540AE" w:rsidTr="007B45B6">
        <w:trPr>
          <w:trHeight w:val="206"/>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tcBorders>
              <w:bottom w:val="single" w:sz="4" w:space="0" w:color="auto"/>
            </w:tcBorders>
          </w:tcPr>
          <w:p w:rsidR="00FD1B93" w:rsidRPr="00B540AE" w:rsidRDefault="00FD1B93" w:rsidP="00FD1B93">
            <w:pPr>
              <w:pStyle w:val="510"/>
              <w:jc w:val="center"/>
              <w:rPr>
                <w:b w:val="0"/>
                <w:iCs/>
                <w:sz w:val="24"/>
                <w:szCs w:val="24"/>
              </w:rPr>
            </w:pPr>
          </w:p>
        </w:tc>
        <w:tc>
          <w:tcPr>
            <w:tcW w:w="1971" w:type="dxa"/>
            <w:tcBorders>
              <w:bottom w:val="single" w:sz="4" w:space="0" w:color="auto"/>
            </w:tcBorders>
            <w:vAlign w:val="center"/>
          </w:tcPr>
          <w:p w:rsidR="00FD1B93" w:rsidRPr="00B540AE" w:rsidRDefault="00FD1B93" w:rsidP="00FD1B93">
            <w:pPr>
              <w:pStyle w:val="512"/>
              <w:rPr>
                <w:b w:val="0"/>
                <w:iCs/>
                <w:lang w:val="ru-RU"/>
              </w:rPr>
            </w:pPr>
            <w:r w:rsidRPr="00B540AE">
              <w:rPr>
                <w:b w:val="0"/>
                <w:bCs/>
                <w:iCs/>
              </w:rPr>
              <w:t>свыше 150</w:t>
            </w:r>
          </w:p>
        </w:tc>
        <w:tc>
          <w:tcPr>
            <w:tcW w:w="1460" w:type="dxa"/>
            <w:gridSpan w:val="2"/>
            <w:tcBorders>
              <w:bottom w:val="single" w:sz="4" w:space="0" w:color="auto"/>
            </w:tcBorders>
            <w:vAlign w:val="center"/>
          </w:tcPr>
          <w:p w:rsidR="00FD1B93" w:rsidRPr="00B540AE" w:rsidRDefault="00FD1B93" w:rsidP="00FD1B93">
            <w:pPr>
              <w:pStyle w:val="512"/>
              <w:rPr>
                <w:b w:val="0"/>
                <w:iCs/>
                <w:lang w:val="ru-RU"/>
              </w:rPr>
            </w:pPr>
          </w:p>
        </w:tc>
      </w:tr>
      <w:tr w:rsidR="00FD1B93" w:rsidRPr="00B540AE" w:rsidTr="007B45B6">
        <w:trPr>
          <w:trHeight w:val="968"/>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126" w:type="dxa"/>
            <w:vMerge w:val="restart"/>
          </w:tcPr>
          <w:p w:rsidR="00FD1B93" w:rsidRPr="00B540AE" w:rsidRDefault="00FD1B93" w:rsidP="00FD1B93">
            <w:pPr>
              <w:pStyle w:val="510"/>
              <w:jc w:val="center"/>
              <w:rPr>
                <w:b w:val="0"/>
                <w:iCs/>
                <w:sz w:val="24"/>
                <w:szCs w:val="24"/>
              </w:rPr>
            </w:pPr>
            <w:r w:rsidRPr="00B540AE">
              <w:rPr>
                <w:b w:val="0"/>
                <w:bCs/>
                <w:iCs/>
                <w:sz w:val="24"/>
                <w:szCs w:val="24"/>
              </w:rPr>
              <w:t>Радиус обслуживания, м</w:t>
            </w:r>
          </w:p>
        </w:tc>
        <w:tc>
          <w:tcPr>
            <w:tcW w:w="1971" w:type="dxa"/>
            <w:vAlign w:val="center"/>
          </w:tcPr>
          <w:p w:rsidR="00FD1B93" w:rsidRPr="00B540AE" w:rsidRDefault="00FD1B93" w:rsidP="00FD1B93">
            <w:pPr>
              <w:pStyle w:val="512"/>
              <w:rPr>
                <w:b w:val="0"/>
                <w:iCs/>
                <w:lang w:val="ru-RU"/>
              </w:rPr>
            </w:pPr>
            <w:r w:rsidRPr="00B540AE">
              <w:rPr>
                <w:b w:val="0"/>
                <w:bCs/>
                <w:iCs/>
              </w:rPr>
              <w:t>при среднеэтажной застройке</w:t>
            </w:r>
          </w:p>
        </w:tc>
        <w:tc>
          <w:tcPr>
            <w:tcW w:w="1460" w:type="dxa"/>
            <w:gridSpan w:val="2"/>
            <w:vAlign w:val="center"/>
          </w:tcPr>
          <w:p w:rsidR="00FD1B93" w:rsidRPr="00B540AE" w:rsidRDefault="00FD1B93" w:rsidP="00FD1B93">
            <w:pPr>
              <w:pStyle w:val="512"/>
              <w:rPr>
                <w:b w:val="0"/>
                <w:iCs/>
                <w:lang w:val="ru-RU"/>
              </w:rPr>
            </w:pPr>
            <w:r w:rsidRPr="00B540AE">
              <w:rPr>
                <w:b w:val="0"/>
                <w:bCs/>
                <w:iCs/>
              </w:rPr>
              <w:t>500</w:t>
            </w:r>
          </w:p>
        </w:tc>
      </w:tr>
      <w:tr w:rsidR="00FD1B93" w:rsidRPr="00B540AE" w:rsidTr="007B45B6">
        <w:trPr>
          <w:trHeight w:val="967"/>
        </w:trPr>
        <w:tc>
          <w:tcPr>
            <w:tcW w:w="1843" w:type="dxa"/>
            <w:vMerge/>
            <w:vAlign w:val="center"/>
          </w:tcPr>
          <w:p w:rsidR="00FD1B93" w:rsidRPr="00B540AE" w:rsidRDefault="00FD1B93" w:rsidP="00FD1B93">
            <w:pPr>
              <w:widowControl w:val="0"/>
              <w:autoSpaceDE w:val="0"/>
              <w:autoSpaceDN w:val="0"/>
              <w:adjustRightInd w:val="0"/>
              <w:spacing w:before="1" w:line="240" w:lineRule="auto"/>
              <w:jc w:val="center"/>
            </w:pPr>
          </w:p>
        </w:tc>
        <w:tc>
          <w:tcPr>
            <w:tcW w:w="1985" w:type="dxa"/>
            <w:vMerge/>
          </w:tcPr>
          <w:p w:rsidR="00FD1B93" w:rsidRPr="00B540AE" w:rsidRDefault="00FD1B93" w:rsidP="00FD1B93">
            <w:pPr>
              <w:pStyle w:val="510"/>
              <w:rPr>
                <w:b w:val="0"/>
                <w:sz w:val="24"/>
                <w:szCs w:val="24"/>
                <w:lang w:val="ru-RU"/>
              </w:rPr>
            </w:pPr>
          </w:p>
        </w:tc>
        <w:tc>
          <w:tcPr>
            <w:tcW w:w="2126" w:type="dxa"/>
            <w:vMerge/>
            <w:vAlign w:val="center"/>
          </w:tcPr>
          <w:p w:rsidR="00FD1B93" w:rsidRPr="00B540AE" w:rsidRDefault="00FD1B93" w:rsidP="00FD1B93">
            <w:pPr>
              <w:pStyle w:val="510"/>
              <w:jc w:val="center"/>
              <w:rPr>
                <w:b w:val="0"/>
                <w:iCs/>
                <w:sz w:val="24"/>
                <w:szCs w:val="24"/>
              </w:rPr>
            </w:pPr>
          </w:p>
        </w:tc>
        <w:tc>
          <w:tcPr>
            <w:tcW w:w="1971" w:type="dxa"/>
            <w:vAlign w:val="center"/>
          </w:tcPr>
          <w:p w:rsidR="00FD1B93" w:rsidRPr="00B540AE" w:rsidRDefault="00FD1B93" w:rsidP="00FD1B93">
            <w:pPr>
              <w:pStyle w:val="512"/>
              <w:rPr>
                <w:b w:val="0"/>
                <w:iCs/>
                <w:lang w:val="ru-RU"/>
              </w:rPr>
            </w:pPr>
            <w:r w:rsidRPr="00B540AE">
              <w:rPr>
                <w:b w:val="0"/>
                <w:bCs/>
                <w:iCs/>
              </w:rPr>
              <w:t>при одно-, двухэтажной застройке</w:t>
            </w:r>
          </w:p>
        </w:tc>
        <w:tc>
          <w:tcPr>
            <w:tcW w:w="1460" w:type="dxa"/>
            <w:gridSpan w:val="2"/>
            <w:vAlign w:val="center"/>
          </w:tcPr>
          <w:p w:rsidR="00FD1B93" w:rsidRPr="00B540AE" w:rsidRDefault="00FD1B93" w:rsidP="00FD1B93">
            <w:pPr>
              <w:pStyle w:val="512"/>
              <w:rPr>
                <w:b w:val="0"/>
                <w:iCs/>
                <w:lang w:val="ru-RU"/>
              </w:rPr>
            </w:pPr>
            <w:r w:rsidRPr="00B540AE">
              <w:rPr>
                <w:b w:val="0"/>
                <w:bCs/>
                <w:iCs/>
              </w:rPr>
              <w:t>800</w:t>
            </w:r>
          </w:p>
        </w:tc>
      </w:tr>
      <w:tr w:rsidR="00FD1B93" w:rsidRPr="00B540AE" w:rsidTr="007B45B6">
        <w:trPr>
          <w:trHeight w:val="238"/>
        </w:trPr>
        <w:tc>
          <w:tcPr>
            <w:tcW w:w="9385" w:type="dxa"/>
            <w:gridSpan w:val="6"/>
            <w:vAlign w:val="center"/>
          </w:tcPr>
          <w:p w:rsidR="00FD1B93" w:rsidRPr="00B540AE" w:rsidRDefault="00FD1B93" w:rsidP="00FD1B93">
            <w:pPr>
              <w:pStyle w:val="512"/>
              <w:jc w:val="both"/>
              <w:rPr>
                <w:b w:val="0"/>
                <w:lang w:val="ru-RU"/>
              </w:rPr>
            </w:pPr>
            <w:r w:rsidRPr="00B540AE">
              <w:rPr>
                <w:b w:val="0"/>
                <w:lang w:val="ru-RU"/>
              </w:rPr>
              <w:t>* На одну койку для детей следует принимать норму всего стационара с коэффициентом 1,5. В условиях реконструкции земельные участки больниц допускается уменьшать на 25 %. Размеры Примечания</w:t>
            </w:r>
          </w:p>
          <w:p w:rsidR="00FD1B93" w:rsidRPr="00B540AE" w:rsidRDefault="00FD1B93" w:rsidP="00FD1B93">
            <w:pPr>
              <w:pStyle w:val="512"/>
              <w:jc w:val="both"/>
              <w:rPr>
                <w:b w:val="0"/>
                <w:lang w:val="ru-RU"/>
              </w:rPr>
            </w:pPr>
            <w:r w:rsidRPr="00B540AE">
              <w:rPr>
                <w:b w:val="0"/>
                <w:lang w:val="ru-RU"/>
              </w:rPr>
              <w:t>1. В поселках садоводческих товариществ продовольственные магазины предусматривать из расчета 80 м2 торговой площади на 1000 чел.</w:t>
            </w:r>
          </w:p>
          <w:p w:rsidR="00FD1B93" w:rsidRPr="00B540AE" w:rsidRDefault="00FD1B93" w:rsidP="00FD1B93">
            <w:pPr>
              <w:pStyle w:val="512"/>
              <w:jc w:val="both"/>
              <w:rPr>
                <w:b w:val="0"/>
                <w:lang w:val="ru-RU"/>
              </w:rPr>
            </w:pPr>
            <w:r w:rsidRPr="00B540AE">
              <w:rPr>
                <w:b w:val="0"/>
                <w:lang w:val="ru-RU"/>
              </w:rPr>
              <w:t>2. Аптечный пункт допускается размещать при лечебно-профилактическом учреждении.</w:t>
            </w:r>
          </w:p>
        </w:tc>
      </w:tr>
    </w:tbl>
    <w:p w:rsidR="00FD1B93" w:rsidRPr="00B540AE" w:rsidRDefault="00FD1B93" w:rsidP="00FD1B93">
      <w:pPr>
        <w:widowControl w:val="0"/>
        <w:autoSpaceDE w:val="0"/>
        <w:autoSpaceDN w:val="0"/>
        <w:adjustRightInd w:val="0"/>
        <w:spacing w:line="240" w:lineRule="auto"/>
        <w:rPr>
          <w:bCs/>
        </w:rPr>
      </w:pPr>
    </w:p>
    <w:p w:rsidR="00FD1B93" w:rsidRPr="00B540AE" w:rsidRDefault="00FD1B93" w:rsidP="007B45B6">
      <w:pPr>
        <w:widowControl w:val="0"/>
        <w:autoSpaceDE w:val="0"/>
        <w:autoSpaceDN w:val="0"/>
        <w:adjustRightInd w:val="0"/>
        <w:spacing w:line="240" w:lineRule="auto"/>
        <w:outlineLvl w:val="0"/>
        <w:rPr>
          <w:b/>
          <w:bCs/>
        </w:rPr>
      </w:pPr>
      <w:bookmarkStart w:id="37" w:name="_Toc184399366"/>
      <w:r w:rsidRPr="00B540AE">
        <w:rPr>
          <w:b/>
          <w:bCs/>
        </w:rPr>
        <w:t>2.17. Расчетные показатели минимально допустимого уровня обеспеченности объектами местного значения в области зон рекреационного назначения населения, и максимально допустимого уровня территориальной доступности таких объектов для населения</w:t>
      </w:r>
      <w:bookmarkEnd w:id="37"/>
    </w:p>
    <w:p w:rsidR="00FD1B93" w:rsidRPr="00B540AE" w:rsidRDefault="00FD1B93" w:rsidP="007B45B6">
      <w:pPr>
        <w:widowControl w:val="0"/>
        <w:autoSpaceDE w:val="0"/>
        <w:autoSpaceDN w:val="0"/>
        <w:adjustRightInd w:val="0"/>
        <w:spacing w:line="240" w:lineRule="auto"/>
        <w:ind w:firstLine="0"/>
        <w:rPr>
          <w:bCs/>
        </w:rPr>
      </w:pPr>
    </w:p>
    <w:p w:rsidR="00FD1B93" w:rsidRPr="00B540AE" w:rsidRDefault="00FD1B93" w:rsidP="007B45B6">
      <w:pPr>
        <w:widowControl w:val="0"/>
        <w:autoSpaceDE w:val="0"/>
        <w:autoSpaceDN w:val="0"/>
        <w:adjustRightInd w:val="0"/>
        <w:spacing w:line="240" w:lineRule="auto"/>
        <w:rPr>
          <w:bCs/>
        </w:rPr>
      </w:pPr>
      <w:r w:rsidRPr="00B540AE">
        <w:rPr>
          <w:bCs/>
        </w:rPr>
        <w:t>2.17.1 Предельные значения расчетных показателей минимально допустимого уровня обеспеченности местами массового отдыха населения и максимально допустимого уровня их территориальной доступности представлены в таблице 2</w:t>
      </w:r>
      <w:r w:rsidR="007B45B6">
        <w:rPr>
          <w:bCs/>
        </w:rPr>
        <w:t>6</w:t>
      </w:r>
      <w:r w:rsidRPr="00B540AE">
        <w:rPr>
          <w:bCs/>
        </w:rPr>
        <w:t>.</w:t>
      </w:r>
    </w:p>
    <w:p w:rsidR="00FD1B93" w:rsidRPr="00B540AE" w:rsidRDefault="00FD1B93" w:rsidP="00FD1B93">
      <w:pPr>
        <w:widowControl w:val="0"/>
        <w:autoSpaceDE w:val="0"/>
        <w:autoSpaceDN w:val="0"/>
        <w:adjustRightInd w:val="0"/>
        <w:spacing w:line="240" w:lineRule="auto"/>
        <w:ind w:left="567"/>
        <w:jc w:val="right"/>
        <w:rPr>
          <w:bCs/>
        </w:rPr>
      </w:pPr>
      <w:bookmarkStart w:id="38" w:name="_Hlk173921153"/>
    </w:p>
    <w:p w:rsidR="00FD1B93" w:rsidRPr="00B540AE" w:rsidRDefault="00FD1B93" w:rsidP="007B45B6">
      <w:pPr>
        <w:widowControl w:val="0"/>
        <w:autoSpaceDE w:val="0"/>
        <w:autoSpaceDN w:val="0"/>
        <w:adjustRightInd w:val="0"/>
        <w:spacing w:line="240" w:lineRule="auto"/>
        <w:ind w:left="567"/>
        <w:jc w:val="right"/>
        <w:rPr>
          <w:bCs/>
        </w:rPr>
      </w:pPr>
      <w:r w:rsidRPr="00B540AE">
        <w:rPr>
          <w:bCs/>
        </w:rPr>
        <w:t>Таблица 2</w:t>
      </w:r>
      <w:r w:rsidR="007B45B6">
        <w:rPr>
          <w:bCs/>
        </w:rPr>
        <w:t>6</w:t>
      </w:r>
      <w:bookmarkEnd w:id="38"/>
    </w:p>
    <w:tbl>
      <w:tblPr>
        <w:tblW w:w="9106" w:type="dxa"/>
        <w:tblInd w:w="245" w:type="dxa"/>
        <w:tblBorders>
          <w:top w:val="single" w:sz="4" w:space="0" w:color="000001"/>
          <w:left w:val="single" w:sz="4" w:space="0" w:color="000001"/>
          <w:bottom w:val="single" w:sz="4" w:space="0" w:color="000001"/>
          <w:insideH w:val="single" w:sz="4" w:space="0" w:color="000001"/>
        </w:tblBorders>
        <w:tblCellMar>
          <w:left w:w="103" w:type="dxa"/>
        </w:tblCellMar>
        <w:tblLook w:val="0000" w:firstRow="0" w:lastRow="0" w:firstColumn="0" w:lastColumn="0" w:noHBand="0" w:noVBand="0"/>
      </w:tblPr>
      <w:tblGrid>
        <w:gridCol w:w="851"/>
        <w:gridCol w:w="2722"/>
        <w:gridCol w:w="2825"/>
        <w:gridCol w:w="2708"/>
      </w:tblGrid>
      <w:tr w:rsidR="00FD1B93" w:rsidRPr="00B540AE" w:rsidTr="007B45B6">
        <w:trPr>
          <w:tblHeader/>
        </w:trPr>
        <w:tc>
          <w:tcPr>
            <w:tcW w:w="851"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ind w:firstLine="250"/>
              <w:jc w:val="center"/>
              <w:rPr>
                <w:rFonts w:eastAsia="Calibri"/>
                <w:b/>
              </w:rPr>
            </w:pPr>
            <w:r w:rsidRPr="00B540AE">
              <w:rPr>
                <w:b/>
              </w:rPr>
              <w:t xml:space="preserve">№ </w:t>
            </w:r>
            <w:r w:rsidRPr="00B540AE">
              <w:rPr>
                <w:rFonts w:eastAsia="Calibri"/>
                <w:b/>
              </w:rPr>
              <w:t>п/п</w:t>
            </w:r>
          </w:p>
        </w:tc>
        <w:tc>
          <w:tcPr>
            <w:tcW w:w="272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b/>
              </w:rPr>
            </w:pPr>
            <w:r w:rsidRPr="00B540AE">
              <w:rPr>
                <w:rFonts w:eastAsia="Calibri"/>
                <w:b/>
              </w:rPr>
              <w:t>Наименование объекта местного значения</w:t>
            </w:r>
          </w:p>
        </w:tc>
        <w:tc>
          <w:tcPr>
            <w:tcW w:w="2825"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b/>
              </w:rPr>
            </w:pPr>
            <w:r w:rsidRPr="00B540AE">
              <w:rPr>
                <w:rFonts w:eastAsia="Calibri"/>
                <w:b/>
              </w:rPr>
              <w:t>Минимально допустимый уровень обеспеченности</w:t>
            </w:r>
          </w:p>
        </w:tc>
        <w:tc>
          <w:tcPr>
            <w:tcW w:w="2708"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pPr>
            <w:r w:rsidRPr="00B540AE">
              <w:rPr>
                <w:rFonts w:eastAsia="Calibri"/>
                <w:b/>
              </w:rPr>
              <w:t>Максимально допустимый уровень территориальной доступности</w:t>
            </w:r>
          </w:p>
        </w:tc>
      </w:tr>
      <w:tr w:rsidR="00FD1B93" w:rsidRPr="00B540AE" w:rsidTr="007B45B6">
        <w:tc>
          <w:tcPr>
            <w:tcW w:w="851"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7B45B6">
            <w:pPr>
              <w:spacing w:line="240" w:lineRule="auto"/>
              <w:ind w:firstLine="147"/>
              <w:jc w:val="center"/>
              <w:rPr>
                <w:rFonts w:eastAsia="Calibri"/>
                <w:color w:val="FF0000"/>
              </w:rPr>
            </w:pPr>
            <w:r w:rsidRPr="00B540AE">
              <w:rPr>
                <w:rFonts w:eastAsia="Calibri"/>
                <w:color w:val="000000"/>
              </w:rPr>
              <w:t>1.</w:t>
            </w:r>
          </w:p>
        </w:tc>
        <w:tc>
          <w:tcPr>
            <w:tcW w:w="272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Зона отдыха</w:t>
            </w:r>
          </w:p>
        </w:tc>
        <w:tc>
          <w:tcPr>
            <w:tcW w:w="2825"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не менее 500 м</w:t>
            </w:r>
            <w:r w:rsidRPr="00B540AE">
              <w:rPr>
                <w:rFonts w:eastAsia="Calibri"/>
                <w:color w:val="000000"/>
                <w:vertAlign w:val="superscript"/>
              </w:rPr>
              <w:t>2</w:t>
            </w:r>
          </w:p>
        </w:tc>
        <w:tc>
          <w:tcPr>
            <w:tcW w:w="2708"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rPr>
                <w:color w:val="FF0000"/>
              </w:rPr>
            </w:pPr>
            <w:r w:rsidRPr="00B540AE">
              <w:rPr>
                <w:rFonts w:eastAsia="Calibri"/>
                <w:color w:val="000000"/>
              </w:rPr>
              <w:t>1,5 часа на общественном транспорте</w:t>
            </w:r>
          </w:p>
        </w:tc>
      </w:tr>
      <w:tr w:rsidR="00FD1B93" w:rsidRPr="00B540AE" w:rsidTr="007B45B6">
        <w:trPr>
          <w:cantSplit/>
        </w:trPr>
        <w:tc>
          <w:tcPr>
            <w:tcW w:w="851"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7B45B6">
            <w:pPr>
              <w:spacing w:line="240" w:lineRule="auto"/>
              <w:ind w:firstLine="147"/>
              <w:jc w:val="center"/>
              <w:rPr>
                <w:rFonts w:eastAsia="Calibri"/>
                <w:color w:val="FF0000"/>
              </w:rPr>
            </w:pPr>
            <w:r w:rsidRPr="00B540AE">
              <w:rPr>
                <w:rFonts w:eastAsia="Calibri"/>
                <w:color w:val="000000"/>
              </w:rPr>
              <w:t>2.</w:t>
            </w:r>
          </w:p>
        </w:tc>
        <w:tc>
          <w:tcPr>
            <w:tcW w:w="272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Озелененные территории общего пользования</w:t>
            </w:r>
          </w:p>
        </w:tc>
        <w:tc>
          <w:tcPr>
            <w:tcW w:w="2825"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12 м</w:t>
            </w:r>
            <w:r w:rsidRPr="00B540AE">
              <w:rPr>
                <w:rFonts w:eastAsia="Calibri"/>
                <w:color w:val="000000"/>
                <w:vertAlign w:val="superscript"/>
              </w:rPr>
              <w:t>2</w:t>
            </w:r>
            <w:r w:rsidRPr="00B540AE">
              <w:rPr>
                <w:rFonts w:eastAsia="Calibri"/>
                <w:color w:val="000000"/>
              </w:rPr>
              <w:t>/чел.</w:t>
            </w:r>
          </w:p>
        </w:tc>
        <w:tc>
          <w:tcPr>
            <w:tcW w:w="2708" w:type="dxa"/>
            <w:vMerge w:val="restart"/>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rPr>
                <w:color w:val="000000"/>
              </w:rPr>
            </w:pPr>
            <w:r w:rsidRPr="00B540AE">
              <w:rPr>
                <w:rFonts w:eastAsia="Calibri"/>
                <w:color w:val="000000"/>
              </w:rPr>
              <w:t>в границах Шолоховского городского поселения</w:t>
            </w:r>
          </w:p>
        </w:tc>
      </w:tr>
      <w:tr w:rsidR="00FD1B93" w:rsidRPr="00B540AE" w:rsidTr="007B45B6">
        <w:trPr>
          <w:cantSplit/>
        </w:trPr>
        <w:tc>
          <w:tcPr>
            <w:tcW w:w="851"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7B45B6">
            <w:pPr>
              <w:spacing w:line="240" w:lineRule="auto"/>
              <w:ind w:firstLine="147"/>
              <w:jc w:val="center"/>
              <w:rPr>
                <w:rFonts w:eastAsia="Calibri"/>
                <w:color w:val="FF0000"/>
              </w:rPr>
            </w:pPr>
            <w:r w:rsidRPr="00B540AE">
              <w:rPr>
                <w:rFonts w:eastAsia="Calibri"/>
                <w:color w:val="000000"/>
              </w:rPr>
              <w:t>3.</w:t>
            </w:r>
          </w:p>
        </w:tc>
        <w:tc>
          <w:tcPr>
            <w:tcW w:w="272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Доля крупных парков и лесопарков шириной 0,5 км и более</w:t>
            </w:r>
          </w:p>
        </w:tc>
        <w:tc>
          <w:tcPr>
            <w:tcW w:w="2825"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10% от озелененных территорий общего пользования</w:t>
            </w:r>
          </w:p>
        </w:tc>
        <w:tc>
          <w:tcPr>
            <w:tcW w:w="2708" w:type="dxa"/>
            <w:vMerge/>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color w:val="000000"/>
              </w:rPr>
            </w:pPr>
          </w:p>
        </w:tc>
      </w:tr>
      <w:tr w:rsidR="00FD1B93" w:rsidRPr="00B540AE" w:rsidTr="007B45B6">
        <w:tc>
          <w:tcPr>
            <w:tcW w:w="851"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7B45B6">
            <w:pPr>
              <w:spacing w:line="240" w:lineRule="auto"/>
              <w:ind w:firstLine="147"/>
              <w:jc w:val="center"/>
              <w:rPr>
                <w:rFonts w:eastAsia="Calibri"/>
                <w:color w:val="FF0000"/>
              </w:rPr>
            </w:pPr>
            <w:r w:rsidRPr="00B540AE">
              <w:rPr>
                <w:rFonts w:eastAsia="Calibri"/>
                <w:color w:val="000000"/>
              </w:rPr>
              <w:t>4.</w:t>
            </w:r>
          </w:p>
        </w:tc>
        <w:tc>
          <w:tcPr>
            <w:tcW w:w="272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 xml:space="preserve">Детский парк </w:t>
            </w:r>
          </w:p>
        </w:tc>
        <w:tc>
          <w:tcPr>
            <w:tcW w:w="2825"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0,5 м</w:t>
            </w:r>
            <w:r w:rsidRPr="00B540AE">
              <w:rPr>
                <w:rFonts w:eastAsia="Calibri"/>
                <w:color w:val="000000"/>
                <w:vertAlign w:val="superscript"/>
              </w:rPr>
              <w:t>2</w:t>
            </w:r>
            <w:r w:rsidRPr="00B540AE">
              <w:rPr>
                <w:rFonts w:eastAsia="Calibri"/>
                <w:color w:val="000000"/>
              </w:rPr>
              <w:t>/чел.</w:t>
            </w:r>
          </w:p>
        </w:tc>
        <w:tc>
          <w:tcPr>
            <w:tcW w:w="2708"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color w:val="000000"/>
              </w:rPr>
            </w:pPr>
          </w:p>
        </w:tc>
      </w:tr>
      <w:tr w:rsidR="00FD1B93" w:rsidRPr="00B540AE" w:rsidTr="007B45B6">
        <w:tc>
          <w:tcPr>
            <w:tcW w:w="851"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7B45B6">
            <w:pPr>
              <w:spacing w:line="240" w:lineRule="auto"/>
              <w:ind w:firstLine="147"/>
              <w:jc w:val="center"/>
              <w:rPr>
                <w:color w:val="000000"/>
              </w:rPr>
            </w:pPr>
            <w:r w:rsidRPr="00B540AE">
              <w:rPr>
                <w:rFonts w:eastAsia="Calibri"/>
                <w:color w:val="000000"/>
              </w:rPr>
              <w:t>5.</w:t>
            </w:r>
          </w:p>
        </w:tc>
        <w:tc>
          <w:tcPr>
            <w:tcW w:w="272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Сквер</w:t>
            </w:r>
          </w:p>
        </w:tc>
        <w:tc>
          <w:tcPr>
            <w:tcW w:w="2825"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1 объект на 1000 чел</w:t>
            </w:r>
          </w:p>
        </w:tc>
        <w:tc>
          <w:tcPr>
            <w:tcW w:w="2708" w:type="dxa"/>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rPr>
                <w:color w:val="000000"/>
              </w:rPr>
            </w:pPr>
            <w:r w:rsidRPr="00B540AE">
              <w:rPr>
                <w:rFonts w:eastAsia="Calibri"/>
                <w:color w:val="000000"/>
              </w:rPr>
              <w:t xml:space="preserve">2000 м </w:t>
            </w:r>
          </w:p>
        </w:tc>
      </w:tr>
      <w:tr w:rsidR="00FD1B93" w:rsidRPr="00B540AE" w:rsidTr="007B45B6">
        <w:trPr>
          <w:cantSplit/>
        </w:trPr>
        <w:tc>
          <w:tcPr>
            <w:tcW w:w="851"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7B45B6">
            <w:pPr>
              <w:spacing w:line="240" w:lineRule="auto"/>
              <w:ind w:firstLine="147"/>
              <w:jc w:val="center"/>
              <w:rPr>
                <w:color w:val="000000"/>
              </w:rPr>
            </w:pPr>
            <w:r w:rsidRPr="00B540AE">
              <w:rPr>
                <w:rFonts w:eastAsia="Calibri"/>
                <w:color w:val="000000"/>
              </w:rPr>
              <w:t>6.</w:t>
            </w:r>
          </w:p>
        </w:tc>
        <w:tc>
          <w:tcPr>
            <w:tcW w:w="272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 xml:space="preserve">Площадь питомников </w:t>
            </w:r>
          </w:p>
        </w:tc>
        <w:tc>
          <w:tcPr>
            <w:tcW w:w="2825"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color w:val="000000"/>
              </w:rPr>
              <w:t>3 м</w:t>
            </w:r>
            <w:r w:rsidRPr="00B540AE">
              <w:rPr>
                <w:rFonts w:eastAsia="Calibri"/>
                <w:color w:val="000000"/>
                <w:vertAlign w:val="superscript"/>
              </w:rPr>
              <w:t>2</w:t>
            </w:r>
            <w:r w:rsidRPr="00B540AE">
              <w:rPr>
                <w:rFonts w:eastAsia="Calibri"/>
                <w:color w:val="000000"/>
              </w:rPr>
              <w:t>/чел.</w:t>
            </w:r>
          </w:p>
        </w:tc>
        <w:tc>
          <w:tcPr>
            <w:tcW w:w="2708" w:type="dxa"/>
            <w:vMerge w:val="restart"/>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rPr>
                <w:color w:val="000000"/>
              </w:rPr>
            </w:pPr>
            <w:r w:rsidRPr="00B540AE">
              <w:rPr>
                <w:rFonts w:eastAsia="Calibri"/>
                <w:color w:val="000000"/>
              </w:rPr>
              <w:t>в границах Шолоховского городского поселения</w:t>
            </w:r>
          </w:p>
        </w:tc>
      </w:tr>
      <w:tr w:rsidR="00FD1B93" w:rsidRPr="00B540AE" w:rsidTr="007B45B6">
        <w:trPr>
          <w:cantSplit/>
        </w:trPr>
        <w:tc>
          <w:tcPr>
            <w:tcW w:w="851"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7B45B6">
            <w:pPr>
              <w:spacing w:line="240" w:lineRule="auto"/>
              <w:ind w:firstLine="147"/>
              <w:jc w:val="center"/>
              <w:rPr>
                <w:color w:val="000000"/>
              </w:rPr>
            </w:pPr>
            <w:r w:rsidRPr="00B540AE">
              <w:rPr>
                <w:rFonts w:eastAsia="Calibri"/>
                <w:color w:val="000000"/>
              </w:rPr>
              <w:t>7.</w:t>
            </w:r>
          </w:p>
        </w:tc>
        <w:tc>
          <w:tcPr>
            <w:tcW w:w="2722"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rPr>
              <w:t>Общую площадь цветочно-оранжерейных хозяйств</w:t>
            </w:r>
          </w:p>
        </w:tc>
        <w:tc>
          <w:tcPr>
            <w:tcW w:w="2825" w:type="dxa"/>
            <w:tcBorders>
              <w:top w:val="single" w:sz="4" w:space="0" w:color="000001"/>
              <w:left w:val="single" w:sz="4" w:space="0" w:color="000001"/>
              <w:bottom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r w:rsidRPr="00B540AE">
              <w:rPr>
                <w:rFonts w:eastAsia="Calibri"/>
              </w:rPr>
              <w:t>0,4 м</w:t>
            </w:r>
            <w:r w:rsidRPr="00B540AE">
              <w:rPr>
                <w:rFonts w:eastAsia="Calibri"/>
                <w:vertAlign w:val="superscript"/>
              </w:rPr>
              <w:t>2</w:t>
            </w:r>
            <w:r w:rsidRPr="00B540AE">
              <w:rPr>
                <w:rFonts w:eastAsia="Calibri"/>
              </w:rPr>
              <w:t>/чел.</w:t>
            </w:r>
          </w:p>
        </w:tc>
        <w:tc>
          <w:tcPr>
            <w:tcW w:w="2708" w:type="dxa"/>
            <w:vMerge/>
            <w:tcBorders>
              <w:top w:val="single" w:sz="4" w:space="0" w:color="000001"/>
              <w:left w:val="single" w:sz="4" w:space="0" w:color="000001"/>
              <w:bottom w:val="single" w:sz="4" w:space="0" w:color="000001"/>
              <w:right w:val="single" w:sz="4" w:space="0" w:color="000001"/>
            </w:tcBorders>
            <w:shd w:val="clear" w:color="auto" w:fill="auto"/>
            <w:tcMar>
              <w:left w:w="103" w:type="dxa"/>
            </w:tcMar>
            <w:vAlign w:val="center"/>
          </w:tcPr>
          <w:p w:rsidR="00FD1B93" w:rsidRPr="00B540AE" w:rsidRDefault="00FD1B93" w:rsidP="00FD1B93">
            <w:pPr>
              <w:spacing w:line="240" w:lineRule="auto"/>
              <w:jc w:val="center"/>
              <w:rPr>
                <w:rFonts w:eastAsia="Calibri"/>
              </w:rPr>
            </w:pPr>
          </w:p>
        </w:tc>
      </w:tr>
    </w:tbl>
    <w:p w:rsidR="00FD1B93" w:rsidRPr="00B540AE" w:rsidRDefault="00FD1B93" w:rsidP="00FD1B93">
      <w:pPr>
        <w:widowControl w:val="0"/>
        <w:autoSpaceDE w:val="0"/>
        <w:autoSpaceDN w:val="0"/>
        <w:adjustRightInd w:val="0"/>
        <w:spacing w:line="240" w:lineRule="auto"/>
        <w:ind w:left="-426"/>
        <w:rPr>
          <w:bCs/>
        </w:rPr>
      </w:pPr>
    </w:p>
    <w:p w:rsidR="00FD1B93" w:rsidRPr="00B540AE" w:rsidRDefault="00FD1B93" w:rsidP="00FD1B93">
      <w:pPr>
        <w:widowControl w:val="0"/>
        <w:autoSpaceDE w:val="0"/>
        <w:autoSpaceDN w:val="0"/>
        <w:adjustRightInd w:val="0"/>
        <w:spacing w:line="240" w:lineRule="auto"/>
        <w:ind w:left="-426"/>
        <w:rPr>
          <w:bCs/>
        </w:rPr>
      </w:pPr>
    </w:p>
    <w:p w:rsidR="00FD1B93" w:rsidRPr="00B540AE" w:rsidRDefault="00FD1B93" w:rsidP="007B45B6">
      <w:pPr>
        <w:widowControl w:val="0"/>
        <w:autoSpaceDE w:val="0"/>
        <w:autoSpaceDN w:val="0"/>
        <w:adjustRightInd w:val="0"/>
        <w:spacing w:line="240" w:lineRule="auto"/>
        <w:rPr>
          <w:bCs/>
        </w:rPr>
      </w:pPr>
      <w:r w:rsidRPr="00B540AE">
        <w:rPr>
          <w:bCs/>
        </w:rPr>
        <w:t>2.17.2. Предельные значения расчетных показателей минимально допустимого уровня обеспеченности объектами местного значения в области туризма и максимально допустимого уровня их территориальной доступности представлены в таблице 2</w:t>
      </w:r>
      <w:r w:rsidR="007B45B6">
        <w:rPr>
          <w:bCs/>
        </w:rPr>
        <w:t>7</w:t>
      </w:r>
      <w:r w:rsidRPr="00B540AE">
        <w:rPr>
          <w:bCs/>
        </w:rPr>
        <w:t>.</w:t>
      </w:r>
    </w:p>
    <w:p w:rsidR="00FD1B93" w:rsidRPr="00B540AE" w:rsidRDefault="00FD1B93" w:rsidP="00FD1B93">
      <w:pPr>
        <w:widowControl w:val="0"/>
        <w:autoSpaceDE w:val="0"/>
        <w:autoSpaceDN w:val="0"/>
        <w:adjustRightInd w:val="0"/>
        <w:spacing w:line="240" w:lineRule="auto"/>
        <w:ind w:left="567"/>
        <w:jc w:val="right"/>
        <w:rPr>
          <w:bCs/>
        </w:rPr>
      </w:pPr>
    </w:p>
    <w:p w:rsidR="00FD1B93" w:rsidRPr="00B540AE" w:rsidRDefault="00FD1B93" w:rsidP="007B45B6">
      <w:pPr>
        <w:widowControl w:val="0"/>
        <w:autoSpaceDE w:val="0"/>
        <w:autoSpaceDN w:val="0"/>
        <w:adjustRightInd w:val="0"/>
        <w:spacing w:line="240" w:lineRule="auto"/>
        <w:ind w:left="567"/>
        <w:jc w:val="right"/>
        <w:rPr>
          <w:bCs/>
        </w:rPr>
      </w:pPr>
      <w:r w:rsidRPr="00B540AE">
        <w:rPr>
          <w:bCs/>
        </w:rPr>
        <w:t>Таблица 2</w:t>
      </w:r>
      <w:r w:rsidR="007B45B6">
        <w:rPr>
          <w:bCs/>
        </w:rPr>
        <w:t>7</w:t>
      </w:r>
    </w:p>
    <w:tbl>
      <w:tblPr>
        <w:tblW w:w="924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6"/>
        <w:gridCol w:w="1843"/>
        <w:gridCol w:w="2013"/>
        <w:gridCol w:w="397"/>
        <w:gridCol w:w="2864"/>
      </w:tblGrid>
      <w:tr w:rsidR="00FD1B93" w:rsidRPr="00B540AE" w:rsidTr="007B45B6">
        <w:trPr>
          <w:trHeight w:val="57"/>
          <w:tblHeader/>
        </w:trPr>
        <w:tc>
          <w:tcPr>
            <w:tcW w:w="2126" w:type="dxa"/>
            <w:vAlign w:val="center"/>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1843" w:type="dxa"/>
          </w:tcPr>
          <w:p w:rsidR="00FD1B93" w:rsidRPr="00B540AE" w:rsidRDefault="00FD1B93" w:rsidP="00FD1B93">
            <w:pPr>
              <w:pStyle w:val="061"/>
              <w:jc w:val="left"/>
              <w:rPr>
                <w:bCs w:val="0"/>
                <w:iCs w:val="0"/>
                <w:sz w:val="24"/>
                <w:szCs w:val="24"/>
                <w:lang w:eastAsia="en-US"/>
              </w:rPr>
            </w:pPr>
            <w:r w:rsidRPr="00B540AE">
              <w:rPr>
                <w:bCs w:val="0"/>
                <w:iCs w:val="0"/>
                <w:sz w:val="24"/>
                <w:szCs w:val="24"/>
                <w:lang w:eastAsia="en-US"/>
              </w:rPr>
              <w:t>Тип расчетного показателя</w:t>
            </w:r>
          </w:p>
        </w:tc>
        <w:tc>
          <w:tcPr>
            <w:tcW w:w="2410" w:type="dxa"/>
            <w:gridSpan w:val="2"/>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2864" w:type="dxa"/>
            <w:vAlign w:val="center"/>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7B45B6">
        <w:trPr>
          <w:trHeight w:val="470"/>
        </w:trPr>
        <w:tc>
          <w:tcPr>
            <w:tcW w:w="2126"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Туристические базы</w:t>
            </w:r>
          </w:p>
        </w:tc>
        <w:tc>
          <w:tcPr>
            <w:tcW w:w="1843"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410" w:type="dxa"/>
            <w:gridSpan w:val="2"/>
          </w:tcPr>
          <w:p w:rsidR="00FD1B93" w:rsidRPr="00B540AE" w:rsidRDefault="00FD1B93" w:rsidP="00FD1B93">
            <w:pPr>
              <w:pStyle w:val="510"/>
              <w:jc w:val="center"/>
              <w:rPr>
                <w:b w:val="0"/>
                <w:sz w:val="24"/>
                <w:szCs w:val="24"/>
                <w:lang w:val="ru-RU"/>
              </w:rPr>
            </w:pPr>
            <w:r w:rsidRPr="00B540AE">
              <w:rPr>
                <w:b w:val="0"/>
                <w:sz w:val="24"/>
                <w:szCs w:val="24"/>
                <w:lang w:val="ru-RU"/>
              </w:rPr>
              <w:t>Уровень обеспеченности, мест на 1000 чел.</w:t>
            </w:r>
          </w:p>
        </w:tc>
        <w:tc>
          <w:tcPr>
            <w:tcW w:w="2864" w:type="dxa"/>
            <w:vAlign w:val="center"/>
          </w:tcPr>
          <w:p w:rsidR="00FD1B93" w:rsidRPr="00B540AE" w:rsidRDefault="00FD1B93" w:rsidP="00FD1B93">
            <w:pPr>
              <w:pStyle w:val="512"/>
              <w:rPr>
                <w:b w:val="0"/>
                <w:lang w:val="ru-RU"/>
              </w:rPr>
            </w:pPr>
            <w:r w:rsidRPr="00B540AE">
              <w:rPr>
                <w:b w:val="0"/>
                <w:lang w:val="ru-RU"/>
              </w:rPr>
              <w:t>по заданию на проектирование</w:t>
            </w:r>
          </w:p>
        </w:tc>
      </w:tr>
      <w:tr w:rsidR="00FD1B93" w:rsidRPr="00B540AE" w:rsidTr="007B45B6">
        <w:trPr>
          <w:trHeight w:val="470"/>
        </w:trPr>
        <w:tc>
          <w:tcPr>
            <w:tcW w:w="2126" w:type="dxa"/>
            <w:vMerge/>
            <w:vAlign w:val="center"/>
          </w:tcPr>
          <w:p w:rsidR="00FD1B93" w:rsidRPr="00B540AE" w:rsidRDefault="00FD1B93" w:rsidP="00FD1B93">
            <w:pPr>
              <w:pStyle w:val="510"/>
              <w:jc w:val="center"/>
              <w:rPr>
                <w:b w:val="0"/>
                <w:sz w:val="24"/>
                <w:szCs w:val="24"/>
                <w:lang w:val="ru-RU"/>
              </w:rPr>
            </w:pPr>
          </w:p>
        </w:tc>
        <w:tc>
          <w:tcPr>
            <w:tcW w:w="1843" w:type="dxa"/>
            <w:vMerge/>
          </w:tcPr>
          <w:p w:rsidR="00FD1B93" w:rsidRPr="00B540AE" w:rsidRDefault="00FD1B93" w:rsidP="00FD1B93">
            <w:pPr>
              <w:pStyle w:val="510"/>
              <w:rPr>
                <w:b w:val="0"/>
                <w:sz w:val="24"/>
                <w:szCs w:val="24"/>
                <w:lang w:val="ru-RU"/>
              </w:rPr>
            </w:pPr>
          </w:p>
        </w:tc>
        <w:tc>
          <w:tcPr>
            <w:tcW w:w="2410" w:type="dxa"/>
            <w:gridSpan w:val="2"/>
          </w:tcPr>
          <w:p w:rsidR="00FD1B93" w:rsidRPr="00B540AE" w:rsidRDefault="00FD1B93" w:rsidP="00FD1B93">
            <w:pPr>
              <w:pStyle w:val="510"/>
              <w:jc w:val="center"/>
              <w:rPr>
                <w:b w:val="0"/>
                <w:sz w:val="24"/>
                <w:szCs w:val="24"/>
                <w:lang w:val="ru-RU"/>
              </w:rPr>
            </w:pPr>
            <w:r w:rsidRPr="00B540AE">
              <w:rPr>
                <w:b w:val="0"/>
                <w:sz w:val="24"/>
                <w:szCs w:val="24"/>
                <w:lang w:val="ru-RU"/>
              </w:rPr>
              <w:t>Размер земельного участка, м</w:t>
            </w:r>
            <w:r w:rsidRPr="00B540AE">
              <w:rPr>
                <w:b w:val="0"/>
                <w:sz w:val="24"/>
                <w:szCs w:val="24"/>
                <w:vertAlign w:val="superscript"/>
                <w:lang w:val="ru-RU"/>
              </w:rPr>
              <w:t>2</w:t>
            </w:r>
            <w:r w:rsidRPr="00B540AE">
              <w:rPr>
                <w:b w:val="0"/>
                <w:sz w:val="24"/>
                <w:szCs w:val="24"/>
                <w:lang w:val="ru-RU"/>
              </w:rPr>
              <w:t xml:space="preserve"> на 1 место</w:t>
            </w:r>
          </w:p>
        </w:tc>
        <w:tc>
          <w:tcPr>
            <w:tcW w:w="2864" w:type="dxa"/>
            <w:vAlign w:val="center"/>
          </w:tcPr>
          <w:p w:rsidR="00FD1B93" w:rsidRPr="00B540AE" w:rsidRDefault="00FD1B93" w:rsidP="00FD1B93">
            <w:pPr>
              <w:pStyle w:val="512"/>
              <w:rPr>
                <w:b w:val="0"/>
                <w:lang w:val="ru-RU"/>
              </w:rPr>
            </w:pPr>
            <w:r w:rsidRPr="00B540AE">
              <w:rPr>
                <w:b w:val="0"/>
                <w:lang w:val="ru-RU"/>
              </w:rPr>
              <w:t>65-80</w:t>
            </w:r>
          </w:p>
        </w:tc>
      </w:tr>
      <w:tr w:rsidR="00FD1B93" w:rsidRPr="00B540AE" w:rsidTr="007B45B6">
        <w:trPr>
          <w:trHeight w:val="57"/>
        </w:trPr>
        <w:tc>
          <w:tcPr>
            <w:tcW w:w="2126" w:type="dxa"/>
            <w:vMerge/>
            <w:vAlign w:val="center"/>
          </w:tcPr>
          <w:p w:rsidR="00FD1B93" w:rsidRPr="00B540AE" w:rsidRDefault="00FD1B93" w:rsidP="00FD1B93">
            <w:pPr>
              <w:pStyle w:val="510"/>
              <w:jc w:val="center"/>
              <w:rPr>
                <w:b w:val="0"/>
                <w:sz w:val="24"/>
                <w:szCs w:val="24"/>
                <w:lang w:val="ru-RU"/>
              </w:rPr>
            </w:pPr>
          </w:p>
        </w:tc>
        <w:tc>
          <w:tcPr>
            <w:tcW w:w="1843"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5274" w:type="dxa"/>
            <w:gridSpan w:val="3"/>
            <w:vAlign w:val="center"/>
          </w:tcPr>
          <w:p w:rsidR="00FD1B93" w:rsidRPr="00B540AE" w:rsidRDefault="00FD1B93" w:rsidP="00FD1B93">
            <w:pPr>
              <w:pStyle w:val="512"/>
              <w:rPr>
                <w:b w:val="0"/>
                <w:lang w:val="ru-RU"/>
              </w:rPr>
            </w:pPr>
            <w:r w:rsidRPr="00B540AE">
              <w:rPr>
                <w:b w:val="0"/>
                <w:lang w:val="ru-RU"/>
              </w:rPr>
              <w:t>не нормируется</w:t>
            </w:r>
          </w:p>
        </w:tc>
      </w:tr>
      <w:tr w:rsidR="00FD1B93" w:rsidRPr="00B540AE" w:rsidTr="007B45B6">
        <w:trPr>
          <w:trHeight w:val="470"/>
        </w:trPr>
        <w:tc>
          <w:tcPr>
            <w:tcW w:w="2126"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Гостиницы</w:t>
            </w:r>
          </w:p>
        </w:tc>
        <w:tc>
          <w:tcPr>
            <w:tcW w:w="1843"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13" w:type="dxa"/>
          </w:tcPr>
          <w:p w:rsidR="00FD1B93" w:rsidRPr="00B540AE" w:rsidRDefault="00FD1B93" w:rsidP="00FD1B93">
            <w:pPr>
              <w:pStyle w:val="510"/>
              <w:jc w:val="center"/>
              <w:rPr>
                <w:b w:val="0"/>
                <w:sz w:val="24"/>
                <w:szCs w:val="24"/>
                <w:lang w:val="ru-RU"/>
              </w:rPr>
            </w:pPr>
            <w:r w:rsidRPr="00B540AE">
              <w:rPr>
                <w:b w:val="0"/>
                <w:sz w:val="24"/>
                <w:szCs w:val="24"/>
                <w:lang w:val="ru-RU"/>
              </w:rPr>
              <w:t>Уровень обеспеченности, мест на 1000 чел.</w:t>
            </w:r>
          </w:p>
        </w:tc>
        <w:tc>
          <w:tcPr>
            <w:tcW w:w="3261" w:type="dxa"/>
            <w:gridSpan w:val="2"/>
            <w:vAlign w:val="center"/>
          </w:tcPr>
          <w:p w:rsidR="00FD1B93" w:rsidRPr="00B540AE" w:rsidRDefault="00FD1B93" w:rsidP="00FD1B93">
            <w:pPr>
              <w:pStyle w:val="512"/>
              <w:rPr>
                <w:b w:val="0"/>
                <w:lang w:val="ru-RU"/>
              </w:rPr>
            </w:pPr>
            <w:r w:rsidRPr="00B540AE">
              <w:rPr>
                <w:b w:val="0"/>
                <w:lang w:val="ru-RU"/>
              </w:rPr>
              <w:t>по заданию на проектирование</w:t>
            </w:r>
          </w:p>
        </w:tc>
      </w:tr>
      <w:tr w:rsidR="00FD1B93" w:rsidRPr="00B540AE" w:rsidTr="007B45B6">
        <w:trPr>
          <w:trHeight w:val="470"/>
        </w:trPr>
        <w:tc>
          <w:tcPr>
            <w:tcW w:w="2126" w:type="dxa"/>
            <w:vMerge/>
            <w:vAlign w:val="center"/>
          </w:tcPr>
          <w:p w:rsidR="00FD1B93" w:rsidRPr="00B540AE" w:rsidRDefault="00FD1B93" w:rsidP="00FD1B93">
            <w:pPr>
              <w:pStyle w:val="510"/>
              <w:jc w:val="center"/>
              <w:rPr>
                <w:b w:val="0"/>
                <w:sz w:val="24"/>
                <w:szCs w:val="24"/>
                <w:lang w:val="ru-RU"/>
              </w:rPr>
            </w:pPr>
          </w:p>
        </w:tc>
        <w:tc>
          <w:tcPr>
            <w:tcW w:w="1843" w:type="dxa"/>
            <w:vMerge/>
          </w:tcPr>
          <w:p w:rsidR="00FD1B93" w:rsidRPr="00B540AE" w:rsidRDefault="00FD1B93" w:rsidP="00FD1B93">
            <w:pPr>
              <w:pStyle w:val="510"/>
              <w:rPr>
                <w:b w:val="0"/>
                <w:sz w:val="24"/>
                <w:szCs w:val="24"/>
                <w:lang w:val="ru-RU"/>
              </w:rPr>
            </w:pPr>
          </w:p>
        </w:tc>
        <w:tc>
          <w:tcPr>
            <w:tcW w:w="2013" w:type="dxa"/>
          </w:tcPr>
          <w:p w:rsidR="00FD1B93" w:rsidRPr="00B540AE" w:rsidRDefault="00FD1B93" w:rsidP="00FD1B93">
            <w:pPr>
              <w:pStyle w:val="510"/>
              <w:jc w:val="center"/>
              <w:rPr>
                <w:b w:val="0"/>
                <w:sz w:val="24"/>
                <w:szCs w:val="24"/>
                <w:lang w:val="ru-RU"/>
              </w:rPr>
            </w:pPr>
            <w:r w:rsidRPr="00B540AE">
              <w:rPr>
                <w:b w:val="0"/>
                <w:sz w:val="24"/>
                <w:szCs w:val="24"/>
                <w:lang w:val="ru-RU"/>
              </w:rPr>
              <w:t>Размер земельного участка, м</w:t>
            </w:r>
            <w:r w:rsidRPr="00B540AE">
              <w:rPr>
                <w:b w:val="0"/>
                <w:sz w:val="24"/>
                <w:szCs w:val="24"/>
                <w:vertAlign w:val="superscript"/>
                <w:lang w:val="ru-RU"/>
              </w:rPr>
              <w:t>2</w:t>
            </w:r>
            <w:r w:rsidRPr="00B540AE">
              <w:rPr>
                <w:b w:val="0"/>
                <w:sz w:val="24"/>
                <w:szCs w:val="24"/>
                <w:lang w:val="ru-RU"/>
              </w:rPr>
              <w:t xml:space="preserve"> на 1 место</w:t>
            </w:r>
          </w:p>
        </w:tc>
        <w:tc>
          <w:tcPr>
            <w:tcW w:w="3261" w:type="dxa"/>
            <w:gridSpan w:val="2"/>
            <w:vAlign w:val="center"/>
          </w:tcPr>
          <w:p w:rsidR="00FD1B93" w:rsidRPr="00B540AE" w:rsidRDefault="00FD1B93" w:rsidP="00FD1B93">
            <w:pPr>
              <w:pStyle w:val="512"/>
              <w:rPr>
                <w:b w:val="0"/>
                <w:lang w:val="ru-RU"/>
              </w:rPr>
            </w:pPr>
            <w:r w:rsidRPr="00B540AE">
              <w:rPr>
                <w:b w:val="0"/>
                <w:lang w:val="ru-RU"/>
              </w:rPr>
              <w:t>75-100</w:t>
            </w:r>
          </w:p>
        </w:tc>
      </w:tr>
      <w:tr w:rsidR="00FD1B93" w:rsidRPr="00B540AE" w:rsidTr="007B45B6">
        <w:trPr>
          <w:trHeight w:val="491"/>
        </w:trPr>
        <w:tc>
          <w:tcPr>
            <w:tcW w:w="2126" w:type="dxa"/>
            <w:vMerge/>
            <w:vAlign w:val="center"/>
          </w:tcPr>
          <w:p w:rsidR="00FD1B93" w:rsidRPr="00B540AE" w:rsidRDefault="00FD1B93" w:rsidP="00FD1B93">
            <w:pPr>
              <w:pStyle w:val="510"/>
              <w:jc w:val="center"/>
              <w:rPr>
                <w:b w:val="0"/>
                <w:sz w:val="24"/>
                <w:szCs w:val="24"/>
                <w:lang w:val="ru-RU"/>
              </w:rPr>
            </w:pPr>
          </w:p>
        </w:tc>
        <w:tc>
          <w:tcPr>
            <w:tcW w:w="1843"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5274" w:type="dxa"/>
            <w:gridSpan w:val="3"/>
            <w:vAlign w:val="center"/>
          </w:tcPr>
          <w:p w:rsidR="00FD1B93" w:rsidRPr="00B540AE" w:rsidRDefault="00FD1B93" w:rsidP="00FD1B93">
            <w:pPr>
              <w:pStyle w:val="512"/>
              <w:rPr>
                <w:b w:val="0"/>
                <w:lang w:val="ru-RU"/>
              </w:rPr>
            </w:pPr>
            <w:r w:rsidRPr="00B540AE">
              <w:rPr>
                <w:b w:val="0"/>
                <w:lang w:val="ru-RU"/>
              </w:rPr>
              <w:t>не нормируется</w:t>
            </w:r>
          </w:p>
        </w:tc>
      </w:tr>
      <w:tr w:rsidR="00FD1B93" w:rsidRPr="00B540AE" w:rsidTr="007B45B6">
        <w:trPr>
          <w:trHeight w:val="470"/>
        </w:trPr>
        <w:tc>
          <w:tcPr>
            <w:tcW w:w="2126"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Кемпинги</w:t>
            </w:r>
          </w:p>
        </w:tc>
        <w:tc>
          <w:tcPr>
            <w:tcW w:w="1843"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013" w:type="dxa"/>
          </w:tcPr>
          <w:p w:rsidR="00FD1B93" w:rsidRPr="00B540AE" w:rsidRDefault="00FD1B93" w:rsidP="00FD1B93">
            <w:pPr>
              <w:pStyle w:val="510"/>
              <w:jc w:val="center"/>
              <w:rPr>
                <w:b w:val="0"/>
                <w:sz w:val="24"/>
                <w:szCs w:val="24"/>
                <w:lang w:val="ru-RU"/>
              </w:rPr>
            </w:pPr>
            <w:r w:rsidRPr="00B540AE">
              <w:rPr>
                <w:b w:val="0"/>
                <w:sz w:val="24"/>
                <w:szCs w:val="24"/>
                <w:lang w:val="ru-RU"/>
              </w:rPr>
              <w:t>Уровень обеспеченности, мест на 1000 чел.</w:t>
            </w:r>
          </w:p>
        </w:tc>
        <w:tc>
          <w:tcPr>
            <w:tcW w:w="3261" w:type="dxa"/>
            <w:gridSpan w:val="2"/>
            <w:vAlign w:val="center"/>
          </w:tcPr>
          <w:p w:rsidR="00FD1B93" w:rsidRPr="00B540AE" w:rsidRDefault="00FD1B93" w:rsidP="00FD1B93">
            <w:pPr>
              <w:pStyle w:val="512"/>
              <w:rPr>
                <w:b w:val="0"/>
                <w:lang w:val="ru-RU"/>
              </w:rPr>
            </w:pPr>
            <w:r w:rsidRPr="00B540AE">
              <w:rPr>
                <w:b w:val="0"/>
                <w:lang w:val="ru-RU"/>
              </w:rPr>
              <w:t>по заданию на проектирование</w:t>
            </w:r>
          </w:p>
        </w:tc>
      </w:tr>
      <w:tr w:rsidR="00FD1B93" w:rsidRPr="00B540AE" w:rsidTr="007B45B6">
        <w:trPr>
          <w:trHeight w:val="470"/>
        </w:trPr>
        <w:tc>
          <w:tcPr>
            <w:tcW w:w="2126" w:type="dxa"/>
            <w:vMerge/>
            <w:vAlign w:val="center"/>
          </w:tcPr>
          <w:p w:rsidR="00FD1B93" w:rsidRPr="00B540AE" w:rsidRDefault="00FD1B93" w:rsidP="00FD1B93">
            <w:pPr>
              <w:pStyle w:val="510"/>
              <w:jc w:val="center"/>
              <w:rPr>
                <w:b w:val="0"/>
                <w:sz w:val="24"/>
                <w:szCs w:val="24"/>
                <w:lang w:val="ru-RU"/>
              </w:rPr>
            </w:pPr>
          </w:p>
        </w:tc>
        <w:tc>
          <w:tcPr>
            <w:tcW w:w="1843" w:type="dxa"/>
            <w:vMerge/>
          </w:tcPr>
          <w:p w:rsidR="00FD1B93" w:rsidRPr="00B540AE" w:rsidRDefault="00FD1B93" w:rsidP="00FD1B93">
            <w:pPr>
              <w:pStyle w:val="510"/>
              <w:rPr>
                <w:b w:val="0"/>
                <w:sz w:val="24"/>
                <w:szCs w:val="24"/>
                <w:lang w:val="ru-RU"/>
              </w:rPr>
            </w:pPr>
          </w:p>
        </w:tc>
        <w:tc>
          <w:tcPr>
            <w:tcW w:w="2013" w:type="dxa"/>
          </w:tcPr>
          <w:p w:rsidR="00FD1B93" w:rsidRPr="00B540AE" w:rsidRDefault="00FD1B93" w:rsidP="00FD1B93">
            <w:pPr>
              <w:pStyle w:val="510"/>
              <w:jc w:val="center"/>
              <w:rPr>
                <w:b w:val="0"/>
                <w:sz w:val="24"/>
                <w:szCs w:val="24"/>
                <w:lang w:val="ru-RU"/>
              </w:rPr>
            </w:pPr>
            <w:r w:rsidRPr="00B540AE">
              <w:rPr>
                <w:b w:val="0"/>
                <w:sz w:val="24"/>
                <w:szCs w:val="24"/>
                <w:lang w:val="ru-RU"/>
              </w:rPr>
              <w:t>Размер земельного участка, м</w:t>
            </w:r>
            <w:r w:rsidRPr="00B540AE">
              <w:rPr>
                <w:b w:val="0"/>
                <w:sz w:val="24"/>
                <w:szCs w:val="24"/>
                <w:vertAlign w:val="superscript"/>
                <w:lang w:val="ru-RU"/>
              </w:rPr>
              <w:t>2</w:t>
            </w:r>
            <w:r w:rsidRPr="00B540AE">
              <w:rPr>
                <w:b w:val="0"/>
                <w:sz w:val="24"/>
                <w:szCs w:val="24"/>
                <w:lang w:val="ru-RU"/>
              </w:rPr>
              <w:t xml:space="preserve"> на 1 место</w:t>
            </w:r>
          </w:p>
        </w:tc>
        <w:tc>
          <w:tcPr>
            <w:tcW w:w="3261" w:type="dxa"/>
            <w:gridSpan w:val="2"/>
            <w:vAlign w:val="center"/>
          </w:tcPr>
          <w:p w:rsidR="00FD1B93" w:rsidRPr="00B540AE" w:rsidRDefault="00FD1B93" w:rsidP="00FD1B93">
            <w:pPr>
              <w:pStyle w:val="512"/>
              <w:rPr>
                <w:b w:val="0"/>
                <w:lang w:val="ru-RU"/>
              </w:rPr>
            </w:pPr>
            <w:r w:rsidRPr="00B540AE">
              <w:rPr>
                <w:b w:val="0"/>
                <w:lang w:val="ru-RU"/>
              </w:rPr>
              <w:t>135-150</w:t>
            </w:r>
          </w:p>
        </w:tc>
      </w:tr>
      <w:tr w:rsidR="00FD1B93" w:rsidRPr="00B540AE" w:rsidTr="007B45B6">
        <w:trPr>
          <w:trHeight w:val="57"/>
        </w:trPr>
        <w:tc>
          <w:tcPr>
            <w:tcW w:w="2126" w:type="dxa"/>
            <w:vMerge/>
            <w:vAlign w:val="center"/>
          </w:tcPr>
          <w:p w:rsidR="00FD1B93" w:rsidRPr="00B540AE" w:rsidRDefault="00FD1B93" w:rsidP="00FD1B93">
            <w:pPr>
              <w:pStyle w:val="510"/>
              <w:jc w:val="center"/>
              <w:rPr>
                <w:b w:val="0"/>
                <w:sz w:val="24"/>
                <w:szCs w:val="24"/>
                <w:lang w:val="ru-RU"/>
              </w:rPr>
            </w:pPr>
          </w:p>
        </w:tc>
        <w:tc>
          <w:tcPr>
            <w:tcW w:w="1843"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5274" w:type="dxa"/>
            <w:gridSpan w:val="3"/>
            <w:vAlign w:val="center"/>
          </w:tcPr>
          <w:p w:rsidR="00FD1B93" w:rsidRPr="00B540AE" w:rsidRDefault="00FD1B93" w:rsidP="00FD1B93">
            <w:pPr>
              <w:pStyle w:val="512"/>
              <w:rPr>
                <w:b w:val="0"/>
                <w:lang w:val="ru-RU"/>
              </w:rPr>
            </w:pPr>
            <w:r w:rsidRPr="00B540AE">
              <w:rPr>
                <w:b w:val="0"/>
                <w:lang w:val="ru-RU"/>
              </w:rPr>
              <w:t>не нормируется</w:t>
            </w:r>
          </w:p>
        </w:tc>
      </w:tr>
      <w:tr w:rsidR="00FD1B93" w:rsidRPr="00B540AE" w:rsidTr="007B45B6">
        <w:trPr>
          <w:trHeight w:val="57"/>
        </w:trPr>
        <w:tc>
          <w:tcPr>
            <w:tcW w:w="9243" w:type="dxa"/>
            <w:gridSpan w:val="5"/>
            <w:shd w:val="clear" w:color="auto" w:fill="auto"/>
            <w:vAlign w:val="center"/>
          </w:tcPr>
          <w:p w:rsidR="00FD1B93" w:rsidRPr="00B540AE" w:rsidRDefault="00FD1B93" w:rsidP="00FD1B93">
            <w:pPr>
              <w:pStyle w:val="07"/>
              <w:rPr>
                <w:bCs/>
                <w:iCs/>
                <w:sz w:val="24"/>
              </w:rPr>
            </w:pPr>
            <w:r w:rsidRPr="00B540AE">
              <w:rPr>
                <w:bCs/>
                <w:iCs/>
                <w:sz w:val="24"/>
              </w:rPr>
              <w:t>* Для объектов, размещаемых в пределах городской черты, допускается уменьшать размеры земельных участков, но не более чем на 10 %.</w:t>
            </w:r>
          </w:p>
        </w:tc>
      </w:tr>
      <w:bookmarkEnd w:id="32"/>
    </w:tbl>
    <w:p w:rsidR="00FD1B93" w:rsidRPr="00B540AE" w:rsidRDefault="00FD1B93" w:rsidP="007B45B6">
      <w:pPr>
        <w:widowControl w:val="0"/>
        <w:autoSpaceDE w:val="0"/>
        <w:autoSpaceDN w:val="0"/>
        <w:adjustRightInd w:val="0"/>
        <w:spacing w:line="240" w:lineRule="auto"/>
        <w:ind w:firstLine="0"/>
        <w:rPr>
          <w:bCs/>
        </w:rPr>
      </w:pPr>
    </w:p>
    <w:p w:rsidR="00FD1B93" w:rsidRPr="00B540AE" w:rsidRDefault="00FD1B93" w:rsidP="007B45B6">
      <w:pPr>
        <w:widowControl w:val="0"/>
        <w:autoSpaceDE w:val="0"/>
        <w:autoSpaceDN w:val="0"/>
        <w:adjustRightInd w:val="0"/>
        <w:spacing w:line="240" w:lineRule="auto"/>
        <w:outlineLvl w:val="0"/>
        <w:rPr>
          <w:b/>
          <w:bCs/>
        </w:rPr>
      </w:pPr>
      <w:bookmarkStart w:id="39" w:name="_Hlk173932416"/>
      <w:bookmarkStart w:id="40" w:name="_Toc184399367"/>
      <w:r w:rsidRPr="00B540AE">
        <w:rPr>
          <w:b/>
          <w:bCs/>
        </w:rPr>
        <w:t>2.18. Расчетные показатели минимально допустимого уровня обеспеченности объектами местного значения в области производственного и коммунально-складского назначения населения, и максимально допустимого уровня территориальной доступности таких объектов для населения</w:t>
      </w:r>
      <w:bookmarkEnd w:id="39"/>
      <w:bookmarkEnd w:id="40"/>
    </w:p>
    <w:p w:rsidR="00FD1B93" w:rsidRPr="00B540AE" w:rsidRDefault="00FD1B93" w:rsidP="007B45B6">
      <w:pPr>
        <w:widowControl w:val="0"/>
        <w:autoSpaceDE w:val="0"/>
        <w:autoSpaceDN w:val="0"/>
        <w:adjustRightInd w:val="0"/>
        <w:spacing w:line="240" w:lineRule="auto"/>
        <w:rPr>
          <w:bCs/>
        </w:rPr>
      </w:pPr>
    </w:p>
    <w:p w:rsidR="00FD1B93" w:rsidRPr="00B540AE" w:rsidRDefault="00FD1B93" w:rsidP="007B45B6">
      <w:pPr>
        <w:pStyle w:val="011"/>
        <w:spacing w:line="240" w:lineRule="auto"/>
        <w:ind w:firstLine="709"/>
      </w:pPr>
      <w:r w:rsidRPr="00B540AE">
        <w:t>Показатели принимаются в соответствии с СП 18.13330.2019 «Производственные объекты. Планировочная организация земельного участка».</w:t>
      </w:r>
    </w:p>
    <w:p w:rsidR="00FD1B93" w:rsidRPr="00B540AE" w:rsidRDefault="00FD1B93" w:rsidP="007B45B6">
      <w:pPr>
        <w:pStyle w:val="011"/>
        <w:spacing w:line="240" w:lineRule="auto"/>
        <w:ind w:firstLine="709"/>
      </w:pPr>
      <w:r w:rsidRPr="00B540AE">
        <w:t xml:space="preserve">2.18.1. Производственная зона для строительства новых и расширения существующих производственных предприятий проектируется с учетом аэроклиматических характеристик, рельефа местности, закономерностей распространения промышленных выбросов в атмосферу, потенциала загрязнения атмосферы с подветренной стороны по отношению к жилой, рекреационной, зоне отдыха населения в соответствии с генеральным планом, а также с учетом СанПиН 2.2.1/2.1.1.1200-03. </w:t>
      </w:r>
    </w:p>
    <w:p w:rsidR="00FD1B93" w:rsidRPr="00B540AE" w:rsidRDefault="00FD1B93" w:rsidP="007B45B6">
      <w:pPr>
        <w:pStyle w:val="011"/>
        <w:spacing w:line="240" w:lineRule="auto"/>
        <w:ind w:firstLine="709"/>
      </w:pPr>
      <w:r w:rsidRPr="00B540AE">
        <w:t>2.18.2. Размещение производственной территориальной зоны не допускается:</w:t>
      </w:r>
    </w:p>
    <w:p w:rsidR="00FD1B93" w:rsidRPr="00B540AE" w:rsidRDefault="00FD1B93" w:rsidP="007B45B6">
      <w:pPr>
        <w:pStyle w:val="010"/>
        <w:spacing w:line="240" w:lineRule="auto"/>
        <w:ind w:firstLine="425"/>
        <w:rPr>
          <w:color w:val="auto"/>
        </w:rPr>
      </w:pPr>
      <w:r w:rsidRPr="00B540AE">
        <w:rPr>
          <w:color w:val="auto"/>
        </w:rPr>
        <w:t>в составе рекреационных зон;</w:t>
      </w:r>
    </w:p>
    <w:p w:rsidR="00FD1B93" w:rsidRPr="00B540AE" w:rsidRDefault="00FD1B93" w:rsidP="007B45B6">
      <w:pPr>
        <w:pStyle w:val="010"/>
        <w:spacing w:line="240" w:lineRule="auto"/>
        <w:ind w:firstLine="425"/>
        <w:rPr>
          <w:color w:val="auto"/>
        </w:rPr>
      </w:pPr>
      <w:r w:rsidRPr="00B540AE">
        <w:rPr>
          <w:color w:val="auto"/>
        </w:rPr>
        <w:t>на землях особо охраняемых территорий.</w:t>
      </w:r>
    </w:p>
    <w:p w:rsidR="00FD1B93" w:rsidRPr="00B540AE" w:rsidRDefault="00FD1B93" w:rsidP="007B45B6">
      <w:pPr>
        <w:pStyle w:val="011"/>
        <w:spacing w:line="240" w:lineRule="auto"/>
        <w:ind w:firstLine="425"/>
      </w:pPr>
      <w:r w:rsidRPr="00B540AE">
        <w:t xml:space="preserve">2.18.3. Для производственных предприятий с технологическими процессами, являющимися источниками неблагоприятного воздействия на здоровье человека и окружающую среду, устанавливаются санитарно-защитные зоны в соответствии с санитарной классификацией предприятий. </w:t>
      </w:r>
    </w:p>
    <w:p w:rsidR="00FD1B93" w:rsidRPr="00B540AE" w:rsidRDefault="00FD1B93" w:rsidP="007B45B6">
      <w:pPr>
        <w:pStyle w:val="011"/>
        <w:spacing w:line="240" w:lineRule="auto"/>
        <w:ind w:firstLine="425"/>
      </w:pPr>
      <w:r w:rsidRPr="00B540AE">
        <w:t xml:space="preserve">Санитарная классификация предприятий устанавливается по классам опасности – I, II, III, IV, V классы согласно СанПиН 2.2.1/2.1.1.1200-03. В соответствии с санитарной классификацией предприятий, производств и объектов устанавливаются следующие размеры санитарно-защитных зон: </w:t>
      </w:r>
    </w:p>
    <w:p w:rsidR="00FD1B93" w:rsidRPr="00B540AE" w:rsidRDefault="00FD1B93" w:rsidP="007B45B6">
      <w:pPr>
        <w:pStyle w:val="010"/>
        <w:spacing w:line="240" w:lineRule="auto"/>
        <w:ind w:firstLine="425"/>
        <w:rPr>
          <w:color w:val="auto"/>
        </w:rPr>
      </w:pPr>
      <w:r w:rsidRPr="00B540AE">
        <w:rPr>
          <w:color w:val="auto"/>
        </w:rPr>
        <w:t>для предприятий I класса – 1000 м;</w:t>
      </w:r>
    </w:p>
    <w:p w:rsidR="00FD1B93" w:rsidRPr="00B540AE" w:rsidRDefault="00FD1B93" w:rsidP="007B45B6">
      <w:pPr>
        <w:pStyle w:val="010"/>
        <w:spacing w:line="240" w:lineRule="auto"/>
        <w:ind w:firstLine="425"/>
        <w:rPr>
          <w:color w:val="auto"/>
        </w:rPr>
      </w:pPr>
      <w:r w:rsidRPr="00B540AE">
        <w:rPr>
          <w:color w:val="auto"/>
        </w:rPr>
        <w:t>для предприятий II класса – 500 м;</w:t>
      </w:r>
    </w:p>
    <w:p w:rsidR="00FD1B93" w:rsidRPr="00B540AE" w:rsidRDefault="00FD1B93" w:rsidP="007B45B6">
      <w:pPr>
        <w:pStyle w:val="010"/>
        <w:spacing w:line="240" w:lineRule="auto"/>
        <w:ind w:firstLine="425"/>
        <w:rPr>
          <w:color w:val="auto"/>
        </w:rPr>
      </w:pPr>
      <w:r w:rsidRPr="00B540AE">
        <w:rPr>
          <w:color w:val="auto"/>
        </w:rPr>
        <w:t>для предприятий III класса – 300 м;</w:t>
      </w:r>
    </w:p>
    <w:p w:rsidR="00FD1B93" w:rsidRPr="00B540AE" w:rsidRDefault="00FD1B93" w:rsidP="007B45B6">
      <w:pPr>
        <w:pStyle w:val="010"/>
        <w:spacing w:line="240" w:lineRule="auto"/>
        <w:ind w:firstLine="425"/>
        <w:rPr>
          <w:color w:val="auto"/>
        </w:rPr>
      </w:pPr>
      <w:r w:rsidRPr="00B540AE">
        <w:rPr>
          <w:color w:val="auto"/>
        </w:rPr>
        <w:t>для предприятий IV класса – 100 м;</w:t>
      </w:r>
    </w:p>
    <w:p w:rsidR="00FD1B93" w:rsidRPr="00B540AE" w:rsidRDefault="00FD1B93" w:rsidP="007B45B6">
      <w:pPr>
        <w:pStyle w:val="010"/>
        <w:spacing w:line="240" w:lineRule="auto"/>
        <w:ind w:firstLine="425"/>
        <w:rPr>
          <w:color w:val="auto"/>
        </w:rPr>
      </w:pPr>
      <w:r w:rsidRPr="00B540AE">
        <w:rPr>
          <w:color w:val="auto"/>
        </w:rPr>
        <w:t>для предприятий V класса – 50 м.</w:t>
      </w:r>
    </w:p>
    <w:p w:rsidR="00FD1B93" w:rsidRPr="00B540AE" w:rsidRDefault="00FD1B93" w:rsidP="00FD1B93">
      <w:pPr>
        <w:spacing w:line="240" w:lineRule="auto"/>
        <w:ind w:left="-284"/>
        <w:rPr>
          <w:lang w:eastAsia="en-US"/>
        </w:rPr>
      </w:pPr>
    </w:p>
    <w:p w:rsidR="00FD1B93" w:rsidRPr="00B540AE" w:rsidRDefault="00FD1B93" w:rsidP="007B45B6">
      <w:pPr>
        <w:pStyle w:val="021"/>
        <w:spacing w:before="0" w:line="240" w:lineRule="auto"/>
        <w:ind w:left="142" w:firstLine="0"/>
      </w:pPr>
      <w:r w:rsidRPr="00B540AE">
        <w:t>Нормативные параметры застройки производственных зон</w:t>
      </w:r>
    </w:p>
    <w:p w:rsidR="00FD1B93" w:rsidRPr="00B540AE" w:rsidRDefault="00FD1B93" w:rsidP="007B45B6">
      <w:pPr>
        <w:pStyle w:val="011"/>
        <w:spacing w:line="240" w:lineRule="auto"/>
        <w:ind w:left="142" w:firstLine="709"/>
      </w:pPr>
    </w:p>
    <w:p w:rsidR="00FD1B93" w:rsidRPr="00B540AE" w:rsidRDefault="00FD1B93" w:rsidP="007B45B6">
      <w:pPr>
        <w:pStyle w:val="011"/>
        <w:spacing w:line="240" w:lineRule="auto"/>
        <w:ind w:left="142" w:firstLine="709"/>
      </w:pPr>
      <w:r w:rsidRPr="00B540AE">
        <w:t>2.18.4. Площадку предприятия по функциональному использованию следует разделять на следующие подзоны:</w:t>
      </w:r>
    </w:p>
    <w:p w:rsidR="00FD1B93" w:rsidRPr="00B540AE" w:rsidRDefault="00FD1B93" w:rsidP="007B45B6">
      <w:pPr>
        <w:pStyle w:val="010"/>
        <w:spacing w:line="240" w:lineRule="auto"/>
        <w:ind w:left="142" w:firstLine="709"/>
        <w:rPr>
          <w:color w:val="auto"/>
        </w:rPr>
      </w:pPr>
      <w:r w:rsidRPr="00B540AE">
        <w:rPr>
          <w:color w:val="auto"/>
        </w:rPr>
        <w:t>предзаводскую (за пределами ограды или условной границы предприятия);</w:t>
      </w:r>
    </w:p>
    <w:p w:rsidR="00FD1B93" w:rsidRPr="00B540AE" w:rsidRDefault="00FD1B93" w:rsidP="007B45B6">
      <w:pPr>
        <w:pStyle w:val="010"/>
        <w:spacing w:line="240" w:lineRule="auto"/>
        <w:ind w:left="142" w:firstLine="709"/>
        <w:rPr>
          <w:color w:val="auto"/>
        </w:rPr>
      </w:pPr>
      <w:r w:rsidRPr="00B540AE">
        <w:rPr>
          <w:color w:val="auto"/>
        </w:rPr>
        <w:t>производственную – для размещения основных производств;</w:t>
      </w:r>
    </w:p>
    <w:p w:rsidR="00FD1B93" w:rsidRPr="00B540AE" w:rsidRDefault="00FD1B93" w:rsidP="007B45B6">
      <w:pPr>
        <w:pStyle w:val="010"/>
        <w:spacing w:line="240" w:lineRule="auto"/>
        <w:ind w:left="142" w:firstLine="709"/>
        <w:rPr>
          <w:color w:val="auto"/>
        </w:rPr>
      </w:pPr>
      <w:r w:rsidRPr="00B540AE">
        <w:rPr>
          <w:color w:val="auto"/>
        </w:rPr>
        <w:t>подсобную – для размещения ремонтных, строительно-эксплуатационных, тарных объектов, объектов энергетики и других инженерных сооружений;</w:t>
      </w:r>
    </w:p>
    <w:p w:rsidR="00FD1B93" w:rsidRPr="00B540AE" w:rsidRDefault="00FD1B93" w:rsidP="007B45B6">
      <w:pPr>
        <w:pStyle w:val="010"/>
        <w:spacing w:line="240" w:lineRule="auto"/>
        <w:ind w:left="142" w:firstLine="709"/>
        <w:rPr>
          <w:color w:val="auto"/>
        </w:rPr>
      </w:pPr>
      <w:r w:rsidRPr="00B540AE">
        <w:rPr>
          <w:color w:val="auto"/>
        </w:rPr>
        <w:t>складскую – для размещения складских объектов, контейнерных площадок, объектов внешнего и внутризаводского транспорта.</w:t>
      </w:r>
    </w:p>
    <w:p w:rsidR="00FD1B93" w:rsidRPr="00B540AE" w:rsidRDefault="00FD1B93" w:rsidP="007B45B6">
      <w:pPr>
        <w:pStyle w:val="011"/>
        <w:spacing w:line="240" w:lineRule="auto"/>
        <w:ind w:left="142" w:firstLine="709"/>
      </w:pPr>
      <w:r w:rsidRPr="00B540AE">
        <w:t>2.18.5. Предзаводскую зону предприятия следует размещать со стороны основных подъездов и подходов, работающих на предприятии.</w:t>
      </w:r>
    </w:p>
    <w:p w:rsidR="00FD1B93" w:rsidRPr="00B540AE" w:rsidRDefault="00FD1B93" w:rsidP="007B45B6">
      <w:pPr>
        <w:pStyle w:val="011"/>
        <w:spacing w:line="240" w:lineRule="auto"/>
        <w:ind w:left="142" w:firstLine="709"/>
      </w:pPr>
      <w:r w:rsidRPr="00B540AE">
        <w:t xml:space="preserve">Размеры предзаводских зон предприятий следует принимать 0,8 га – при количестве работающих до 0,5 тыс. человек. </w:t>
      </w:r>
    </w:p>
    <w:p w:rsidR="00FD1B93" w:rsidRPr="00B540AE" w:rsidRDefault="00FD1B93" w:rsidP="007B45B6">
      <w:pPr>
        <w:pStyle w:val="011"/>
        <w:spacing w:line="240" w:lineRule="auto"/>
        <w:ind w:left="142" w:firstLine="709"/>
      </w:pPr>
      <w:r w:rsidRPr="00B540AE">
        <w:t>2.18.6. Площадь участков, предназначенных для озеленения в пределах ограды предприятия, следует определять из расчета не менее 3 м</w:t>
      </w:r>
      <w:r w:rsidRPr="00B540AE">
        <w:rPr>
          <w:vertAlign w:val="superscript"/>
        </w:rPr>
        <w:t>2</w:t>
      </w:r>
      <w:r w:rsidRPr="00B540AE">
        <w:t xml:space="preserve"> на одного работающего в наиболее многочисленной смене. </w:t>
      </w:r>
    </w:p>
    <w:p w:rsidR="00FD1B93" w:rsidRPr="00B540AE" w:rsidRDefault="00FD1B93" w:rsidP="007B45B6">
      <w:pPr>
        <w:pStyle w:val="011"/>
        <w:spacing w:line="240" w:lineRule="auto"/>
        <w:ind w:left="142" w:firstLine="709"/>
      </w:pPr>
    </w:p>
    <w:p w:rsidR="00FD1B93" w:rsidRPr="00B540AE" w:rsidRDefault="00FD1B93" w:rsidP="007B45B6">
      <w:pPr>
        <w:pStyle w:val="021"/>
        <w:spacing w:before="0" w:line="240" w:lineRule="auto"/>
        <w:ind w:left="142" w:firstLine="0"/>
      </w:pPr>
      <w:r w:rsidRPr="00B540AE">
        <w:t>Коммунальные зоны</w:t>
      </w:r>
    </w:p>
    <w:p w:rsidR="00FD1B93" w:rsidRPr="00B540AE" w:rsidRDefault="00FD1B93" w:rsidP="007B45B6">
      <w:pPr>
        <w:pStyle w:val="021"/>
        <w:spacing w:before="0" w:line="240" w:lineRule="auto"/>
        <w:ind w:left="142" w:firstLine="709"/>
      </w:pPr>
    </w:p>
    <w:p w:rsidR="00FD1B93" w:rsidRPr="00B540AE" w:rsidRDefault="00FD1B93" w:rsidP="007B45B6">
      <w:pPr>
        <w:pStyle w:val="011"/>
        <w:spacing w:line="240" w:lineRule="auto"/>
        <w:ind w:left="142" w:firstLine="709"/>
      </w:pPr>
      <w:r w:rsidRPr="00B540AE">
        <w:t>2.18.7. Коммунально–складская зона предназначены для размещения общетоварных и специализированных складов, предприятий коммунального, транспортного и жилищно – коммунального хозяйства, а также предприятий оптовой и мелкооптовой торговли.</w:t>
      </w:r>
    </w:p>
    <w:p w:rsidR="00FD1B93" w:rsidRPr="00B540AE" w:rsidRDefault="00FD1B93" w:rsidP="007B45B6">
      <w:pPr>
        <w:pStyle w:val="011"/>
        <w:spacing w:line="240" w:lineRule="auto"/>
        <w:ind w:left="142" w:firstLine="709"/>
      </w:pPr>
      <w:r w:rsidRPr="00B540AE">
        <w:t>2.18.8. Группы предприятий и объектов, входящие в состав коммунальных зон, необходимо размещать с учетом технологических и санитарно–гигиенических требований, кооперированного использования общих объектов, обеспечения последовательного ввода мощностей.</w:t>
      </w:r>
    </w:p>
    <w:p w:rsidR="00FD1B93" w:rsidRPr="00B540AE" w:rsidRDefault="00FD1B93" w:rsidP="007B45B6">
      <w:pPr>
        <w:pStyle w:val="011"/>
        <w:spacing w:line="240" w:lineRule="auto"/>
        <w:ind w:left="142" w:firstLine="709"/>
      </w:pPr>
      <w:r w:rsidRPr="00B540AE">
        <w:t>2.18.9. Организацию санитарно-защитных зон для предприятий и объектов, расположенных в коммунальной зоне, следует осуществлять в соответствии с требованиями к производственным зонам.</w:t>
      </w:r>
    </w:p>
    <w:p w:rsidR="00FD1B93" w:rsidRPr="00B540AE" w:rsidRDefault="00FD1B93" w:rsidP="007B45B6">
      <w:pPr>
        <w:pStyle w:val="011"/>
        <w:spacing w:line="240" w:lineRule="auto"/>
        <w:ind w:left="142" w:firstLine="709"/>
      </w:pPr>
      <w:r w:rsidRPr="00B540AE">
        <w:t xml:space="preserve">2.18.10. Минимальная площадь земельных участков общетоварных складов приведены в </w:t>
      </w:r>
      <w:hyperlink r:id="rId12" w:history="1">
        <w:r w:rsidRPr="00B540AE">
          <w:t>таблице 2</w:t>
        </w:r>
        <w:r w:rsidR="007B45B6">
          <w:t>8</w:t>
        </w:r>
        <w:r w:rsidRPr="00B540AE">
          <w:t>.</w:t>
        </w:r>
      </w:hyperlink>
    </w:p>
    <w:p w:rsidR="00FD1B93" w:rsidRPr="007B45B6" w:rsidRDefault="00FD1B93" w:rsidP="007B45B6">
      <w:pPr>
        <w:pStyle w:val="05"/>
        <w:spacing w:before="0" w:after="0"/>
        <w:ind w:left="426" w:firstLine="709"/>
        <w:rPr>
          <w:szCs w:val="24"/>
        </w:rPr>
      </w:pPr>
      <w:r w:rsidRPr="00B540AE">
        <w:rPr>
          <w:szCs w:val="24"/>
        </w:rPr>
        <w:t>Таблица 2</w:t>
      </w:r>
      <w:r w:rsidR="007B45B6">
        <w:rPr>
          <w:szCs w:val="24"/>
        </w:rPr>
        <w:t>8</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4"/>
        <w:gridCol w:w="2386"/>
        <w:gridCol w:w="2778"/>
        <w:gridCol w:w="1585"/>
      </w:tblGrid>
      <w:tr w:rsidR="00FD1B93" w:rsidRPr="00B540AE" w:rsidTr="007B45B6">
        <w:tc>
          <w:tcPr>
            <w:tcW w:w="2410" w:type="dxa"/>
          </w:tcPr>
          <w:p w:rsidR="00FD1B93" w:rsidRPr="00B540AE" w:rsidRDefault="00FD1B93" w:rsidP="00FD1B93">
            <w:pPr>
              <w:pStyle w:val="061"/>
              <w:rPr>
                <w:bCs w:val="0"/>
                <w:iCs w:val="0"/>
                <w:sz w:val="24"/>
                <w:szCs w:val="24"/>
                <w:lang w:eastAsia="en-US"/>
              </w:rPr>
            </w:pPr>
            <w:bookmarkStart w:id="41" w:name="_Hlk173931084"/>
            <w:r w:rsidRPr="00B540AE">
              <w:rPr>
                <w:rFonts w:eastAsia="Times New Roman"/>
                <w:sz w:val="24"/>
                <w:szCs w:val="24"/>
              </w:rPr>
              <w:t>Область, вид, объект местного значения</w:t>
            </w:r>
          </w:p>
        </w:tc>
        <w:tc>
          <w:tcPr>
            <w:tcW w:w="2410"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835"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1588"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7B45B6">
        <w:trPr>
          <w:trHeight w:val="85"/>
        </w:trPr>
        <w:tc>
          <w:tcPr>
            <w:tcW w:w="2410"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Склады продовольственных товаров</w:t>
            </w:r>
          </w:p>
        </w:tc>
        <w:tc>
          <w:tcPr>
            <w:tcW w:w="2410"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835" w:type="dxa"/>
          </w:tcPr>
          <w:p w:rsidR="00FD1B93" w:rsidRPr="00B540AE" w:rsidRDefault="00FD1B93" w:rsidP="00FD1B93">
            <w:pPr>
              <w:pStyle w:val="510"/>
              <w:jc w:val="center"/>
              <w:rPr>
                <w:b w:val="0"/>
                <w:sz w:val="24"/>
                <w:szCs w:val="24"/>
                <w:lang w:val="ru-RU"/>
              </w:rPr>
            </w:pPr>
            <w:r w:rsidRPr="00B540AE">
              <w:rPr>
                <w:b w:val="0"/>
                <w:iCs/>
                <w:sz w:val="24"/>
                <w:szCs w:val="24"/>
                <w:lang w:eastAsia="en-US"/>
              </w:rPr>
              <w:t>Площадь складов, м</w:t>
            </w:r>
            <w:r w:rsidRPr="00B540AE">
              <w:rPr>
                <w:b w:val="0"/>
                <w:iCs/>
                <w:sz w:val="24"/>
                <w:szCs w:val="24"/>
                <w:vertAlign w:val="superscript"/>
                <w:lang w:eastAsia="en-US"/>
              </w:rPr>
              <w:t>2</w:t>
            </w:r>
            <w:r w:rsidRPr="00B540AE">
              <w:rPr>
                <w:b w:val="0"/>
                <w:iCs/>
                <w:sz w:val="24"/>
                <w:szCs w:val="24"/>
                <w:lang w:eastAsia="en-US"/>
              </w:rPr>
              <w:t xml:space="preserve"> на 1000 чел.</w:t>
            </w:r>
          </w:p>
        </w:tc>
        <w:tc>
          <w:tcPr>
            <w:tcW w:w="1588" w:type="dxa"/>
            <w:vAlign w:val="center"/>
          </w:tcPr>
          <w:p w:rsidR="00FD1B93" w:rsidRPr="00B540AE" w:rsidRDefault="00FD1B93" w:rsidP="00FD1B93">
            <w:pPr>
              <w:pStyle w:val="512"/>
              <w:rPr>
                <w:b w:val="0"/>
                <w:lang w:val="ru-RU"/>
              </w:rPr>
            </w:pPr>
            <w:r w:rsidRPr="00B540AE">
              <w:rPr>
                <w:b w:val="0"/>
                <w:iCs/>
              </w:rPr>
              <w:t>77</w:t>
            </w:r>
          </w:p>
        </w:tc>
      </w:tr>
      <w:tr w:rsidR="00FD1B93" w:rsidRPr="00B540AE" w:rsidTr="007B45B6">
        <w:trPr>
          <w:trHeight w:val="77"/>
        </w:trPr>
        <w:tc>
          <w:tcPr>
            <w:tcW w:w="2410" w:type="dxa"/>
            <w:vMerge/>
            <w:vAlign w:val="center"/>
          </w:tcPr>
          <w:p w:rsidR="00FD1B93" w:rsidRPr="00B540AE" w:rsidRDefault="00FD1B93" w:rsidP="00FD1B93">
            <w:pPr>
              <w:pStyle w:val="510"/>
              <w:jc w:val="center"/>
              <w:rPr>
                <w:b w:val="0"/>
                <w:sz w:val="24"/>
                <w:szCs w:val="24"/>
                <w:lang w:val="ru-RU"/>
              </w:rPr>
            </w:pPr>
          </w:p>
        </w:tc>
        <w:tc>
          <w:tcPr>
            <w:tcW w:w="2410" w:type="dxa"/>
            <w:vMerge/>
          </w:tcPr>
          <w:p w:rsidR="00FD1B93" w:rsidRPr="00B540AE" w:rsidRDefault="00FD1B93" w:rsidP="00FD1B93">
            <w:pPr>
              <w:pStyle w:val="510"/>
              <w:rPr>
                <w:b w:val="0"/>
                <w:sz w:val="24"/>
                <w:szCs w:val="24"/>
                <w:lang w:val="ru-RU"/>
              </w:rPr>
            </w:pPr>
          </w:p>
        </w:tc>
        <w:tc>
          <w:tcPr>
            <w:tcW w:w="2835" w:type="dxa"/>
          </w:tcPr>
          <w:p w:rsidR="00FD1B93" w:rsidRPr="00B540AE" w:rsidRDefault="00FD1B93" w:rsidP="00FD1B93">
            <w:pPr>
              <w:pStyle w:val="510"/>
              <w:jc w:val="center"/>
              <w:rPr>
                <w:b w:val="0"/>
                <w:sz w:val="24"/>
                <w:szCs w:val="24"/>
                <w:lang w:val="ru-RU"/>
              </w:rPr>
            </w:pPr>
            <w:r w:rsidRPr="00B540AE">
              <w:rPr>
                <w:b w:val="0"/>
                <w:iCs/>
                <w:sz w:val="24"/>
                <w:szCs w:val="24"/>
                <w:lang w:eastAsia="en-US"/>
              </w:rPr>
              <w:t>Размеры земельных участков, м</w:t>
            </w:r>
            <w:r w:rsidRPr="00B540AE">
              <w:rPr>
                <w:b w:val="0"/>
                <w:iCs/>
                <w:sz w:val="24"/>
                <w:szCs w:val="24"/>
                <w:vertAlign w:val="superscript"/>
                <w:lang w:eastAsia="en-US"/>
              </w:rPr>
              <w:t>2</w:t>
            </w:r>
            <w:r w:rsidRPr="00B540AE">
              <w:rPr>
                <w:b w:val="0"/>
                <w:iCs/>
                <w:sz w:val="24"/>
                <w:szCs w:val="24"/>
                <w:lang w:eastAsia="en-US"/>
              </w:rPr>
              <w:t xml:space="preserve"> на 1000 чел.</w:t>
            </w:r>
          </w:p>
        </w:tc>
        <w:tc>
          <w:tcPr>
            <w:tcW w:w="1588" w:type="dxa"/>
            <w:vAlign w:val="center"/>
          </w:tcPr>
          <w:p w:rsidR="00FD1B93" w:rsidRPr="00B540AE" w:rsidRDefault="00FD1B93" w:rsidP="00FD1B93">
            <w:pPr>
              <w:pStyle w:val="512"/>
              <w:rPr>
                <w:b w:val="0"/>
                <w:lang w:val="ru-RU"/>
              </w:rPr>
            </w:pPr>
            <w:r w:rsidRPr="00B540AE">
              <w:rPr>
                <w:b w:val="0"/>
                <w:iCs/>
              </w:rPr>
              <w:t>310 / 210 *</w:t>
            </w:r>
          </w:p>
        </w:tc>
      </w:tr>
      <w:tr w:rsidR="00FD1B93" w:rsidRPr="00B540AE" w:rsidTr="007B45B6">
        <w:trPr>
          <w:trHeight w:val="1932"/>
        </w:trPr>
        <w:tc>
          <w:tcPr>
            <w:tcW w:w="2410" w:type="dxa"/>
            <w:vMerge/>
            <w:tcBorders>
              <w:bottom w:val="single" w:sz="4" w:space="0" w:color="auto"/>
            </w:tcBorders>
            <w:vAlign w:val="center"/>
          </w:tcPr>
          <w:p w:rsidR="00FD1B93" w:rsidRPr="00B540AE" w:rsidRDefault="00FD1B93" w:rsidP="00FD1B93">
            <w:pPr>
              <w:pStyle w:val="510"/>
              <w:jc w:val="center"/>
              <w:rPr>
                <w:b w:val="0"/>
                <w:sz w:val="24"/>
                <w:szCs w:val="24"/>
                <w:lang w:val="ru-RU"/>
              </w:rPr>
            </w:pPr>
          </w:p>
        </w:tc>
        <w:tc>
          <w:tcPr>
            <w:tcW w:w="2410" w:type="dxa"/>
            <w:tcBorders>
              <w:bottom w:val="single" w:sz="4" w:space="0" w:color="auto"/>
            </w:tcBorders>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835" w:type="dxa"/>
            <w:tcBorders>
              <w:bottom w:val="single" w:sz="4" w:space="0" w:color="auto"/>
            </w:tcBorders>
          </w:tcPr>
          <w:p w:rsidR="00FD1B93" w:rsidRPr="00B540AE" w:rsidRDefault="00FD1B93" w:rsidP="00FD1B93">
            <w:pPr>
              <w:pStyle w:val="510"/>
              <w:jc w:val="center"/>
              <w:rPr>
                <w:b w:val="0"/>
                <w:sz w:val="24"/>
                <w:szCs w:val="24"/>
                <w:lang w:val="ru-RU"/>
              </w:rPr>
            </w:pPr>
            <w:r w:rsidRPr="00B540AE">
              <w:rPr>
                <w:b w:val="0"/>
                <w:sz w:val="24"/>
                <w:szCs w:val="24"/>
                <w:lang w:val="ru-RU"/>
              </w:rPr>
              <w:t>Транспортная доступность, мин</w:t>
            </w:r>
          </w:p>
        </w:tc>
        <w:tc>
          <w:tcPr>
            <w:tcW w:w="1588" w:type="dxa"/>
            <w:tcBorders>
              <w:bottom w:val="single" w:sz="4" w:space="0" w:color="auto"/>
            </w:tcBorders>
            <w:vAlign w:val="center"/>
          </w:tcPr>
          <w:p w:rsidR="00FD1B93" w:rsidRPr="00B540AE" w:rsidRDefault="00FD1B93" w:rsidP="00FD1B93">
            <w:pPr>
              <w:pStyle w:val="512"/>
              <w:rPr>
                <w:b w:val="0"/>
                <w:lang w:val="ru-RU"/>
              </w:rPr>
            </w:pPr>
            <w:r w:rsidRPr="00B540AE">
              <w:rPr>
                <w:b w:val="0"/>
                <w:lang w:val="ru-RU"/>
              </w:rPr>
              <w:t>не нормируется</w:t>
            </w:r>
          </w:p>
        </w:tc>
      </w:tr>
      <w:tr w:rsidR="00FD1B93" w:rsidRPr="00B540AE" w:rsidTr="007B45B6">
        <w:trPr>
          <w:trHeight w:val="825"/>
        </w:trPr>
        <w:tc>
          <w:tcPr>
            <w:tcW w:w="2410"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Склады непродовольственных товаров</w:t>
            </w:r>
          </w:p>
        </w:tc>
        <w:tc>
          <w:tcPr>
            <w:tcW w:w="2410"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835" w:type="dxa"/>
          </w:tcPr>
          <w:p w:rsidR="00FD1B93" w:rsidRPr="00B540AE" w:rsidRDefault="00FD1B93" w:rsidP="00FD1B93">
            <w:pPr>
              <w:pStyle w:val="510"/>
              <w:jc w:val="center"/>
              <w:rPr>
                <w:b w:val="0"/>
                <w:sz w:val="24"/>
                <w:szCs w:val="24"/>
                <w:lang w:val="ru-RU"/>
              </w:rPr>
            </w:pPr>
            <w:r w:rsidRPr="00B540AE">
              <w:rPr>
                <w:b w:val="0"/>
                <w:iCs/>
                <w:sz w:val="24"/>
                <w:szCs w:val="24"/>
                <w:lang w:eastAsia="en-US"/>
              </w:rPr>
              <w:t>Площадь складов, м</w:t>
            </w:r>
            <w:r w:rsidRPr="00B540AE">
              <w:rPr>
                <w:b w:val="0"/>
                <w:iCs/>
                <w:sz w:val="24"/>
                <w:szCs w:val="24"/>
                <w:vertAlign w:val="superscript"/>
                <w:lang w:eastAsia="en-US"/>
              </w:rPr>
              <w:t>2</w:t>
            </w:r>
            <w:r w:rsidRPr="00B540AE">
              <w:rPr>
                <w:b w:val="0"/>
                <w:iCs/>
                <w:sz w:val="24"/>
                <w:szCs w:val="24"/>
                <w:lang w:eastAsia="en-US"/>
              </w:rPr>
              <w:t xml:space="preserve"> на 1000 чел.</w:t>
            </w:r>
          </w:p>
        </w:tc>
        <w:tc>
          <w:tcPr>
            <w:tcW w:w="1588" w:type="dxa"/>
            <w:vAlign w:val="center"/>
          </w:tcPr>
          <w:p w:rsidR="00FD1B93" w:rsidRPr="00B540AE" w:rsidRDefault="00FD1B93" w:rsidP="00FD1B93">
            <w:pPr>
              <w:pStyle w:val="512"/>
              <w:rPr>
                <w:b w:val="0"/>
                <w:lang w:val="ru-RU"/>
              </w:rPr>
            </w:pPr>
            <w:r w:rsidRPr="00B540AE">
              <w:rPr>
                <w:b w:val="0"/>
                <w:iCs/>
              </w:rPr>
              <w:t>217</w:t>
            </w:r>
          </w:p>
        </w:tc>
      </w:tr>
      <w:tr w:rsidR="00FD1B93" w:rsidRPr="00B540AE" w:rsidTr="007B45B6">
        <w:trPr>
          <w:trHeight w:val="825"/>
        </w:trPr>
        <w:tc>
          <w:tcPr>
            <w:tcW w:w="2410" w:type="dxa"/>
            <w:vMerge/>
            <w:vAlign w:val="center"/>
          </w:tcPr>
          <w:p w:rsidR="00FD1B93" w:rsidRPr="00B540AE" w:rsidRDefault="00FD1B93" w:rsidP="00FD1B93">
            <w:pPr>
              <w:pStyle w:val="510"/>
              <w:jc w:val="center"/>
              <w:rPr>
                <w:b w:val="0"/>
                <w:sz w:val="24"/>
                <w:szCs w:val="24"/>
                <w:lang w:val="ru-RU"/>
              </w:rPr>
            </w:pPr>
          </w:p>
        </w:tc>
        <w:tc>
          <w:tcPr>
            <w:tcW w:w="2410" w:type="dxa"/>
            <w:vMerge/>
          </w:tcPr>
          <w:p w:rsidR="00FD1B93" w:rsidRPr="00B540AE" w:rsidRDefault="00FD1B93" w:rsidP="00FD1B93">
            <w:pPr>
              <w:pStyle w:val="510"/>
              <w:rPr>
                <w:b w:val="0"/>
                <w:sz w:val="24"/>
                <w:szCs w:val="24"/>
                <w:lang w:val="ru-RU"/>
              </w:rPr>
            </w:pPr>
          </w:p>
        </w:tc>
        <w:tc>
          <w:tcPr>
            <w:tcW w:w="2835" w:type="dxa"/>
          </w:tcPr>
          <w:p w:rsidR="00FD1B93" w:rsidRPr="00B540AE" w:rsidRDefault="00FD1B93" w:rsidP="00FD1B93">
            <w:pPr>
              <w:pStyle w:val="510"/>
              <w:jc w:val="center"/>
              <w:rPr>
                <w:b w:val="0"/>
                <w:sz w:val="24"/>
                <w:szCs w:val="24"/>
                <w:lang w:val="ru-RU"/>
              </w:rPr>
            </w:pPr>
            <w:r w:rsidRPr="00B540AE">
              <w:rPr>
                <w:b w:val="0"/>
                <w:iCs/>
                <w:sz w:val="24"/>
                <w:szCs w:val="24"/>
                <w:lang w:eastAsia="en-US"/>
              </w:rPr>
              <w:t>Размеры земельных участков, м</w:t>
            </w:r>
            <w:r w:rsidRPr="00B540AE">
              <w:rPr>
                <w:b w:val="0"/>
                <w:iCs/>
                <w:sz w:val="24"/>
                <w:szCs w:val="24"/>
                <w:vertAlign w:val="superscript"/>
                <w:lang w:eastAsia="en-US"/>
              </w:rPr>
              <w:t>2</w:t>
            </w:r>
            <w:r w:rsidRPr="00B540AE">
              <w:rPr>
                <w:b w:val="0"/>
                <w:iCs/>
                <w:sz w:val="24"/>
                <w:szCs w:val="24"/>
                <w:lang w:eastAsia="en-US"/>
              </w:rPr>
              <w:t xml:space="preserve"> на 1000 чел.</w:t>
            </w:r>
          </w:p>
        </w:tc>
        <w:tc>
          <w:tcPr>
            <w:tcW w:w="1588" w:type="dxa"/>
            <w:vAlign w:val="center"/>
          </w:tcPr>
          <w:p w:rsidR="00FD1B93" w:rsidRPr="00B540AE" w:rsidRDefault="00FD1B93" w:rsidP="00FD1B93">
            <w:pPr>
              <w:pStyle w:val="512"/>
              <w:rPr>
                <w:b w:val="0"/>
                <w:lang w:val="ru-RU"/>
              </w:rPr>
            </w:pPr>
            <w:r w:rsidRPr="00B540AE">
              <w:rPr>
                <w:b w:val="0"/>
                <w:iCs/>
              </w:rPr>
              <w:t>740 / 490 *</w:t>
            </w:r>
          </w:p>
        </w:tc>
      </w:tr>
      <w:tr w:rsidR="00FD1B93" w:rsidRPr="00B540AE" w:rsidTr="007B45B6">
        <w:trPr>
          <w:trHeight w:val="276"/>
        </w:trPr>
        <w:tc>
          <w:tcPr>
            <w:tcW w:w="2410" w:type="dxa"/>
            <w:vMerge/>
            <w:vAlign w:val="center"/>
          </w:tcPr>
          <w:p w:rsidR="00FD1B93" w:rsidRPr="00B540AE" w:rsidRDefault="00FD1B93" w:rsidP="00FD1B93">
            <w:pPr>
              <w:pStyle w:val="510"/>
              <w:jc w:val="center"/>
              <w:rPr>
                <w:b w:val="0"/>
                <w:sz w:val="24"/>
                <w:szCs w:val="24"/>
                <w:lang w:val="ru-RU"/>
              </w:rPr>
            </w:pPr>
          </w:p>
        </w:tc>
        <w:tc>
          <w:tcPr>
            <w:tcW w:w="2410"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2835" w:type="dxa"/>
            <w:tcBorders>
              <w:bottom w:val="single" w:sz="4" w:space="0" w:color="auto"/>
            </w:tcBorders>
          </w:tcPr>
          <w:p w:rsidR="00FD1B93" w:rsidRPr="00B540AE" w:rsidRDefault="00FD1B93" w:rsidP="00FD1B93">
            <w:pPr>
              <w:pStyle w:val="510"/>
              <w:jc w:val="center"/>
              <w:rPr>
                <w:b w:val="0"/>
                <w:sz w:val="24"/>
                <w:szCs w:val="24"/>
                <w:lang w:val="ru-RU"/>
              </w:rPr>
            </w:pPr>
            <w:r w:rsidRPr="00B540AE">
              <w:rPr>
                <w:b w:val="0"/>
                <w:sz w:val="24"/>
                <w:szCs w:val="24"/>
                <w:lang w:val="ru-RU"/>
              </w:rPr>
              <w:t>Транспортная доступность, мин</w:t>
            </w:r>
          </w:p>
        </w:tc>
        <w:tc>
          <w:tcPr>
            <w:tcW w:w="1588" w:type="dxa"/>
            <w:vAlign w:val="center"/>
          </w:tcPr>
          <w:p w:rsidR="00FD1B93" w:rsidRPr="00B540AE" w:rsidRDefault="00FD1B93" w:rsidP="00FD1B93">
            <w:pPr>
              <w:pStyle w:val="512"/>
              <w:rPr>
                <w:b w:val="0"/>
                <w:lang w:val="ru-RU"/>
              </w:rPr>
            </w:pPr>
            <w:r w:rsidRPr="00B540AE">
              <w:rPr>
                <w:b w:val="0"/>
                <w:lang w:val="ru-RU"/>
              </w:rPr>
              <w:t>не нормируется</w:t>
            </w:r>
          </w:p>
        </w:tc>
      </w:tr>
      <w:tr w:rsidR="00FD1B93" w:rsidRPr="00B540AE" w:rsidTr="007B45B6">
        <w:trPr>
          <w:trHeight w:val="276"/>
        </w:trPr>
        <w:tc>
          <w:tcPr>
            <w:tcW w:w="9243" w:type="dxa"/>
            <w:gridSpan w:val="4"/>
            <w:tcBorders>
              <w:bottom w:val="single" w:sz="4" w:space="0" w:color="auto"/>
            </w:tcBorders>
            <w:vAlign w:val="center"/>
          </w:tcPr>
          <w:p w:rsidR="00FD1B93" w:rsidRPr="00B540AE" w:rsidRDefault="00FD1B93" w:rsidP="00FD1B93">
            <w:pPr>
              <w:pStyle w:val="512"/>
              <w:rPr>
                <w:b w:val="0"/>
                <w:lang w:val="ru-RU"/>
              </w:rPr>
            </w:pPr>
            <w:r w:rsidRPr="00B540AE">
              <w:rPr>
                <w:b w:val="0"/>
                <w:iCs/>
              </w:rPr>
              <w:t>* В числителе приведены нормы для одноэтажных складов, в знаменателе - для многоэтажных</w:t>
            </w:r>
          </w:p>
        </w:tc>
      </w:tr>
      <w:bookmarkEnd w:id="41"/>
    </w:tbl>
    <w:p w:rsidR="00FD1B93" w:rsidRPr="00B540AE" w:rsidRDefault="00FD1B93" w:rsidP="007B45B6">
      <w:pPr>
        <w:pStyle w:val="011"/>
        <w:spacing w:line="240" w:lineRule="auto"/>
        <w:ind w:firstLine="0"/>
      </w:pPr>
    </w:p>
    <w:p w:rsidR="00FD1B93" w:rsidRPr="00B540AE" w:rsidRDefault="00FD1B93" w:rsidP="007B45B6">
      <w:pPr>
        <w:widowControl w:val="0"/>
        <w:autoSpaceDE w:val="0"/>
        <w:autoSpaceDN w:val="0"/>
        <w:adjustRightInd w:val="0"/>
        <w:spacing w:line="240" w:lineRule="auto"/>
        <w:outlineLvl w:val="0"/>
        <w:rPr>
          <w:b/>
          <w:bCs/>
        </w:rPr>
      </w:pPr>
      <w:bookmarkStart w:id="42" w:name="_Toc184399368"/>
      <w:r w:rsidRPr="00B540AE">
        <w:rPr>
          <w:b/>
          <w:bCs/>
        </w:rPr>
        <w:t>2.19. Расчетные показатели минимально допустимого уровня обеспеченности объектами местного значения в области специализированного назначения населения, и максимально допустимого уровня территориальной доступности таких объектов для населения</w:t>
      </w:r>
      <w:bookmarkEnd w:id="42"/>
    </w:p>
    <w:p w:rsidR="00FD1B93" w:rsidRPr="00B540AE" w:rsidRDefault="00FD1B93" w:rsidP="007B45B6">
      <w:pPr>
        <w:widowControl w:val="0"/>
        <w:autoSpaceDE w:val="0"/>
        <w:autoSpaceDN w:val="0"/>
        <w:adjustRightInd w:val="0"/>
        <w:spacing w:line="240" w:lineRule="auto"/>
        <w:rPr>
          <w:bCs/>
        </w:rPr>
      </w:pPr>
    </w:p>
    <w:p w:rsidR="00FD1B93" w:rsidRPr="00B540AE" w:rsidRDefault="00FD1B93" w:rsidP="007B45B6">
      <w:pPr>
        <w:pStyle w:val="011"/>
        <w:spacing w:line="240" w:lineRule="auto"/>
        <w:ind w:firstLine="709"/>
      </w:pPr>
      <w:r w:rsidRPr="00B540AE">
        <w:t xml:space="preserve">В состав зон специального назначения городского поселения могут </w:t>
      </w:r>
      <w:r w:rsidRPr="00B540AE">
        <w:rPr>
          <w:spacing w:val="-2"/>
        </w:rPr>
        <w:t>включаться зоны, занятые кладбищами, объектами размещения</w:t>
      </w:r>
      <w:r w:rsidRPr="00B540AE">
        <w:t xml:space="preserve"> отходов производства и потребления и иными объектами, размещение которых может быть обеспечено только путем выделения указанных зон и недопустимо в других функциональных зонах.</w:t>
      </w:r>
    </w:p>
    <w:p w:rsidR="00FD1B93" w:rsidRPr="00B540AE" w:rsidRDefault="00FD1B93" w:rsidP="007B45B6">
      <w:pPr>
        <w:widowControl w:val="0"/>
        <w:autoSpaceDE w:val="0"/>
        <w:autoSpaceDN w:val="0"/>
        <w:adjustRightInd w:val="0"/>
        <w:spacing w:line="240" w:lineRule="auto"/>
      </w:pPr>
      <w:r w:rsidRPr="00B540AE">
        <w:t>Для объектов, расположенных в зонах специального назначения, в зависимости от мощности, характера и количества выделяемых в окружающую среду загрязняющих веществ и других вредных физических факторов на основании санитарной классификации устанавливаются санитарно-защитные зоны в соответствии с требовани</w:t>
      </w:r>
      <w:r w:rsidR="007B45B6">
        <w:t>ями СанПиН 2.2.1/2.1.1.1200-03.</w:t>
      </w:r>
    </w:p>
    <w:p w:rsidR="00FD1B93" w:rsidRDefault="00FD1B93" w:rsidP="007B45B6">
      <w:pPr>
        <w:widowControl w:val="0"/>
        <w:autoSpaceDE w:val="0"/>
        <w:autoSpaceDN w:val="0"/>
        <w:adjustRightInd w:val="0"/>
        <w:spacing w:line="240" w:lineRule="auto"/>
      </w:pPr>
      <w:r w:rsidRPr="00B540AE">
        <w:t>Расчетные показатели минимально допустимого уровня обеспеченности и максимально допустимого уровня территориальной доступности объектов, необходимых для организации ритуальных услуг и мест захоронения приведены в таблице 2</w:t>
      </w:r>
      <w:r w:rsidR="007B45B6">
        <w:t>9</w:t>
      </w:r>
      <w:r w:rsidRPr="00B540AE">
        <w:t>.</w:t>
      </w:r>
    </w:p>
    <w:p w:rsidR="007B45B6" w:rsidRPr="00B540AE" w:rsidRDefault="007B45B6" w:rsidP="007B45B6">
      <w:pPr>
        <w:widowControl w:val="0"/>
        <w:autoSpaceDE w:val="0"/>
        <w:autoSpaceDN w:val="0"/>
        <w:adjustRightInd w:val="0"/>
        <w:spacing w:line="240" w:lineRule="auto"/>
      </w:pPr>
    </w:p>
    <w:p w:rsidR="00FD1B93" w:rsidRPr="007B45B6" w:rsidRDefault="007B45B6" w:rsidP="007B45B6">
      <w:pPr>
        <w:pStyle w:val="05"/>
        <w:spacing w:before="0" w:after="0"/>
        <w:ind w:left="426" w:firstLine="709"/>
        <w:rPr>
          <w:szCs w:val="24"/>
        </w:rPr>
      </w:pPr>
      <w:r>
        <w:rPr>
          <w:szCs w:val="24"/>
        </w:rPr>
        <w:t>Таблица 29</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0"/>
        <w:gridCol w:w="1984"/>
        <w:gridCol w:w="2127"/>
        <w:gridCol w:w="166"/>
        <w:gridCol w:w="2105"/>
        <w:gridCol w:w="844"/>
      </w:tblGrid>
      <w:tr w:rsidR="00FD1B93" w:rsidRPr="00B540AE" w:rsidTr="007B45B6">
        <w:trPr>
          <w:trHeight w:val="57"/>
          <w:tblHeader/>
        </w:trPr>
        <w:tc>
          <w:tcPr>
            <w:tcW w:w="2238"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Область, вид, объект местного значения</w:t>
            </w:r>
          </w:p>
        </w:tc>
        <w:tc>
          <w:tcPr>
            <w:tcW w:w="1984"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359" w:type="dxa"/>
            <w:gridSpan w:val="2"/>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3025" w:type="dxa"/>
            <w:gridSpan w:val="2"/>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7B45B6">
        <w:trPr>
          <w:trHeight w:val="57"/>
        </w:trPr>
        <w:tc>
          <w:tcPr>
            <w:tcW w:w="2238" w:type="dxa"/>
            <w:vMerge w:val="restart"/>
            <w:vAlign w:val="center"/>
          </w:tcPr>
          <w:p w:rsidR="00FD1B93" w:rsidRPr="00B540AE" w:rsidRDefault="00FD1B93" w:rsidP="00FD1B93">
            <w:pPr>
              <w:pStyle w:val="510"/>
              <w:jc w:val="center"/>
              <w:rPr>
                <w:b w:val="0"/>
                <w:bCs/>
                <w:sz w:val="24"/>
                <w:szCs w:val="24"/>
                <w:lang w:val="ru-RU"/>
              </w:rPr>
            </w:pPr>
            <w:r w:rsidRPr="00B540AE">
              <w:rPr>
                <w:b w:val="0"/>
                <w:bCs/>
                <w:sz w:val="28"/>
                <w:szCs w:val="28"/>
              </w:rPr>
              <w:t>Кладбище</w:t>
            </w:r>
          </w:p>
        </w:tc>
        <w:tc>
          <w:tcPr>
            <w:tcW w:w="1984" w:type="dxa"/>
            <w:vMerge w:val="restart"/>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p w:rsidR="00FD1B93" w:rsidRPr="00B540AE" w:rsidRDefault="00FD1B93" w:rsidP="00FD1B93">
            <w:pPr>
              <w:pStyle w:val="510"/>
              <w:rPr>
                <w:b w:val="0"/>
                <w:sz w:val="24"/>
                <w:szCs w:val="24"/>
                <w:lang w:val="ru-RU"/>
              </w:rPr>
            </w:pPr>
          </w:p>
        </w:tc>
        <w:tc>
          <w:tcPr>
            <w:tcW w:w="2359" w:type="dxa"/>
            <w:gridSpan w:val="2"/>
            <w:vMerge w:val="restart"/>
          </w:tcPr>
          <w:p w:rsidR="00FD1B93" w:rsidRPr="00B540AE" w:rsidRDefault="00FD1B93" w:rsidP="00FD1B93">
            <w:pPr>
              <w:pStyle w:val="510"/>
              <w:jc w:val="center"/>
              <w:rPr>
                <w:b w:val="0"/>
                <w:sz w:val="24"/>
                <w:szCs w:val="24"/>
                <w:lang w:val="ru-RU"/>
              </w:rPr>
            </w:pPr>
            <w:r w:rsidRPr="00B540AE">
              <w:rPr>
                <w:b w:val="0"/>
                <w:sz w:val="24"/>
                <w:szCs w:val="24"/>
                <w:lang w:val="ru-RU"/>
              </w:rPr>
              <w:t>Размер земельного участка, га на 1000 чел.</w:t>
            </w:r>
          </w:p>
        </w:tc>
        <w:tc>
          <w:tcPr>
            <w:tcW w:w="2152" w:type="dxa"/>
          </w:tcPr>
          <w:p w:rsidR="00FD1B93" w:rsidRPr="00B540AE" w:rsidRDefault="00FD1B93" w:rsidP="00FD1B93">
            <w:pPr>
              <w:pStyle w:val="510"/>
              <w:rPr>
                <w:b w:val="0"/>
                <w:sz w:val="24"/>
                <w:szCs w:val="24"/>
                <w:lang w:val="ru-RU"/>
              </w:rPr>
            </w:pPr>
            <w:r w:rsidRPr="00B540AE">
              <w:rPr>
                <w:b w:val="0"/>
                <w:sz w:val="24"/>
                <w:szCs w:val="24"/>
                <w:lang w:val="ru-RU"/>
              </w:rPr>
              <w:t>кладбище традиционного захоронения</w:t>
            </w:r>
          </w:p>
        </w:tc>
        <w:tc>
          <w:tcPr>
            <w:tcW w:w="0" w:type="auto"/>
            <w:vAlign w:val="center"/>
          </w:tcPr>
          <w:p w:rsidR="00FD1B93" w:rsidRPr="00B540AE" w:rsidRDefault="00FD1B93" w:rsidP="00FD1B93">
            <w:pPr>
              <w:pStyle w:val="512"/>
              <w:rPr>
                <w:b w:val="0"/>
                <w:lang w:val="ru-RU"/>
              </w:rPr>
            </w:pPr>
            <w:r w:rsidRPr="00B540AE">
              <w:rPr>
                <w:b w:val="0"/>
                <w:lang w:val="ru-RU"/>
              </w:rPr>
              <w:t>0,24</w:t>
            </w:r>
          </w:p>
        </w:tc>
      </w:tr>
      <w:tr w:rsidR="00FD1B93" w:rsidRPr="00B540AE" w:rsidTr="007B45B6">
        <w:trPr>
          <w:trHeight w:val="57"/>
        </w:trPr>
        <w:tc>
          <w:tcPr>
            <w:tcW w:w="2238" w:type="dxa"/>
            <w:vMerge/>
          </w:tcPr>
          <w:p w:rsidR="00FD1B93" w:rsidRPr="00B540AE" w:rsidRDefault="00FD1B93" w:rsidP="00FD1B93">
            <w:pPr>
              <w:pStyle w:val="510"/>
              <w:rPr>
                <w:b w:val="0"/>
                <w:sz w:val="24"/>
                <w:szCs w:val="24"/>
                <w:lang w:val="ru-RU"/>
              </w:rPr>
            </w:pPr>
          </w:p>
        </w:tc>
        <w:tc>
          <w:tcPr>
            <w:tcW w:w="1984" w:type="dxa"/>
            <w:vMerge/>
          </w:tcPr>
          <w:p w:rsidR="00FD1B93" w:rsidRPr="00B540AE" w:rsidRDefault="00FD1B93" w:rsidP="00FD1B93">
            <w:pPr>
              <w:pStyle w:val="510"/>
              <w:rPr>
                <w:b w:val="0"/>
                <w:sz w:val="24"/>
                <w:szCs w:val="24"/>
                <w:lang w:val="ru-RU"/>
              </w:rPr>
            </w:pPr>
          </w:p>
        </w:tc>
        <w:tc>
          <w:tcPr>
            <w:tcW w:w="2359" w:type="dxa"/>
            <w:gridSpan w:val="2"/>
            <w:vMerge/>
          </w:tcPr>
          <w:p w:rsidR="00FD1B93" w:rsidRPr="00B540AE" w:rsidRDefault="00FD1B93" w:rsidP="00FD1B93">
            <w:pPr>
              <w:pStyle w:val="512"/>
              <w:jc w:val="left"/>
              <w:rPr>
                <w:b w:val="0"/>
                <w:lang w:val="ru-RU"/>
              </w:rPr>
            </w:pPr>
          </w:p>
        </w:tc>
        <w:tc>
          <w:tcPr>
            <w:tcW w:w="2152" w:type="dxa"/>
          </w:tcPr>
          <w:p w:rsidR="00FD1B93" w:rsidRPr="00B540AE" w:rsidRDefault="00FD1B93" w:rsidP="00FD1B93">
            <w:pPr>
              <w:pStyle w:val="510"/>
              <w:rPr>
                <w:b w:val="0"/>
                <w:sz w:val="24"/>
                <w:szCs w:val="24"/>
                <w:lang w:val="ru-RU"/>
              </w:rPr>
            </w:pPr>
            <w:r w:rsidRPr="00B540AE">
              <w:rPr>
                <w:b w:val="0"/>
                <w:sz w:val="24"/>
                <w:szCs w:val="24"/>
                <w:lang w:val="ru-RU"/>
              </w:rPr>
              <w:t>кладбище урновых захоронений после кремации</w:t>
            </w:r>
          </w:p>
        </w:tc>
        <w:tc>
          <w:tcPr>
            <w:tcW w:w="0" w:type="auto"/>
            <w:vAlign w:val="center"/>
          </w:tcPr>
          <w:p w:rsidR="00FD1B93" w:rsidRPr="00B540AE" w:rsidRDefault="00FD1B93" w:rsidP="00FD1B93">
            <w:pPr>
              <w:pStyle w:val="512"/>
              <w:rPr>
                <w:b w:val="0"/>
                <w:lang w:val="ru-RU"/>
              </w:rPr>
            </w:pPr>
            <w:r w:rsidRPr="00B540AE">
              <w:rPr>
                <w:b w:val="0"/>
                <w:lang w:val="ru-RU"/>
              </w:rPr>
              <w:t>0,02</w:t>
            </w:r>
          </w:p>
        </w:tc>
      </w:tr>
      <w:tr w:rsidR="00FD1B93" w:rsidRPr="00B540AE" w:rsidTr="007B45B6">
        <w:trPr>
          <w:trHeight w:val="57"/>
        </w:trPr>
        <w:tc>
          <w:tcPr>
            <w:tcW w:w="2238" w:type="dxa"/>
            <w:vMerge/>
          </w:tcPr>
          <w:p w:rsidR="00FD1B93" w:rsidRPr="00B540AE" w:rsidRDefault="00FD1B93" w:rsidP="00FD1B93">
            <w:pPr>
              <w:pStyle w:val="510"/>
              <w:rPr>
                <w:b w:val="0"/>
                <w:sz w:val="24"/>
                <w:szCs w:val="24"/>
                <w:lang w:val="ru-RU"/>
              </w:rPr>
            </w:pPr>
          </w:p>
        </w:tc>
        <w:tc>
          <w:tcPr>
            <w:tcW w:w="1984"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w:t>
            </w:r>
            <w:r w:rsidR="007B45B6">
              <w:rPr>
                <w:b w:val="0"/>
                <w:sz w:val="24"/>
                <w:szCs w:val="24"/>
                <w:lang w:val="ru-RU"/>
              </w:rPr>
              <w:t>вня территориальной доступности</w:t>
            </w:r>
          </w:p>
        </w:tc>
        <w:tc>
          <w:tcPr>
            <w:tcW w:w="5384" w:type="dxa"/>
            <w:gridSpan w:val="4"/>
            <w:vAlign w:val="center"/>
          </w:tcPr>
          <w:p w:rsidR="00FD1B93" w:rsidRPr="00B540AE" w:rsidRDefault="00FD1B93" w:rsidP="00FD1B93">
            <w:pPr>
              <w:pStyle w:val="512"/>
              <w:rPr>
                <w:b w:val="0"/>
                <w:lang w:val="ru-RU"/>
              </w:rPr>
            </w:pPr>
            <w:r w:rsidRPr="00B540AE">
              <w:rPr>
                <w:b w:val="0"/>
                <w:lang w:val="ru-RU"/>
              </w:rPr>
              <w:t>не нормируется</w:t>
            </w:r>
          </w:p>
        </w:tc>
      </w:tr>
      <w:tr w:rsidR="00FD1B93" w:rsidRPr="00B540AE" w:rsidTr="007B45B6">
        <w:trPr>
          <w:trHeight w:val="57"/>
        </w:trPr>
        <w:tc>
          <w:tcPr>
            <w:tcW w:w="2238"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Специализированная служба по вопросам похоронного дела</w:t>
            </w:r>
          </w:p>
        </w:tc>
        <w:tc>
          <w:tcPr>
            <w:tcW w:w="1984"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w:t>
            </w:r>
            <w:r w:rsidR="007B45B6">
              <w:rPr>
                <w:b w:val="0"/>
                <w:sz w:val="24"/>
                <w:szCs w:val="24"/>
                <w:lang w:val="ru-RU"/>
              </w:rPr>
              <w:t>пустимого уровня обеспеченности</w:t>
            </w:r>
          </w:p>
        </w:tc>
        <w:tc>
          <w:tcPr>
            <w:tcW w:w="2171" w:type="dxa"/>
            <w:vAlign w:val="center"/>
          </w:tcPr>
          <w:p w:rsidR="00FD1B93" w:rsidRPr="00B540AE" w:rsidRDefault="00FD1B93" w:rsidP="00FD1B93">
            <w:pPr>
              <w:pStyle w:val="512"/>
              <w:rPr>
                <w:b w:val="0"/>
                <w:lang w:val="ru-RU"/>
              </w:rPr>
            </w:pPr>
            <w:r w:rsidRPr="00B540AE">
              <w:rPr>
                <w:b w:val="0"/>
                <w:lang w:val="ru-RU"/>
              </w:rPr>
              <w:t>Объект</w:t>
            </w:r>
          </w:p>
        </w:tc>
        <w:tc>
          <w:tcPr>
            <w:tcW w:w="3213" w:type="dxa"/>
            <w:gridSpan w:val="3"/>
            <w:vAlign w:val="center"/>
          </w:tcPr>
          <w:p w:rsidR="00FD1B93" w:rsidRPr="00B540AE" w:rsidRDefault="00FD1B93" w:rsidP="00FD1B93">
            <w:pPr>
              <w:pStyle w:val="512"/>
              <w:rPr>
                <w:b w:val="0"/>
                <w:lang w:val="ru-RU"/>
              </w:rPr>
            </w:pPr>
            <w:r w:rsidRPr="00B540AE">
              <w:rPr>
                <w:b w:val="0"/>
                <w:lang w:val="ru-RU"/>
              </w:rPr>
              <w:t>1</w:t>
            </w:r>
          </w:p>
        </w:tc>
      </w:tr>
      <w:tr w:rsidR="00FD1B93" w:rsidRPr="00B540AE" w:rsidTr="007B45B6">
        <w:trPr>
          <w:trHeight w:val="57"/>
        </w:trPr>
        <w:tc>
          <w:tcPr>
            <w:tcW w:w="2238" w:type="dxa"/>
            <w:vMerge/>
          </w:tcPr>
          <w:p w:rsidR="00FD1B93" w:rsidRPr="00B540AE" w:rsidRDefault="00FD1B93" w:rsidP="00FD1B93">
            <w:pPr>
              <w:pStyle w:val="510"/>
              <w:rPr>
                <w:b w:val="0"/>
                <w:sz w:val="24"/>
                <w:szCs w:val="24"/>
                <w:lang w:val="ru-RU"/>
              </w:rPr>
            </w:pPr>
          </w:p>
        </w:tc>
        <w:tc>
          <w:tcPr>
            <w:tcW w:w="1984"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w:t>
            </w:r>
            <w:r w:rsidR="007B45B6">
              <w:rPr>
                <w:b w:val="0"/>
                <w:sz w:val="24"/>
                <w:szCs w:val="24"/>
                <w:lang w:val="ru-RU"/>
              </w:rPr>
              <w:t>вня территориальной доступности</w:t>
            </w:r>
          </w:p>
        </w:tc>
        <w:tc>
          <w:tcPr>
            <w:tcW w:w="2171" w:type="dxa"/>
            <w:vAlign w:val="center"/>
          </w:tcPr>
          <w:p w:rsidR="00FD1B93" w:rsidRPr="00B540AE" w:rsidRDefault="00FD1B93" w:rsidP="00FD1B93">
            <w:pPr>
              <w:pStyle w:val="512"/>
              <w:rPr>
                <w:b w:val="0"/>
                <w:lang w:val="ru-RU"/>
              </w:rPr>
            </w:pPr>
            <w:r w:rsidRPr="00B540AE">
              <w:rPr>
                <w:b w:val="0"/>
                <w:lang w:val="ru-RU"/>
              </w:rPr>
              <w:t>Транспортная доступность - минут</w:t>
            </w:r>
          </w:p>
        </w:tc>
        <w:tc>
          <w:tcPr>
            <w:tcW w:w="3213" w:type="dxa"/>
            <w:gridSpan w:val="3"/>
            <w:vAlign w:val="center"/>
          </w:tcPr>
          <w:p w:rsidR="00FD1B93" w:rsidRPr="00B540AE" w:rsidRDefault="00FD1B93" w:rsidP="00FD1B93">
            <w:pPr>
              <w:pStyle w:val="512"/>
              <w:rPr>
                <w:b w:val="0"/>
                <w:lang w:val="ru-RU"/>
              </w:rPr>
            </w:pPr>
            <w:r w:rsidRPr="00B540AE">
              <w:rPr>
                <w:b w:val="0"/>
                <w:lang w:val="ru-RU"/>
              </w:rPr>
              <w:t>90</w:t>
            </w:r>
          </w:p>
        </w:tc>
      </w:tr>
      <w:tr w:rsidR="00FD1B93" w:rsidRPr="00B540AE" w:rsidTr="007B45B6">
        <w:trPr>
          <w:trHeight w:val="57"/>
        </w:trPr>
        <w:tc>
          <w:tcPr>
            <w:tcW w:w="9606" w:type="dxa"/>
            <w:gridSpan w:val="6"/>
            <w:shd w:val="clear" w:color="auto" w:fill="auto"/>
            <w:vAlign w:val="center"/>
          </w:tcPr>
          <w:p w:rsidR="00FD1B93" w:rsidRPr="00B540AE" w:rsidRDefault="00FD1B93" w:rsidP="00FD1B93">
            <w:pPr>
              <w:pStyle w:val="07"/>
              <w:rPr>
                <w:bCs/>
                <w:iCs/>
                <w:sz w:val="24"/>
              </w:rPr>
            </w:pPr>
            <w:r w:rsidRPr="00B540AE">
              <w:rPr>
                <w:bCs/>
                <w:iCs/>
                <w:sz w:val="24"/>
              </w:rPr>
              <w:t>Примечания</w:t>
            </w:r>
          </w:p>
          <w:p w:rsidR="00FD1B93" w:rsidRPr="00B540AE" w:rsidRDefault="00FD1B93" w:rsidP="00FD1B93">
            <w:pPr>
              <w:pStyle w:val="08"/>
              <w:rPr>
                <w:sz w:val="24"/>
              </w:rPr>
            </w:pPr>
            <w:r w:rsidRPr="00B540AE">
              <w:rPr>
                <w:sz w:val="24"/>
              </w:rPr>
              <w:t>Размер земельного участка для кладбища определяется с учетом количества жителей конкретного населенного пункта, но не может превышать 40 га. При этом также учитывается перспективный рост численности населения, коэффициент смертности, наличие действующих объектов похоронного обслуживания, принятая схема и способы захоронения, вероисповедания, норм земельного участка на одно захоронение.</w:t>
            </w:r>
          </w:p>
        </w:tc>
      </w:tr>
    </w:tbl>
    <w:p w:rsidR="00FD1B93" w:rsidRPr="00B540AE" w:rsidRDefault="00FD1B93" w:rsidP="00FD1B93">
      <w:pPr>
        <w:widowControl w:val="0"/>
        <w:autoSpaceDE w:val="0"/>
        <w:autoSpaceDN w:val="0"/>
        <w:adjustRightInd w:val="0"/>
        <w:spacing w:line="240" w:lineRule="auto"/>
        <w:ind w:left="426"/>
        <w:jc w:val="right"/>
        <w:rPr>
          <w:bCs/>
        </w:rPr>
      </w:pPr>
    </w:p>
    <w:p w:rsidR="00FD1B93" w:rsidRPr="00B540AE" w:rsidRDefault="00FD1B93" w:rsidP="007B45B6">
      <w:pPr>
        <w:widowControl w:val="0"/>
        <w:autoSpaceDE w:val="0"/>
        <w:autoSpaceDN w:val="0"/>
        <w:adjustRightInd w:val="0"/>
        <w:spacing w:line="240" w:lineRule="auto"/>
        <w:outlineLvl w:val="0"/>
        <w:rPr>
          <w:b/>
          <w:bCs/>
        </w:rPr>
      </w:pPr>
      <w:bookmarkStart w:id="43" w:name="_Toc184399369"/>
      <w:r w:rsidRPr="00B540AE">
        <w:rPr>
          <w:b/>
          <w:bCs/>
        </w:rPr>
        <w:t>2.20. Расчетные показатели минимально допустимого уровня обеспеченности объектами местного значения в области сельского хозяйства населения, и максимально допустимого уровня территориальной доступности таких объектов для населения</w:t>
      </w:r>
      <w:bookmarkEnd w:id="43"/>
    </w:p>
    <w:p w:rsidR="00FD1B93" w:rsidRPr="00B540AE" w:rsidRDefault="00FD1B93" w:rsidP="007B45B6">
      <w:pPr>
        <w:widowControl w:val="0"/>
        <w:autoSpaceDE w:val="0"/>
        <w:autoSpaceDN w:val="0"/>
        <w:adjustRightInd w:val="0"/>
        <w:spacing w:line="240" w:lineRule="auto"/>
        <w:rPr>
          <w:bCs/>
        </w:rPr>
      </w:pPr>
    </w:p>
    <w:p w:rsidR="00FD1B93" w:rsidRPr="00B540AE" w:rsidRDefault="00FD1B93" w:rsidP="007B45B6">
      <w:pPr>
        <w:pStyle w:val="011"/>
        <w:spacing w:line="240" w:lineRule="auto"/>
        <w:ind w:firstLine="709"/>
      </w:pPr>
      <w:r w:rsidRPr="00B540AE">
        <w:t xml:space="preserve">Показатели для сельскохозяйственных предприятий принимаются в соответствии с </w:t>
      </w:r>
      <w:r w:rsidRPr="00B540AE">
        <w:br/>
        <w:t>СП 19.13330.2019 "Сельскохозяйственные предприятия. Планировочная организация земельного участка". В соответствии с программами социального и экономического развития Шолоховского городского поселения, объекты местного значения в этой области не планируются. В соответствии с Перечнем рекомендованных областей нормирования Приказа Минэкономразвития России от 15.02.2021 № 71 "Об утверждении Методических рекомендаций по подготовке нормативов градостроительного проектирования" эти объекты передаются в региональное ведомство.</w:t>
      </w:r>
    </w:p>
    <w:p w:rsidR="00FD1B93" w:rsidRPr="00B540AE" w:rsidRDefault="00FD1B93" w:rsidP="007B45B6">
      <w:pPr>
        <w:widowControl w:val="0"/>
        <w:autoSpaceDE w:val="0"/>
        <w:autoSpaceDN w:val="0"/>
        <w:adjustRightInd w:val="0"/>
        <w:spacing w:line="240" w:lineRule="auto"/>
        <w:jc w:val="right"/>
        <w:rPr>
          <w:bCs/>
        </w:rPr>
      </w:pPr>
    </w:p>
    <w:p w:rsidR="00FD1B93" w:rsidRPr="00B540AE" w:rsidRDefault="00FD1B93" w:rsidP="007B45B6">
      <w:pPr>
        <w:widowControl w:val="0"/>
        <w:autoSpaceDE w:val="0"/>
        <w:autoSpaceDN w:val="0"/>
        <w:adjustRightInd w:val="0"/>
        <w:spacing w:line="240" w:lineRule="auto"/>
        <w:outlineLvl w:val="0"/>
        <w:rPr>
          <w:b/>
          <w:bCs/>
        </w:rPr>
      </w:pPr>
      <w:bookmarkStart w:id="44" w:name="_Toc184399370"/>
      <w:r w:rsidRPr="00B540AE">
        <w:rPr>
          <w:b/>
          <w:bCs/>
        </w:rPr>
        <w:t>2.21. Расчетные показатели минимально допустимого уровня обеспеченности объектами местного значения в области предупреждение и ликвидация последствий чрезвычайных ситуаций, и максимально допустимого уровня территориальной доступности таких объектов для населения</w:t>
      </w:r>
      <w:bookmarkEnd w:id="44"/>
    </w:p>
    <w:p w:rsidR="00FD1B93" w:rsidRPr="00B540AE" w:rsidRDefault="00FD1B93" w:rsidP="007B45B6">
      <w:pPr>
        <w:widowControl w:val="0"/>
        <w:autoSpaceDE w:val="0"/>
        <w:autoSpaceDN w:val="0"/>
        <w:adjustRightInd w:val="0"/>
        <w:spacing w:line="240" w:lineRule="auto"/>
        <w:rPr>
          <w:bCs/>
        </w:rPr>
      </w:pPr>
    </w:p>
    <w:p w:rsidR="00FD1B93" w:rsidRPr="00B540AE" w:rsidRDefault="00FD1B93" w:rsidP="007B45B6">
      <w:pPr>
        <w:widowControl w:val="0"/>
        <w:autoSpaceDE w:val="0"/>
        <w:autoSpaceDN w:val="0"/>
        <w:adjustRightInd w:val="0"/>
        <w:spacing w:line="240" w:lineRule="auto"/>
      </w:pPr>
      <w:r w:rsidRPr="00B540AE">
        <w:t xml:space="preserve">Предельные значения расчетных показателей минимально допустимого уровня обеспеченности и максимально допустимого уровня территориальной доступности объектов, необходимых для организации и осуществления мероприятий по территориальной обороне и гражданской обороне, обеспечению безопасности людей на водных объектах, защите населения и территории городского поселения от чрезвычайных ситуаций природного и техногенного характера, приведены в таблице </w:t>
      </w:r>
      <w:r w:rsidR="007B45B6">
        <w:t>30</w:t>
      </w:r>
      <w:r w:rsidRPr="00B540AE">
        <w:t>.</w:t>
      </w:r>
    </w:p>
    <w:p w:rsidR="00FD1B93" w:rsidRPr="00B540AE" w:rsidRDefault="00FD1B93" w:rsidP="007B45B6">
      <w:pPr>
        <w:widowControl w:val="0"/>
        <w:autoSpaceDE w:val="0"/>
        <w:autoSpaceDN w:val="0"/>
        <w:adjustRightInd w:val="0"/>
        <w:spacing w:line="240" w:lineRule="auto"/>
        <w:jc w:val="right"/>
      </w:pPr>
    </w:p>
    <w:p w:rsidR="00FD1B93" w:rsidRPr="00B540AE" w:rsidRDefault="007B45B6" w:rsidP="007B45B6">
      <w:pPr>
        <w:widowControl w:val="0"/>
        <w:autoSpaceDE w:val="0"/>
        <w:autoSpaceDN w:val="0"/>
        <w:adjustRightInd w:val="0"/>
        <w:spacing w:line="240" w:lineRule="auto"/>
        <w:ind w:left="567"/>
        <w:jc w:val="right"/>
      </w:pPr>
      <w:r>
        <w:t>Таблица 30</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2126"/>
        <w:gridCol w:w="2236"/>
        <w:gridCol w:w="316"/>
        <w:gridCol w:w="2410"/>
      </w:tblGrid>
      <w:tr w:rsidR="00FD1B93" w:rsidRPr="00B540AE" w:rsidTr="007B45B6">
        <w:trPr>
          <w:tblHeader/>
        </w:trPr>
        <w:tc>
          <w:tcPr>
            <w:tcW w:w="2410" w:type="dxa"/>
          </w:tcPr>
          <w:p w:rsidR="00FD1B93" w:rsidRPr="00B540AE" w:rsidRDefault="00FD1B93" w:rsidP="00FD1B93">
            <w:pPr>
              <w:pStyle w:val="061"/>
              <w:rPr>
                <w:bCs w:val="0"/>
                <w:iCs w:val="0"/>
                <w:sz w:val="24"/>
                <w:szCs w:val="24"/>
                <w:lang w:eastAsia="en-US"/>
              </w:rPr>
            </w:pPr>
            <w:r w:rsidRPr="00B540AE">
              <w:rPr>
                <w:rFonts w:eastAsia="Times New Roman"/>
                <w:sz w:val="24"/>
                <w:szCs w:val="24"/>
              </w:rPr>
              <w:t>Область, вид, объект местного значения</w:t>
            </w:r>
          </w:p>
        </w:tc>
        <w:tc>
          <w:tcPr>
            <w:tcW w:w="2126"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Тип расчетного показателя</w:t>
            </w:r>
          </w:p>
        </w:tc>
        <w:tc>
          <w:tcPr>
            <w:tcW w:w="2236"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2726" w:type="dxa"/>
            <w:gridSpan w:val="2"/>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7B45B6">
        <w:trPr>
          <w:trHeight w:val="1656"/>
        </w:trPr>
        <w:tc>
          <w:tcPr>
            <w:tcW w:w="2410" w:type="dxa"/>
            <w:vMerge w:val="restart"/>
            <w:vAlign w:val="center"/>
          </w:tcPr>
          <w:p w:rsidR="00FD1B93" w:rsidRPr="00B540AE" w:rsidRDefault="00FD1B93" w:rsidP="00FD1B93">
            <w:pPr>
              <w:pStyle w:val="510"/>
              <w:jc w:val="center"/>
              <w:rPr>
                <w:b w:val="0"/>
                <w:sz w:val="24"/>
                <w:szCs w:val="24"/>
                <w:lang w:val="ru-RU"/>
              </w:rPr>
            </w:pPr>
            <w:r w:rsidRPr="00B540AE">
              <w:rPr>
                <w:b w:val="0"/>
                <w:iCs/>
                <w:sz w:val="24"/>
                <w:szCs w:val="24"/>
              </w:rPr>
              <w:t>Здания административные, в том числе для размещения аварийно-спасательных служб, сил и средств защиты населения и территории от чрезвычайных ситуаций природного и техногенного характера, лабораторий и др.</w:t>
            </w:r>
          </w:p>
        </w:tc>
        <w:tc>
          <w:tcPr>
            <w:tcW w:w="2126"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4962" w:type="dxa"/>
            <w:gridSpan w:val="3"/>
            <w:vAlign w:val="center"/>
          </w:tcPr>
          <w:p w:rsidR="00FD1B93" w:rsidRPr="00B540AE" w:rsidRDefault="00FD1B93" w:rsidP="00FD1B93">
            <w:pPr>
              <w:pStyle w:val="512"/>
              <w:rPr>
                <w:b w:val="0"/>
                <w:lang w:val="ru-RU"/>
              </w:rPr>
            </w:pPr>
            <w:r w:rsidRPr="00B540AE">
              <w:rPr>
                <w:b w:val="0"/>
                <w:lang w:val="ru-RU"/>
              </w:rPr>
              <w:t>по заданию на проектирование</w:t>
            </w:r>
          </w:p>
        </w:tc>
      </w:tr>
      <w:tr w:rsidR="00FD1B93" w:rsidRPr="00B540AE" w:rsidTr="007B45B6">
        <w:trPr>
          <w:trHeight w:val="1932"/>
        </w:trPr>
        <w:tc>
          <w:tcPr>
            <w:tcW w:w="2410" w:type="dxa"/>
            <w:vMerge/>
            <w:tcBorders>
              <w:bottom w:val="single" w:sz="4" w:space="0" w:color="auto"/>
            </w:tcBorders>
            <w:vAlign w:val="center"/>
          </w:tcPr>
          <w:p w:rsidR="00FD1B93" w:rsidRPr="00B540AE" w:rsidRDefault="00FD1B93" w:rsidP="00FD1B93">
            <w:pPr>
              <w:pStyle w:val="510"/>
              <w:jc w:val="center"/>
              <w:rPr>
                <w:b w:val="0"/>
                <w:sz w:val="24"/>
                <w:szCs w:val="24"/>
                <w:lang w:val="ru-RU"/>
              </w:rPr>
            </w:pPr>
          </w:p>
        </w:tc>
        <w:tc>
          <w:tcPr>
            <w:tcW w:w="2126" w:type="dxa"/>
            <w:tcBorders>
              <w:bottom w:val="single" w:sz="4" w:space="0" w:color="auto"/>
            </w:tcBorders>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4962" w:type="dxa"/>
            <w:gridSpan w:val="3"/>
            <w:tcBorders>
              <w:bottom w:val="single" w:sz="4" w:space="0" w:color="auto"/>
            </w:tcBorders>
            <w:vAlign w:val="center"/>
          </w:tcPr>
          <w:p w:rsidR="00FD1B93" w:rsidRPr="00B540AE" w:rsidRDefault="00FD1B93" w:rsidP="00FD1B93">
            <w:pPr>
              <w:pStyle w:val="512"/>
              <w:rPr>
                <w:b w:val="0"/>
                <w:lang w:val="ru-RU"/>
              </w:rPr>
            </w:pPr>
            <w:r w:rsidRPr="00B540AE">
              <w:rPr>
                <w:b w:val="0"/>
                <w:lang w:val="ru-RU"/>
              </w:rPr>
              <w:t>не нормируется</w:t>
            </w:r>
          </w:p>
        </w:tc>
      </w:tr>
      <w:tr w:rsidR="00FD1B93" w:rsidRPr="00B540AE" w:rsidTr="007B45B6">
        <w:trPr>
          <w:trHeight w:val="1660"/>
        </w:trPr>
        <w:tc>
          <w:tcPr>
            <w:tcW w:w="2410"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Сооружения по защите территорий от чрезвычайных ситуаций природного и техногенного характера</w:t>
            </w:r>
          </w:p>
        </w:tc>
        <w:tc>
          <w:tcPr>
            <w:tcW w:w="2126"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минимально допустимого уровня обеспеченности</w:t>
            </w:r>
          </w:p>
        </w:tc>
        <w:tc>
          <w:tcPr>
            <w:tcW w:w="2552" w:type="dxa"/>
            <w:gridSpan w:val="2"/>
            <w:vAlign w:val="center"/>
          </w:tcPr>
          <w:p w:rsidR="00FD1B93" w:rsidRPr="00B540AE" w:rsidRDefault="00FD1B93" w:rsidP="00FD1B93">
            <w:pPr>
              <w:pStyle w:val="510"/>
              <w:jc w:val="center"/>
              <w:rPr>
                <w:b w:val="0"/>
                <w:sz w:val="24"/>
                <w:szCs w:val="24"/>
                <w:lang w:val="ru-RU"/>
              </w:rPr>
            </w:pPr>
            <w:r w:rsidRPr="00B540AE">
              <w:rPr>
                <w:b w:val="0"/>
                <w:sz w:val="24"/>
                <w:szCs w:val="24"/>
                <w:lang w:val="ru-RU"/>
              </w:rPr>
              <w:t>Охват территории, требующей защиты, %</w:t>
            </w:r>
          </w:p>
        </w:tc>
        <w:tc>
          <w:tcPr>
            <w:tcW w:w="2410" w:type="dxa"/>
            <w:vAlign w:val="center"/>
          </w:tcPr>
          <w:p w:rsidR="00FD1B93" w:rsidRPr="00B540AE" w:rsidRDefault="00FD1B93" w:rsidP="00FD1B93">
            <w:pPr>
              <w:pStyle w:val="512"/>
              <w:rPr>
                <w:b w:val="0"/>
                <w:lang w:val="ru-RU"/>
              </w:rPr>
            </w:pPr>
            <w:r w:rsidRPr="00B540AE">
              <w:rPr>
                <w:b w:val="0"/>
                <w:lang w:val="ru-RU"/>
              </w:rPr>
              <w:t>100 % территории, требующей защиты</w:t>
            </w:r>
          </w:p>
        </w:tc>
      </w:tr>
      <w:tr w:rsidR="00FD1B93" w:rsidRPr="00B540AE" w:rsidTr="007B45B6">
        <w:trPr>
          <w:trHeight w:val="276"/>
        </w:trPr>
        <w:tc>
          <w:tcPr>
            <w:tcW w:w="2410" w:type="dxa"/>
            <w:vMerge/>
            <w:vAlign w:val="center"/>
          </w:tcPr>
          <w:p w:rsidR="00FD1B93" w:rsidRPr="00B540AE" w:rsidRDefault="00FD1B93" w:rsidP="00FD1B93">
            <w:pPr>
              <w:pStyle w:val="510"/>
              <w:jc w:val="center"/>
              <w:rPr>
                <w:b w:val="0"/>
                <w:sz w:val="24"/>
                <w:szCs w:val="24"/>
                <w:lang w:val="ru-RU"/>
              </w:rPr>
            </w:pPr>
          </w:p>
        </w:tc>
        <w:tc>
          <w:tcPr>
            <w:tcW w:w="2126" w:type="dxa"/>
          </w:tcPr>
          <w:p w:rsidR="00FD1B93" w:rsidRPr="00B540AE" w:rsidRDefault="00FD1B93" w:rsidP="00FD1B93">
            <w:pPr>
              <w:pStyle w:val="510"/>
              <w:rPr>
                <w:b w:val="0"/>
                <w:sz w:val="24"/>
                <w:szCs w:val="24"/>
                <w:lang w:val="ru-RU"/>
              </w:rPr>
            </w:pPr>
            <w:r w:rsidRPr="00B540AE">
              <w:rPr>
                <w:b w:val="0"/>
                <w:sz w:val="24"/>
                <w:szCs w:val="24"/>
                <w:lang w:val="ru-RU"/>
              </w:rPr>
              <w:t>Расчетный показатель максимально допустимого уровня территориальной доступности</w:t>
            </w:r>
          </w:p>
        </w:tc>
        <w:tc>
          <w:tcPr>
            <w:tcW w:w="4962" w:type="dxa"/>
            <w:gridSpan w:val="3"/>
            <w:tcBorders>
              <w:bottom w:val="single" w:sz="4" w:space="0" w:color="auto"/>
            </w:tcBorders>
            <w:vAlign w:val="center"/>
          </w:tcPr>
          <w:p w:rsidR="00FD1B93" w:rsidRPr="00B540AE" w:rsidRDefault="00FD1B93" w:rsidP="00FD1B93">
            <w:pPr>
              <w:pStyle w:val="512"/>
              <w:rPr>
                <w:b w:val="0"/>
                <w:lang w:val="ru-RU"/>
              </w:rPr>
            </w:pPr>
            <w:r w:rsidRPr="00B540AE">
              <w:rPr>
                <w:b w:val="0"/>
                <w:lang w:val="ru-RU"/>
              </w:rPr>
              <w:t>не нормируется</w:t>
            </w:r>
          </w:p>
        </w:tc>
      </w:tr>
      <w:tr w:rsidR="00FD1B93" w:rsidRPr="00B540AE" w:rsidTr="007B45B6">
        <w:trPr>
          <w:trHeight w:val="276"/>
        </w:trPr>
        <w:tc>
          <w:tcPr>
            <w:tcW w:w="9498" w:type="dxa"/>
            <w:gridSpan w:val="5"/>
            <w:tcBorders>
              <w:bottom w:val="single" w:sz="4" w:space="0" w:color="auto"/>
            </w:tcBorders>
          </w:tcPr>
          <w:p w:rsidR="00FD1B93" w:rsidRPr="00B540AE" w:rsidRDefault="00FD1B93" w:rsidP="00FD1B93">
            <w:pPr>
              <w:pStyle w:val="512"/>
              <w:jc w:val="left"/>
              <w:rPr>
                <w:b w:val="0"/>
                <w:lang w:val="ru-RU"/>
              </w:rPr>
            </w:pPr>
            <w:r w:rsidRPr="00B540AE">
              <w:rPr>
                <w:b w:val="0"/>
                <w:lang w:val="ru-RU"/>
              </w:rPr>
              <w:t>* В отдельных случаях радиус сбора укрываемых может быть увеличен до 1000 м по согласованию с территориальными органами МЧС России.</w:t>
            </w:r>
          </w:p>
        </w:tc>
      </w:tr>
    </w:tbl>
    <w:p w:rsidR="00FD1B93" w:rsidRPr="00B540AE" w:rsidRDefault="00FD1B93" w:rsidP="00FD1B93">
      <w:pPr>
        <w:widowControl w:val="0"/>
        <w:autoSpaceDE w:val="0"/>
        <w:autoSpaceDN w:val="0"/>
        <w:adjustRightInd w:val="0"/>
        <w:spacing w:line="240" w:lineRule="auto"/>
        <w:ind w:left="426"/>
        <w:jc w:val="right"/>
        <w:rPr>
          <w:bCs/>
        </w:rPr>
      </w:pPr>
    </w:p>
    <w:p w:rsidR="00FD1B93" w:rsidRPr="00B540AE" w:rsidRDefault="00FD1B93" w:rsidP="007B45B6">
      <w:pPr>
        <w:widowControl w:val="0"/>
        <w:autoSpaceDE w:val="0"/>
        <w:autoSpaceDN w:val="0"/>
        <w:adjustRightInd w:val="0"/>
        <w:spacing w:line="240" w:lineRule="auto"/>
        <w:outlineLvl w:val="0"/>
        <w:rPr>
          <w:b/>
          <w:bCs/>
        </w:rPr>
      </w:pPr>
      <w:bookmarkStart w:id="45" w:name="_Toc184399371"/>
      <w:r w:rsidRPr="00B540AE">
        <w:rPr>
          <w:b/>
          <w:bCs/>
        </w:rPr>
        <w:t>2.22. Расчетные показатели минимально допустимого уровня обеспеченности объектами местного значения в области обеспечения доступности объектов для инвалидов и других маломобильных групп населения, и максимально допустимого уровня территориальной доступности таких объектов для населения</w:t>
      </w:r>
      <w:bookmarkEnd w:id="45"/>
    </w:p>
    <w:p w:rsidR="00FD1B93" w:rsidRPr="00B540AE" w:rsidRDefault="00FD1B93" w:rsidP="007B45B6">
      <w:pPr>
        <w:widowControl w:val="0"/>
        <w:autoSpaceDE w:val="0"/>
        <w:autoSpaceDN w:val="0"/>
        <w:adjustRightInd w:val="0"/>
        <w:spacing w:line="240" w:lineRule="auto"/>
        <w:rPr>
          <w:bCs/>
        </w:rPr>
      </w:pPr>
    </w:p>
    <w:p w:rsidR="00FD1B93" w:rsidRPr="00B540AE" w:rsidRDefault="00FD1B93" w:rsidP="007B45B6">
      <w:pPr>
        <w:pStyle w:val="011"/>
        <w:spacing w:line="240" w:lineRule="auto"/>
        <w:ind w:firstLine="709"/>
      </w:pPr>
      <w:r w:rsidRPr="00B540AE">
        <w:t>1. При планировке и застройке территории городского поселения необходимо обеспечивать доступность жилых объектов, объектов социальной, транспортной, инженерной инфраструктур, связи и информации для инвалидов и других маломобильных групп населения.</w:t>
      </w:r>
    </w:p>
    <w:p w:rsidR="00FD1B93" w:rsidRPr="00B540AE" w:rsidRDefault="00FD1B93" w:rsidP="007B45B6">
      <w:pPr>
        <w:pStyle w:val="011"/>
        <w:spacing w:line="240" w:lineRule="auto"/>
        <w:ind w:firstLine="709"/>
      </w:pPr>
      <w:r w:rsidRPr="00B540AE">
        <w:t>При проектировании и реконструкции общественных, жилых и промышленных зданий и сооружений следует предусматривать для инвалидов и других маломобильных групп населения условия жизнедеятельности, равные с остальными категориями населения, в соответствии с СП 59.13330.2016, СП 136.13330.2012, СП 137.13330.2012, СП 138.13330.2012, РДС 35-201-99.</w:t>
      </w:r>
    </w:p>
    <w:p w:rsidR="00FD1B93" w:rsidRPr="00B540AE" w:rsidRDefault="00FD1B93" w:rsidP="007B45B6">
      <w:pPr>
        <w:pStyle w:val="011"/>
        <w:spacing w:line="240" w:lineRule="auto"/>
        <w:ind w:firstLine="709"/>
      </w:pPr>
      <w:r w:rsidRPr="00B540AE">
        <w:t>2. Предельные значения расчетных показателей минимально допустимого уровня обеспеченности объектами в области обеспечения потребностей маломобильных групп населения и максимально допустимого уровня их территориальной доступности принимается в соответствии с таблицей 3</w:t>
      </w:r>
      <w:r w:rsidR="007B45B6">
        <w:t>1.</w:t>
      </w:r>
    </w:p>
    <w:p w:rsidR="00FD1B93" w:rsidRPr="00B540AE" w:rsidRDefault="00FD1B93" w:rsidP="007B45B6">
      <w:pPr>
        <w:pStyle w:val="011"/>
        <w:spacing w:line="240" w:lineRule="auto"/>
        <w:ind w:left="426" w:firstLine="709"/>
        <w:jc w:val="right"/>
      </w:pPr>
      <w:r w:rsidRPr="00B540AE">
        <w:t>Таблица 3</w:t>
      </w:r>
      <w:r w:rsidR="007B45B6">
        <w:t>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977"/>
        <w:gridCol w:w="1970"/>
        <w:gridCol w:w="2391"/>
      </w:tblGrid>
      <w:tr w:rsidR="00FD1B93" w:rsidRPr="00B540AE" w:rsidTr="007B45B6">
        <w:trPr>
          <w:trHeight w:val="57"/>
          <w:tblHeader/>
        </w:trPr>
        <w:tc>
          <w:tcPr>
            <w:tcW w:w="2268"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Область, вид, объект местного значения</w:t>
            </w:r>
          </w:p>
        </w:tc>
        <w:tc>
          <w:tcPr>
            <w:tcW w:w="2977" w:type="dxa"/>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Наименование расчетного показателя, единица измерения</w:t>
            </w:r>
          </w:p>
        </w:tc>
        <w:tc>
          <w:tcPr>
            <w:tcW w:w="4361" w:type="dxa"/>
            <w:gridSpan w:val="2"/>
          </w:tcPr>
          <w:p w:rsidR="00FD1B93" w:rsidRPr="00B540AE" w:rsidRDefault="00FD1B93" w:rsidP="00FD1B93">
            <w:pPr>
              <w:pStyle w:val="061"/>
              <w:rPr>
                <w:bCs w:val="0"/>
                <w:iCs w:val="0"/>
                <w:sz w:val="24"/>
                <w:szCs w:val="24"/>
                <w:lang w:eastAsia="en-US"/>
              </w:rPr>
            </w:pPr>
            <w:r w:rsidRPr="00B540AE">
              <w:rPr>
                <w:bCs w:val="0"/>
                <w:iCs w:val="0"/>
                <w:sz w:val="24"/>
                <w:szCs w:val="24"/>
                <w:lang w:eastAsia="en-US"/>
              </w:rPr>
              <w:t>Значение расчетного показателя</w:t>
            </w:r>
          </w:p>
        </w:tc>
      </w:tr>
      <w:tr w:rsidR="00FD1B93" w:rsidRPr="00B540AE" w:rsidTr="007B45B6">
        <w:trPr>
          <w:trHeight w:val="57"/>
        </w:trPr>
        <w:tc>
          <w:tcPr>
            <w:tcW w:w="2268" w:type="dxa"/>
            <w:vAlign w:val="center"/>
          </w:tcPr>
          <w:p w:rsidR="00FD1B93" w:rsidRPr="00B540AE" w:rsidRDefault="00FD1B93" w:rsidP="00FD1B93">
            <w:pPr>
              <w:pStyle w:val="510"/>
              <w:jc w:val="center"/>
              <w:rPr>
                <w:b w:val="0"/>
                <w:sz w:val="24"/>
                <w:szCs w:val="24"/>
                <w:lang w:val="ru-RU"/>
              </w:rPr>
            </w:pPr>
            <w:r w:rsidRPr="00B540AE">
              <w:rPr>
                <w:b w:val="0"/>
                <w:sz w:val="24"/>
                <w:szCs w:val="24"/>
                <w:lang w:val="ru-RU"/>
              </w:rPr>
              <w:t>Площадки для остановки специализированных средств общественного транспорта, перевозящих только инвалидов (социальное такси)</w:t>
            </w:r>
          </w:p>
        </w:tc>
        <w:tc>
          <w:tcPr>
            <w:tcW w:w="2977" w:type="dxa"/>
          </w:tcPr>
          <w:p w:rsidR="00FD1B93" w:rsidRPr="00B540AE" w:rsidRDefault="00FD1B93" w:rsidP="00FD1B93">
            <w:pPr>
              <w:pStyle w:val="510"/>
              <w:rPr>
                <w:b w:val="0"/>
                <w:sz w:val="24"/>
                <w:szCs w:val="24"/>
                <w:lang w:val="ru-RU"/>
              </w:rPr>
            </w:pPr>
            <w:r w:rsidRPr="00B540AE">
              <w:rPr>
                <w:b w:val="0"/>
                <w:sz w:val="24"/>
                <w:szCs w:val="24"/>
                <w:lang w:val="ru-RU"/>
              </w:rPr>
              <w:t>Минимальное расстояние от остановок специализированного транспорта, перевозящих только инвалидов, до входов в общественные здания, м</w:t>
            </w:r>
          </w:p>
        </w:tc>
        <w:tc>
          <w:tcPr>
            <w:tcW w:w="4361" w:type="dxa"/>
            <w:gridSpan w:val="2"/>
            <w:vAlign w:val="center"/>
          </w:tcPr>
          <w:p w:rsidR="00FD1B93" w:rsidRPr="00B540AE" w:rsidRDefault="00FD1B93" w:rsidP="00FD1B93">
            <w:pPr>
              <w:pStyle w:val="512"/>
              <w:rPr>
                <w:b w:val="0"/>
                <w:lang w:val="ru-RU"/>
              </w:rPr>
            </w:pPr>
            <w:r w:rsidRPr="00B540AE">
              <w:rPr>
                <w:b w:val="0"/>
                <w:lang w:val="ru-RU"/>
              </w:rPr>
              <w:t>100</w:t>
            </w:r>
          </w:p>
        </w:tc>
      </w:tr>
      <w:tr w:rsidR="00FD1B93" w:rsidRPr="00B540AE" w:rsidTr="007B45B6">
        <w:trPr>
          <w:trHeight w:val="57"/>
        </w:trPr>
        <w:tc>
          <w:tcPr>
            <w:tcW w:w="2268" w:type="dxa"/>
            <w:vMerge w:val="restart"/>
            <w:vAlign w:val="center"/>
          </w:tcPr>
          <w:p w:rsidR="00FD1B93" w:rsidRPr="00B540AE" w:rsidRDefault="00FD1B93" w:rsidP="00FD1B93">
            <w:pPr>
              <w:pStyle w:val="510"/>
              <w:jc w:val="center"/>
              <w:rPr>
                <w:b w:val="0"/>
                <w:sz w:val="24"/>
                <w:szCs w:val="24"/>
                <w:lang w:val="ru-RU"/>
              </w:rPr>
            </w:pPr>
            <w:r w:rsidRPr="00B540AE">
              <w:rPr>
                <w:b w:val="0"/>
                <w:sz w:val="24"/>
                <w:szCs w:val="24"/>
                <w:lang w:val="ru-RU"/>
              </w:rPr>
              <w:t>Индивидуальные автостоянки для транспорта инвалидов</w:t>
            </w:r>
          </w:p>
        </w:tc>
        <w:tc>
          <w:tcPr>
            <w:tcW w:w="2977" w:type="dxa"/>
          </w:tcPr>
          <w:p w:rsidR="00FD1B93" w:rsidRPr="00B540AE" w:rsidRDefault="00FD1B93" w:rsidP="00FD1B93">
            <w:pPr>
              <w:pStyle w:val="510"/>
              <w:rPr>
                <w:b w:val="0"/>
                <w:sz w:val="24"/>
                <w:szCs w:val="24"/>
                <w:lang w:val="ru-RU"/>
              </w:rPr>
            </w:pPr>
            <w:r w:rsidRPr="00B540AE">
              <w:rPr>
                <w:b w:val="0"/>
                <w:sz w:val="24"/>
                <w:szCs w:val="24"/>
                <w:lang w:val="ru-RU"/>
              </w:rPr>
              <w:t>Доля мест для транспорта инвалидов на участке около или внутри зданий учреждений обслуживания, %</w:t>
            </w:r>
          </w:p>
        </w:tc>
        <w:tc>
          <w:tcPr>
            <w:tcW w:w="4361" w:type="dxa"/>
            <w:gridSpan w:val="2"/>
            <w:vAlign w:val="center"/>
          </w:tcPr>
          <w:p w:rsidR="00FD1B93" w:rsidRPr="00B540AE" w:rsidRDefault="00FD1B93" w:rsidP="00FD1B93">
            <w:pPr>
              <w:pStyle w:val="512"/>
              <w:rPr>
                <w:b w:val="0"/>
                <w:lang w:val="ru-RU"/>
              </w:rPr>
            </w:pPr>
            <w:r w:rsidRPr="00B540AE">
              <w:rPr>
                <w:b w:val="0"/>
                <w:lang w:val="ru-RU"/>
              </w:rPr>
              <w:t>10</w:t>
            </w:r>
          </w:p>
        </w:tc>
      </w:tr>
      <w:tr w:rsidR="00FD1B93" w:rsidRPr="00B540AE" w:rsidTr="007B45B6">
        <w:trPr>
          <w:trHeight w:val="57"/>
        </w:trPr>
        <w:tc>
          <w:tcPr>
            <w:tcW w:w="2268" w:type="dxa"/>
            <w:vMerge/>
            <w:vAlign w:val="center"/>
          </w:tcPr>
          <w:p w:rsidR="00FD1B93" w:rsidRPr="00B540AE" w:rsidRDefault="00FD1B93" w:rsidP="00FD1B93">
            <w:pPr>
              <w:pStyle w:val="510"/>
              <w:jc w:val="center"/>
              <w:rPr>
                <w:b w:val="0"/>
                <w:sz w:val="24"/>
                <w:szCs w:val="24"/>
                <w:lang w:val="ru-RU"/>
              </w:rPr>
            </w:pPr>
          </w:p>
        </w:tc>
        <w:tc>
          <w:tcPr>
            <w:tcW w:w="2977" w:type="dxa"/>
            <w:vMerge w:val="restart"/>
          </w:tcPr>
          <w:p w:rsidR="00FD1B93" w:rsidRPr="00B540AE" w:rsidRDefault="00FD1B93" w:rsidP="00FD1B93">
            <w:pPr>
              <w:pStyle w:val="510"/>
              <w:rPr>
                <w:b w:val="0"/>
                <w:sz w:val="24"/>
                <w:szCs w:val="24"/>
                <w:lang w:val="ru-RU"/>
              </w:rPr>
            </w:pPr>
            <w:r w:rsidRPr="00B540AE">
              <w:rPr>
                <w:b w:val="0"/>
                <w:sz w:val="24"/>
                <w:szCs w:val="24"/>
                <w:lang w:val="ru-RU"/>
              </w:rPr>
              <w:t>Специализированных мест для автотранспорта инвалидов на кресле-коляске на участке около или внутри зданий организации сферы услуг</w:t>
            </w:r>
          </w:p>
        </w:tc>
        <w:tc>
          <w:tcPr>
            <w:tcW w:w="1970" w:type="dxa"/>
            <w:vAlign w:val="center"/>
          </w:tcPr>
          <w:p w:rsidR="00FD1B93" w:rsidRPr="00B540AE" w:rsidRDefault="00FD1B93" w:rsidP="00FD1B93">
            <w:pPr>
              <w:pStyle w:val="512"/>
              <w:rPr>
                <w:b w:val="0"/>
                <w:lang w:val="ru-RU"/>
              </w:rPr>
            </w:pPr>
            <w:r w:rsidRPr="00B540AE">
              <w:rPr>
                <w:b w:val="0"/>
                <w:lang w:val="ru-RU"/>
              </w:rPr>
              <w:t>число мест на стоянке</w:t>
            </w:r>
          </w:p>
        </w:tc>
        <w:tc>
          <w:tcPr>
            <w:tcW w:w="2391" w:type="dxa"/>
            <w:vAlign w:val="center"/>
          </w:tcPr>
          <w:p w:rsidR="00FD1B93" w:rsidRPr="00B540AE" w:rsidRDefault="00FD1B93" w:rsidP="00FD1B93">
            <w:pPr>
              <w:pStyle w:val="512"/>
              <w:rPr>
                <w:b w:val="0"/>
                <w:lang w:val="ru-RU"/>
              </w:rPr>
            </w:pPr>
            <w:r w:rsidRPr="00B540AE">
              <w:rPr>
                <w:b w:val="0"/>
                <w:lang w:val="ru-RU"/>
              </w:rPr>
              <w:t>число специализированных мест</w:t>
            </w:r>
          </w:p>
        </w:tc>
      </w:tr>
      <w:tr w:rsidR="00FD1B93" w:rsidRPr="00B540AE" w:rsidTr="007B45B6">
        <w:trPr>
          <w:trHeight w:val="57"/>
        </w:trPr>
        <w:tc>
          <w:tcPr>
            <w:tcW w:w="2268" w:type="dxa"/>
            <w:vMerge/>
            <w:vAlign w:val="center"/>
          </w:tcPr>
          <w:p w:rsidR="00FD1B93" w:rsidRPr="00B540AE" w:rsidRDefault="00FD1B93" w:rsidP="00FD1B93">
            <w:pPr>
              <w:pStyle w:val="510"/>
              <w:jc w:val="center"/>
              <w:rPr>
                <w:b w:val="0"/>
                <w:sz w:val="24"/>
                <w:szCs w:val="24"/>
                <w:lang w:val="ru-RU"/>
              </w:rPr>
            </w:pPr>
          </w:p>
        </w:tc>
        <w:tc>
          <w:tcPr>
            <w:tcW w:w="2977" w:type="dxa"/>
            <w:vMerge/>
          </w:tcPr>
          <w:p w:rsidR="00FD1B93" w:rsidRPr="00B540AE" w:rsidRDefault="00FD1B93" w:rsidP="00FD1B93">
            <w:pPr>
              <w:pStyle w:val="510"/>
              <w:rPr>
                <w:b w:val="0"/>
                <w:sz w:val="24"/>
                <w:szCs w:val="24"/>
                <w:lang w:val="ru-RU"/>
              </w:rPr>
            </w:pPr>
          </w:p>
        </w:tc>
        <w:tc>
          <w:tcPr>
            <w:tcW w:w="1970" w:type="dxa"/>
            <w:vAlign w:val="center"/>
          </w:tcPr>
          <w:p w:rsidR="00FD1B93" w:rsidRPr="00B540AE" w:rsidRDefault="00FD1B93" w:rsidP="00FD1B93">
            <w:pPr>
              <w:pStyle w:val="510"/>
              <w:jc w:val="center"/>
              <w:rPr>
                <w:b w:val="0"/>
                <w:sz w:val="24"/>
                <w:szCs w:val="24"/>
                <w:lang w:val="ru-RU"/>
              </w:rPr>
            </w:pPr>
            <w:r w:rsidRPr="00B540AE">
              <w:rPr>
                <w:b w:val="0"/>
                <w:sz w:val="24"/>
                <w:szCs w:val="24"/>
                <w:lang w:val="ru-RU"/>
              </w:rPr>
              <w:t>до 100 включительно</w:t>
            </w:r>
          </w:p>
        </w:tc>
        <w:tc>
          <w:tcPr>
            <w:tcW w:w="2391" w:type="dxa"/>
            <w:vAlign w:val="center"/>
          </w:tcPr>
          <w:p w:rsidR="00FD1B93" w:rsidRPr="00B540AE" w:rsidRDefault="00FD1B93" w:rsidP="00FD1B93">
            <w:pPr>
              <w:pStyle w:val="510"/>
              <w:jc w:val="center"/>
              <w:rPr>
                <w:b w:val="0"/>
                <w:sz w:val="24"/>
                <w:szCs w:val="24"/>
                <w:lang w:val="ru-RU"/>
              </w:rPr>
            </w:pPr>
            <w:r w:rsidRPr="00B540AE">
              <w:rPr>
                <w:b w:val="0"/>
                <w:sz w:val="24"/>
                <w:szCs w:val="24"/>
                <w:lang w:val="ru-RU"/>
              </w:rPr>
              <w:t>5 %, но не менее одного места</w:t>
            </w:r>
          </w:p>
        </w:tc>
      </w:tr>
      <w:tr w:rsidR="00FD1B93" w:rsidRPr="00B540AE" w:rsidTr="007B45B6">
        <w:trPr>
          <w:trHeight w:val="57"/>
        </w:trPr>
        <w:tc>
          <w:tcPr>
            <w:tcW w:w="2268" w:type="dxa"/>
            <w:vMerge/>
            <w:vAlign w:val="center"/>
          </w:tcPr>
          <w:p w:rsidR="00FD1B93" w:rsidRPr="00B540AE" w:rsidRDefault="00FD1B93" w:rsidP="00FD1B93">
            <w:pPr>
              <w:pStyle w:val="510"/>
              <w:jc w:val="center"/>
              <w:rPr>
                <w:b w:val="0"/>
                <w:sz w:val="24"/>
                <w:szCs w:val="24"/>
                <w:lang w:val="ru-RU"/>
              </w:rPr>
            </w:pPr>
          </w:p>
        </w:tc>
        <w:tc>
          <w:tcPr>
            <w:tcW w:w="2977" w:type="dxa"/>
            <w:vMerge/>
          </w:tcPr>
          <w:p w:rsidR="00FD1B93" w:rsidRPr="00B540AE" w:rsidRDefault="00FD1B93" w:rsidP="00FD1B93">
            <w:pPr>
              <w:pStyle w:val="510"/>
              <w:rPr>
                <w:b w:val="0"/>
                <w:sz w:val="24"/>
                <w:szCs w:val="24"/>
                <w:lang w:val="ru-RU"/>
              </w:rPr>
            </w:pPr>
          </w:p>
        </w:tc>
        <w:tc>
          <w:tcPr>
            <w:tcW w:w="1970" w:type="dxa"/>
            <w:vAlign w:val="center"/>
          </w:tcPr>
          <w:p w:rsidR="00FD1B93" w:rsidRPr="00B540AE" w:rsidRDefault="00FD1B93" w:rsidP="00FD1B93">
            <w:pPr>
              <w:pStyle w:val="510"/>
              <w:jc w:val="center"/>
              <w:rPr>
                <w:b w:val="0"/>
                <w:sz w:val="24"/>
                <w:szCs w:val="24"/>
                <w:lang w:val="ru-RU"/>
              </w:rPr>
            </w:pPr>
            <w:r w:rsidRPr="00B540AE">
              <w:rPr>
                <w:b w:val="0"/>
                <w:sz w:val="24"/>
                <w:szCs w:val="24"/>
                <w:lang w:val="ru-RU"/>
              </w:rPr>
              <w:t>от 101 до 200</w:t>
            </w:r>
          </w:p>
        </w:tc>
        <w:tc>
          <w:tcPr>
            <w:tcW w:w="2391" w:type="dxa"/>
            <w:vAlign w:val="center"/>
          </w:tcPr>
          <w:p w:rsidR="00FD1B93" w:rsidRPr="00B540AE" w:rsidRDefault="00FD1B93" w:rsidP="00FD1B93">
            <w:pPr>
              <w:pStyle w:val="510"/>
              <w:jc w:val="center"/>
              <w:rPr>
                <w:b w:val="0"/>
                <w:sz w:val="24"/>
                <w:szCs w:val="24"/>
                <w:lang w:val="ru-RU"/>
              </w:rPr>
            </w:pPr>
            <w:r w:rsidRPr="00B540AE">
              <w:rPr>
                <w:b w:val="0"/>
                <w:sz w:val="24"/>
                <w:szCs w:val="24"/>
                <w:lang w:val="ru-RU"/>
              </w:rPr>
              <w:t>5 мест и дополнительно 3 % от количества мест свыше 100</w:t>
            </w:r>
          </w:p>
        </w:tc>
      </w:tr>
      <w:tr w:rsidR="00FD1B93" w:rsidRPr="00B540AE" w:rsidTr="007B45B6">
        <w:trPr>
          <w:trHeight w:val="57"/>
        </w:trPr>
        <w:tc>
          <w:tcPr>
            <w:tcW w:w="2268" w:type="dxa"/>
            <w:vMerge/>
            <w:vAlign w:val="center"/>
          </w:tcPr>
          <w:p w:rsidR="00FD1B93" w:rsidRPr="00B540AE" w:rsidRDefault="00FD1B93" w:rsidP="00FD1B93">
            <w:pPr>
              <w:pStyle w:val="510"/>
              <w:jc w:val="center"/>
              <w:rPr>
                <w:b w:val="0"/>
                <w:sz w:val="24"/>
                <w:szCs w:val="24"/>
                <w:lang w:val="ru-RU"/>
              </w:rPr>
            </w:pPr>
          </w:p>
        </w:tc>
        <w:tc>
          <w:tcPr>
            <w:tcW w:w="2977" w:type="dxa"/>
            <w:vMerge/>
          </w:tcPr>
          <w:p w:rsidR="00FD1B93" w:rsidRPr="00B540AE" w:rsidRDefault="00FD1B93" w:rsidP="00FD1B93">
            <w:pPr>
              <w:pStyle w:val="510"/>
              <w:rPr>
                <w:b w:val="0"/>
                <w:sz w:val="24"/>
                <w:szCs w:val="24"/>
                <w:lang w:val="ru-RU"/>
              </w:rPr>
            </w:pPr>
          </w:p>
        </w:tc>
        <w:tc>
          <w:tcPr>
            <w:tcW w:w="1970" w:type="dxa"/>
            <w:vAlign w:val="center"/>
          </w:tcPr>
          <w:p w:rsidR="00FD1B93" w:rsidRPr="00B540AE" w:rsidRDefault="00FD1B93" w:rsidP="00FD1B93">
            <w:pPr>
              <w:pStyle w:val="510"/>
              <w:jc w:val="center"/>
              <w:rPr>
                <w:b w:val="0"/>
                <w:sz w:val="24"/>
                <w:szCs w:val="24"/>
                <w:lang w:val="ru-RU"/>
              </w:rPr>
            </w:pPr>
            <w:r w:rsidRPr="00B540AE">
              <w:rPr>
                <w:b w:val="0"/>
                <w:sz w:val="24"/>
                <w:szCs w:val="24"/>
                <w:lang w:val="ru-RU"/>
              </w:rPr>
              <w:t>от 201 до 500</w:t>
            </w:r>
          </w:p>
        </w:tc>
        <w:tc>
          <w:tcPr>
            <w:tcW w:w="2391" w:type="dxa"/>
            <w:vAlign w:val="center"/>
          </w:tcPr>
          <w:p w:rsidR="00FD1B93" w:rsidRPr="00B540AE" w:rsidRDefault="00FD1B93" w:rsidP="00FD1B93">
            <w:pPr>
              <w:pStyle w:val="510"/>
              <w:jc w:val="center"/>
              <w:rPr>
                <w:b w:val="0"/>
                <w:sz w:val="24"/>
                <w:szCs w:val="24"/>
                <w:lang w:val="ru-RU"/>
              </w:rPr>
            </w:pPr>
            <w:r w:rsidRPr="00B540AE">
              <w:rPr>
                <w:b w:val="0"/>
                <w:sz w:val="24"/>
                <w:szCs w:val="24"/>
                <w:lang w:val="ru-RU"/>
              </w:rPr>
              <w:t>8 мест и дополнительно 2 % от количества мест свыше 200</w:t>
            </w:r>
          </w:p>
        </w:tc>
      </w:tr>
      <w:tr w:rsidR="00FD1B93" w:rsidRPr="00B540AE" w:rsidTr="007B45B6">
        <w:trPr>
          <w:trHeight w:val="57"/>
        </w:trPr>
        <w:tc>
          <w:tcPr>
            <w:tcW w:w="2268" w:type="dxa"/>
            <w:vMerge/>
            <w:tcBorders>
              <w:bottom w:val="single" w:sz="4" w:space="0" w:color="auto"/>
            </w:tcBorders>
            <w:vAlign w:val="center"/>
          </w:tcPr>
          <w:p w:rsidR="00FD1B93" w:rsidRPr="00B540AE" w:rsidRDefault="00FD1B93" w:rsidP="00FD1B93">
            <w:pPr>
              <w:pStyle w:val="510"/>
              <w:jc w:val="center"/>
              <w:rPr>
                <w:b w:val="0"/>
                <w:sz w:val="24"/>
                <w:szCs w:val="24"/>
                <w:lang w:val="ru-RU"/>
              </w:rPr>
            </w:pPr>
          </w:p>
        </w:tc>
        <w:tc>
          <w:tcPr>
            <w:tcW w:w="2977" w:type="dxa"/>
            <w:vMerge/>
            <w:tcBorders>
              <w:bottom w:val="single" w:sz="4" w:space="0" w:color="auto"/>
            </w:tcBorders>
          </w:tcPr>
          <w:p w:rsidR="00FD1B93" w:rsidRPr="00B540AE" w:rsidRDefault="00FD1B93" w:rsidP="00FD1B93">
            <w:pPr>
              <w:pStyle w:val="510"/>
              <w:rPr>
                <w:b w:val="0"/>
                <w:sz w:val="24"/>
                <w:szCs w:val="24"/>
                <w:lang w:val="ru-RU"/>
              </w:rPr>
            </w:pPr>
          </w:p>
        </w:tc>
        <w:tc>
          <w:tcPr>
            <w:tcW w:w="1970" w:type="dxa"/>
            <w:tcBorders>
              <w:bottom w:val="single" w:sz="4" w:space="0" w:color="auto"/>
            </w:tcBorders>
            <w:vAlign w:val="center"/>
          </w:tcPr>
          <w:p w:rsidR="00FD1B93" w:rsidRPr="00B540AE" w:rsidRDefault="00FD1B93" w:rsidP="00FD1B93">
            <w:pPr>
              <w:pStyle w:val="510"/>
              <w:jc w:val="center"/>
              <w:rPr>
                <w:b w:val="0"/>
                <w:sz w:val="24"/>
                <w:szCs w:val="24"/>
                <w:lang w:val="ru-RU"/>
              </w:rPr>
            </w:pPr>
            <w:r w:rsidRPr="00B540AE">
              <w:rPr>
                <w:b w:val="0"/>
                <w:sz w:val="24"/>
                <w:szCs w:val="24"/>
                <w:lang w:val="ru-RU"/>
              </w:rPr>
              <w:t>501 место и более</w:t>
            </w:r>
          </w:p>
        </w:tc>
        <w:tc>
          <w:tcPr>
            <w:tcW w:w="2391" w:type="dxa"/>
            <w:tcBorders>
              <w:bottom w:val="single" w:sz="4" w:space="0" w:color="auto"/>
            </w:tcBorders>
            <w:vAlign w:val="center"/>
          </w:tcPr>
          <w:p w:rsidR="00FD1B93" w:rsidRPr="00B540AE" w:rsidRDefault="00FD1B93" w:rsidP="00FD1B93">
            <w:pPr>
              <w:pStyle w:val="510"/>
              <w:jc w:val="center"/>
              <w:rPr>
                <w:b w:val="0"/>
                <w:sz w:val="24"/>
                <w:szCs w:val="24"/>
                <w:lang w:val="ru-RU"/>
              </w:rPr>
            </w:pPr>
            <w:r w:rsidRPr="00B540AE">
              <w:rPr>
                <w:b w:val="0"/>
                <w:sz w:val="24"/>
                <w:szCs w:val="24"/>
                <w:lang w:val="ru-RU"/>
              </w:rPr>
              <w:t>14 мест и дополнительно 1 % от количества мест свыше 500</w:t>
            </w:r>
          </w:p>
        </w:tc>
      </w:tr>
      <w:tr w:rsidR="00FD1B93" w:rsidRPr="00B540AE" w:rsidTr="007B45B6">
        <w:trPr>
          <w:trHeight w:val="57"/>
        </w:trPr>
        <w:tc>
          <w:tcPr>
            <w:tcW w:w="2268" w:type="dxa"/>
            <w:vMerge/>
            <w:tcBorders>
              <w:bottom w:val="single" w:sz="4" w:space="0" w:color="auto"/>
            </w:tcBorders>
            <w:vAlign w:val="center"/>
          </w:tcPr>
          <w:p w:rsidR="00FD1B93" w:rsidRPr="00B540AE" w:rsidRDefault="00FD1B93" w:rsidP="00FD1B93">
            <w:pPr>
              <w:pStyle w:val="510"/>
              <w:jc w:val="center"/>
              <w:rPr>
                <w:b w:val="0"/>
                <w:sz w:val="24"/>
                <w:szCs w:val="24"/>
                <w:lang w:val="ru-RU"/>
              </w:rPr>
            </w:pPr>
          </w:p>
        </w:tc>
        <w:tc>
          <w:tcPr>
            <w:tcW w:w="2977" w:type="dxa"/>
          </w:tcPr>
          <w:p w:rsidR="00FD1B93" w:rsidRPr="00B540AE" w:rsidRDefault="00FD1B93" w:rsidP="00FD1B93">
            <w:pPr>
              <w:pStyle w:val="510"/>
              <w:rPr>
                <w:b w:val="0"/>
                <w:sz w:val="24"/>
                <w:szCs w:val="24"/>
                <w:lang w:val="ru-RU"/>
              </w:rPr>
            </w:pPr>
            <w:r w:rsidRPr="00B540AE">
              <w:rPr>
                <w:b w:val="0"/>
                <w:sz w:val="24"/>
                <w:szCs w:val="24"/>
                <w:lang w:val="ru-RU"/>
              </w:rPr>
              <w:t>Максимальное расстояние от мест для стоянки (парковки) транспортных средств, управляемых инвалидами или перевозящих инвалидов до входов в предприятия, организации или в учреждения, доступные для инвалидов</w:t>
            </w:r>
          </w:p>
        </w:tc>
        <w:tc>
          <w:tcPr>
            <w:tcW w:w="4361" w:type="dxa"/>
            <w:gridSpan w:val="2"/>
            <w:vAlign w:val="center"/>
          </w:tcPr>
          <w:p w:rsidR="00FD1B93" w:rsidRPr="00B540AE" w:rsidRDefault="00FD1B93" w:rsidP="00FD1B93">
            <w:pPr>
              <w:pStyle w:val="512"/>
              <w:rPr>
                <w:b w:val="0"/>
                <w:lang w:val="ru-RU"/>
              </w:rPr>
            </w:pPr>
            <w:r w:rsidRPr="00B540AE">
              <w:rPr>
                <w:b w:val="0"/>
                <w:lang w:val="ru-RU"/>
              </w:rPr>
              <w:t>50 м, до входов в жилые здания – 100 м</w:t>
            </w:r>
          </w:p>
        </w:tc>
      </w:tr>
      <w:tr w:rsidR="00FD1B93" w:rsidRPr="00B540AE" w:rsidTr="007B45B6">
        <w:trPr>
          <w:trHeight w:val="57"/>
        </w:trPr>
        <w:tc>
          <w:tcPr>
            <w:tcW w:w="2268" w:type="dxa"/>
            <w:vAlign w:val="center"/>
          </w:tcPr>
          <w:p w:rsidR="00FD1B93" w:rsidRPr="00B540AE" w:rsidRDefault="00FD1B93" w:rsidP="00FD1B93">
            <w:pPr>
              <w:pStyle w:val="510"/>
              <w:jc w:val="center"/>
              <w:rPr>
                <w:b w:val="0"/>
                <w:sz w:val="24"/>
                <w:szCs w:val="24"/>
                <w:lang w:val="ru-RU"/>
              </w:rPr>
            </w:pPr>
            <w:r w:rsidRPr="00B540AE">
              <w:rPr>
                <w:b w:val="0"/>
                <w:sz w:val="24"/>
                <w:szCs w:val="24"/>
                <w:lang w:val="ru-RU"/>
              </w:rPr>
              <w:t>Места для людей на креслах-колясках</w:t>
            </w:r>
          </w:p>
        </w:tc>
        <w:tc>
          <w:tcPr>
            <w:tcW w:w="2977" w:type="dxa"/>
          </w:tcPr>
          <w:p w:rsidR="00FD1B93" w:rsidRPr="00B540AE" w:rsidRDefault="00FD1B93" w:rsidP="00FD1B93">
            <w:pPr>
              <w:pStyle w:val="510"/>
              <w:rPr>
                <w:b w:val="0"/>
                <w:sz w:val="24"/>
                <w:szCs w:val="24"/>
                <w:lang w:val="ru-RU"/>
              </w:rPr>
            </w:pPr>
            <w:r w:rsidRPr="00B540AE">
              <w:rPr>
                <w:b w:val="0"/>
                <w:sz w:val="24"/>
                <w:szCs w:val="24"/>
                <w:lang w:val="ru-RU"/>
              </w:rPr>
              <w:t>Места для людей на креслах-колясках в зрительных залах, на трибунах спортивно-зрелищных сооружений и других зрелищных объектах со стационарными местами</w:t>
            </w:r>
          </w:p>
        </w:tc>
        <w:tc>
          <w:tcPr>
            <w:tcW w:w="4361" w:type="dxa"/>
            <w:gridSpan w:val="2"/>
            <w:vAlign w:val="center"/>
          </w:tcPr>
          <w:p w:rsidR="00FD1B93" w:rsidRPr="00B540AE" w:rsidRDefault="00FD1B93" w:rsidP="00FD1B93">
            <w:pPr>
              <w:pStyle w:val="512"/>
              <w:rPr>
                <w:b w:val="0"/>
                <w:lang w:val="ru-RU"/>
              </w:rPr>
            </w:pPr>
            <w:r w:rsidRPr="00B540AE">
              <w:rPr>
                <w:b w:val="0"/>
                <w:lang w:val="ru-RU"/>
              </w:rPr>
              <w:t>5 % общего числа зрителей, в том числе:</w:t>
            </w:r>
          </w:p>
          <w:p w:rsidR="00FD1B93" w:rsidRPr="00B540AE" w:rsidRDefault="00FD1B93" w:rsidP="00FD1B93">
            <w:pPr>
              <w:pStyle w:val="512"/>
              <w:rPr>
                <w:b w:val="0"/>
                <w:lang w:val="ru-RU"/>
              </w:rPr>
            </w:pPr>
            <w:r w:rsidRPr="00B540AE">
              <w:rPr>
                <w:b w:val="0"/>
                <w:lang w:val="ru-RU"/>
              </w:rPr>
              <w:t>0,75 % – для инвалидов, передвигающихся на креслах-колясках;</w:t>
            </w:r>
          </w:p>
          <w:p w:rsidR="00FD1B93" w:rsidRPr="00B540AE" w:rsidRDefault="00FD1B93" w:rsidP="00FD1B93">
            <w:pPr>
              <w:pStyle w:val="512"/>
              <w:rPr>
                <w:b w:val="0"/>
                <w:lang w:val="ru-RU"/>
              </w:rPr>
            </w:pPr>
            <w:r w:rsidRPr="00B540AE">
              <w:rPr>
                <w:b w:val="0"/>
                <w:lang w:val="ru-RU"/>
              </w:rPr>
              <w:t>0,25 % – со свободным доступом повышенной комфортности (ширина места 0,5 м, ширина прохода между рядами не менее 0,65 м);</w:t>
            </w:r>
          </w:p>
          <w:p w:rsidR="00FD1B93" w:rsidRPr="00B540AE" w:rsidRDefault="00FD1B93" w:rsidP="007B45B6">
            <w:pPr>
              <w:pStyle w:val="512"/>
              <w:rPr>
                <w:b w:val="0"/>
                <w:lang w:val="ru-RU"/>
              </w:rPr>
            </w:pPr>
            <w:r w:rsidRPr="00B540AE">
              <w:rPr>
                <w:b w:val="0"/>
                <w:lang w:val="ru-RU"/>
              </w:rPr>
              <w:t xml:space="preserve">4 % – размещаемые в зоне действия системы усиления звука, в зоне видимости «бегущей строки» или сурдопереводчика и зоне </w:t>
            </w:r>
            <w:r w:rsidR="007B45B6">
              <w:rPr>
                <w:b w:val="0"/>
                <w:lang w:val="ru-RU"/>
              </w:rPr>
              <w:t>слышимости аудиокомментирования</w:t>
            </w:r>
          </w:p>
        </w:tc>
      </w:tr>
      <w:tr w:rsidR="00FD1B93" w:rsidRPr="00B540AE" w:rsidTr="007B45B6">
        <w:trPr>
          <w:trHeight w:val="57"/>
        </w:trPr>
        <w:tc>
          <w:tcPr>
            <w:tcW w:w="9606" w:type="dxa"/>
            <w:gridSpan w:val="4"/>
            <w:vAlign w:val="center"/>
          </w:tcPr>
          <w:p w:rsidR="00FD1B93" w:rsidRPr="00B540AE" w:rsidRDefault="00FD1B93" w:rsidP="00FD1B93">
            <w:pPr>
              <w:pStyle w:val="512"/>
              <w:jc w:val="left"/>
              <w:rPr>
                <w:b w:val="0"/>
                <w:lang w:val="ru-RU"/>
              </w:rPr>
            </w:pPr>
            <w:r w:rsidRPr="00B540AE">
              <w:rPr>
                <w:b w:val="0"/>
                <w:lang w:val="ru-RU"/>
              </w:rPr>
              <w:t>Примечание</w:t>
            </w:r>
          </w:p>
          <w:p w:rsidR="00FD1B93" w:rsidRPr="00B540AE" w:rsidRDefault="00FD1B93" w:rsidP="00FD1B93">
            <w:pPr>
              <w:pStyle w:val="512"/>
              <w:jc w:val="left"/>
              <w:rPr>
                <w:b w:val="0"/>
                <w:lang w:val="ru-RU"/>
              </w:rPr>
            </w:pPr>
            <w:r w:rsidRPr="00B540AE">
              <w:rPr>
                <w:b w:val="0"/>
                <w:lang w:val="ru-RU"/>
              </w:rPr>
              <w:t>Размер машино-места для стоянки (парковки) транспортного средства инвалида на креслеколяске – 6,0×3,6 м.</w:t>
            </w:r>
          </w:p>
          <w:p w:rsidR="00FD1B93" w:rsidRPr="00B540AE" w:rsidRDefault="00FD1B93" w:rsidP="00FD1B93">
            <w:pPr>
              <w:pStyle w:val="512"/>
              <w:jc w:val="left"/>
              <w:rPr>
                <w:b w:val="0"/>
                <w:lang w:val="ru-RU"/>
              </w:rPr>
            </w:pPr>
            <w:r w:rsidRPr="00B540AE">
              <w:rPr>
                <w:b w:val="0"/>
                <w:lang w:val="ru-RU"/>
              </w:rPr>
              <w:t>Если на стоянке предусматривается место для регулярной парковки автомобилей инвалидов на креслах-колясках, ширина боковых подходов к этим автомобилям должна быть не менее 2,5 м.</w:t>
            </w:r>
          </w:p>
        </w:tc>
      </w:tr>
    </w:tbl>
    <w:p w:rsidR="007B45B6" w:rsidRDefault="007B45B6" w:rsidP="007B45B6">
      <w:pPr>
        <w:ind w:firstLine="0"/>
        <w:rPr>
          <w:bCs/>
        </w:rPr>
      </w:pPr>
      <w:bookmarkStart w:id="46" w:name="_Toc184399372"/>
    </w:p>
    <w:p w:rsidR="00FD1B93" w:rsidRPr="002E3517" w:rsidRDefault="00FD1B93" w:rsidP="007B45B6">
      <w:pPr>
        <w:ind w:firstLine="0"/>
        <w:rPr>
          <w:rFonts w:eastAsiaTheme="minorEastAsia"/>
          <w:b/>
          <w:caps/>
        </w:rPr>
      </w:pPr>
      <w:r w:rsidRPr="002E3517">
        <w:rPr>
          <w:rFonts w:eastAsiaTheme="minorEastAsia"/>
          <w:b/>
          <w:lang w:val="en-US"/>
        </w:rPr>
        <w:t>II</w:t>
      </w:r>
      <w:r w:rsidRPr="002E3517">
        <w:rPr>
          <w:rFonts w:eastAsiaTheme="minorEastAsia"/>
          <w:b/>
        </w:rPr>
        <w:t>. МАТЕРИАЛЫ ПО ОБОСНОВАНИЮ РАСЧЕТНЫХ ПОКАЗАТЕЛЕЙ, СОДЕРЖАЩИХСЯ В ОСНОВНОЙ ЧАСТИ НОРМАТИВОВ ГРАДОСТРОИТЕЛЬНОГО ПРОЕКТИРОВАНИЯ</w:t>
      </w:r>
      <w:bookmarkEnd w:id="46"/>
    </w:p>
    <w:p w:rsidR="00FD1B93" w:rsidRPr="00B540AE" w:rsidRDefault="00FD1B93" w:rsidP="00FD1B93">
      <w:pPr>
        <w:pStyle w:val="afffff8"/>
        <w:spacing w:before="0" w:after="0"/>
        <w:ind w:right="-2" w:firstLine="709"/>
        <w:rPr>
          <w:rFonts w:ascii="Times New Roman" w:hAnsi="Times New Roman"/>
          <w:szCs w:val="24"/>
        </w:rPr>
      </w:pPr>
    </w:p>
    <w:p w:rsidR="00FD1B93" w:rsidRPr="00B540AE" w:rsidRDefault="00FD1B93" w:rsidP="00FD1B93">
      <w:pPr>
        <w:widowControl w:val="0"/>
        <w:autoSpaceDE w:val="0"/>
        <w:autoSpaceDN w:val="0"/>
        <w:adjustRightInd w:val="0"/>
        <w:spacing w:line="240" w:lineRule="auto"/>
        <w:ind w:right="-2"/>
        <w:outlineLvl w:val="0"/>
        <w:rPr>
          <w:b/>
          <w:bCs/>
          <w:sz w:val="28"/>
          <w:szCs w:val="28"/>
        </w:rPr>
      </w:pPr>
      <w:bookmarkStart w:id="47" w:name="_Toc184399373"/>
      <w:r w:rsidRPr="00B540AE">
        <w:rPr>
          <w:b/>
          <w:bCs/>
          <w:sz w:val="28"/>
          <w:szCs w:val="28"/>
        </w:rPr>
        <w:t xml:space="preserve">3. Информация о современном состоянии и прогнозе развития </w:t>
      </w:r>
      <w:bookmarkStart w:id="48" w:name="_Hlk170906833"/>
      <w:r w:rsidRPr="00B540AE">
        <w:rPr>
          <w:b/>
          <w:bCs/>
          <w:sz w:val="28"/>
          <w:szCs w:val="28"/>
        </w:rPr>
        <w:t>муниципального образования «Шолоховское городское поселение»</w:t>
      </w:r>
      <w:bookmarkEnd w:id="47"/>
      <w:bookmarkEnd w:id="48"/>
    </w:p>
    <w:p w:rsidR="00FD1B93" w:rsidRPr="00B540AE" w:rsidRDefault="00FD1B93" w:rsidP="002E3517">
      <w:pPr>
        <w:pStyle w:val="afffff8"/>
        <w:spacing w:before="0" w:after="0"/>
        <w:ind w:firstLine="426"/>
        <w:rPr>
          <w:rFonts w:ascii="Times New Roman" w:hAnsi="Times New Roman"/>
          <w:szCs w:val="24"/>
        </w:rPr>
      </w:pPr>
      <w:r w:rsidRPr="00B540AE">
        <w:rPr>
          <w:rFonts w:ascii="Times New Roman" w:hAnsi="Times New Roman"/>
          <w:szCs w:val="24"/>
        </w:rPr>
        <w:t>В соответствии с пунктом 5 статьи 29.4 Градостроительного кодекса Российской Федерации, подготовка местных нормативов градостроительного проектирования осуществляется с учетом:</w:t>
      </w:r>
    </w:p>
    <w:p w:rsidR="00FD1B93" w:rsidRPr="00B540AE" w:rsidRDefault="00FD1B93" w:rsidP="002E3517">
      <w:pPr>
        <w:pStyle w:val="afffff8"/>
        <w:spacing w:before="0" w:after="0"/>
        <w:ind w:firstLine="426"/>
        <w:rPr>
          <w:rFonts w:ascii="Times New Roman" w:hAnsi="Times New Roman"/>
          <w:szCs w:val="24"/>
        </w:rPr>
      </w:pPr>
      <w:r w:rsidRPr="00B540AE">
        <w:rPr>
          <w:rFonts w:ascii="Times New Roman" w:hAnsi="Times New Roman"/>
          <w:szCs w:val="24"/>
        </w:rPr>
        <w:t>-</w:t>
      </w:r>
      <w:r w:rsidRPr="00B540AE">
        <w:rPr>
          <w:rFonts w:ascii="Times New Roman" w:hAnsi="Times New Roman"/>
          <w:szCs w:val="24"/>
        </w:rPr>
        <w:tab/>
        <w:t>социально-демографического состава и плотности населения на территории муниципального образования;</w:t>
      </w:r>
    </w:p>
    <w:p w:rsidR="00FD1B93" w:rsidRPr="00B540AE" w:rsidRDefault="00FD1B93" w:rsidP="002E3517">
      <w:pPr>
        <w:pStyle w:val="afffff8"/>
        <w:spacing w:before="0" w:after="0"/>
        <w:ind w:firstLine="426"/>
        <w:rPr>
          <w:rFonts w:ascii="Times New Roman" w:hAnsi="Times New Roman"/>
          <w:szCs w:val="24"/>
        </w:rPr>
      </w:pPr>
      <w:r w:rsidRPr="00B540AE">
        <w:rPr>
          <w:rFonts w:ascii="Times New Roman" w:hAnsi="Times New Roman"/>
          <w:szCs w:val="24"/>
        </w:rPr>
        <w:t>-</w:t>
      </w:r>
      <w:r w:rsidRPr="00B540AE">
        <w:rPr>
          <w:rFonts w:ascii="Times New Roman" w:hAnsi="Times New Roman"/>
          <w:szCs w:val="24"/>
        </w:rPr>
        <w:tab/>
        <w:t>стратегии социально-экономического развития муниципального образования и плана мероприятий по её реализации (при наличии);</w:t>
      </w:r>
    </w:p>
    <w:p w:rsidR="00FD1B93" w:rsidRPr="00B540AE" w:rsidRDefault="00FD1B93" w:rsidP="002E3517">
      <w:pPr>
        <w:pStyle w:val="afffff8"/>
        <w:spacing w:before="0" w:after="0"/>
        <w:ind w:firstLine="426"/>
        <w:rPr>
          <w:rFonts w:ascii="Times New Roman" w:hAnsi="Times New Roman"/>
          <w:szCs w:val="24"/>
        </w:rPr>
      </w:pPr>
      <w:r w:rsidRPr="00B540AE">
        <w:rPr>
          <w:rFonts w:ascii="Times New Roman" w:hAnsi="Times New Roman"/>
          <w:szCs w:val="24"/>
        </w:rPr>
        <w:t>-</w:t>
      </w:r>
      <w:r w:rsidRPr="00B540AE">
        <w:rPr>
          <w:rFonts w:ascii="Times New Roman" w:hAnsi="Times New Roman"/>
          <w:szCs w:val="24"/>
        </w:rPr>
        <w:tab/>
        <w:t>предложений органов местного самоуправления и заинтересованных лиц.</w:t>
      </w:r>
    </w:p>
    <w:p w:rsidR="00FD1B93" w:rsidRPr="00B540AE" w:rsidRDefault="00FD1B93" w:rsidP="002E3517">
      <w:pPr>
        <w:pStyle w:val="afffff8"/>
        <w:spacing w:before="0" w:after="0"/>
        <w:ind w:firstLine="426"/>
        <w:rPr>
          <w:rFonts w:ascii="Times New Roman" w:hAnsi="Times New Roman"/>
          <w:szCs w:val="24"/>
        </w:rPr>
      </w:pPr>
      <w:r w:rsidRPr="00B540AE">
        <w:rPr>
          <w:rFonts w:ascii="Times New Roman" w:hAnsi="Times New Roman"/>
          <w:szCs w:val="24"/>
        </w:rPr>
        <w:t xml:space="preserve">Таким образом, установление расчетных показателей минимального уровня обеспеченности и максимального уровня территориальной доступности объектов местного значения для населения МО </w:t>
      </w:r>
      <w:r w:rsidRPr="00B540AE">
        <w:rPr>
          <w:rFonts w:ascii="Times New Roman" w:eastAsia="Times New Roman" w:hAnsi="Times New Roman"/>
          <w:szCs w:val="24"/>
        </w:rPr>
        <w:t>«Шолоховское городское поселение»</w:t>
      </w:r>
      <w:r w:rsidRPr="00B540AE">
        <w:rPr>
          <w:rFonts w:ascii="Times New Roman" w:hAnsi="Times New Roman"/>
          <w:szCs w:val="24"/>
        </w:rPr>
        <w:t>» в МНГП выполнено с учетом территориальных, социально-демографических, инфраструктурных, социально- экономических и иных особенностей территории муниципального района.</w:t>
      </w:r>
    </w:p>
    <w:p w:rsidR="00FD1B93" w:rsidRPr="00B540AE" w:rsidRDefault="00FD1B93" w:rsidP="00FD1B93">
      <w:pPr>
        <w:widowControl w:val="0"/>
        <w:autoSpaceDE w:val="0"/>
        <w:autoSpaceDN w:val="0"/>
        <w:adjustRightInd w:val="0"/>
        <w:spacing w:line="240" w:lineRule="auto"/>
        <w:ind w:right="-144"/>
        <w:outlineLvl w:val="0"/>
        <w:rPr>
          <w:b/>
          <w:bCs/>
        </w:rPr>
      </w:pPr>
    </w:p>
    <w:p w:rsidR="00FD1B93" w:rsidRPr="00B540AE" w:rsidRDefault="00FD1B93" w:rsidP="00FD1B93">
      <w:pPr>
        <w:widowControl w:val="0"/>
        <w:autoSpaceDE w:val="0"/>
        <w:autoSpaceDN w:val="0"/>
        <w:adjustRightInd w:val="0"/>
        <w:spacing w:line="240" w:lineRule="auto"/>
        <w:ind w:right="-144"/>
        <w:outlineLvl w:val="0"/>
        <w:rPr>
          <w:b/>
          <w:bCs/>
        </w:rPr>
      </w:pPr>
      <w:bookmarkStart w:id="49" w:name="_Toc184399374"/>
      <w:r w:rsidRPr="00B540AE">
        <w:rPr>
          <w:b/>
          <w:bCs/>
        </w:rPr>
        <w:t xml:space="preserve">3.1. </w:t>
      </w:r>
      <w:r w:rsidRPr="00B540AE">
        <w:rPr>
          <w:b/>
          <w:bCs/>
          <w:lang w:eastAsia="en-US"/>
        </w:rPr>
        <w:t>Обоснование</w:t>
      </w:r>
      <w:r w:rsidRPr="00B540AE">
        <w:rPr>
          <w:b/>
          <w:bCs/>
          <w:spacing w:val="-2"/>
          <w:lang w:eastAsia="en-US"/>
        </w:rPr>
        <w:t xml:space="preserve"> </w:t>
      </w:r>
      <w:r w:rsidRPr="00B540AE">
        <w:rPr>
          <w:b/>
          <w:bCs/>
          <w:lang w:eastAsia="en-US"/>
        </w:rPr>
        <w:t>предмета</w:t>
      </w:r>
      <w:r w:rsidRPr="00B540AE">
        <w:rPr>
          <w:b/>
          <w:bCs/>
          <w:spacing w:val="-5"/>
          <w:lang w:eastAsia="en-US"/>
        </w:rPr>
        <w:t xml:space="preserve"> </w:t>
      </w:r>
      <w:r w:rsidRPr="00B540AE">
        <w:rPr>
          <w:b/>
          <w:bCs/>
          <w:lang w:eastAsia="en-US"/>
        </w:rPr>
        <w:t>нормирования</w:t>
      </w:r>
      <w:r w:rsidRPr="00B540AE">
        <w:rPr>
          <w:b/>
          <w:bCs/>
          <w:spacing w:val="-2"/>
          <w:lang w:eastAsia="en-US"/>
        </w:rPr>
        <w:t xml:space="preserve"> </w:t>
      </w:r>
      <w:r w:rsidRPr="00B540AE">
        <w:rPr>
          <w:b/>
          <w:bCs/>
          <w:lang w:eastAsia="en-US"/>
        </w:rPr>
        <w:t>–</w:t>
      </w:r>
      <w:r w:rsidRPr="00B540AE">
        <w:rPr>
          <w:b/>
          <w:bCs/>
          <w:spacing w:val="-5"/>
          <w:lang w:eastAsia="en-US"/>
        </w:rPr>
        <w:t xml:space="preserve"> </w:t>
      </w:r>
      <w:r w:rsidRPr="00B540AE">
        <w:rPr>
          <w:b/>
          <w:bCs/>
          <w:lang w:eastAsia="en-US"/>
        </w:rPr>
        <w:t>перечня</w:t>
      </w:r>
      <w:r w:rsidRPr="00B540AE">
        <w:rPr>
          <w:b/>
          <w:bCs/>
          <w:spacing w:val="-6"/>
          <w:lang w:eastAsia="en-US"/>
        </w:rPr>
        <w:t xml:space="preserve"> </w:t>
      </w:r>
      <w:r w:rsidRPr="00B540AE">
        <w:rPr>
          <w:b/>
          <w:bCs/>
          <w:lang w:eastAsia="en-US"/>
        </w:rPr>
        <w:t>областей,</w:t>
      </w:r>
      <w:r w:rsidRPr="00B540AE">
        <w:rPr>
          <w:b/>
          <w:bCs/>
          <w:spacing w:val="-5"/>
          <w:lang w:eastAsia="en-US"/>
        </w:rPr>
        <w:t xml:space="preserve"> </w:t>
      </w:r>
      <w:r w:rsidRPr="00B540AE">
        <w:rPr>
          <w:b/>
          <w:bCs/>
          <w:lang w:eastAsia="en-US"/>
        </w:rPr>
        <w:t>для</w:t>
      </w:r>
      <w:r w:rsidRPr="00B540AE">
        <w:rPr>
          <w:b/>
          <w:bCs/>
          <w:spacing w:val="-6"/>
          <w:lang w:eastAsia="en-US"/>
        </w:rPr>
        <w:t xml:space="preserve"> </w:t>
      </w:r>
      <w:r w:rsidRPr="00B540AE">
        <w:rPr>
          <w:b/>
          <w:bCs/>
          <w:lang w:eastAsia="en-US"/>
        </w:rPr>
        <w:t>которых</w:t>
      </w:r>
      <w:r w:rsidRPr="00B540AE">
        <w:rPr>
          <w:b/>
          <w:bCs/>
          <w:spacing w:val="-3"/>
          <w:lang w:eastAsia="en-US"/>
        </w:rPr>
        <w:t xml:space="preserve"> </w:t>
      </w:r>
      <w:r w:rsidRPr="00B540AE">
        <w:rPr>
          <w:b/>
          <w:bCs/>
          <w:lang w:eastAsia="en-US"/>
        </w:rPr>
        <w:t>в МНГП устанавливаются расчетные показатели, и перечня показателей</w:t>
      </w:r>
      <w:bookmarkEnd w:id="49"/>
    </w:p>
    <w:p w:rsidR="00FD1B93" w:rsidRPr="00B540AE" w:rsidRDefault="00FD1B93" w:rsidP="00FD1B93">
      <w:pPr>
        <w:widowControl w:val="0"/>
        <w:tabs>
          <w:tab w:val="left" w:pos="1533"/>
        </w:tabs>
        <w:autoSpaceDE w:val="0"/>
        <w:autoSpaceDN w:val="0"/>
        <w:spacing w:line="360" w:lineRule="auto"/>
        <w:ind w:right="-144"/>
        <w:rPr>
          <w:lang w:eastAsia="en-US"/>
        </w:rPr>
      </w:pPr>
    </w:p>
    <w:p w:rsidR="00FD1B93" w:rsidRPr="00B540AE" w:rsidRDefault="00FD1B93" w:rsidP="00FD1B93">
      <w:pPr>
        <w:widowControl w:val="0"/>
        <w:tabs>
          <w:tab w:val="left" w:pos="1533"/>
        </w:tabs>
        <w:autoSpaceDE w:val="0"/>
        <w:autoSpaceDN w:val="0"/>
        <w:spacing w:line="240" w:lineRule="auto"/>
        <w:ind w:right="-144"/>
        <w:rPr>
          <w:lang w:eastAsia="en-US"/>
        </w:rPr>
      </w:pPr>
      <w:r w:rsidRPr="00B540AE">
        <w:rPr>
          <w:lang w:eastAsia="en-US"/>
        </w:rPr>
        <w:t xml:space="preserve">Перечень областей нормирования и относящихся к ним объектов местного значения для целей МНГП </w:t>
      </w:r>
      <w:r w:rsidRPr="00B540AE">
        <w:t>муниципального образования «Шолоховское городское поселение»</w:t>
      </w:r>
      <w:r w:rsidRPr="00B540AE">
        <w:rPr>
          <w:lang w:eastAsia="en-US"/>
        </w:rPr>
        <w:t xml:space="preserve"> установлен на основании:</w:t>
      </w:r>
    </w:p>
    <w:p w:rsidR="00FD1B93" w:rsidRPr="00B540AE" w:rsidRDefault="00FD1B93" w:rsidP="002E3517">
      <w:pPr>
        <w:widowControl w:val="0"/>
        <w:tabs>
          <w:tab w:val="left" w:pos="1533"/>
        </w:tabs>
        <w:autoSpaceDE w:val="0"/>
        <w:autoSpaceDN w:val="0"/>
        <w:spacing w:line="240" w:lineRule="auto"/>
        <w:ind w:left="284" w:right="-144" w:firstLine="0"/>
        <w:rPr>
          <w:lang w:eastAsia="en-US"/>
        </w:rPr>
      </w:pPr>
      <w:r w:rsidRPr="00B540AE">
        <w:rPr>
          <w:lang w:eastAsia="en-US"/>
        </w:rPr>
        <w:t>- статей 19, 29.2 Градостроительного кодекса Российской Федерации;</w:t>
      </w:r>
    </w:p>
    <w:p w:rsidR="00FD1B93" w:rsidRPr="00B540AE" w:rsidRDefault="00FD1B93" w:rsidP="002E3517">
      <w:pPr>
        <w:widowControl w:val="0"/>
        <w:tabs>
          <w:tab w:val="left" w:pos="1533"/>
        </w:tabs>
        <w:autoSpaceDE w:val="0"/>
        <w:autoSpaceDN w:val="0"/>
        <w:spacing w:line="240" w:lineRule="auto"/>
        <w:ind w:left="284" w:right="-144" w:firstLine="0"/>
        <w:rPr>
          <w:lang w:eastAsia="en-US"/>
        </w:rPr>
      </w:pPr>
      <w:r w:rsidRPr="00B540AE">
        <w:rPr>
          <w:lang w:eastAsia="en-US"/>
        </w:rPr>
        <w:t>- федеральных законов, в которых установлены полномочия органов местного самоуправления муниципального района в различных областях;</w:t>
      </w:r>
    </w:p>
    <w:p w:rsidR="00FD1B93" w:rsidRPr="00B540AE" w:rsidRDefault="00FD1B93" w:rsidP="002E3517">
      <w:pPr>
        <w:widowControl w:val="0"/>
        <w:tabs>
          <w:tab w:val="left" w:pos="1533"/>
        </w:tabs>
        <w:autoSpaceDE w:val="0"/>
        <w:autoSpaceDN w:val="0"/>
        <w:spacing w:line="240" w:lineRule="auto"/>
        <w:ind w:left="284" w:right="-144" w:firstLine="0"/>
        <w:rPr>
          <w:lang w:eastAsia="en-US"/>
        </w:rPr>
      </w:pPr>
      <w:r w:rsidRPr="00B540AE">
        <w:rPr>
          <w:lang w:eastAsia="en-US"/>
        </w:rPr>
        <w:t>- статьи 15 Федерального закона от 06.10.2003 № 131-ФЗ «Об общих принципах организации местного самоуправления в Российской Федерации» (далее – Федеральный закон № 131-ФЗ);</w:t>
      </w:r>
    </w:p>
    <w:p w:rsidR="00FD1B93" w:rsidRPr="00B540AE" w:rsidRDefault="00FD1B93" w:rsidP="002E3517">
      <w:pPr>
        <w:widowControl w:val="0"/>
        <w:tabs>
          <w:tab w:val="left" w:pos="1533"/>
        </w:tabs>
        <w:autoSpaceDE w:val="0"/>
        <w:autoSpaceDN w:val="0"/>
        <w:spacing w:line="240" w:lineRule="auto"/>
        <w:ind w:left="284" w:right="-144" w:firstLine="0"/>
        <w:rPr>
          <w:lang w:eastAsia="en-US"/>
        </w:rPr>
      </w:pPr>
      <w:r w:rsidRPr="00B540AE">
        <w:rPr>
          <w:lang w:eastAsia="en-US"/>
        </w:rPr>
        <w:t xml:space="preserve">- Постановления Правительства РФ от 16.12.2020 № 2122 «О расчетных показателях, подлежащих установлению в региональных нормативах градостроительного </w:t>
      </w:r>
      <w:r w:rsidRPr="00B540AE">
        <w:rPr>
          <w:spacing w:val="-2"/>
          <w:lang w:eastAsia="en-US"/>
        </w:rPr>
        <w:t>проектирования»;</w:t>
      </w:r>
    </w:p>
    <w:p w:rsidR="00FD1B93" w:rsidRPr="00B540AE" w:rsidRDefault="00FD1B93" w:rsidP="002E3517">
      <w:pPr>
        <w:widowControl w:val="0"/>
        <w:tabs>
          <w:tab w:val="left" w:pos="1534"/>
        </w:tabs>
        <w:autoSpaceDE w:val="0"/>
        <w:autoSpaceDN w:val="0"/>
        <w:spacing w:line="240" w:lineRule="auto"/>
        <w:ind w:left="284" w:right="-144" w:firstLine="0"/>
        <w:rPr>
          <w:lang w:eastAsia="en-US"/>
        </w:rPr>
      </w:pPr>
      <w:r w:rsidRPr="00B540AE">
        <w:rPr>
          <w:lang w:eastAsia="en-US"/>
        </w:rPr>
        <w:t>- Областной закон «О градостроительной деятельности в Ростовской области» от</w:t>
      </w:r>
      <w:r w:rsidRPr="00B540AE">
        <w:rPr>
          <w:spacing w:val="-1"/>
          <w:lang w:eastAsia="en-US"/>
        </w:rPr>
        <w:t xml:space="preserve"> </w:t>
      </w:r>
      <w:r w:rsidRPr="00B540AE">
        <w:rPr>
          <w:lang w:eastAsia="en-US"/>
        </w:rPr>
        <w:t>14.01.2008 года N 853-ЗС</w:t>
      </w:r>
      <w:r w:rsidRPr="00B540AE">
        <w:rPr>
          <w:spacing w:val="-4"/>
          <w:lang w:eastAsia="en-US"/>
        </w:rPr>
        <w:t>;</w:t>
      </w:r>
    </w:p>
    <w:p w:rsidR="00FD1B93" w:rsidRPr="00B540AE" w:rsidRDefault="00FD1B93" w:rsidP="002E3517">
      <w:pPr>
        <w:widowControl w:val="0"/>
        <w:tabs>
          <w:tab w:val="left" w:pos="1533"/>
        </w:tabs>
        <w:autoSpaceDE w:val="0"/>
        <w:autoSpaceDN w:val="0"/>
        <w:spacing w:line="240" w:lineRule="auto"/>
        <w:ind w:left="284" w:right="-144" w:firstLine="0"/>
        <w:rPr>
          <w:lang w:eastAsia="en-US"/>
        </w:rPr>
      </w:pPr>
      <w:r w:rsidRPr="00B540AE">
        <w:rPr>
          <w:lang w:eastAsia="en-US"/>
        </w:rPr>
        <w:t>- Приказа Министерства экономического развития Российской Федерации от 15.02.2021 № 71 «Об утверждении Методических рекомендаций по подготовке нормативов градостроительного проектирования»;</w:t>
      </w:r>
    </w:p>
    <w:p w:rsidR="00FD1B93" w:rsidRPr="00B540AE" w:rsidRDefault="00FD1B93" w:rsidP="002E3517">
      <w:pPr>
        <w:widowControl w:val="0"/>
        <w:tabs>
          <w:tab w:val="left" w:pos="1533"/>
        </w:tabs>
        <w:autoSpaceDE w:val="0"/>
        <w:autoSpaceDN w:val="0"/>
        <w:spacing w:line="240" w:lineRule="auto"/>
        <w:ind w:left="284" w:right="-144" w:firstLine="0"/>
        <w:rPr>
          <w:lang w:eastAsia="en-US"/>
        </w:rPr>
      </w:pPr>
      <w:r w:rsidRPr="00B540AE">
        <w:rPr>
          <w:lang w:eastAsia="en-US"/>
        </w:rPr>
        <w:t>- Устава муниципального образования «</w:t>
      </w:r>
      <w:r w:rsidRPr="00B540AE">
        <w:t>Шолоховское городское поселение</w:t>
      </w:r>
      <w:r w:rsidRPr="00B540AE">
        <w:rPr>
          <w:lang w:eastAsia="en-US"/>
        </w:rPr>
        <w:t>» Белокалитв</w:t>
      </w:r>
      <w:r>
        <w:rPr>
          <w:lang w:eastAsia="en-US"/>
        </w:rPr>
        <w:t>и</w:t>
      </w:r>
      <w:r w:rsidRPr="00B540AE">
        <w:rPr>
          <w:lang w:eastAsia="en-US"/>
        </w:rPr>
        <w:t>нского района Ростовской области (утв. Решением Собрания депутатов Шолоховского городского поселения Белокалитв</w:t>
      </w:r>
      <w:r>
        <w:rPr>
          <w:lang w:eastAsia="en-US"/>
        </w:rPr>
        <w:t>и</w:t>
      </w:r>
      <w:r w:rsidRPr="00B540AE">
        <w:rPr>
          <w:lang w:eastAsia="en-US"/>
        </w:rPr>
        <w:t>нского района Ростовской области</w:t>
      </w:r>
      <w:r w:rsidRPr="00B540AE">
        <w:rPr>
          <w:spacing w:val="-4"/>
          <w:lang w:eastAsia="en-US"/>
        </w:rPr>
        <w:t>.</w:t>
      </w:r>
    </w:p>
    <w:p w:rsidR="00FD1B93" w:rsidRPr="00B540AE" w:rsidRDefault="00FD1B93" w:rsidP="002E3517">
      <w:pPr>
        <w:widowControl w:val="0"/>
        <w:autoSpaceDE w:val="0"/>
        <w:autoSpaceDN w:val="0"/>
        <w:spacing w:line="240" w:lineRule="auto"/>
        <w:ind w:left="284" w:right="-144" w:firstLine="0"/>
        <w:rPr>
          <w:lang w:eastAsia="en-US"/>
        </w:rPr>
      </w:pPr>
      <w:r w:rsidRPr="00B540AE">
        <w:rPr>
          <w:lang w:eastAsia="en-US"/>
        </w:rPr>
        <w:t>Сведения об областях нормирования, видах объектов местного значения и регламентирующих их нормах законодательства представлены в таблице ниже.</w:t>
      </w:r>
    </w:p>
    <w:p w:rsidR="00FD1B93" w:rsidRPr="00B540AE" w:rsidRDefault="00FD1B93" w:rsidP="00FD1B93">
      <w:pPr>
        <w:widowControl w:val="0"/>
        <w:autoSpaceDE w:val="0"/>
        <w:autoSpaceDN w:val="0"/>
        <w:spacing w:line="240" w:lineRule="auto"/>
        <w:ind w:right="-144"/>
        <w:rPr>
          <w:lang w:eastAsia="en-US"/>
        </w:rPr>
      </w:pPr>
    </w:p>
    <w:p w:rsidR="00FD1B93" w:rsidRPr="00B540AE" w:rsidRDefault="00FD1B93" w:rsidP="00FD1B93">
      <w:pPr>
        <w:spacing w:line="240" w:lineRule="auto"/>
        <w:ind w:right="-2"/>
        <w:rPr>
          <w:b/>
        </w:rPr>
      </w:pPr>
      <w:r w:rsidRPr="00B540AE">
        <w:rPr>
          <w:b/>
        </w:rPr>
        <w:t>Перечень областей нормирования и видов объектов местного значения, для которых в МНГП муниципального образования «Шолоховское городское поселение» установлены расчетные показатели минимально допустимого уровня обеспеченности и максимально допустимого уровня территориальной доступности для населения</w:t>
      </w:r>
    </w:p>
    <w:p w:rsidR="00FD1B93" w:rsidRPr="00B540AE" w:rsidRDefault="00FD1B93" w:rsidP="00FD1B93">
      <w:pPr>
        <w:spacing w:line="240" w:lineRule="auto"/>
        <w:ind w:right="-2"/>
        <w:rPr>
          <w:b/>
        </w:rPr>
      </w:pPr>
    </w:p>
    <w:tbl>
      <w:tblPr>
        <w:tblStyle w:val="TableNormal"/>
        <w:tblW w:w="934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2"/>
        <w:gridCol w:w="2410"/>
        <w:gridCol w:w="5944"/>
      </w:tblGrid>
      <w:tr w:rsidR="00FD1B93" w:rsidRPr="00B540AE" w:rsidTr="0085355C">
        <w:trPr>
          <w:trHeight w:val="460"/>
          <w:tblHeader/>
        </w:trPr>
        <w:tc>
          <w:tcPr>
            <w:tcW w:w="992" w:type="dxa"/>
          </w:tcPr>
          <w:p w:rsidR="00FD1B93" w:rsidRPr="00B540AE" w:rsidRDefault="00FD1B93" w:rsidP="00FD1B93">
            <w:pPr>
              <w:pStyle w:val="TableParagraph"/>
              <w:spacing w:line="230" w:lineRule="exact"/>
              <w:ind w:left="122" w:right="106" w:firstLine="43"/>
              <w:rPr>
                <w:b/>
                <w:sz w:val="24"/>
                <w:szCs w:val="24"/>
              </w:rPr>
            </w:pPr>
            <w:r w:rsidRPr="00B540AE">
              <w:rPr>
                <w:b/>
                <w:spacing w:val="-10"/>
                <w:sz w:val="24"/>
                <w:szCs w:val="24"/>
              </w:rPr>
              <w:t>№</w:t>
            </w:r>
            <w:r w:rsidRPr="00B540AE">
              <w:rPr>
                <w:b/>
                <w:spacing w:val="-5"/>
                <w:sz w:val="24"/>
                <w:szCs w:val="24"/>
              </w:rPr>
              <w:t xml:space="preserve"> п/п</w:t>
            </w:r>
          </w:p>
        </w:tc>
        <w:tc>
          <w:tcPr>
            <w:tcW w:w="2410" w:type="dxa"/>
          </w:tcPr>
          <w:p w:rsidR="00FD1B93" w:rsidRPr="00B540AE" w:rsidRDefault="00FD1B93" w:rsidP="00FD1B93">
            <w:pPr>
              <w:pStyle w:val="TableParagraph"/>
              <w:spacing w:line="230" w:lineRule="exact"/>
              <w:ind w:hanging="9"/>
              <w:jc w:val="center"/>
              <w:rPr>
                <w:b/>
                <w:spacing w:val="-2"/>
                <w:sz w:val="24"/>
                <w:szCs w:val="24"/>
              </w:rPr>
            </w:pPr>
            <w:r w:rsidRPr="00B540AE">
              <w:rPr>
                <w:b/>
                <w:spacing w:val="-2"/>
                <w:sz w:val="24"/>
                <w:szCs w:val="24"/>
              </w:rPr>
              <w:t>Наименование</w:t>
            </w:r>
          </w:p>
          <w:p w:rsidR="00FD1B93" w:rsidRPr="00B540AE" w:rsidRDefault="00FD1B93" w:rsidP="00FD1B93">
            <w:pPr>
              <w:pStyle w:val="TableParagraph"/>
              <w:spacing w:line="230" w:lineRule="exact"/>
              <w:ind w:hanging="9"/>
              <w:jc w:val="center"/>
              <w:rPr>
                <w:b/>
                <w:sz w:val="24"/>
                <w:szCs w:val="24"/>
              </w:rPr>
            </w:pPr>
            <w:r w:rsidRPr="00B540AE">
              <w:rPr>
                <w:b/>
                <w:spacing w:val="-2"/>
                <w:sz w:val="24"/>
                <w:szCs w:val="24"/>
              </w:rPr>
              <w:t>нормируемого показателя</w:t>
            </w:r>
          </w:p>
        </w:tc>
        <w:tc>
          <w:tcPr>
            <w:tcW w:w="5944" w:type="dxa"/>
          </w:tcPr>
          <w:p w:rsidR="00FD1B93" w:rsidRPr="00B540AE" w:rsidRDefault="00FD1B93" w:rsidP="00FD1B93">
            <w:pPr>
              <w:pStyle w:val="TableParagraph"/>
              <w:spacing w:before="113"/>
              <w:jc w:val="center"/>
              <w:rPr>
                <w:b/>
                <w:sz w:val="24"/>
                <w:szCs w:val="24"/>
                <w:lang w:val="ru-RU"/>
              </w:rPr>
            </w:pPr>
            <w:r w:rsidRPr="00B540AE">
              <w:rPr>
                <w:b/>
                <w:sz w:val="24"/>
                <w:szCs w:val="24"/>
                <w:lang w:val="ru-RU"/>
              </w:rPr>
              <w:t>Федеральные нормативные правовые и нормативно-технические документы</w:t>
            </w:r>
          </w:p>
          <w:p w:rsidR="00FD1B93" w:rsidRPr="00B540AE" w:rsidRDefault="00FD1B93" w:rsidP="00FD1B93">
            <w:pPr>
              <w:pStyle w:val="TableParagraph"/>
              <w:spacing w:before="113"/>
              <w:jc w:val="center"/>
              <w:rPr>
                <w:b/>
                <w:sz w:val="24"/>
                <w:szCs w:val="24"/>
                <w:lang w:val="ru-RU"/>
              </w:rPr>
            </w:pP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1</w:t>
            </w:r>
          </w:p>
        </w:tc>
        <w:tc>
          <w:tcPr>
            <w:tcW w:w="2410" w:type="dxa"/>
          </w:tcPr>
          <w:p w:rsidR="00FD1B93" w:rsidRPr="00B540AE" w:rsidRDefault="00FD1B93" w:rsidP="00FD1B93">
            <w:pPr>
              <w:pStyle w:val="TableParagraph"/>
              <w:spacing w:line="223" w:lineRule="exact"/>
              <w:ind w:left="55"/>
              <w:rPr>
                <w:spacing w:val="-2"/>
                <w:sz w:val="24"/>
                <w:szCs w:val="24"/>
                <w:lang w:val="ru-RU"/>
              </w:rPr>
            </w:pPr>
            <w:r w:rsidRPr="00B540AE">
              <w:rPr>
                <w:spacing w:val="-2"/>
                <w:sz w:val="24"/>
                <w:szCs w:val="24"/>
                <w:lang w:val="ru-RU"/>
              </w:rPr>
              <w:t>Общие положения</w:t>
            </w:r>
          </w:p>
        </w:tc>
        <w:tc>
          <w:tcPr>
            <w:tcW w:w="5944" w:type="dxa"/>
          </w:tcPr>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Градостроительный кодекс Российской Федерации,</w:t>
            </w:r>
          </w:p>
          <w:p w:rsidR="00FD1B93" w:rsidRPr="00B540AE" w:rsidRDefault="00FD1B93" w:rsidP="00FD1B93">
            <w:pPr>
              <w:pStyle w:val="TableParagraph"/>
              <w:numPr>
                <w:ilvl w:val="0"/>
                <w:numId w:val="36"/>
              </w:numPr>
              <w:tabs>
                <w:tab w:val="left" w:pos="169"/>
              </w:tabs>
              <w:spacing w:line="223" w:lineRule="exact"/>
              <w:rPr>
                <w:sz w:val="24"/>
                <w:szCs w:val="24"/>
                <w:lang w:val="ru-RU"/>
              </w:rPr>
            </w:pPr>
            <w:r w:rsidRPr="00B540AE">
              <w:rPr>
                <w:sz w:val="24"/>
                <w:szCs w:val="24"/>
                <w:lang w:val="ru-RU"/>
              </w:rPr>
              <w:t>Областной закон от 14 янв. 2008 № 853-ЗС «О градостроительной деятельности в Ростовской области»,</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Федеральный закон от 06.10.2003 № 131-ФЗ</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«Об общих принципах организации местного</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самоуправления в Российской Федерации»</w:t>
            </w: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2</w:t>
            </w:r>
          </w:p>
        </w:tc>
        <w:tc>
          <w:tcPr>
            <w:tcW w:w="2410" w:type="dxa"/>
          </w:tcPr>
          <w:p w:rsidR="00FD1B93" w:rsidRPr="00B540AE" w:rsidRDefault="00FD1B93" w:rsidP="00FD1B93">
            <w:pPr>
              <w:pStyle w:val="TableParagraph"/>
              <w:spacing w:line="223" w:lineRule="exact"/>
              <w:ind w:left="55"/>
              <w:rPr>
                <w:spacing w:val="-2"/>
                <w:sz w:val="24"/>
                <w:szCs w:val="24"/>
                <w:lang w:val="ru-RU"/>
              </w:rPr>
            </w:pPr>
            <w:r w:rsidRPr="00B540AE">
              <w:rPr>
                <w:spacing w:val="-2"/>
                <w:sz w:val="24"/>
                <w:szCs w:val="24"/>
                <w:lang w:val="ru-RU"/>
              </w:rPr>
              <w:t>Перечень областей нормирования МО «Шолоховское городское поселение»</w:t>
            </w:r>
          </w:p>
        </w:tc>
        <w:tc>
          <w:tcPr>
            <w:tcW w:w="5944" w:type="dxa"/>
          </w:tcPr>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Градостроительный кодекс Российской Федерации,</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Федеральный закон от 06.10.2003 № 131-ФЗ</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«Об общих принципах организации местного</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самоуправления в Российской Федерации»,</w:t>
            </w:r>
          </w:p>
          <w:p w:rsidR="00FD1B93" w:rsidRPr="00B540AE" w:rsidRDefault="00FD1B93" w:rsidP="00FD1B93">
            <w:pPr>
              <w:pStyle w:val="afff7"/>
              <w:numPr>
                <w:ilvl w:val="0"/>
                <w:numId w:val="36"/>
              </w:numPr>
              <w:suppressAutoHyphens w:val="0"/>
              <w:autoSpaceDE/>
              <w:autoSpaceDN/>
              <w:spacing w:after="0" w:line="240" w:lineRule="auto"/>
              <w:contextualSpacing/>
              <w:rPr>
                <w:rFonts w:ascii="Times New Roman" w:eastAsia="Times New Roman" w:hAnsi="Times New Roman"/>
                <w:lang w:val="ru-RU"/>
              </w:rPr>
            </w:pPr>
            <w:r w:rsidRPr="00B540AE">
              <w:rPr>
                <w:rFonts w:ascii="Times New Roman" w:eastAsia="Times New Roman" w:hAnsi="Times New Roman"/>
                <w:lang w:val="ru-RU"/>
              </w:rPr>
              <w:t>Областной закон от 14 янв. 2008 № 853-ЗС «О градостроительной деятельности в Ростовской области»</w:t>
            </w: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3</w:t>
            </w:r>
          </w:p>
        </w:tc>
        <w:tc>
          <w:tcPr>
            <w:tcW w:w="2410" w:type="dxa"/>
          </w:tcPr>
          <w:p w:rsidR="00FD1B93" w:rsidRPr="00B540AE" w:rsidRDefault="00FD1B93" w:rsidP="00FD1B93">
            <w:pPr>
              <w:pStyle w:val="TableParagraph"/>
              <w:spacing w:line="223" w:lineRule="exact"/>
              <w:ind w:left="55"/>
              <w:rPr>
                <w:spacing w:val="-2"/>
                <w:sz w:val="24"/>
                <w:szCs w:val="24"/>
                <w:lang w:val="ru-RU"/>
              </w:rPr>
            </w:pPr>
            <w:r w:rsidRPr="00B540AE">
              <w:rPr>
                <w:spacing w:val="-2"/>
                <w:sz w:val="24"/>
                <w:szCs w:val="24"/>
                <w:lang w:val="ru-RU"/>
              </w:rPr>
              <w:t>Функциональное зонирования территории муниципального образования</w:t>
            </w:r>
            <w:r w:rsidRPr="00B540AE">
              <w:rPr>
                <w:lang w:val="ru-RU"/>
              </w:rPr>
              <w:t xml:space="preserve"> </w:t>
            </w:r>
            <w:r w:rsidRPr="00B540AE">
              <w:rPr>
                <w:spacing w:val="-2"/>
                <w:sz w:val="24"/>
                <w:szCs w:val="24"/>
                <w:lang w:val="ru-RU"/>
              </w:rPr>
              <w:t>МО «Шолоховское городское поселение»</w:t>
            </w:r>
          </w:p>
        </w:tc>
        <w:tc>
          <w:tcPr>
            <w:tcW w:w="5944" w:type="dxa"/>
          </w:tcPr>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Градостроительный кодекс Российской Федерации,</w:t>
            </w:r>
          </w:p>
          <w:p w:rsidR="00FD1B93" w:rsidRPr="00B540AE" w:rsidRDefault="00FD1B93" w:rsidP="00FD1B93">
            <w:pPr>
              <w:pStyle w:val="TableParagraph"/>
              <w:numPr>
                <w:ilvl w:val="0"/>
                <w:numId w:val="36"/>
              </w:numPr>
              <w:tabs>
                <w:tab w:val="left" w:pos="169"/>
              </w:tabs>
              <w:spacing w:line="223" w:lineRule="exact"/>
              <w:rPr>
                <w:sz w:val="24"/>
                <w:szCs w:val="24"/>
                <w:lang w:val="ru-RU"/>
              </w:rPr>
            </w:pPr>
            <w:r w:rsidRPr="00B540AE">
              <w:rPr>
                <w:sz w:val="24"/>
                <w:szCs w:val="24"/>
              </w:rPr>
              <w:t>СП 42.13330.2016</w:t>
            </w: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4</w:t>
            </w:r>
          </w:p>
        </w:tc>
        <w:tc>
          <w:tcPr>
            <w:tcW w:w="2410" w:type="dxa"/>
          </w:tcPr>
          <w:p w:rsidR="00FD1B93" w:rsidRPr="00B540AE" w:rsidRDefault="00FD1B93" w:rsidP="00FD1B93">
            <w:pPr>
              <w:pStyle w:val="TableParagraph"/>
              <w:spacing w:line="223" w:lineRule="exact"/>
              <w:ind w:left="55"/>
              <w:rPr>
                <w:spacing w:val="-2"/>
                <w:sz w:val="24"/>
                <w:szCs w:val="24"/>
              </w:rPr>
            </w:pPr>
            <w:r w:rsidRPr="00B540AE">
              <w:rPr>
                <w:spacing w:val="-2"/>
                <w:sz w:val="24"/>
                <w:szCs w:val="24"/>
              </w:rPr>
              <w:t>Нормативные параметры жилой застройки</w:t>
            </w:r>
          </w:p>
        </w:tc>
        <w:tc>
          <w:tcPr>
            <w:tcW w:w="5944" w:type="dxa"/>
          </w:tcPr>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СП 42.13330.2016,</w:t>
            </w:r>
          </w:p>
          <w:p w:rsidR="00FD1B93" w:rsidRPr="00B540AE" w:rsidRDefault="00FD1B93" w:rsidP="00FD1B93">
            <w:pPr>
              <w:pStyle w:val="TableParagraph"/>
              <w:numPr>
                <w:ilvl w:val="0"/>
                <w:numId w:val="36"/>
              </w:numPr>
              <w:tabs>
                <w:tab w:val="left" w:pos="169"/>
              </w:tabs>
              <w:spacing w:line="223" w:lineRule="exact"/>
              <w:rPr>
                <w:sz w:val="24"/>
                <w:szCs w:val="24"/>
              </w:rPr>
            </w:pP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5</w:t>
            </w:r>
          </w:p>
        </w:tc>
        <w:tc>
          <w:tcPr>
            <w:tcW w:w="2410" w:type="dxa"/>
          </w:tcPr>
          <w:p w:rsidR="00FD1B93" w:rsidRPr="00B540AE" w:rsidRDefault="00FD1B93" w:rsidP="00FD1B93">
            <w:pPr>
              <w:pStyle w:val="TableParagraph"/>
              <w:spacing w:line="223" w:lineRule="exact"/>
              <w:ind w:left="55"/>
              <w:rPr>
                <w:spacing w:val="-2"/>
                <w:sz w:val="24"/>
                <w:szCs w:val="24"/>
              </w:rPr>
            </w:pPr>
            <w:r w:rsidRPr="00B540AE">
              <w:rPr>
                <w:spacing w:val="-2"/>
                <w:sz w:val="24"/>
                <w:szCs w:val="24"/>
              </w:rPr>
              <w:t>Объекты обслуживания:</w:t>
            </w:r>
          </w:p>
          <w:p w:rsidR="00FD1B93" w:rsidRPr="00B540AE" w:rsidRDefault="00FD1B93" w:rsidP="00FD1B93">
            <w:pPr>
              <w:pStyle w:val="TableParagraph"/>
              <w:spacing w:line="223" w:lineRule="exact"/>
              <w:ind w:left="55"/>
              <w:rPr>
                <w:spacing w:val="-2"/>
                <w:sz w:val="24"/>
                <w:szCs w:val="24"/>
              </w:rPr>
            </w:pPr>
            <w:r w:rsidRPr="00B540AE">
              <w:rPr>
                <w:spacing w:val="-2"/>
                <w:sz w:val="24"/>
                <w:szCs w:val="24"/>
              </w:rPr>
              <w:t>- объекты физической культуры и</w:t>
            </w:r>
          </w:p>
          <w:p w:rsidR="00FD1B93" w:rsidRPr="00B540AE" w:rsidRDefault="00FD1B93" w:rsidP="00FD1B93">
            <w:pPr>
              <w:pStyle w:val="TableParagraph"/>
              <w:spacing w:line="223" w:lineRule="exact"/>
              <w:ind w:left="55"/>
              <w:rPr>
                <w:spacing w:val="-2"/>
                <w:sz w:val="24"/>
                <w:szCs w:val="24"/>
              </w:rPr>
            </w:pPr>
            <w:r w:rsidRPr="00B540AE">
              <w:rPr>
                <w:spacing w:val="-2"/>
                <w:sz w:val="24"/>
                <w:szCs w:val="24"/>
              </w:rPr>
              <w:t>массового спорта</w:t>
            </w:r>
          </w:p>
        </w:tc>
        <w:tc>
          <w:tcPr>
            <w:tcW w:w="5944" w:type="dxa"/>
          </w:tcPr>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СП 42.13330.2016, Распоряжение Правительства</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Российской Федерации от 03.07.1996 №1063-р</w:t>
            </w:r>
          </w:p>
          <w:p w:rsidR="00FD1B93" w:rsidRPr="00B540AE" w:rsidRDefault="00FD1B93" w:rsidP="00FD1B93">
            <w:pPr>
              <w:pStyle w:val="TableParagraph"/>
              <w:numPr>
                <w:ilvl w:val="0"/>
                <w:numId w:val="36"/>
              </w:numPr>
              <w:tabs>
                <w:tab w:val="left" w:pos="169"/>
              </w:tabs>
              <w:spacing w:line="223" w:lineRule="exact"/>
              <w:rPr>
                <w:sz w:val="24"/>
                <w:szCs w:val="24"/>
                <w:lang w:val="ru-RU"/>
              </w:rPr>
            </w:pPr>
            <w:r w:rsidRPr="00B540AE">
              <w:rPr>
                <w:sz w:val="24"/>
                <w:szCs w:val="24"/>
                <w:lang w:val="ru-RU"/>
              </w:rPr>
              <w:t>«О социальных нормативах и нормах»</w:t>
            </w: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6</w:t>
            </w:r>
          </w:p>
        </w:tc>
        <w:tc>
          <w:tcPr>
            <w:tcW w:w="2410" w:type="dxa"/>
          </w:tcPr>
          <w:p w:rsidR="00FD1B93" w:rsidRPr="00B540AE" w:rsidRDefault="00FD1B93" w:rsidP="00FD1B93">
            <w:pPr>
              <w:pStyle w:val="TableParagraph"/>
              <w:spacing w:line="223" w:lineRule="exact"/>
              <w:ind w:left="55"/>
              <w:rPr>
                <w:spacing w:val="-2"/>
                <w:sz w:val="24"/>
                <w:szCs w:val="24"/>
              </w:rPr>
            </w:pPr>
            <w:r w:rsidRPr="00B540AE">
              <w:rPr>
                <w:spacing w:val="-2"/>
                <w:sz w:val="24"/>
                <w:szCs w:val="24"/>
                <w:lang w:val="ru-RU"/>
              </w:rPr>
              <w:t>О</w:t>
            </w:r>
            <w:r w:rsidRPr="00B540AE">
              <w:rPr>
                <w:spacing w:val="-2"/>
                <w:sz w:val="24"/>
                <w:szCs w:val="24"/>
              </w:rPr>
              <w:t>бъекты образования</w:t>
            </w:r>
          </w:p>
        </w:tc>
        <w:tc>
          <w:tcPr>
            <w:tcW w:w="5944" w:type="dxa"/>
          </w:tcPr>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СП 42.13330.2016,</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СанПиН 2.4.1.3049-13, СанПиН 2.4.2.2821-10,</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Распоряжение Правительства</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Российской Федерации от 03.07.1996 №1063-р</w:t>
            </w:r>
          </w:p>
          <w:p w:rsidR="00FD1B93" w:rsidRPr="00B540AE" w:rsidRDefault="00FD1B93" w:rsidP="00FD1B93">
            <w:pPr>
              <w:pStyle w:val="TableParagraph"/>
              <w:numPr>
                <w:ilvl w:val="0"/>
                <w:numId w:val="36"/>
              </w:numPr>
              <w:tabs>
                <w:tab w:val="left" w:pos="169"/>
              </w:tabs>
              <w:spacing w:line="223" w:lineRule="exact"/>
              <w:rPr>
                <w:sz w:val="24"/>
                <w:szCs w:val="24"/>
                <w:lang w:val="ru-RU"/>
              </w:rPr>
            </w:pPr>
            <w:r w:rsidRPr="00B540AE">
              <w:rPr>
                <w:sz w:val="24"/>
                <w:szCs w:val="24"/>
                <w:lang w:val="ru-RU"/>
              </w:rPr>
              <w:t>«О социальных нормативах и нормах»</w:t>
            </w: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7</w:t>
            </w:r>
          </w:p>
        </w:tc>
        <w:tc>
          <w:tcPr>
            <w:tcW w:w="2410" w:type="dxa"/>
          </w:tcPr>
          <w:p w:rsidR="00FD1B93" w:rsidRPr="00B540AE" w:rsidRDefault="00FD1B93" w:rsidP="00FD1B93">
            <w:pPr>
              <w:pStyle w:val="TableParagraph"/>
              <w:spacing w:line="223" w:lineRule="exact"/>
              <w:ind w:left="55"/>
              <w:rPr>
                <w:spacing w:val="-2"/>
                <w:sz w:val="24"/>
                <w:szCs w:val="24"/>
              </w:rPr>
            </w:pPr>
            <w:r w:rsidRPr="00B540AE">
              <w:rPr>
                <w:spacing w:val="-2"/>
                <w:sz w:val="24"/>
                <w:szCs w:val="24"/>
                <w:lang w:val="ru-RU"/>
              </w:rPr>
              <w:t>О</w:t>
            </w:r>
            <w:r w:rsidRPr="00B540AE">
              <w:rPr>
                <w:spacing w:val="-2"/>
                <w:sz w:val="24"/>
                <w:szCs w:val="24"/>
              </w:rPr>
              <w:t>бъекты здравоохранения</w:t>
            </w:r>
          </w:p>
        </w:tc>
        <w:tc>
          <w:tcPr>
            <w:tcW w:w="5944" w:type="dxa"/>
          </w:tcPr>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СП 42.13330.2016, СП 158.13330.2014,</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Распоряжение Правительства</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Российской Федерации от 03.07.1996 №1063-р</w:t>
            </w:r>
          </w:p>
          <w:p w:rsidR="00FD1B93" w:rsidRPr="00B540AE" w:rsidRDefault="00FD1B93" w:rsidP="00FD1B93">
            <w:pPr>
              <w:pStyle w:val="TableParagraph"/>
              <w:numPr>
                <w:ilvl w:val="0"/>
                <w:numId w:val="36"/>
              </w:numPr>
              <w:tabs>
                <w:tab w:val="left" w:pos="169"/>
              </w:tabs>
              <w:spacing w:line="223" w:lineRule="exact"/>
              <w:rPr>
                <w:sz w:val="24"/>
                <w:szCs w:val="24"/>
                <w:lang w:val="ru-RU"/>
              </w:rPr>
            </w:pPr>
            <w:r w:rsidRPr="00B540AE">
              <w:rPr>
                <w:sz w:val="24"/>
                <w:szCs w:val="24"/>
                <w:lang w:val="ru-RU"/>
              </w:rPr>
              <w:t>«О социальных нормативах и нормах»</w:t>
            </w: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8</w:t>
            </w:r>
          </w:p>
        </w:tc>
        <w:tc>
          <w:tcPr>
            <w:tcW w:w="2410" w:type="dxa"/>
          </w:tcPr>
          <w:p w:rsidR="00FD1B93" w:rsidRPr="00B540AE" w:rsidRDefault="00FD1B93" w:rsidP="00FD1B93">
            <w:pPr>
              <w:pStyle w:val="TableParagraph"/>
              <w:spacing w:line="223" w:lineRule="exact"/>
              <w:ind w:left="55"/>
              <w:rPr>
                <w:spacing w:val="-2"/>
                <w:sz w:val="24"/>
                <w:szCs w:val="24"/>
              </w:rPr>
            </w:pPr>
            <w:r w:rsidRPr="00B540AE">
              <w:rPr>
                <w:spacing w:val="-2"/>
                <w:sz w:val="24"/>
                <w:szCs w:val="24"/>
                <w:lang w:val="ru-RU"/>
              </w:rPr>
              <w:t>О</w:t>
            </w:r>
            <w:r w:rsidRPr="00B540AE">
              <w:rPr>
                <w:spacing w:val="-2"/>
                <w:sz w:val="24"/>
                <w:szCs w:val="24"/>
              </w:rPr>
              <w:t>бъекты культуры и искусства</w:t>
            </w:r>
          </w:p>
        </w:tc>
        <w:tc>
          <w:tcPr>
            <w:tcW w:w="5944" w:type="dxa"/>
          </w:tcPr>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СП 42.13330.2016, Распоряжение Правительства</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Российской Федерации от 03.07.1996 №1063-р</w:t>
            </w:r>
          </w:p>
          <w:p w:rsidR="00FD1B93" w:rsidRPr="00B540AE" w:rsidRDefault="00FD1B93" w:rsidP="00FD1B93">
            <w:pPr>
              <w:pStyle w:val="TableParagraph"/>
              <w:numPr>
                <w:ilvl w:val="0"/>
                <w:numId w:val="36"/>
              </w:numPr>
              <w:tabs>
                <w:tab w:val="left" w:pos="169"/>
              </w:tabs>
              <w:spacing w:line="223" w:lineRule="exact"/>
              <w:rPr>
                <w:sz w:val="24"/>
                <w:szCs w:val="24"/>
                <w:lang w:val="ru-RU"/>
              </w:rPr>
            </w:pPr>
            <w:r w:rsidRPr="00B540AE">
              <w:rPr>
                <w:sz w:val="24"/>
                <w:szCs w:val="24"/>
                <w:lang w:val="ru-RU"/>
              </w:rPr>
              <w:t>«О социальных нормативах и нормах»</w:t>
            </w: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9</w:t>
            </w:r>
          </w:p>
        </w:tc>
        <w:tc>
          <w:tcPr>
            <w:tcW w:w="2410" w:type="dxa"/>
          </w:tcPr>
          <w:p w:rsidR="00FD1B93" w:rsidRPr="00B540AE" w:rsidRDefault="00FD1B93" w:rsidP="00FD1B93">
            <w:pPr>
              <w:pStyle w:val="TableParagraph"/>
              <w:spacing w:line="223" w:lineRule="exact"/>
              <w:ind w:left="55"/>
              <w:rPr>
                <w:spacing w:val="-2"/>
                <w:sz w:val="24"/>
                <w:szCs w:val="24"/>
                <w:lang w:val="ru-RU"/>
              </w:rPr>
            </w:pPr>
            <w:r w:rsidRPr="00B540AE">
              <w:rPr>
                <w:spacing w:val="-2"/>
                <w:sz w:val="24"/>
                <w:szCs w:val="24"/>
                <w:lang w:val="ru-RU"/>
              </w:rPr>
              <w:t>Объекты, необходимые для обеспечения</w:t>
            </w:r>
          </w:p>
          <w:p w:rsidR="00FD1B93" w:rsidRPr="00B540AE" w:rsidRDefault="00FD1B93" w:rsidP="00FD1B93">
            <w:pPr>
              <w:pStyle w:val="TableParagraph"/>
              <w:spacing w:line="223" w:lineRule="exact"/>
              <w:ind w:left="55"/>
              <w:rPr>
                <w:spacing w:val="-2"/>
                <w:sz w:val="24"/>
                <w:szCs w:val="24"/>
                <w:lang w:val="ru-RU"/>
              </w:rPr>
            </w:pPr>
            <w:r w:rsidRPr="00B540AE">
              <w:rPr>
                <w:spacing w:val="-2"/>
                <w:sz w:val="24"/>
                <w:szCs w:val="24"/>
                <w:lang w:val="ru-RU"/>
              </w:rPr>
              <w:t>населения услугами связи,</w:t>
            </w:r>
          </w:p>
          <w:p w:rsidR="00FD1B93" w:rsidRPr="00B540AE" w:rsidRDefault="00FD1B93" w:rsidP="00FD1B93">
            <w:pPr>
              <w:pStyle w:val="TableParagraph"/>
              <w:spacing w:line="223" w:lineRule="exact"/>
              <w:ind w:left="55"/>
              <w:rPr>
                <w:spacing w:val="-2"/>
                <w:sz w:val="24"/>
                <w:szCs w:val="24"/>
                <w:lang w:val="ru-RU"/>
              </w:rPr>
            </w:pPr>
            <w:r w:rsidRPr="00B540AE">
              <w:rPr>
                <w:spacing w:val="-2"/>
                <w:sz w:val="24"/>
                <w:szCs w:val="24"/>
                <w:lang w:val="ru-RU"/>
              </w:rPr>
              <w:t>общественного питания, торговли и</w:t>
            </w:r>
          </w:p>
          <w:p w:rsidR="00FD1B93" w:rsidRPr="00B540AE" w:rsidRDefault="00FD1B93" w:rsidP="00FD1B93">
            <w:pPr>
              <w:pStyle w:val="TableParagraph"/>
              <w:spacing w:line="223" w:lineRule="exact"/>
              <w:ind w:left="55"/>
              <w:rPr>
                <w:spacing w:val="-2"/>
                <w:sz w:val="24"/>
                <w:szCs w:val="24"/>
                <w:lang w:val="ru-RU"/>
              </w:rPr>
            </w:pPr>
            <w:r w:rsidRPr="00B540AE">
              <w:rPr>
                <w:spacing w:val="-2"/>
                <w:sz w:val="24"/>
                <w:szCs w:val="24"/>
                <w:lang w:val="ru-RU"/>
              </w:rPr>
              <w:t>бытового обслуживания</w:t>
            </w:r>
          </w:p>
        </w:tc>
        <w:tc>
          <w:tcPr>
            <w:tcW w:w="5944" w:type="dxa"/>
          </w:tcPr>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СП 42.13330.2016, СП 134.13330.2012,</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Распоряжение Правительства</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Российской Федерации от 03.07.1996 №1063-р</w:t>
            </w:r>
          </w:p>
          <w:p w:rsidR="00FD1B93" w:rsidRPr="00B540AE" w:rsidRDefault="00FD1B93" w:rsidP="00FD1B93">
            <w:pPr>
              <w:pStyle w:val="TableParagraph"/>
              <w:numPr>
                <w:ilvl w:val="0"/>
                <w:numId w:val="36"/>
              </w:numPr>
              <w:tabs>
                <w:tab w:val="left" w:pos="169"/>
              </w:tabs>
              <w:spacing w:line="223" w:lineRule="exact"/>
              <w:rPr>
                <w:sz w:val="24"/>
                <w:szCs w:val="24"/>
                <w:lang w:val="ru-RU"/>
              </w:rPr>
            </w:pPr>
            <w:r w:rsidRPr="00B540AE">
              <w:rPr>
                <w:sz w:val="24"/>
                <w:szCs w:val="24"/>
                <w:lang w:val="ru-RU"/>
              </w:rPr>
              <w:t>«О социальных нормативах и нормах»</w:t>
            </w:r>
          </w:p>
          <w:p w:rsidR="00FD1B93" w:rsidRPr="00B540AE" w:rsidRDefault="00FD1B93" w:rsidP="00FD1B93">
            <w:pPr>
              <w:pStyle w:val="TableParagraph"/>
              <w:numPr>
                <w:ilvl w:val="0"/>
                <w:numId w:val="36"/>
              </w:numPr>
              <w:tabs>
                <w:tab w:val="left" w:pos="169"/>
              </w:tabs>
              <w:spacing w:line="223" w:lineRule="exact"/>
              <w:rPr>
                <w:sz w:val="24"/>
                <w:szCs w:val="24"/>
                <w:lang w:val="ru-RU"/>
              </w:rPr>
            </w:pPr>
            <w:r w:rsidRPr="00B540AE">
              <w:rPr>
                <w:sz w:val="24"/>
                <w:szCs w:val="24"/>
                <w:lang w:val="ru-RU"/>
              </w:rPr>
              <w:t>Постановление от 18 июл. 2023 № 528 «Об утверждении нормативов минимальной обеспеченности населения площадью торговых объектов на территории Ростовской области »</w:t>
            </w: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10</w:t>
            </w:r>
          </w:p>
        </w:tc>
        <w:tc>
          <w:tcPr>
            <w:tcW w:w="2410" w:type="dxa"/>
          </w:tcPr>
          <w:p w:rsidR="00FD1B93" w:rsidRPr="00B540AE" w:rsidRDefault="00FD1B93" w:rsidP="00FD1B93">
            <w:pPr>
              <w:pStyle w:val="TableParagraph"/>
              <w:spacing w:line="223" w:lineRule="exact"/>
              <w:ind w:left="55"/>
              <w:rPr>
                <w:spacing w:val="-2"/>
                <w:sz w:val="24"/>
                <w:szCs w:val="24"/>
              </w:rPr>
            </w:pPr>
            <w:r w:rsidRPr="00B540AE">
              <w:rPr>
                <w:sz w:val="24"/>
                <w:szCs w:val="24"/>
                <w:lang w:val="ru-RU"/>
              </w:rPr>
              <w:t>А</w:t>
            </w:r>
            <w:r w:rsidRPr="00B540AE">
              <w:rPr>
                <w:sz w:val="24"/>
                <w:szCs w:val="24"/>
              </w:rPr>
              <w:t>рхивное</w:t>
            </w:r>
            <w:r w:rsidRPr="00B540AE">
              <w:rPr>
                <w:spacing w:val="-13"/>
                <w:sz w:val="24"/>
                <w:szCs w:val="24"/>
              </w:rPr>
              <w:t xml:space="preserve"> </w:t>
            </w:r>
            <w:r w:rsidRPr="00B540AE">
              <w:rPr>
                <w:spacing w:val="-4"/>
                <w:sz w:val="24"/>
                <w:szCs w:val="24"/>
              </w:rPr>
              <w:t>дело</w:t>
            </w:r>
          </w:p>
        </w:tc>
        <w:tc>
          <w:tcPr>
            <w:tcW w:w="5944" w:type="dxa"/>
          </w:tcPr>
          <w:p w:rsidR="00FD1B93" w:rsidRPr="00B540AE" w:rsidRDefault="00FD1B93" w:rsidP="00FD1B93">
            <w:pPr>
              <w:pStyle w:val="TableParagraph"/>
              <w:tabs>
                <w:tab w:val="left" w:pos="169"/>
              </w:tabs>
              <w:ind w:right="212"/>
              <w:rPr>
                <w:sz w:val="24"/>
                <w:szCs w:val="24"/>
                <w:lang w:val="ru-RU"/>
              </w:rPr>
            </w:pPr>
            <w:r w:rsidRPr="00B540AE">
              <w:rPr>
                <w:sz w:val="24"/>
                <w:szCs w:val="24"/>
                <w:lang w:val="ru-RU"/>
              </w:rPr>
              <w:t>Федерального</w:t>
            </w:r>
            <w:r w:rsidRPr="00B540AE">
              <w:rPr>
                <w:spacing w:val="-6"/>
                <w:sz w:val="24"/>
                <w:szCs w:val="24"/>
                <w:lang w:val="ru-RU"/>
              </w:rPr>
              <w:t xml:space="preserve"> </w:t>
            </w:r>
            <w:r w:rsidRPr="00B540AE">
              <w:rPr>
                <w:sz w:val="24"/>
                <w:szCs w:val="24"/>
                <w:lang w:val="ru-RU"/>
              </w:rPr>
              <w:t>закона</w:t>
            </w:r>
            <w:r w:rsidRPr="00B540AE">
              <w:rPr>
                <w:spacing w:val="-7"/>
                <w:sz w:val="24"/>
                <w:szCs w:val="24"/>
                <w:lang w:val="ru-RU"/>
              </w:rPr>
              <w:t xml:space="preserve"> </w:t>
            </w:r>
            <w:r w:rsidRPr="00B540AE">
              <w:rPr>
                <w:sz w:val="24"/>
                <w:szCs w:val="24"/>
                <w:lang w:val="ru-RU"/>
              </w:rPr>
              <w:t>от</w:t>
            </w:r>
            <w:r w:rsidRPr="00B540AE">
              <w:rPr>
                <w:spacing w:val="-8"/>
                <w:sz w:val="24"/>
                <w:szCs w:val="24"/>
                <w:lang w:val="ru-RU"/>
              </w:rPr>
              <w:t xml:space="preserve"> </w:t>
            </w:r>
            <w:r w:rsidRPr="00B540AE">
              <w:rPr>
                <w:sz w:val="24"/>
                <w:szCs w:val="24"/>
                <w:lang w:val="ru-RU"/>
              </w:rPr>
              <w:t>06.10.2003</w:t>
            </w:r>
            <w:r w:rsidRPr="00B540AE">
              <w:rPr>
                <w:spacing w:val="-6"/>
                <w:sz w:val="24"/>
                <w:szCs w:val="24"/>
                <w:lang w:val="ru-RU"/>
              </w:rPr>
              <w:t xml:space="preserve"> </w:t>
            </w:r>
            <w:r w:rsidRPr="00B540AE">
              <w:rPr>
                <w:sz w:val="24"/>
                <w:szCs w:val="24"/>
                <w:lang w:val="ru-RU"/>
              </w:rPr>
              <w:t xml:space="preserve">№ </w:t>
            </w:r>
            <w:r w:rsidRPr="00B540AE">
              <w:rPr>
                <w:spacing w:val="-2"/>
                <w:sz w:val="24"/>
                <w:szCs w:val="24"/>
                <w:lang w:val="ru-RU"/>
              </w:rPr>
              <w:t>131-ФЗ;</w:t>
            </w:r>
          </w:p>
          <w:p w:rsidR="00FD1B93" w:rsidRPr="00B540AE" w:rsidRDefault="00FD1B93" w:rsidP="00FD1B93">
            <w:pPr>
              <w:pStyle w:val="TableParagraph"/>
              <w:tabs>
                <w:tab w:val="left" w:pos="169"/>
              </w:tabs>
              <w:spacing w:line="229" w:lineRule="exact"/>
              <w:rPr>
                <w:sz w:val="24"/>
                <w:szCs w:val="24"/>
                <w:lang w:val="ru-RU"/>
              </w:rPr>
            </w:pPr>
            <w:r w:rsidRPr="00B540AE">
              <w:rPr>
                <w:sz w:val="24"/>
                <w:szCs w:val="24"/>
                <w:lang w:val="ru-RU"/>
              </w:rPr>
              <w:t>Федеральный</w:t>
            </w:r>
            <w:r w:rsidRPr="00B540AE">
              <w:rPr>
                <w:spacing w:val="-7"/>
                <w:sz w:val="24"/>
                <w:szCs w:val="24"/>
                <w:lang w:val="ru-RU"/>
              </w:rPr>
              <w:t xml:space="preserve"> </w:t>
            </w:r>
            <w:r w:rsidRPr="00B540AE">
              <w:rPr>
                <w:sz w:val="24"/>
                <w:szCs w:val="24"/>
                <w:lang w:val="ru-RU"/>
              </w:rPr>
              <w:t>закон</w:t>
            </w:r>
            <w:r w:rsidRPr="00B540AE">
              <w:rPr>
                <w:spacing w:val="-7"/>
                <w:sz w:val="24"/>
                <w:szCs w:val="24"/>
                <w:lang w:val="ru-RU"/>
              </w:rPr>
              <w:t xml:space="preserve"> </w:t>
            </w:r>
            <w:r w:rsidRPr="00B540AE">
              <w:rPr>
                <w:sz w:val="24"/>
                <w:szCs w:val="24"/>
                <w:lang w:val="ru-RU"/>
              </w:rPr>
              <w:t>от</w:t>
            </w:r>
            <w:r w:rsidRPr="00B540AE">
              <w:rPr>
                <w:spacing w:val="-6"/>
                <w:sz w:val="24"/>
                <w:szCs w:val="24"/>
                <w:lang w:val="ru-RU"/>
              </w:rPr>
              <w:t xml:space="preserve"> </w:t>
            </w:r>
            <w:r w:rsidRPr="00B540AE">
              <w:rPr>
                <w:sz w:val="24"/>
                <w:szCs w:val="24"/>
                <w:lang w:val="ru-RU"/>
              </w:rPr>
              <w:t>22.10.2004</w:t>
            </w:r>
            <w:r w:rsidRPr="00B540AE">
              <w:rPr>
                <w:spacing w:val="-5"/>
                <w:sz w:val="24"/>
                <w:szCs w:val="24"/>
                <w:lang w:val="ru-RU"/>
              </w:rPr>
              <w:t xml:space="preserve"> </w:t>
            </w:r>
            <w:r w:rsidRPr="00B540AE">
              <w:rPr>
                <w:sz w:val="24"/>
                <w:szCs w:val="24"/>
                <w:lang w:val="ru-RU"/>
              </w:rPr>
              <w:t>№</w:t>
            </w:r>
            <w:r w:rsidRPr="00B540AE">
              <w:rPr>
                <w:spacing w:val="-6"/>
                <w:sz w:val="24"/>
                <w:szCs w:val="24"/>
                <w:lang w:val="ru-RU"/>
              </w:rPr>
              <w:t xml:space="preserve"> </w:t>
            </w:r>
            <w:r w:rsidRPr="00B540AE">
              <w:rPr>
                <w:sz w:val="24"/>
                <w:szCs w:val="24"/>
                <w:lang w:val="ru-RU"/>
              </w:rPr>
              <w:t>125-</w:t>
            </w:r>
            <w:r w:rsidRPr="00B540AE">
              <w:rPr>
                <w:spacing w:val="-5"/>
                <w:sz w:val="24"/>
                <w:szCs w:val="24"/>
                <w:lang w:val="ru-RU"/>
              </w:rPr>
              <w:t>ФЗ;</w:t>
            </w:r>
          </w:p>
          <w:p w:rsidR="00FD1B93" w:rsidRPr="00B540AE" w:rsidRDefault="00FD1B93" w:rsidP="00FD1B93">
            <w:pPr>
              <w:pStyle w:val="TableParagraph"/>
              <w:tabs>
                <w:tab w:val="left" w:pos="169"/>
              </w:tabs>
              <w:spacing w:line="223" w:lineRule="exact"/>
              <w:rPr>
                <w:sz w:val="24"/>
                <w:szCs w:val="24"/>
              </w:rPr>
            </w:pPr>
            <w:r w:rsidRPr="00B540AE">
              <w:rPr>
                <w:sz w:val="24"/>
                <w:szCs w:val="24"/>
              </w:rPr>
              <w:t>Приказ</w:t>
            </w:r>
            <w:r w:rsidRPr="00B540AE">
              <w:rPr>
                <w:spacing w:val="-12"/>
                <w:sz w:val="24"/>
                <w:szCs w:val="24"/>
              </w:rPr>
              <w:t xml:space="preserve"> </w:t>
            </w:r>
            <w:r w:rsidRPr="00B540AE">
              <w:rPr>
                <w:sz w:val="24"/>
                <w:szCs w:val="24"/>
              </w:rPr>
              <w:t>Минэкономразвития</w:t>
            </w:r>
            <w:r w:rsidRPr="00B540AE">
              <w:rPr>
                <w:spacing w:val="-10"/>
                <w:sz w:val="24"/>
                <w:szCs w:val="24"/>
              </w:rPr>
              <w:t xml:space="preserve"> </w:t>
            </w:r>
            <w:r w:rsidRPr="00B540AE">
              <w:rPr>
                <w:sz w:val="24"/>
                <w:szCs w:val="24"/>
              </w:rPr>
              <w:t>РФ</w:t>
            </w:r>
            <w:r w:rsidRPr="00B540AE">
              <w:rPr>
                <w:spacing w:val="-11"/>
                <w:sz w:val="24"/>
                <w:szCs w:val="24"/>
              </w:rPr>
              <w:t xml:space="preserve"> </w:t>
            </w:r>
            <w:r w:rsidRPr="00B540AE">
              <w:rPr>
                <w:sz w:val="24"/>
                <w:szCs w:val="24"/>
              </w:rPr>
              <w:t>от 15.02.2021 № 71.</w:t>
            </w: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11</w:t>
            </w:r>
          </w:p>
        </w:tc>
        <w:tc>
          <w:tcPr>
            <w:tcW w:w="2410" w:type="dxa"/>
          </w:tcPr>
          <w:p w:rsidR="00FD1B93" w:rsidRPr="00B540AE" w:rsidRDefault="00FD1B93" w:rsidP="00FD1B93">
            <w:pPr>
              <w:pStyle w:val="TableParagraph"/>
              <w:spacing w:line="223" w:lineRule="exact"/>
              <w:ind w:left="55"/>
              <w:rPr>
                <w:sz w:val="24"/>
                <w:szCs w:val="24"/>
                <w:lang w:val="ru-RU"/>
              </w:rPr>
            </w:pPr>
            <w:r w:rsidRPr="00B540AE">
              <w:rPr>
                <w:sz w:val="24"/>
                <w:szCs w:val="24"/>
                <w:lang w:val="ru-RU"/>
              </w:rPr>
              <w:t>Р</w:t>
            </w:r>
            <w:r w:rsidRPr="00B540AE">
              <w:rPr>
                <w:sz w:val="24"/>
                <w:szCs w:val="24"/>
              </w:rPr>
              <w:t>екреационн</w:t>
            </w:r>
            <w:r w:rsidRPr="00B540AE">
              <w:rPr>
                <w:sz w:val="24"/>
                <w:szCs w:val="24"/>
                <w:lang w:val="ru-RU"/>
              </w:rPr>
              <w:t xml:space="preserve">ые </w:t>
            </w:r>
            <w:r w:rsidRPr="00B540AE">
              <w:rPr>
                <w:sz w:val="24"/>
                <w:szCs w:val="24"/>
              </w:rPr>
              <w:t>зон</w:t>
            </w:r>
            <w:r w:rsidRPr="00B540AE">
              <w:rPr>
                <w:sz w:val="24"/>
                <w:szCs w:val="24"/>
                <w:lang w:val="ru-RU"/>
              </w:rPr>
              <w:t>ы</w:t>
            </w:r>
          </w:p>
        </w:tc>
        <w:tc>
          <w:tcPr>
            <w:tcW w:w="5944" w:type="dxa"/>
          </w:tcPr>
          <w:p w:rsidR="00FD1B93" w:rsidRPr="00B540AE" w:rsidRDefault="00FD1B93" w:rsidP="00FD1B93">
            <w:pPr>
              <w:pStyle w:val="TableParagraph"/>
              <w:tabs>
                <w:tab w:val="left" w:pos="169"/>
              </w:tabs>
              <w:ind w:right="212"/>
              <w:rPr>
                <w:sz w:val="24"/>
                <w:szCs w:val="24"/>
              </w:rPr>
            </w:pPr>
            <w:r w:rsidRPr="00B540AE">
              <w:rPr>
                <w:sz w:val="24"/>
                <w:szCs w:val="24"/>
              </w:rPr>
              <w:t>СП 42.13330.2016</w:t>
            </w:r>
          </w:p>
        </w:tc>
      </w:tr>
      <w:tr w:rsidR="00FD1B93" w:rsidRPr="00B540AE" w:rsidTr="0085355C">
        <w:trPr>
          <w:trHeight w:val="486"/>
        </w:trPr>
        <w:tc>
          <w:tcPr>
            <w:tcW w:w="992" w:type="dxa"/>
          </w:tcPr>
          <w:p w:rsidR="00FD1B93" w:rsidRPr="00B540AE" w:rsidRDefault="00FD1B93" w:rsidP="00FD1B93">
            <w:pPr>
              <w:pStyle w:val="TableParagraph"/>
              <w:spacing w:line="223" w:lineRule="exact"/>
              <w:ind w:left="10"/>
              <w:jc w:val="center"/>
              <w:rPr>
                <w:spacing w:val="-5"/>
                <w:sz w:val="24"/>
                <w:szCs w:val="24"/>
                <w:lang w:val="ru-RU"/>
              </w:rPr>
            </w:pPr>
            <w:r w:rsidRPr="00B540AE">
              <w:rPr>
                <w:spacing w:val="-5"/>
                <w:sz w:val="24"/>
                <w:szCs w:val="24"/>
                <w:lang w:val="ru-RU"/>
              </w:rPr>
              <w:t>12</w:t>
            </w:r>
          </w:p>
        </w:tc>
        <w:tc>
          <w:tcPr>
            <w:tcW w:w="2410" w:type="dxa"/>
          </w:tcPr>
          <w:p w:rsidR="00FD1B93" w:rsidRPr="00B540AE" w:rsidRDefault="00FD1B93" w:rsidP="00FD1B93">
            <w:pPr>
              <w:pStyle w:val="TableParagraph"/>
              <w:spacing w:line="223" w:lineRule="exact"/>
              <w:ind w:left="55"/>
              <w:rPr>
                <w:sz w:val="24"/>
                <w:szCs w:val="24"/>
                <w:lang w:val="ru-RU"/>
              </w:rPr>
            </w:pPr>
            <w:r w:rsidRPr="00B540AE">
              <w:rPr>
                <w:sz w:val="24"/>
                <w:szCs w:val="24"/>
                <w:lang w:val="ru-RU"/>
              </w:rPr>
              <w:t>Транспортная инфраструктура</w:t>
            </w:r>
          </w:p>
        </w:tc>
        <w:tc>
          <w:tcPr>
            <w:tcW w:w="5944" w:type="dxa"/>
          </w:tcPr>
          <w:p w:rsidR="00FD1B93" w:rsidRPr="00B540AE" w:rsidRDefault="00FD1B93" w:rsidP="00FD1B93">
            <w:pPr>
              <w:pStyle w:val="TableParagraph"/>
              <w:tabs>
                <w:tab w:val="left" w:pos="169"/>
              </w:tabs>
              <w:ind w:right="212"/>
              <w:rPr>
                <w:sz w:val="24"/>
                <w:szCs w:val="24"/>
                <w:lang w:val="ru-RU"/>
              </w:rPr>
            </w:pPr>
            <w:r w:rsidRPr="00B540AE">
              <w:rPr>
                <w:sz w:val="24"/>
                <w:szCs w:val="24"/>
                <w:lang w:val="ru-RU"/>
              </w:rPr>
              <w:t>СП 42.13330.2016, ГОСТ Р 52398-2005,</w:t>
            </w:r>
          </w:p>
          <w:p w:rsidR="00FD1B93" w:rsidRPr="00B540AE" w:rsidRDefault="00FD1B93" w:rsidP="00FD1B93">
            <w:pPr>
              <w:pStyle w:val="TableParagraph"/>
              <w:tabs>
                <w:tab w:val="left" w:pos="169"/>
              </w:tabs>
              <w:ind w:right="212"/>
              <w:rPr>
                <w:sz w:val="24"/>
                <w:szCs w:val="24"/>
                <w:lang w:val="ru-RU"/>
              </w:rPr>
            </w:pPr>
            <w:r w:rsidRPr="00B540AE">
              <w:rPr>
                <w:sz w:val="24"/>
                <w:szCs w:val="24"/>
                <w:lang w:val="ru-RU"/>
              </w:rPr>
              <w:t>СП 34.13330.2012, СП 35.13330.2011, СП 4.13130.2013, СанПиН 2.2.1/2.1.1.1200-03,</w:t>
            </w:r>
          </w:p>
          <w:p w:rsidR="00FD1B93" w:rsidRPr="00B540AE" w:rsidRDefault="00FD1B93" w:rsidP="00FD1B93">
            <w:pPr>
              <w:pStyle w:val="TableParagraph"/>
              <w:tabs>
                <w:tab w:val="left" w:pos="169"/>
              </w:tabs>
              <w:ind w:right="212"/>
              <w:rPr>
                <w:sz w:val="24"/>
                <w:szCs w:val="24"/>
                <w:lang w:val="ru-RU"/>
              </w:rPr>
            </w:pPr>
            <w:r w:rsidRPr="00B540AE">
              <w:rPr>
                <w:sz w:val="24"/>
                <w:szCs w:val="24"/>
                <w:lang w:val="ru-RU"/>
              </w:rPr>
              <w:t>Федеральный закон от 22.07.2008 № 123-ФЗ «Технический регламент о требованиях пожарной безопасности»,</w:t>
            </w:r>
          </w:p>
          <w:p w:rsidR="00FD1B93" w:rsidRPr="00B540AE" w:rsidRDefault="00FD1B93" w:rsidP="00FD1B93">
            <w:pPr>
              <w:pStyle w:val="TableParagraph"/>
              <w:tabs>
                <w:tab w:val="left" w:pos="169"/>
              </w:tabs>
              <w:ind w:right="212"/>
              <w:rPr>
                <w:sz w:val="24"/>
                <w:szCs w:val="24"/>
                <w:lang w:val="ru-RU"/>
              </w:rPr>
            </w:pPr>
            <w:r w:rsidRPr="00B540AE">
              <w:rPr>
                <w:sz w:val="24"/>
                <w:szCs w:val="24"/>
                <w:lang w:val="ru-RU"/>
              </w:rPr>
              <w:t>СП 42.13330.2016, СП 34.13330.2012,</w:t>
            </w:r>
          </w:p>
          <w:p w:rsidR="00FD1B93" w:rsidRPr="00B540AE" w:rsidRDefault="00FD1B93" w:rsidP="00FD1B93">
            <w:pPr>
              <w:pStyle w:val="TableParagraph"/>
              <w:tabs>
                <w:tab w:val="left" w:pos="169"/>
              </w:tabs>
              <w:ind w:right="212"/>
              <w:rPr>
                <w:sz w:val="24"/>
                <w:szCs w:val="24"/>
                <w:lang w:val="ru-RU"/>
              </w:rPr>
            </w:pPr>
            <w:r w:rsidRPr="00B540AE">
              <w:rPr>
                <w:sz w:val="24"/>
                <w:szCs w:val="24"/>
                <w:lang w:val="ru-RU"/>
              </w:rPr>
              <w:t>СП 42.13330.2016, СП 113.13330.2016,</w:t>
            </w:r>
          </w:p>
          <w:p w:rsidR="00FD1B93" w:rsidRPr="00B540AE" w:rsidRDefault="00FD1B93" w:rsidP="00FD1B93">
            <w:pPr>
              <w:pStyle w:val="TableParagraph"/>
              <w:tabs>
                <w:tab w:val="left" w:pos="169"/>
              </w:tabs>
              <w:ind w:right="212"/>
              <w:rPr>
                <w:sz w:val="24"/>
                <w:szCs w:val="24"/>
                <w:lang w:val="ru-RU"/>
              </w:rPr>
            </w:pPr>
            <w:r w:rsidRPr="00B540AE">
              <w:rPr>
                <w:sz w:val="24"/>
                <w:szCs w:val="24"/>
                <w:lang w:val="ru-RU"/>
              </w:rPr>
              <w:t>СП 4.13130.2013, СанПиН 2.2.1/2.1.1.1200-03,</w:t>
            </w:r>
          </w:p>
          <w:p w:rsidR="00FD1B93" w:rsidRPr="00B540AE" w:rsidRDefault="00FD1B93" w:rsidP="00FD1B93">
            <w:pPr>
              <w:pStyle w:val="TableParagraph"/>
              <w:tabs>
                <w:tab w:val="left" w:pos="169"/>
              </w:tabs>
              <w:ind w:right="212"/>
              <w:rPr>
                <w:sz w:val="24"/>
                <w:szCs w:val="24"/>
                <w:lang w:val="ru-RU"/>
              </w:rPr>
            </w:pPr>
            <w:r w:rsidRPr="00B540AE">
              <w:rPr>
                <w:sz w:val="24"/>
                <w:szCs w:val="24"/>
                <w:lang w:val="ru-RU"/>
              </w:rPr>
              <w:t>Федеральный закон от 22.07.2008 №123-ФЗ</w:t>
            </w:r>
          </w:p>
          <w:p w:rsidR="00FD1B93" w:rsidRPr="00B540AE" w:rsidRDefault="00FD1B93" w:rsidP="00FD1B93">
            <w:pPr>
              <w:pStyle w:val="TableParagraph"/>
              <w:tabs>
                <w:tab w:val="left" w:pos="169"/>
              </w:tabs>
              <w:ind w:right="212"/>
              <w:rPr>
                <w:sz w:val="24"/>
                <w:szCs w:val="24"/>
                <w:lang w:val="ru-RU"/>
              </w:rPr>
            </w:pPr>
            <w:r w:rsidRPr="00B540AE">
              <w:rPr>
                <w:sz w:val="24"/>
                <w:szCs w:val="24"/>
                <w:lang w:val="ru-RU"/>
              </w:rPr>
              <w:t>«Технический регламент о требованиях пожарной</w:t>
            </w:r>
          </w:p>
          <w:p w:rsidR="00FD1B93" w:rsidRPr="00CC59A8" w:rsidRDefault="00FD1B93" w:rsidP="00FD1B93">
            <w:pPr>
              <w:pStyle w:val="TableParagraph"/>
              <w:tabs>
                <w:tab w:val="left" w:pos="169"/>
              </w:tabs>
              <w:ind w:right="212"/>
              <w:rPr>
                <w:sz w:val="24"/>
                <w:szCs w:val="24"/>
                <w:lang w:val="ru-RU"/>
              </w:rPr>
            </w:pPr>
            <w:r w:rsidRPr="00CC59A8">
              <w:rPr>
                <w:sz w:val="24"/>
                <w:szCs w:val="24"/>
                <w:lang w:val="ru-RU"/>
              </w:rPr>
              <w:t>безопасности»</w:t>
            </w:r>
          </w:p>
        </w:tc>
      </w:tr>
      <w:tr w:rsidR="00FD1B93" w:rsidRPr="00B540AE" w:rsidTr="0085355C">
        <w:trPr>
          <w:trHeight w:val="648"/>
        </w:trPr>
        <w:tc>
          <w:tcPr>
            <w:tcW w:w="992" w:type="dxa"/>
          </w:tcPr>
          <w:p w:rsidR="00FD1B93" w:rsidRPr="00B540AE" w:rsidRDefault="00FD1B93" w:rsidP="00FD1B93">
            <w:pPr>
              <w:pStyle w:val="TableParagraph"/>
              <w:spacing w:line="223" w:lineRule="exact"/>
              <w:ind w:left="10"/>
              <w:jc w:val="center"/>
              <w:rPr>
                <w:sz w:val="24"/>
                <w:szCs w:val="24"/>
                <w:lang w:val="ru-RU"/>
              </w:rPr>
            </w:pPr>
            <w:r w:rsidRPr="00B540AE">
              <w:rPr>
                <w:spacing w:val="-5"/>
                <w:sz w:val="24"/>
                <w:szCs w:val="24"/>
              </w:rPr>
              <w:t>1</w:t>
            </w:r>
            <w:r w:rsidRPr="00B540AE">
              <w:rPr>
                <w:spacing w:val="-5"/>
                <w:sz w:val="24"/>
                <w:szCs w:val="24"/>
                <w:lang w:val="ru-RU"/>
              </w:rPr>
              <w:t>3</w:t>
            </w:r>
          </w:p>
        </w:tc>
        <w:tc>
          <w:tcPr>
            <w:tcW w:w="2410" w:type="dxa"/>
          </w:tcPr>
          <w:p w:rsidR="00FD1B93" w:rsidRPr="00B540AE" w:rsidRDefault="00FD1B93" w:rsidP="00FD1B93">
            <w:pPr>
              <w:pStyle w:val="TableParagraph"/>
              <w:spacing w:line="223" w:lineRule="exact"/>
              <w:ind w:left="55"/>
              <w:rPr>
                <w:sz w:val="24"/>
                <w:szCs w:val="24"/>
              </w:rPr>
            </w:pPr>
            <w:r w:rsidRPr="00B540AE">
              <w:rPr>
                <w:spacing w:val="-2"/>
                <w:sz w:val="24"/>
                <w:szCs w:val="24"/>
              </w:rPr>
              <w:t>Электроснабжение</w:t>
            </w:r>
          </w:p>
        </w:tc>
        <w:tc>
          <w:tcPr>
            <w:tcW w:w="5944" w:type="dxa"/>
          </w:tcPr>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СП 42.13330.2016, СП 256.1325800.2016, ПУЭ,</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РД 34.20.185-94, СанПиН 2.2.1/2.1.1.1200-03,</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Постановление Правительства Российской</w:t>
            </w:r>
          </w:p>
          <w:p w:rsidR="00FD1B93" w:rsidRPr="00B540AE" w:rsidRDefault="00FD1B93" w:rsidP="00FD1B93">
            <w:pPr>
              <w:pStyle w:val="TableParagraph"/>
              <w:numPr>
                <w:ilvl w:val="0"/>
                <w:numId w:val="36"/>
              </w:numPr>
              <w:tabs>
                <w:tab w:val="left" w:pos="169"/>
              </w:tabs>
              <w:spacing w:line="223" w:lineRule="exact"/>
              <w:rPr>
                <w:sz w:val="24"/>
                <w:szCs w:val="24"/>
              </w:rPr>
            </w:pPr>
            <w:r w:rsidRPr="00B540AE">
              <w:rPr>
                <w:sz w:val="24"/>
                <w:szCs w:val="24"/>
              </w:rPr>
              <w:t>Федерации от 18.11.2013 № 1033 «О порядке</w:t>
            </w:r>
          </w:p>
          <w:p w:rsidR="00FD1B93" w:rsidRPr="00B540AE" w:rsidRDefault="00FD1B93" w:rsidP="00FD1B93">
            <w:pPr>
              <w:pStyle w:val="TableParagraph"/>
              <w:numPr>
                <w:ilvl w:val="0"/>
                <w:numId w:val="36"/>
              </w:numPr>
              <w:tabs>
                <w:tab w:val="left" w:pos="169"/>
              </w:tabs>
              <w:spacing w:line="230" w:lineRule="atLeast"/>
              <w:ind w:right="863"/>
              <w:rPr>
                <w:sz w:val="24"/>
                <w:szCs w:val="24"/>
                <w:lang w:val="ru-RU"/>
              </w:rPr>
            </w:pPr>
            <w:r w:rsidRPr="00B540AE">
              <w:rPr>
                <w:sz w:val="24"/>
                <w:szCs w:val="24"/>
                <w:lang w:val="ru-RU"/>
              </w:rPr>
              <w:t>установления охранных зон объектов по производству электрической энергии и особых</w:t>
            </w:r>
          </w:p>
          <w:p w:rsidR="00FD1B93" w:rsidRPr="00B540AE" w:rsidRDefault="00FD1B93" w:rsidP="00FD1B93">
            <w:pPr>
              <w:pStyle w:val="TableParagraph"/>
              <w:numPr>
                <w:ilvl w:val="0"/>
                <w:numId w:val="36"/>
              </w:numPr>
              <w:tabs>
                <w:tab w:val="left" w:pos="169"/>
              </w:tabs>
              <w:spacing w:line="230" w:lineRule="atLeast"/>
              <w:ind w:right="863"/>
              <w:rPr>
                <w:sz w:val="24"/>
                <w:szCs w:val="24"/>
              </w:rPr>
            </w:pPr>
            <w:r w:rsidRPr="00B540AE">
              <w:rPr>
                <w:sz w:val="24"/>
                <w:szCs w:val="24"/>
              </w:rPr>
              <w:t>условий использования земельных участков,</w:t>
            </w:r>
          </w:p>
          <w:p w:rsidR="00FD1B93" w:rsidRPr="00B540AE" w:rsidRDefault="00FD1B93" w:rsidP="00FD1B93">
            <w:pPr>
              <w:pStyle w:val="TableParagraph"/>
              <w:numPr>
                <w:ilvl w:val="0"/>
                <w:numId w:val="36"/>
              </w:numPr>
              <w:tabs>
                <w:tab w:val="left" w:pos="169"/>
              </w:tabs>
              <w:spacing w:line="230" w:lineRule="atLeast"/>
              <w:ind w:right="863"/>
              <w:rPr>
                <w:sz w:val="24"/>
                <w:szCs w:val="24"/>
                <w:lang w:val="ru-RU"/>
              </w:rPr>
            </w:pPr>
            <w:r w:rsidRPr="00B540AE">
              <w:rPr>
                <w:sz w:val="24"/>
                <w:szCs w:val="24"/>
                <w:lang w:val="ru-RU"/>
              </w:rPr>
              <w:t>расположенных в границах таких зон»,</w:t>
            </w:r>
          </w:p>
          <w:p w:rsidR="00FD1B93" w:rsidRPr="0085355C" w:rsidRDefault="00FD1B93" w:rsidP="0085355C">
            <w:pPr>
              <w:pStyle w:val="TableParagraph"/>
              <w:numPr>
                <w:ilvl w:val="0"/>
                <w:numId w:val="36"/>
              </w:numPr>
              <w:tabs>
                <w:tab w:val="left" w:pos="169"/>
              </w:tabs>
              <w:spacing w:line="230" w:lineRule="atLeast"/>
              <w:ind w:right="863"/>
              <w:rPr>
                <w:sz w:val="24"/>
                <w:szCs w:val="24"/>
                <w:lang w:val="ru-RU"/>
              </w:rPr>
            </w:pPr>
            <w:r w:rsidRPr="00B540AE">
              <w:rPr>
                <w:sz w:val="24"/>
                <w:szCs w:val="24"/>
                <w:lang w:val="ru-RU"/>
              </w:rPr>
              <w:t>Постановление Правительства Российской Федерации от 24.02.2009 № 160 «О порядке установления</w:t>
            </w:r>
            <w:r w:rsidR="0085355C">
              <w:rPr>
                <w:sz w:val="24"/>
                <w:szCs w:val="24"/>
                <w:lang w:val="ru-RU"/>
              </w:rPr>
              <w:t xml:space="preserve"> </w:t>
            </w:r>
            <w:r w:rsidRPr="0085355C">
              <w:rPr>
                <w:sz w:val="24"/>
                <w:szCs w:val="24"/>
                <w:lang w:val="ru-RU"/>
              </w:rPr>
              <w:t>охранных зон объектов электросетевого хозяйства и</w:t>
            </w:r>
          </w:p>
          <w:p w:rsidR="00FD1B93" w:rsidRPr="0085355C" w:rsidRDefault="00FD1B93" w:rsidP="0085355C">
            <w:pPr>
              <w:pStyle w:val="TableParagraph"/>
              <w:numPr>
                <w:ilvl w:val="0"/>
                <w:numId w:val="36"/>
              </w:numPr>
              <w:tabs>
                <w:tab w:val="left" w:pos="169"/>
              </w:tabs>
              <w:spacing w:line="230" w:lineRule="atLeast"/>
              <w:ind w:right="274"/>
              <w:rPr>
                <w:sz w:val="24"/>
                <w:szCs w:val="24"/>
                <w:lang w:val="ru-RU"/>
              </w:rPr>
            </w:pPr>
            <w:r w:rsidRPr="00B540AE">
              <w:rPr>
                <w:sz w:val="24"/>
                <w:szCs w:val="24"/>
                <w:lang w:val="ru-RU"/>
              </w:rPr>
              <w:t>особых условий использования земельных участков,</w:t>
            </w:r>
            <w:r w:rsidR="0085355C">
              <w:rPr>
                <w:sz w:val="24"/>
                <w:szCs w:val="24"/>
                <w:lang w:val="ru-RU"/>
              </w:rPr>
              <w:t xml:space="preserve"> </w:t>
            </w:r>
            <w:r w:rsidRPr="0085355C">
              <w:rPr>
                <w:sz w:val="24"/>
                <w:szCs w:val="24"/>
                <w:lang w:val="ru-RU"/>
              </w:rPr>
              <w:t>расположенных в границах таких зон»</w:t>
            </w:r>
          </w:p>
        </w:tc>
      </w:tr>
      <w:tr w:rsidR="00FD1B93" w:rsidRPr="00B540AE" w:rsidTr="0085355C">
        <w:trPr>
          <w:trHeight w:val="1235"/>
        </w:trPr>
        <w:tc>
          <w:tcPr>
            <w:tcW w:w="992" w:type="dxa"/>
          </w:tcPr>
          <w:p w:rsidR="00FD1B93" w:rsidRPr="00B540AE" w:rsidRDefault="00FD1B93" w:rsidP="00FD1B93">
            <w:pPr>
              <w:pStyle w:val="TableParagraph"/>
              <w:spacing w:line="223" w:lineRule="exact"/>
              <w:ind w:left="10"/>
              <w:jc w:val="center"/>
              <w:rPr>
                <w:sz w:val="24"/>
                <w:szCs w:val="24"/>
                <w:lang w:val="ru-RU"/>
              </w:rPr>
            </w:pPr>
            <w:r w:rsidRPr="00B540AE">
              <w:rPr>
                <w:spacing w:val="-5"/>
                <w:sz w:val="24"/>
                <w:szCs w:val="24"/>
                <w:lang w:val="ru-RU"/>
              </w:rPr>
              <w:t>14</w:t>
            </w:r>
          </w:p>
        </w:tc>
        <w:tc>
          <w:tcPr>
            <w:tcW w:w="2410" w:type="dxa"/>
          </w:tcPr>
          <w:p w:rsidR="00FD1B93" w:rsidRPr="00B540AE" w:rsidRDefault="00FD1B93" w:rsidP="00FD1B93">
            <w:pPr>
              <w:pStyle w:val="TableParagraph"/>
              <w:spacing w:line="223" w:lineRule="exact"/>
              <w:ind w:left="55"/>
              <w:rPr>
                <w:sz w:val="24"/>
                <w:szCs w:val="24"/>
              </w:rPr>
            </w:pPr>
            <w:r w:rsidRPr="00B540AE">
              <w:rPr>
                <w:spacing w:val="-2"/>
                <w:sz w:val="24"/>
                <w:szCs w:val="24"/>
              </w:rPr>
              <w:t>Газоснабжение</w:t>
            </w:r>
          </w:p>
        </w:tc>
        <w:tc>
          <w:tcPr>
            <w:tcW w:w="5944" w:type="dxa"/>
          </w:tcPr>
          <w:p w:rsidR="00FD1B93" w:rsidRPr="00B540AE" w:rsidRDefault="00FD1B93" w:rsidP="00FD1B93">
            <w:pPr>
              <w:pStyle w:val="TableParagraph"/>
              <w:numPr>
                <w:ilvl w:val="0"/>
                <w:numId w:val="34"/>
              </w:numPr>
              <w:tabs>
                <w:tab w:val="left" w:pos="169"/>
              </w:tabs>
              <w:spacing w:line="223" w:lineRule="exact"/>
              <w:rPr>
                <w:sz w:val="24"/>
                <w:szCs w:val="24"/>
              </w:rPr>
            </w:pPr>
            <w:r w:rsidRPr="00B540AE">
              <w:rPr>
                <w:sz w:val="24"/>
                <w:szCs w:val="24"/>
              </w:rPr>
              <w:t>СП 62.13330.2011*, СП 42.13330.2016,</w:t>
            </w:r>
          </w:p>
          <w:p w:rsidR="00FD1B93" w:rsidRPr="00B540AE" w:rsidRDefault="00FD1B93" w:rsidP="00FD1B93">
            <w:pPr>
              <w:pStyle w:val="TableParagraph"/>
              <w:numPr>
                <w:ilvl w:val="0"/>
                <w:numId w:val="34"/>
              </w:numPr>
              <w:tabs>
                <w:tab w:val="left" w:pos="169"/>
              </w:tabs>
              <w:spacing w:line="223" w:lineRule="exact"/>
              <w:rPr>
                <w:sz w:val="24"/>
                <w:szCs w:val="24"/>
              </w:rPr>
            </w:pPr>
            <w:r w:rsidRPr="00B540AE">
              <w:rPr>
                <w:sz w:val="24"/>
                <w:szCs w:val="24"/>
              </w:rPr>
              <w:t>СП 42-101-2003, СанПиН 2.2.1/2.1.1.1200-03,</w:t>
            </w:r>
          </w:p>
          <w:p w:rsidR="00FD1B93" w:rsidRPr="00B540AE" w:rsidRDefault="00FD1B93" w:rsidP="00FD1B93">
            <w:pPr>
              <w:pStyle w:val="TableParagraph"/>
              <w:numPr>
                <w:ilvl w:val="0"/>
                <w:numId w:val="34"/>
              </w:numPr>
              <w:tabs>
                <w:tab w:val="left" w:pos="169"/>
              </w:tabs>
              <w:spacing w:line="223" w:lineRule="exact"/>
              <w:rPr>
                <w:sz w:val="24"/>
                <w:szCs w:val="24"/>
              </w:rPr>
            </w:pPr>
            <w:r w:rsidRPr="00B540AE">
              <w:rPr>
                <w:sz w:val="24"/>
                <w:szCs w:val="24"/>
              </w:rPr>
              <w:t>Федеральный закон от 22.07.2008 № 123-ФЗ</w:t>
            </w:r>
          </w:p>
          <w:p w:rsidR="00FD1B93" w:rsidRPr="00B540AE" w:rsidRDefault="00FD1B93" w:rsidP="00FD1B93">
            <w:pPr>
              <w:pStyle w:val="TableParagraph"/>
              <w:numPr>
                <w:ilvl w:val="0"/>
                <w:numId w:val="34"/>
              </w:numPr>
              <w:tabs>
                <w:tab w:val="left" w:pos="169"/>
              </w:tabs>
              <w:spacing w:line="223" w:lineRule="exact"/>
              <w:rPr>
                <w:sz w:val="24"/>
                <w:szCs w:val="24"/>
              </w:rPr>
            </w:pPr>
            <w:r w:rsidRPr="00B540AE">
              <w:rPr>
                <w:sz w:val="24"/>
                <w:szCs w:val="24"/>
              </w:rPr>
              <w:t>«Технический регламент о требованиях пожарной</w:t>
            </w:r>
          </w:p>
          <w:p w:rsidR="00FD1B93" w:rsidRPr="00B540AE" w:rsidRDefault="00FD1B93" w:rsidP="00FD1B93">
            <w:pPr>
              <w:pStyle w:val="TableParagraph"/>
              <w:numPr>
                <w:ilvl w:val="0"/>
                <w:numId w:val="34"/>
              </w:numPr>
              <w:tabs>
                <w:tab w:val="left" w:pos="169"/>
              </w:tabs>
              <w:spacing w:line="228" w:lineRule="exact"/>
              <w:ind w:right="863"/>
              <w:rPr>
                <w:sz w:val="24"/>
                <w:szCs w:val="24"/>
                <w:lang w:val="ru-RU"/>
              </w:rPr>
            </w:pPr>
            <w:r w:rsidRPr="00B540AE">
              <w:rPr>
                <w:sz w:val="24"/>
                <w:szCs w:val="24"/>
              </w:rPr>
              <w:t>безопасности», СП 4.13130.2013</w:t>
            </w:r>
            <w:r w:rsidRPr="00B540AE">
              <w:rPr>
                <w:sz w:val="24"/>
                <w:szCs w:val="24"/>
                <w:lang w:val="ru-RU"/>
              </w:rPr>
              <w:t>.</w:t>
            </w:r>
          </w:p>
        </w:tc>
      </w:tr>
      <w:tr w:rsidR="00FD1B93" w:rsidRPr="00B540AE" w:rsidTr="0085355C">
        <w:trPr>
          <w:trHeight w:val="666"/>
        </w:trPr>
        <w:tc>
          <w:tcPr>
            <w:tcW w:w="992" w:type="dxa"/>
          </w:tcPr>
          <w:p w:rsidR="00FD1B93" w:rsidRPr="00B540AE" w:rsidRDefault="00FD1B93" w:rsidP="00FD1B93">
            <w:pPr>
              <w:pStyle w:val="TableParagraph"/>
              <w:spacing w:line="223" w:lineRule="exact"/>
              <w:ind w:left="10"/>
              <w:jc w:val="center"/>
              <w:rPr>
                <w:sz w:val="24"/>
                <w:szCs w:val="24"/>
                <w:lang w:val="ru-RU"/>
              </w:rPr>
            </w:pPr>
            <w:r w:rsidRPr="00B540AE">
              <w:rPr>
                <w:spacing w:val="-5"/>
                <w:sz w:val="24"/>
                <w:szCs w:val="24"/>
                <w:lang w:val="ru-RU"/>
              </w:rPr>
              <w:t>15</w:t>
            </w:r>
          </w:p>
        </w:tc>
        <w:tc>
          <w:tcPr>
            <w:tcW w:w="2410" w:type="dxa"/>
          </w:tcPr>
          <w:p w:rsidR="00FD1B93" w:rsidRPr="00B540AE" w:rsidRDefault="00FD1B93" w:rsidP="00FD1B93">
            <w:pPr>
              <w:pStyle w:val="TableParagraph"/>
              <w:spacing w:line="223" w:lineRule="exact"/>
              <w:ind w:left="55"/>
              <w:rPr>
                <w:sz w:val="24"/>
                <w:szCs w:val="24"/>
              </w:rPr>
            </w:pPr>
            <w:r w:rsidRPr="00B540AE">
              <w:rPr>
                <w:spacing w:val="-2"/>
                <w:sz w:val="24"/>
                <w:szCs w:val="24"/>
              </w:rPr>
              <w:t>Теплоснабжение</w:t>
            </w:r>
          </w:p>
        </w:tc>
        <w:tc>
          <w:tcPr>
            <w:tcW w:w="5944" w:type="dxa"/>
          </w:tcPr>
          <w:p w:rsidR="00FD1B93" w:rsidRPr="00B540AE" w:rsidRDefault="00FD1B93" w:rsidP="00FD1B93">
            <w:pPr>
              <w:pStyle w:val="TableParagraph"/>
              <w:numPr>
                <w:ilvl w:val="0"/>
                <w:numId w:val="33"/>
              </w:numPr>
              <w:tabs>
                <w:tab w:val="left" w:pos="169"/>
              </w:tabs>
              <w:ind w:right="199"/>
              <w:rPr>
                <w:sz w:val="24"/>
                <w:szCs w:val="24"/>
              </w:rPr>
            </w:pPr>
            <w:r w:rsidRPr="00B540AE">
              <w:rPr>
                <w:sz w:val="24"/>
                <w:szCs w:val="24"/>
              </w:rPr>
              <w:t>СП 42.13330.2016, СП 124.13330.2012,</w:t>
            </w:r>
          </w:p>
          <w:p w:rsidR="00FD1B93" w:rsidRPr="00B540AE" w:rsidRDefault="00FD1B93" w:rsidP="00FD1B93">
            <w:pPr>
              <w:pStyle w:val="TableParagraph"/>
              <w:numPr>
                <w:ilvl w:val="0"/>
                <w:numId w:val="33"/>
              </w:numPr>
              <w:tabs>
                <w:tab w:val="left" w:pos="169"/>
              </w:tabs>
              <w:spacing w:line="230" w:lineRule="atLeast"/>
              <w:ind w:right="863"/>
              <w:rPr>
                <w:sz w:val="24"/>
                <w:szCs w:val="24"/>
                <w:lang w:val="ru-RU"/>
              </w:rPr>
            </w:pPr>
            <w:r w:rsidRPr="00B540AE">
              <w:rPr>
                <w:sz w:val="24"/>
                <w:szCs w:val="24"/>
              </w:rPr>
              <w:t>СП 89.13330.2016, СанПиН 2.2.1/2.1.1.1200-03</w:t>
            </w:r>
          </w:p>
        </w:tc>
      </w:tr>
      <w:tr w:rsidR="00FD1B93" w:rsidRPr="00B540AE" w:rsidTr="0085355C">
        <w:trPr>
          <w:trHeight w:val="1152"/>
        </w:trPr>
        <w:tc>
          <w:tcPr>
            <w:tcW w:w="992" w:type="dxa"/>
          </w:tcPr>
          <w:p w:rsidR="00FD1B93" w:rsidRPr="00B540AE" w:rsidRDefault="00FD1B93" w:rsidP="00FD1B93">
            <w:pPr>
              <w:pStyle w:val="TableParagraph"/>
              <w:spacing w:line="225" w:lineRule="exact"/>
              <w:ind w:left="10"/>
              <w:jc w:val="center"/>
              <w:rPr>
                <w:sz w:val="24"/>
                <w:szCs w:val="24"/>
                <w:lang w:val="ru-RU"/>
              </w:rPr>
            </w:pPr>
            <w:r w:rsidRPr="00B540AE">
              <w:rPr>
                <w:spacing w:val="-5"/>
                <w:sz w:val="24"/>
                <w:szCs w:val="24"/>
                <w:lang w:val="ru-RU"/>
              </w:rPr>
              <w:t>16</w:t>
            </w:r>
          </w:p>
        </w:tc>
        <w:tc>
          <w:tcPr>
            <w:tcW w:w="2410" w:type="dxa"/>
          </w:tcPr>
          <w:p w:rsidR="00FD1B93" w:rsidRPr="00B540AE" w:rsidRDefault="00FD1B93" w:rsidP="00FD1B93">
            <w:pPr>
              <w:pStyle w:val="TableParagraph"/>
              <w:spacing w:line="237" w:lineRule="auto"/>
              <w:ind w:left="55" w:right="356"/>
              <w:rPr>
                <w:sz w:val="24"/>
                <w:szCs w:val="24"/>
              </w:rPr>
            </w:pPr>
            <w:r w:rsidRPr="00B540AE">
              <w:rPr>
                <w:sz w:val="24"/>
                <w:szCs w:val="24"/>
              </w:rPr>
              <w:t>Водоснабжение</w:t>
            </w:r>
            <w:r w:rsidRPr="00B540AE">
              <w:rPr>
                <w:spacing w:val="-13"/>
                <w:sz w:val="24"/>
                <w:szCs w:val="24"/>
              </w:rPr>
              <w:t xml:space="preserve"> </w:t>
            </w:r>
            <w:r w:rsidRPr="00B540AE">
              <w:rPr>
                <w:sz w:val="24"/>
                <w:szCs w:val="24"/>
              </w:rPr>
              <w:t xml:space="preserve">и </w:t>
            </w:r>
            <w:r w:rsidRPr="00B540AE">
              <w:rPr>
                <w:spacing w:val="-2"/>
                <w:sz w:val="24"/>
                <w:szCs w:val="24"/>
              </w:rPr>
              <w:t>водоотведение</w:t>
            </w:r>
          </w:p>
        </w:tc>
        <w:tc>
          <w:tcPr>
            <w:tcW w:w="5944" w:type="dxa"/>
          </w:tcPr>
          <w:p w:rsidR="00FD1B93" w:rsidRPr="00B540AE" w:rsidRDefault="00FD1B93" w:rsidP="00FD1B93">
            <w:pPr>
              <w:pStyle w:val="TableParagraph"/>
              <w:numPr>
                <w:ilvl w:val="0"/>
                <w:numId w:val="31"/>
              </w:numPr>
              <w:tabs>
                <w:tab w:val="left" w:pos="169"/>
              </w:tabs>
              <w:spacing w:line="224" w:lineRule="exact"/>
              <w:rPr>
                <w:sz w:val="24"/>
                <w:szCs w:val="24"/>
              </w:rPr>
            </w:pPr>
            <w:r w:rsidRPr="00B540AE">
              <w:rPr>
                <w:sz w:val="24"/>
                <w:szCs w:val="24"/>
              </w:rPr>
              <w:t>СП 30.13330.2016, СП 31.13330.2012,</w:t>
            </w:r>
          </w:p>
          <w:p w:rsidR="00FD1B93" w:rsidRPr="00B540AE" w:rsidRDefault="00FD1B93" w:rsidP="00FD1B93">
            <w:pPr>
              <w:pStyle w:val="TableParagraph"/>
              <w:numPr>
                <w:ilvl w:val="0"/>
                <w:numId w:val="31"/>
              </w:numPr>
              <w:tabs>
                <w:tab w:val="left" w:pos="169"/>
              </w:tabs>
              <w:spacing w:line="224" w:lineRule="exact"/>
              <w:rPr>
                <w:sz w:val="24"/>
                <w:szCs w:val="24"/>
              </w:rPr>
            </w:pPr>
            <w:r w:rsidRPr="00B540AE">
              <w:rPr>
                <w:sz w:val="24"/>
                <w:szCs w:val="24"/>
              </w:rPr>
              <w:t>СП 42.13330.2016, СанПиН 2.1.4.1074-01,</w:t>
            </w:r>
          </w:p>
          <w:p w:rsidR="00FD1B93" w:rsidRPr="00B540AE" w:rsidRDefault="00FD1B93" w:rsidP="00FD1B93">
            <w:pPr>
              <w:pStyle w:val="TableParagraph"/>
              <w:numPr>
                <w:ilvl w:val="0"/>
                <w:numId w:val="31"/>
              </w:numPr>
              <w:tabs>
                <w:tab w:val="left" w:pos="169"/>
              </w:tabs>
              <w:spacing w:line="224" w:lineRule="exact"/>
              <w:rPr>
                <w:sz w:val="24"/>
                <w:szCs w:val="24"/>
              </w:rPr>
            </w:pPr>
            <w:r w:rsidRPr="00B540AE">
              <w:rPr>
                <w:sz w:val="24"/>
                <w:szCs w:val="24"/>
              </w:rPr>
              <w:t>СанПиН 2.1.4.1175-02, ГОСТ 2761-84*,</w:t>
            </w:r>
          </w:p>
          <w:p w:rsidR="00FD1B93" w:rsidRPr="00B540AE" w:rsidRDefault="00FD1B93" w:rsidP="00FD1B93">
            <w:pPr>
              <w:pStyle w:val="TableParagraph"/>
              <w:numPr>
                <w:ilvl w:val="0"/>
                <w:numId w:val="31"/>
              </w:numPr>
              <w:tabs>
                <w:tab w:val="left" w:pos="169"/>
              </w:tabs>
              <w:spacing w:line="224" w:lineRule="exact"/>
              <w:rPr>
                <w:sz w:val="24"/>
                <w:szCs w:val="24"/>
              </w:rPr>
            </w:pPr>
            <w:r w:rsidRPr="00B540AE">
              <w:rPr>
                <w:sz w:val="24"/>
                <w:szCs w:val="24"/>
              </w:rPr>
              <w:t>СанПиН 2.1.4.1110-02,</w:t>
            </w:r>
          </w:p>
          <w:p w:rsidR="00FD1B93" w:rsidRPr="00B540AE" w:rsidRDefault="00FD1B93" w:rsidP="00FD1B93">
            <w:pPr>
              <w:pStyle w:val="TableParagraph"/>
              <w:numPr>
                <w:ilvl w:val="0"/>
                <w:numId w:val="31"/>
              </w:numPr>
              <w:tabs>
                <w:tab w:val="left" w:pos="169"/>
              </w:tabs>
              <w:spacing w:line="230" w:lineRule="atLeast"/>
              <w:ind w:right="863"/>
              <w:rPr>
                <w:sz w:val="24"/>
                <w:szCs w:val="24"/>
                <w:lang w:val="ru-RU"/>
              </w:rPr>
            </w:pPr>
            <w:r w:rsidRPr="00B540AE">
              <w:rPr>
                <w:sz w:val="24"/>
                <w:szCs w:val="24"/>
              </w:rPr>
              <w:t>Водный кодекс Российской Федерации</w:t>
            </w:r>
          </w:p>
          <w:p w:rsidR="00FD1B93" w:rsidRPr="00B540AE" w:rsidRDefault="00FD1B93" w:rsidP="00FD1B93">
            <w:pPr>
              <w:pStyle w:val="TableParagraph"/>
              <w:numPr>
                <w:ilvl w:val="0"/>
                <w:numId w:val="31"/>
              </w:numPr>
              <w:tabs>
                <w:tab w:val="left" w:pos="169"/>
              </w:tabs>
              <w:spacing w:line="230" w:lineRule="atLeast"/>
              <w:ind w:right="863"/>
              <w:rPr>
                <w:sz w:val="24"/>
                <w:szCs w:val="24"/>
              </w:rPr>
            </w:pPr>
            <w:r w:rsidRPr="00B540AE">
              <w:rPr>
                <w:sz w:val="24"/>
                <w:szCs w:val="24"/>
              </w:rPr>
              <w:t>СП 32.13330.2012, СП 42.13330.2016,</w:t>
            </w:r>
          </w:p>
          <w:p w:rsidR="00FD1B93" w:rsidRPr="00B540AE" w:rsidRDefault="00FD1B93" w:rsidP="0085355C">
            <w:pPr>
              <w:pStyle w:val="TableParagraph"/>
              <w:numPr>
                <w:ilvl w:val="0"/>
                <w:numId w:val="31"/>
              </w:numPr>
              <w:tabs>
                <w:tab w:val="left" w:pos="169"/>
              </w:tabs>
              <w:spacing w:line="230" w:lineRule="atLeast"/>
              <w:ind w:right="132"/>
              <w:rPr>
                <w:sz w:val="24"/>
                <w:szCs w:val="24"/>
                <w:lang w:val="ru-RU"/>
              </w:rPr>
            </w:pPr>
            <w:r w:rsidRPr="00B540AE">
              <w:rPr>
                <w:sz w:val="24"/>
                <w:szCs w:val="24"/>
              </w:rPr>
              <w:t>СанПиН 2.1.5.</w:t>
            </w:r>
            <w:r w:rsidR="0085355C">
              <w:rPr>
                <w:sz w:val="24"/>
                <w:szCs w:val="24"/>
              </w:rPr>
              <w:t>980-00, СанПиН 2.2.1/2.1.1.1200</w:t>
            </w:r>
            <w:r w:rsidR="0085355C">
              <w:rPr>
                <w:sz w:val="24"/>
                <w:szCs w:val="24"/>
                <w:lang w:val="ru-RU"/>
              </w:rPr>
              <w:t>-</w:t>
            </w:r>
            <w:r w:rsidRPr="00B540AE">
              <w:rPr>
                <w:sz w:val="24"/>
                <w:szCs w:val="24"/>
              </w:rPr>
              <w:t>03</w:t>
            </w:r>
          </w:p>
        </w:tc>
      </w:tr>
      <w:tr w:rsidR="00FD1B93" w:rsidRPr="00B540AE" w:rsidTr="0085355C">
        <w:trPr>
          <w:trHeight w:val="1407"/>
        </w:trPr>
        <w:tc>
          <w:tcPr>
            <w:tcW w:w="992" w:type="dxa"/>
          </w:tcPr>
          <w:p w:rsidR="00FD1B93" w:rsidRPr="00B540AE" w:rsidRDefault="00FD1B93" w:rsidP="00FD1B93">
            <w:pPr>
              <w:pStyle w:val="TableParagraph"/>
              <w:spacing w:line="225" w:lineRule="exact"/>
              <w:ind w:left="10"/>
              <w:jc w:val="center"/>
              <w:rPr>
                <w:spacing w:val="-5"/>
                <w:sz w:val="24"/>
                <w:szCs w:val="24"/>
                <w:lang w:val="ru-RU"/>
              </w:rPr>
            </w:pPr>
            <w:r w:rsidRPr="00B540AE">
              <w:rPr>
                <w:spacing w:val="-5"/>
                <w:sz w:val="24"/>
                <w:szCs w:val="24"/>
                <w:lang w:val="ru-RU"/>
              </w:rPr>
              <w:t>17</w:t>
            </w:r>
          </w:p>
        </w:tc>
        <w:tc>
          <w:tcPr>
            <w:tcW w:w="2410" w:type="dxa"/>
          </w:tcPr>
          <w:p w:rsidR="00FD1B93" w:rsidRPr="00B540AE" w:rsidRDefault="00FD1B93" w:rsidP="00FD1B93">
            <w:pPr>
              <w:pStyle w:val="TableParagraph"/>
              <w:spacing w:line="237" w:lineRule="auto"/>
              <w:ind w:left="55" w:right="356"/>
              <w:rPr>
                <w:sz w:val="24"/>
                <w:szCs w:val="24"/>
                <w:lang w:val="ru-RU"/>
              </w:rPr>
            </w:pPr>
            <w:r w:rsidRPr="00B540AE">
              <w:rPr>
                <w:sz w:val="24"/>
                <w:szCs w:val="24"/>
                <w:lang w:val="ru-RU"/>
              </w:rPr>
              <w:t>Связь</w:t>
            </w:r>
          </w:p>
        </w:tc>
        <w:tc>
          <w:tcPr>
            <w:tcW w:w="5944" w:type="dxa"/>
          </w:tcPr>
          <w:p w:rsidR="00FD1B93" w:rsidRPr="00B540AE" w:rsidRDefault="00FD1B93" w:rsidP="00FD1B93">
            <w:pPr>
              <w:pStyle w:val="TableParagraph"/>
              <w:numPr>
                <w:ilvl w:val="0"/>
                <w:numId w:val="31"/>
              </w:numPr>
              <w:tabs>
                <w:tab w:val="left" w:pos="169"/>
              </w:tabs>
              <w:spacing w:line="224" w:lineRule="exact"/>
              <w:rPr>
                <w:sz w:val="24"/>
                <w:szCs w:val="24"/>
              </w:rPr>
            </w:pPr>
            <w:r w:rsidRPr="00B540AE">
              <w:rPr>
                <w:sz w:val="24"/>
                <w:szCs w:val="24"/>
              </w:rPr>
              <w:t>СН 461-74, СП 42.13330.2016, СП 5.13130.2009,</w:t>
            </w:r>
          </w:p>
          <w:p w:rsidR="00FD1B93" w:rsidRPr="00B540AE" w:rsidRDefault="00FD1B93" w:rsidP="00FD1B93">
            <w:pPr>
              <w:pStyle w:val="TableParagraph"/>
              <w:numPr>
                <w:ilvl w:val="0"/>
                <w:numId w:val="31"/>
              </w:numPr>
              <w:tabs>
                <w:tab w:val="left" w:pos="169"/>
              </w:tabs>
              <w:spacing w:line="224" w:lineRule="exact"/>
              <w:rPr>
                <w:sz w:val="24"/>
                <w:szCs w:val="24"/>
              </w:rPr>
            </w:pPr>
            <w:r w:rsidRPr="00B540AE">
              <w:rPr>
                <w:sz w:val="24"/>
                <w:szCs w:val="24"/>
              </w:rPr>
              <w:t>СанПиН 2.1.8/2.2.4.1383-03, СП 133.13330.2012,</w:t>
            </w:r>
          </w:p>
          <w:p w:rsidR="00FD1B93" w:rsidRPr="00B540AE" w:rsidRDefault="00FD1B93" w:rsidP="00FD1B93">
            <w:pPr>
              <w:pStyle w:val="TableParagraph"/>
              <w:numPr>
                <w:ilvl w:val="0"/>
                <w:numId w:val="31"/>
              </w:numPr>
              <w:tabs>
                <w:tab w:val="left" w:pos="169"/>
              </w:tabs>
              <w:spacing w:line="224" w:lineRule="exact"/>
              <w:rPr>
                <w:sz w:val="24"/>
                <w:szCs w:val="24"/>
              </w:rPr>
            </w:pPr>
            <w:r w:rsidRPr="00B540AE">
              <w:rPr>
                <w:sz w:val="24"/>
                <w:szCs w:val="24"/>
              </w:rPr>
              <w:t>Постановление Правительства</w:t>
            </w:r>
          </w:p>
          <w:p w:rsidR="00FD1B93" w:rsidRPr="00B540AE" w:rsidRDefault="00FD1B93" w:rsidP="00FD1B93">
            <w:pPr>
              <w:pStyle w:val="TableParagraph"/>
              <w:numPr>
                <w:ilvl w:val="0"/>
                <w:numId w:val="31"/>
              </w:numPr>
              <w:tabs>
                <w:tab w:val="left" w:pos="169"/>
              </w:tabs>
              <w:spacing w:line="224" w:lineRule="exact"/>
              <w:rPr>
                <w:sz w:val="24"/>
                <w:szCs w:val="24"/>
              </w:rPr>
            </w:pPr>
            <w:r w:rsidRPr="00B540AE">
              <w:rPr>
                <w:sz w:val="24"/>
                <w:szCs w:val="24"/>
              </w:rPr>
              <w:t>Российской Федерации от 09.06.1995 № 578</w:t>
            </w:r>
          </w:p>
          <w:p w:rsidR="00FD1B93" w:rsidRPr="00B540AE" w:rsidRDefault="00FD1B93" w:rsidP="00FD1B93">
            <w:pPr>
              <w:pStyle w:val="TableParagraph"/>
              <w:numPr>
                <w:ilvl w:val="0"/>
                <w:numId w:val="31"/>
              </w:numPr>
              <w:tabs>
                <w:tab w:val="left" w:pos="169"/>
              </w:tabs>
              <w:spacing w:line="224" w:lineRule="exact"/>
              <w:rPr>
                <w:sz w:val="24"/>
                <w:szCs w:val="24"/>
                <w:lang w:val="ru-RU"/>
              </w:rPr>
            </w:pPr>
            <w:r w:rsidRPr="00B540AE">
              <w:rPr>
                <w:sz w:val="24"/>
                <w:szCs w:val="24"/>
                <w:lang w:val="ru-RU"/>
              </w:rPr>
              <w:t>«Об утверждении Правил охраны линий и</w:t>
            </w:r>
          </w:p>
          <w:p w:rsidR="00FD1B93" w:rsidRPr="00B540AE" w:rsidRDefault="00FD1B93" w:rsidP="00FD1B93">
            <w:pPr>
              <w:pStyle w:val="TableParagraph"/>
              <w:numPr>
                <w:ilvl w:val="0"/>
                <w:numId w:val="31"/>
              </w:numPr>
              <w:tabs>
                <w:tab w:val="left" w:pos="169"/>
              </w:tabs>
              <w:spacing w:line="224" w:lineRule="exact"/>
              <w:rPr>
                <w:sz w:val="24"/>
                <w:szCs w:val="24"/>
              </w:rPr>
            </w:pPr>
            <w:r w:rsidRPr="00B540AE">
              <w:rPr>
                <w:sz w:val="24"/>
                <w:szCs w:val="24"/>
              </w:rPr>
              <w:t>сооружений связи Российской Федерации»</w:t>
            </w:r>
          </w:p>
        </w:tc>
      </w:tr>
      <w:tr w:rsidR="00FD1B93" w:rsidRPr="00B540AE" w:rsidTr="0085355C">
        <w:trPr>
          <w:trHeight w:val="1053"/>
        </w:trPr>
        <w:tc>
          <w:tcPr>
            <w:tcW w:w="992" w:type="dxa"/>
          </w:tcPr>
          <w:p w:rsidR="00FD1B93" w:rsidRPr="00B540AE" w:rsidRDefault="00FD1B93" w:rsidP="00FD1B93">
            <w:pPr>
              <w:pStyle w:val="TableParagraph"/>
              <w:spacing w:line="223" w:lineRule="exact"/>
              <w:ind w:left="10" w:right="1"/>
              <w:jc w:val="center"/>
              <w:rPr>
                <w:sz w:val="24"/>
                <w:szCs w:val="24"/>
                <w:lang w:val="ru-RU"/>
              </w:rPr>
            </w:pPr>
            <w:r w:rsidRPr="00B540AE">
              <w:rPr>
                <w:spacing w:val="-5"/>
                <w:sz w:val="24"/>
                <w:szCs w:val="24"/>
                <w:lang w:val="ru-RU"/>
              </w:rPr>
              <w:t>18</w:t>
            </w:r>
          </w:p>
        </w:tc>
        <w:tc>
          <w:tcPr>
            <w:tcW w:w="2410" w:type="dxa"/>
          </w:tcPr>
          <w:p w:rsidR="00FD1B93" w:rsidRPr="00B540AE" w:rsidRDefault="00FD1B93" w:rsidP="00FD1B93">
            <w:pPr>
              <w:pStyle w:val="TableParagraph"/>
              <w:spacing w:line="223" w:lineRule="exact"/>
              <w:ind w:left="55"/>
              <w:rPr>
                <w:sz w:val="24"/>
                <w:szCs w:val="24"/>
                <w:lang w:val="ru-RU"/>
              </w:rPr>
            </w:pPr>
            <w:r w:rsidRPr="00B540AE">
              <w:rPr>
                <w:spacing w:val="-2"/>
                <w:sz w:val="24"/>
                <w:szCs w:val="24"/>
                <w:lang w:val="ru-RU"/>
              </w:rPr>
              <w:t xml:space="preserve">Объекты производственного и хозяйственно-складского назначения </w:t>
            </w:r>
          </w:p>
        </w:tc>
        <w:tc>
          <w:tcPr>
            <w:tcW w:w="5944" w:type="dxa"/>
          </w:tcPr>
          <w:p w:rsidR="00FD1B93" w:rsidRPr="00B540AE" w:rsidRDefault="00FD1B93" w:rsidP="00FD1B93">
            <w:pPr>
              <w:pStyle w:val="TableParagraph"/>
              <w:tabs>
                <w:tab w:val="left" w:pos="169"/>
              </w:tabs>
              <w:ind w:right="862"/>
              <w:rPr>
                <w:sz w:val="24"/>
                <w:szCs w:val="24"/>
                <w:lang w:val="ru-RU"/>
              </w:rPr>
            </w:pPr>
            <w:r w:rsidRPr="00B540AE">
              <w:rPr>
                <w:sz w:val="24"/>
                <w:szCs w:val="24"/>
                <w:lang w:val="ru-RU"/>
              </w:rPr>
              <w:t>СП 42.13330.2016</w:t>
            </w:r>
          </w:p>
        </w:tc>
      </w:tr>
      <w:tr w:rsidR="00FD1B93" w:rsidRPr="00B540AE" w:rsidTr="0085355C">
        <w:trPr>
          <w:trHeight w:val="627"/>
        </w:trPr>
        <w:tc>
          <w:tcPr>
            <w:tcW w:w="992" w:type="dxa"/>
          </w:tcPr>
          <w:p w:rsidR="00FD1B93" w:rsidRPr="00B540AE" w:rsidRDefault="00FD1B93" w:rsidP="00FD1B93">
            <w:pPr>
              <w:pStyle w:val="TableParagraph"/>
              <w:spacing w:line="223" w:lineRule="exact"/>
              <w:ind w:left="10"/>
              <w:jc w:val="center"/>
              <w:rPr>
                <w:sz w:val="24"/>
                <w:szCs w:val="24"/>
                <w:lang w:val="ru-RU"/>
              </w:rPr>
            </w:pPr>
            <w:r w:rsidRPr="00B540AE">
              <w:rPr>
                <w:spacing w:val="-5"/>
                <w:sz w:val="24"/>
                <w:szCs w:val="24"/>
                <w:lang w:val="ru-RU"/>
              </w:rPr>
              <w:t>19</w:t>
            </w:r>
          </w:p>
        </w:tc>
        <w:tc>
          <w:tcPr>
            <w:tcW w:w="2410" w:type="dxa"/>
          </w:tcPr>
          <w:p w:rsidR="00FD1B93" w:rsidRPr="00B540AE" w:rsidRDefault="00FD1B93" w:rsidP="00FD1B93">
            <w:pPr>
              <w:pStyle w:val="TableParagraph"/>
              <w:ind w:left="55" w:right="43"/>
              <w:rPr>
                <w:sz w:val="24"/>
                <w:szCs w:val="24"/>
                <w:lang w:val="ru-RU"/>
              </w:rPr>
            </w:pPr>
            <w:r w:rsidRPr="00B540AE">
              <w:rPr>
                <w:lang w:val="ru-RU"/>
              </w:rPr>
              <w:t>Объекты, необходимые для организации ритуальных услуг, места захоронения</w:t>
            </w:r>
          </w:p>
        </w:tc>
        <w:tc>
          <w:tcPr>
            <w:tcW w:w="5944" w:type="dxa"/>
          </w:tcPr>
          <w:p w:rsidR="00FD1B93" w:rsidRPr="00B540AE" w:rsidRDefault="00FD1B93" w:rsidP="00FD1B93">
            <w:pPr>
              <w:pStyle w:val="TableParagraph"/>
              <w:tabs>
                <w:tab w:val="left" w:pos="169"/>
              </w:tabs>
              <w:spacing w:line="230" w:lineRule="atLeast"/>
              <w:ind w:right="863"/>
              <w:rPr>
                <w:sz w:val="24"/>
                <w:szCs w:val="24"/>
                <w:lang w:val="ru-RU"/>
              </w:rPr>
            </w:pPr>
            <w:r w:rsidRPr="00B540AE">
              <w:t>СП 42.13330.2016, СанПиН 2.1.2882-11, СанПиН 2.2.1/2.1.1.1200-03</w:t>
            </w:r>
          </w:p>
        </w:tc>
      </w:tr>
      <w:tr w:rsidR="00FD1B93" w:rsidRPr="00B540AE" w:rsidTr="0085355C">
        <w:trPr>
          <w:trHeight w:val="628"/>
        </w:trPr>
        <w:tc>
          <w:tcPr>
            <w:tcW w:w="992" w:type="dxa"/>
          </w:tcPr>
          <w:p w:rsidR="00FD1B93" w:rsidRPr="00B540AE" w:rsidRDefault="00FD1B93" w:rsidP="00FD1B93">
            <w:pPr>
              <w:pStyle w:val="TableParagraph"/>
              <w:spacing w:line="223" w:lineRule="exact"/>
              <w:ind w:left="10"/>
              <w:jc w:val="center"/>
              <w:rPr>
                <w:sz w:val="24"/>
                <w:szCs w:val="24"/>
                <w:lang w:val="ru-RU"/>
              </w:rPr>
            </w:pPr>
            <w:r w:rsidRPr="00B540AE">
              <w:rPr>
                <w:spacing w:val="-5"/>
                <w:sz w:val="24"/>
                <w:szCs w:val="24"/>
                <w:lang w:val="ru-RU"/>
              </w:rPr>
              <w:t>19</w:t>
            </w:r>
          </w:p>
        </w:tc>
        <w:tc>
          <w:tcPr>
            <w:tcW w:w="2410" w:type="dxa"/>
          </w:tcPr>
          <w:p w:rsidR="00FD1B93" w:rsidRPr="00B540AE" w:rsidRDefault="00FD1B93" w:rsidP="00FD1B93">
            <w:pPr>
              <w:pStyle w:val="TableParagraph"/>
              <w:ind w:left="55" w:right="79"/>
              <w:rPr>
                <w:sz w:val="24"/>
                <w:szCs w:val="24"/>
                <w:lang w:val="ru-RU"/>
              </w:rPr>
            </w:pPr>
            <w:r w:rsidRPr="00B540AE">
              <w:rPr>
                <w:sz w:val="24"/>
                <w:szCs w:val="24"/>
                <w:lang w:val="ru-RU"/>
              </w:rPr>
              <w:t>Объекты благоустройства</w:t>
            </w:r>
          </w:p>
        </w:tc>
        <w:tc>
          <w:tcPr>
            <w:tcW w:w="5944" w:type="dxa"/>
          </w:tcPr>
          <w:p w:rsidR="00FD1B93" w:rsidRPr="00B540AE" w:rsidRDefault="00FD1B93" w:rsidP="00FD1B93">
            <w:pPr>
              <w:pStyle w:val="TableParagraph"/>
              <w:tabs>
                <w:tab w:val="left" w:pos="169"/>
              </w:tabs>
              <w:spacing w:line="228" w:lineRule="exact"/>
              <w:ind w:left="169"/>
              <w:rPr>
                <w:sz w:val="24"/>
                <w:szCs w:val="24"/>
                <w:lang w:val="ru-RU"/>
              </w:rPr>
            </w:pPr>
            <w:r w:rsidRPr="00B540AE">
              <w:rPr>
                <w:sz w:val="24"/>
                <w:szCs w:val="24"/>
              </w:rPr>
              <w:t>СП 82.13330.2016</w:t>
            </w:r>
            <w:r w:rsidRPr="00B540AE">
              <w:rPr>
                <w:sz w:val="24"/>
                <w:szCs w:val="24"/>
                <w:lang w:val="ru-RU"/>
              </w:rPr>
              <w:t xml:space="preserve">, </w:t>
            </w:r>
          </w:p>
          <w:p w:rsidR="00FD1B93" w:rsidRPr="00B540AE" w:rsidRDefault="00FD1B93" w:rsidP="00FD1B93">
            <w:pPr>
              <w:pStyle w:val="TableParagraph"/>
              <w:tabs>
                <w:tab w:val="left" w:pos="169"/>
              </w:tabs>
              <w:spacing w:line="228" w:lineRule="exact"/>
              <w:ind w:left="169"/>
              <w:rPr>
                <w:sz w:val="24"/>
                <w:szCs w:val="24"/>
                <w:lang w:val="ru-RU"/>
              </w:rPr>
            </w:pPr>
            <w:r w:rsidRPr="00B540AE">
              <w:rPr>
                <w:sz w:val="24"/>
                <w:szCs w:val="24"/>
              </w:rPr>
              <w:t>СП 42.13330.2016</w:t>
            </w:r>
          </w:p>
        </w:tc>
      </w:tr>
      <w:tr w:rsidR="00FD1B93" w:rsidRPr="00B540AE" w:rsidTr="0085355C">
        <w:trPr>
          <w:trHeight w:val="1610"/>
        </w:trPr>
        <w:tc>
          <w:tcPr>
            <w:tcW w:w="992" w:type="dxa"/>
          </w:tcPr>
          <w:p w:rsidR="00FD1B93" w:rsidRPr="00B540AE" w:rsidRDefault="00FD1B93" w:rsidP="00FD1B93">
            <w:pPr>
              <w:pStyle w:val="TableParagraph"/>
              <w:spacing w:line="223" w:lineRule="exact"/>
              <w:ind w:left="10" w:right="1"/>
              <w:jc w:val="center"/>
              <w:rPr>
                <w:sz w:val="24"/>
                <w:szCs w:val="24"/>
                <w:lang w:val="ru-RU"/>
              </w:rPr>
            </w:pPr>
            <w:r w:rsidRPr="00B540AE">
              <w:rPr>
                <w:spacing w:val="-5"/>
                <w:sz w:val="24"/>
                <w:szCs w:val="24"/>
                <w:lang w:val="ru-RU"/>
              </w:rPr>
              <w:t>20</w:t>
            </w:r>
          </w:p>
        </w:tc>
        <w:tc>
          <w:tcPr>
            <w:tcW w:w="2410" w:type="dxa"/>
          </w:tcPr>
          <w:p w:rsidR="00FD1B93" w:rsidRPr="00B540AE" w:rsidRDefault="00FD1B93" w:rsidP="00FD1B93">
            <w:pPr>
              <w:pStyle w:val="TableParagraph"/>
              <w:ind w:left="55" w:right="268"/>
              <w:rPr>
                <w:sz w:val="24"/>
                <w:szCs w:val="24"/>
                <w:lang w:val="ru-RU"/>
              </w:rPr>
            </w:pPr>
            <w:r w:rsidRPr="00B540AE">
              <w:rPr>
                <w:sz w:val="24"/>
                <w:szCs w:val="24"/>
                <w:lang w:val="ru-RU"/>
              </w:rPr>
              <w:t>Объекты необходимые</w:t>
            </w:r>
          </w:p>
          <w:p w:rsidR="00FD1B93" w:rsidRPr="00B540AE" w:rsidRDefault="00FD1B93" w:rsidP="00FD1B93">
            <w:pPr>
              <w:pStyle w:val="TableParagraph"/>
              <w:ind w:left="55" w:right="268"/>
              <w:rPr>
                <w:sz w:val="24"/>
                <w:szCs w:val="24"/>
                <w:lang w:val="ru-RU"/>
              </w:rPr>
            </w:pPr>
            <w:r w:rsidRPr="00B540AE">
              <w:rPr>
                <w:sz w:val="24"/>
                <w:szCs w:val="24"/>
                <w:lang w:val="ru-RU"/>
              </w:rPr>
              <w:t>для организации и осуществления</w:t>
            </w:r>
          </w:p>
          <w:p w:rsidR="00FD1B93" w:rsidRPr="00B540AE" w:rsidRDefault="00FD1B93" w:rsidP="0085355C">
            <w:pPr>
              <w:pStyle w:val="TableParagraph"/>
              <w:ind w:left="55" w:right="268"/>
              <w:rPr>
                <w:sz w:val="24"/>
                <w:szCs w:val="24"/>
                <w:lang w:val="ru-RU"/>
              </w:rPr>
            </w:pPr>
            <w:r w:rsidRPr="00B540AE">
              <w:rPr>
                <w:sz w:val="24"/>
                <w:szCs w:val="24"/>
                <w:lang w:val="ru-RU"/>
              </w:rPr>
              <w:t>мероприятий по территориальной обороне и гражданской обороне, обеспечению безопасности людей на во</w:t>
            </w:r>
            <w:r w:rsidR="0085355C">
              <w:rPr>
                <w:sz w:val="24"/>
                <w:szCs w:val="24"/>
                <w:lang w:val="ru-RU"/>
              </w:rPr>
              <w:t>дных объектах, защите населения</w:t>
            </w:r>
          </w:p>
        </w:tc>
        <w:tc>
          <w:tcPr>
            <w:tcW w:w="5944" w:type="dxa"/>
          </w:tcPr>
          <w:p w:rsidR="00FD1B93" w:rsidRPr="00B540AE" w:rsidRDefault="00FD1B93" w:rsidP="00FD1B93">
            <w:pPr>
              <w:pStyle w:val="TableParagraph"/>
              <w:tabs>
                <w:tab w:val="left" w:pos="169"/>
              </w:tabs>
              <w:spacing w:before="1"/>
              <w:ind w:left="55" w:right="992"/>
              <w:rPr>
                <w:sz w:val="24"/>
                <w:szCs w:val="24"/>
                <w:lang w:val="ru-RU"/>
              </w:rPr>
            </w:pPr>
            <w:r w:rsidRPr="00B540AE">
              <w:rPr>
                <w:sz w:val="24"/>
                <w:szCs w:val="24"/>
                <w:lang w:val="ru-RU"/>
              </w:rPr>
              <w:t>СП 42.13330.2016,</w:t>
            </w:r>
          </w:p>
          <w:p w:rsidR="00FD1B93" w:rsidRPr="00B540AE" w:rsidRDefault="00FD1B93" w:rsidP="00FD1B93">
            <w:pPr>
              <w:pStyle w:val="TableParagraph"/>
              <w:tabs>
                <w:tab w:val="left" w:pos="169"/>
              </w:tabs>
              <w:spacing w:before="1"/>
              <w:ind w:left="55" w:right="992"/>
              <w:rPr>
                <w:sz w:val="24"/>
                <w:szCs w:val="24"/>
                <w:lang w:val="ru-RU"/>
              </w:rPr>
            </w:pPr>
            <w:r w:rsidRPr="00B540AE">
              <w:rPr>
                <w:sz w:val="24"/>
                <w:szCs w:val="24"/>
                <w:lang w:val="ru-RU"/>
              </w:rPr>
              <w:t>Градостроительный кодекс Российской Федерации,</w:t>
            </w:r>
          </w:p>
          <w:p w:rsidR="00FD1B93" w:rsidRPr="00B540AE" w:rsidRDefault="00FD1B93" w:rsidP="00FD1B93">
            <w:pPr>
              <w:pStyle w:val="TableParagraph"/>
              <w:tabs>
                <w:tab w:val="left" w:pos="169"/>
              </w:tabs>
              <w:spacing w:before="1"/>
              <w:ind w:left="55" w:right="992"/>
              <w:rPr>
                <w:sz w:val="24"/>
                <w:szCs w:val="24"/>
                <w:lang w:val="ru-RU"/>
              </w:rPr>
            </w:pPr>
            <w:r w:rsidRPr="00B540AE">
              <w:rPr>
                <w:sz w:val="24"/>
                <w:szCs w:val="24"/>
                <w:lang w:val="ru-RU"/>
              </w:rPr>
              <w:t>Федеральный закон от 21.12.1998 № 68-ФЗ</w:t>
            </w:r>
          </w:p>
          <w:p w:rsidR="00FD1B93" w:rsidRPr="00B540AE" w:rsidRDefault="00FD1B93" w:rsidP="00FD1B93">
            <w:pPr>
              <w:pStyle w:val="TableParagraph"/>
              <w:tabs>
                <w:tab w:val="left" w:pos="169"/>
              </w:tabs>
              <w:spacing w:before="1"/>
              <w:ind w:left="55" w:right="992"/>
              <w:rPr>
                <w:sz w:val="24"/>
                <w:szCs w:val="24"/>
                <w:lang w:val="ru-RU"/>
              </w:rPr>
            </w:pPr>
            <w:r w:rsidRPr="00B540AE">
              <w:rPr>
                <w:sz w:val="24"/>
                <w:szCs w:val="24"/>
                <w:lang w:val="ru-RU"/>
              </w:rPr>
              <w:t xml:space="preserve">«О защите населения и территорий от чрезвычайных ситуаций природного и техногенного характера» </w:t>
            </w:r>
          </w:p>
        </w:tc>
      </w:tr>
      <w:tr w:rsidR="00FD1B93" w:rsidRPr="00B540AE" w:rsidTr="0085355C">
        <w:trPr>
          <w:trHeight w:val="1150"/>
        </w:trPr>
        <w:tc>
          <w:tcPr>
            <w:tcW w:w="992" w:type="dxa"/>
          </w:tcPr>
          <w:p w:rsidR="00FD1B93" w:rsidRPr="00B540AE" w:rsidRDefault="00FD1B93" w:rsidP="00FD1B93">
            <w:pPr>
              <w:pStyle w:val="TableParagraph"/>
              <w:spacing w:line="223" w:lineRule="exact"/>
              <w:ind w:left="10"/>
              <w:jc w:val="center"/>
              <w:rPr>
                <w:sz w:val="24"/>
                <w:szCs w:val="24"/>
                <w:lang w:val="ru-RU"/>
              </w:rPr>
            </w:pPr>
            <w:r w:rsidRPr="00B540AE">
              <w:rPr>
                <w:spacing w:val="-5"/>
                <w:sz w:val="24"/>
                <w:szCs w:val="24"/>
                <w:lang w:val="ru-RU"/>
              </w:rPr>
              <w:t>21</w:t>
            </w:r>
          </w:p>
        </w:tc>
        <w:tc>
          <w:tcPr>
            <w:tcW w:w="2410" w:type="dxa"/>
          </w:tcPr>
          <w:p w:rsidR="00FD1B93" w:rsidRPr="00B540AE" w:rsidRDefault="00FD1B93" w:rsidP="00FD1B93">
            <w:pPr>
              <w:pStyle w:val="TableParagraph"/>
              <w:spacing w:line="223" w:lineRule="exact"/>
              <w:ind w:left="55"/>
              <w:rPr>
                <w:spacing w:val="-2"/>
                <w:sz w:val="24"/>
                <w:szCs w:val="24"/>
                <w:lang w:val="ru-RU"/>
              </w:rPr>
            </w:pPr>
            <w:r w:rsidRPr="00B540AE">
              <w:rPr>
                <w:spacing w:val="-2"/>
                <w:sz w:val="24"/>
                <w:szCs w:val="24"/>
                <w:lang w:val="ru-RU"/>
              </w:rPr>
              <w:t>Объекты по обеспечению первичных мер пожарной</w:t>
            </w:r>
          </w:p>
          <w:p w:rsidR="00FD1B93" w:rsidRPr="0085355C" w:rsidRDefault="00FD1B93" w:rsidP="0085355C">
            <w:pPr>
              <w:pStyle w:val="TableParagraph"/>
              <w:spacing w:line="223" w:lineRule="exact"/>
              <w:ind w:left="55"/>
              <w:rPr>
                <w:spacing w:val="-2"/>
                <w:sz w:val="24"/>
                <w:szCs w:val="24"/>
                <w:lang w:val="ru-RU"/>
              </w:rPr>
            </w:pPr>
            <w:r w:rsidRPr="00B540AE">
              <w:rPr>
                <w:spacing w:val="-2"/>
                <w:sz w:val="24"/>
                <w:szCs w:val="24"/>
                <w:lang w:val="ru-RU"/>
              </w:rPr>
              <w:t>Безо</w:t>
            </w:r>
            <w:r w:rsidR="0085355C">
              <w:rPr>
                <w:spacing w:val="-2"/>
                <w:sz w:val="24"/>
                <w:szCs w:val="24"/>
                <w:lang w:val="ru-RU"/>
              </w:rPr>
              <w:t>пасности</w:t>
            </w:r>
          </w:p>
        </w:tc>
        <w:tc>
          <w:tcPr>
            <w:tcW w:w="5944" w:type="dxa"/>
          </w:tcPr>
          <w:p w:rsidR="00FD1B93" w:rsidRPr="00B540AE" w:rsidRDefault="00FD1B93" w:rsidP="00FD1B93">
            <w:pPr>
              <w:pStyle w:val="TableParagraph"/>
              <w:tabs>
                <w:tab w:val="left" w:pos="169"/>
              </w:tabs>
              <w:ind w:left="55" w:right="951"/>
              <w:rPr>
                <w:sz w:val="24"/>
                <w:szCs w:val="24"/>
                <w:lang w:val="ru-RU"/>
              </w:rPr>
            </w:pPr>
            <w:r w:rsidRPr="00B540AE">
              <w:rPr>
                <w:sz w:val="24"/>
                <w:szCs w:val="24"/>
                <w:lang w:val="ru-RU"/>
              </w:rPr>
              <w:t>Федеральный закон от 22.07.2008 № 123-ФЗ</w:t>
            </w:r>
          </w:p>
          <w:p w:rsidR="00FD1B93" w:rsidRPr="00B540AE" w:rsidRDefault="00FD1B93" w:rsidP="0085355C">
            <w:pPr>
              <w:pStyle w:val="TableParagraph"/>
              <w:tabs>
                <w:tab w:val="left" w:pos="169"/>
              </w:tabs>
              <w:ind w:left="55" w:right="132"/>
              <w:rPr>
                <w:sz w:val="24"/>
                <w:szCs w:val="24"/>
                <w:lang w:val="ru-RU"/>
              </w:rPr>
            </w:pPr>
            <w:r w:rsidRPr="00B540AE">
              <w:rPr>
                <w:sz w:val="24"/>
                <w:szCs w:val="24"/>
                <w:lang w:val="ru-RU"/>
              </w:rPr>
              <w:t>«Технический регламент о требованиях пожарной безопасности», СП 8.13130.2009, СП 11.13130.2009</w:t>
            </w:r>
          </w:p>
        </w:tc>
      </w:tr>
      <w:tr w:rsidR="00FD1B93" w:rsidRPr="00B540AE" w:rsidTr="0085355C">
        <w:trPr>
          <w:trHeight w:val="1149"/>
        </w:trPr>
        <w:tc>
          <w:tcPr>
            <w:tcW w:w="992" w:type="dxa"/>
          </w:tcPr>
          <w:p w:rsidR="00FD1B93" w:rsidRPr="00B540AE" w:rsidRDefault="00FD1B93" w:rsidP="00FD1B93">
            <w:pPr>
              <w:pStyle w:val="TableParagraph"/>
              <w:spacing w:line="223" w:lineRule="exact"/>
              <w:ind w:left="10"/>
              <w:jc w:val="center"/>
              <w:rPr>
                <w:sz w:val="24"/>
                <w:szCs w:val="24"/>
                <w:lang w:val="ru-RU"/>
              </w:rPr>
            </w:pPr>
            <w:r w:rsidRPr="00B540AE">
              <w:rPr>
                <w:spacing w:val="-5"/>
                <w:sz w:val="24"/>
                <w:szCs w:val="24"/>
                <w:lang w:val="ru-RU"/>
              </w:rPr>
              <w:t>22</w:t>
            </w:r>
          </w:p>
        </w:tc>
        <w:tc>
          <w:tcPr>
            <w:tcW w:w="2410" w:type="dxa"/>
          </w:tcPr>
          <w:p w:rsidR="00FD1B93" w:rsidRPr="00B540AE" w:rsidRDefault="00FD1B93" w:rsidP="00FD1B93">
            <w:pPr>
              <w:pStyle w:val="TableParagraph"/>
              <w:ind w:left="55" w:right="369"/>
              <w:rPr>
                <w:sz w:val="24"/>
                <w:szCs w:val="24"/>
                <w:lang w:val="ru-RU"/>
              </w:rPr>
            </w:pPr>
            <w:r w:rsidRPr="00B540AE">
              <w:rPr>
                <w:sz w:val="24"/>
                <w:szCs w:val="24"/>
                <w:lang w:val="ru-RU"/>
              </w:rPr>
              <w:t>Объекты необходимые</w:t>
            </w:r>
          </w:p>
          <w:p w:rsidR="00FD1B93" w:rsidRPr="00B540AE" w:rsidRDefault="00FD1B93" w:rsidP="00FD1B93">
            <w:pPr>
              <w:pStyle w:val="TableParagraph"/>
              <w:ind w:left="55" w:right="369"/>
              <w:rPr>
                <w:sz w:val="24"/>
                <w:szCs w:val="24"/>
                <w:lang w:val="ru-RU"/>
              </w:rPr>
            </w:pPr>
            <w:r w:rsidRPr="00B540AE">
              <w:rPr>
                <w:sz w:val="24"/>
                <w:szCs w:val="24"/>
                <w:lang w:val="ru-RU"/>
              </w:rPr>
              <w:t>для организации охраны общественного порядка</w:t>
            </w:r>
          </w:p>
        </w:tc>
        <w:tc>
          <w:tcPr>
            <w:tcW w:w="5944" w:type="dxa"/>
          </w:tcPr>
          <w:p w:rsidR="00FD1B93" w:rsidRPr="00B540AE" w:rsidRDefault="00FD1B93" w:rsidP="00FD1B93">
            <w:pPr>
              <w:pStyle w:val="TableParagraph"/>
              <w:tabs>
                <w:tab w:val="left" w:pos="169"/>
              </w:tabs>
              <w:spacing w:line="230" w:lineRule="atLeast"/>
              <w:ind w:right="992"/>
              <w:rPr>
                <w:sz w:val="24"/>
                <w:szCs w:val="24"/>
                <w:lang w:val="ru-RU"/>
              </w:rPr>
            </w:pPr>
            <w:r w:rsidRPr="00B540AE">
              <w:rPr>
                <w:sz w:val="24"/>
                <w:szCs w:val="24"/>
                <w:lang w:val="ru-RU"/>
              </w:rPr>
              <w:t>Приказ Министерства внутренних дел Российской Федерации от 31.12.2012 № 1166 «Вопросы организации деятельности участковых уполномоченных полиции», СП 42.13330.2016</w:t>
            </w:r>
          </w:p>
        </w:tc>
      </w:tr>
      <w:tr w:rsidR="00FD1B93" w:rsidRPr="00B540AE" w:rsidTr="0085355C">
        <w:trPr>
          <w:trHeight w:val="3898"/>
        </w:trPr>
        <w:tc>
          <w:tcPr>
            <w:tcW w:w="992" w:type="dxa"/>
          </w:tcPr>
          <w:p w:rsidR="00FD1B93" w:rsidRPr="00B540AE" w:rsidRDefault="00FD1B93" w:rsidP="00FD1B93">
            <w:pPr>
              <w:pStyle w:val="TableParagraph"/>
              <w:spacing w:line="223" w:lineRule="exact"/>
              <w:ind w:left="10"/>
              <w:jc w:val="center"/>
              <w:rPr>
                <w:sz w:val="24"/>
                <w:szCs w:val="24"/>
                <w:lang w:val="ru-RU"/>
              </w:rPr>
            </w:pPr>
            <w:r w:rsidRPr="00B540AE">
              <w:rPr>
                <w:sz w:val="24"/>
                <w:szCs w:val="24"/>
                <w:lang w:val="ru-RU"/>
              </w:rPr>
              <w:t>23</w:t>
            </w:r>
          </w:p>
        </w:tc>
        <w:tc>
          <w:tcPr>
            <w:tcW w:w="2410" w:type="dxa"/>
          </w:tcPr>
          <w:p w:rsidR="00FD1B93" w:rsidRPr="00B540AE" w:rsidRDefault="00FD1B93" w:rsidP="00FD1B93">
            <w:pPr>
              <w:pStyle w:val="TableParagraph"/>
              <w:ind w:left="55" w:right="365"/>
              <w:rPr>
                <w:sz w:val="24"/>
                <w:szCs w:val="24"/>
                <w:lang w:val="ru-RU"/>
              </w:rPr>
            </w:pPr>
            <w:r w:rsidRPr="00B540AE">
              <w:rPr>
                <w:sz w:val="24"/>
                <w:szCs w:val="24"/>
                <w:lang w:val="ru-RU"/>
              </w:rPr>
              <w:t>Охрана объектов культурного наследия</w:t>
            </w:r>
          </w:p>
        </w:tc>
        <w:tc>
          <w:tcPr>
            <w:tcW w:w="5944" w:type="dxa"/>
          </w:tcPr>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Федеральный закон от 25.06.2002 № 73-ФЗ «Об</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объектах культурного наследия (памятниках истории</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и культуры) народов Российской Федерации»,</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Приказ Министерства культуры Российской</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Федерации от 04.06.2015 № 1745 «Об утверждении</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требований к составлению проектов границ</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территорий объектов культурного наследия»,</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Постановление Правительства Российской</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Федерации от 12.09.2015 № 972 «Об утверждении</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Положения о зонах охраны объектов культурного</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наследия (памятников истории и культуры) народов</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Российской Федерации и о признании утратившими</w:t>
            </w:r>
          </w:p>
          <w:p w:rsidR="00FD1B93" w:rsidRPr="00B540AE" w:rsidRDefault="00FD1B93" w:rsidP="00FD1B93">
            <w:pPr>
              <w:pStyle w:val="TableParagraph"/>
              <w:tabs>
                <w:tab w:val="left" w:pos="169"/>
              </w:tabs>
              <w:spacing w:line="230" w:lineRule="exact"/>
              <w:ind w:left="55" w:right="131"/>
              <w:rPr>
                <w:sz w:val="24"/>
                <w:szCs w:val="24"/>
                <w:lang w:val="ru-RU"/>
              </w:rPr>
            </w:pPr>
            <w:r w:rsidRPr="00B540AE">
              <w:rPr>
                <w:sz w:val="24"/>
                <w:szCs w:val="24"/>
                <w:lang w:val="ru-RU"/>
              </w:rPr>
              <w:t>151п/п Наименование нормируемого показателя</w:t>
            </w:r>
          </w:p>
          <w:p w:rsidR="00FD1B93" w:rsidRPr="00B540AE" w:rsidRDefault="00FD1B93" w:rsidP="0085355C">
            <w:pPr>
              <w:pStyle w:val="TableParagraph"/>
              <w:tabs>
                <w:tab w:val="left" w:pos="169"/>
              </w:tabs>
              <w:spacing w:line="230" w:lineRule="exact"/>
              <w:ind w:left="55" w:right="131"/>
              <w:rPr>
                <w:sz w:val="24"/>
                <w:szCs w:val="24"/>
                <w:lang w:val="ru-RU"/>
              </w:rPr>
            </w:pPr>
            <w:r w:rsidRPr="00B540AE">
              <w:rPr>
                <w:sz w:val="24"/>
                <w:szCs w:val="24"/>
                <w:lang w:val="ru-RU"/>
              </w:rPr>
              <w:t>Федеральные нормативные правовые и нормативно-технические документы силу отдельных положений нормативных правовых актов Прав</w:t>
            </w:r>
            <w:r w:rsidR="0085355C">
              <w:rPr>
                <w:sz w:val="24"/>
                <w:szCs w:val="24"/>
                <w:lang w:val="ru-RU"/>
              </w:rPr>
              <w:t>ительства Российской Федерации»</w:t>
            </w:r>
          </w:p>
        </w:tc>
      </w:tr>
      <w:tr w:rsidR="00FD1B93" w:rsidRPr="00B540AE" w:rsidTr="0085355C">
        <w:trPr>
          <w:trHeight w:val="1307"/>
        </w:trPr>
        <w:tc>
          <w:tcPr>
            <w:tcW w:w="992" w:type="dxa"/>
          </w:tcPr>
          <w:p w:rsidR="00FD1B93" w:rsidRPr="00B540AE" w:rsidRDefault="00FD1B93" w:rsidP="00FD1B93">
            <w:pPr>
              <w:pStyle w:val="TableParagraph"/>
              <w:spacing w:line="224" w:lineRule="exact"/>
              <w:ind w:left="10"/>
              <w:jc w:val="center"/>
              <w:rPr>
                <w:sz w:val="24"/>
                <w:szCs w:val="24"/>
                <w:lang w:val="ru-RU"/>
              </w:rPr>
            </w:pPr>
            <w:r w:rsidRPr="00B540AE">
              <w:rPr>
                <w:sz w:val="24"/>
                <w:szCs w:val="24"/>
                <w:lang w:val="ru-RU"/>
              </w:rPr>
              <w:t>24</w:t>
            </w:r>
          </w:p>
        </w:tc>
        <w:tc>
          <w:tcPr>
            <w:tcW w:w="2410" w:type="dxa"/>
          </w:tcPr>
          <w:p w:rsidR="00FD1B93" w:rsidRPr="00B540AE" w:rsidRDefault="00FD1B93" w:rsidP="00FD1B93">
            <w:pPr>
              <w:pStyle w:val="TableParagraph"/>
              <w:spacing w:line="224" w:lineRule="exact"/>
              <w:ind w:left="55"/>
              <w:rPr>
                <w:sz w:val="24"/>
                <w:szCs w:val="24"/>
                <w:lang w:val="ru-RU"/>
              </w:rPr>
            </w:pPr>
            <w:r w:rsidRPr="00B540AE">
              <w:rPr>
                <w:sz w:val="24"/>
                <w:szCs w:val="24"/>
                <w:lang w:val="ru-RU"/>
              </w:rPr>
              <w:t>Нормативы доступности объектов для инвалидов и</w:t>
            </w:r>
          </w:p>
          <w:p w:rsidR="00FD1B93" w:rsidRPr="00B540AE" w:rsidRDefault="00FD1B93" w:rsidP="0085355C">
            <w:pPr>
              <w:pStyle w:val="TableParagraph"/>
              <w:spacing w:line="224" w:lineRule="exact"/>
              <w:ind w:left="55"/>
              <w:rPr>
                <w:sz w:val="24"/>
                <w:szCs w:val="24"/>
                <w:lang w:val="ru-RU"/>
              </w:rPr>
            </w:pPr>
            <w:r w:rsidRPr="00B540AE">
              <w:rPr>
                <w:sz w:val="24"/>
                <w:szCs w:val="24"/>
                <w:lang w:val="ru-RU"/>
              </w:rPr>
              <w:t>други</w:t>
            </w:r>
            <w:r w:rsidR="0085355C">
              <w:rPr>
                <w:sz w:val="24"/>
                <w:szCs w:val="24"/>
                <w:lang w:val="ru-RU"/>
              </w:rPr>
              <w:t>х маломобильных групп населения</w:t>
            </w:r>
          </w:p>
        </w:tc>
        <w:tc>
          <w:tcPr>
            <w:tcW w:w="5944" w:type="dxa"/>
          </w:tcPr>
          <w:p w:rsidR="00FD1B93" w:rsidRPr="00B540AE" w:rsidRDefault="00FD1B93" w:rsidP="00FD1B93">
            <w:pPr>
              <w:pStyle w:val="TableParagraph"/>
              <w:tabs>
                <w:tab w:val="left" w:pos="169"/>
              </w:tabs>
              <w:spacing w:line="230" w:lineRule="exact"/>
              <w:ind w:right="992"/>
              <w:rPr>
                <w:sz w:val="24"/>
                <w:szCs w:val="24"/>
                <w:lang w:val="ru-RU"/>
              </w:rPr>
            </w:pPr>
            <w:r w:rsidRPr="00B540AE">
              <w:rPr>
                <w:sz w:val="24"/>
                <w:szCs w:val="24"/>
                <w:lang w:val="ru-RU"/>
              </w:rPr>
              <w:t>СП 59.13330.2016, СП 136.13330.2012,</w:t>
            </w:r>
          </w:p>
          <w:p w:rsidR="00FD1B93" w:rsidRPr="00B540AE" w:rsidRDefault="00FD1B93" w:rsidP="00FD1B93">
            <w:pPr>
              <w:pStyle w:val="TableParagraph"/>
              <w:tabs>
                <w:tab w:val="left" w:pos="169"/>
              </w:tabs>
              <w:spacing w:line="230" w:lineRule="exact"/>
              <w:ind w:right="992"/>
              <w:rPr>
                <w:sz w:val="24"/>
                <w:szCs w:val="24"/>
                <w:lang w:val="ru-RU"/>
              </w:rPr>
            </w:pPr>
            <w:r w:rsidRPr="00B540AE">
              <w:rPr>
                <w:sz w:val="24"/>
                <w:szCs w:val="24"/>
                <w:lang w:val="ru-RU"/>
              </w:rPr>
              <w:t>СП 137.13330.2012, СП 138.13330.2012,</w:t>
            </w:r>
          </w:p>
          <w:p w:rsidR="00FD1B93" w:rsidRPr="00B540AE" w:rsidRDefault="00FD1B93" w:rsidP="00FD1B93">
            <w:pPr>
              <w:pStyle w:val="TableParagraph"/>
              <w:tabs>
                <w:tab w:val="left" w:pos="169"/>
              </w:tabs>
              <w:spacing w:line="230" w:lineRule="exact"/>
              <w:ind w:right="992"/>
              <w:rPr>
                <w:sz w:val="24"/>
                <w:szCs w:val="24"/>
                <w:lang w:val="ru-RU"/>
              </w:rPr>
            </w:pPr>
            <w:r w:rsidRPr="00B540AE">
              <w:rPr>
                <w:sz w:val="24"/>
                <w:szCs w:val="24"/>
                <w:lang w:val="ru-RU"/>
              </w:rPr>
              <w:t>СП 42.13330.2016</w:t>
            </w:r>
          </w:p>
        </w:tc>
      </w:tr>
    </w:tbl>
    <w:p w:rsidR="00FD1B93" w:rsidRPr="00B540AE" w:rsidRDefault="00FD1B93" w:rsidP="0085355C">
      <w:pPr>
        <w:pStyle w:val="21"/>
        <w:keepNext w:val="0"/>
        <w:widowControl w:val="0"/>
        <w:numPr>
          <w:ilvl w:val="1"/>
          <w:numId w:val="46"/>
        </w:numPr>
        <w:tabs>
          <w:tab w:val="left" w:pos="284"/>
        </w:tabs>
        <w:suppressAutoHyphens w:val="0"/>
        <w:autoSpaceDE w:val="0"/>
        <w:autoSpaceDN w:val="0"/>
        <w:spacing w:before="0" w:after="0" w:line="240" w:lineRule="auto"/>
        <w:ind w:left="142" w:firstLine="426"/>
        <w:rPr>
          <w:sz w:val="24"/>
          <w:szCs w:val="24"/>
        </w:rPr>
      </w:pPr>
      <w:bookmarkStart w:id="50" w:name="_Toc184399375"/>
      <w:r w:rsidRPr="00B540AE">
        <w:rPr>
          <w:sz w:val="24"/>
          <w:szCs w:val="24"/>
        </w:rPr>
        <w:t>Обоснование значений показателей минимально допустимого уровня обеспеченности</w:t>
      </w:r>
      <w:r w:rsidRPr="00B540AE">
        <w:rPr>
          <w:spacing w:val="-6"/>
          <w:sz w:val="24"/>
          <w:szCs w:val="24"/>
        </w:rPr>
        <w:t xml:space="preserve"> </w:t>
      </w:r>
      <w:r w:rsidRPr="00B540AE">
        <w:rPr>
          <w:sz w:val="24"/>
          <w:szCs w:val="24"/>
        </w:rPr>
        <w:t>объектами</w:t>
      </w:r>
      <w:r w:rsidRPr="00B540AE">
        <w:rPr>
          <w:spacing w:val="-3"/>
          <w:sz w:val="24"/>
          <w:szCs w:val="24"/>
        </w:rPr>
        <w:t xml:space="preserve"> </w:t>
      </w:r>
      <w:r w:rsidRPr="00B540AE">
        <w:rPr>
          <w:sz w:val="24"/>
          <w:szCs w:val="24"/>
        </w:rPr>
        <w:t>населения</w:t>
      </w:r>
      <w:r w:rsidRPr="00B540AE">
        <w:rPr>
          <w:spacing w:val="-6"/>
          <w:sz w:val="24"/>
          <w:szCs w:val="24"/>
        </w:rPr>
        <w:t xml:space="preserve"> </w:t>
      </w:r>
      <w:r w:rsidRPr="00B540AE">
        <w:rPr>
          <w:sz w:val="24"/>
          <w:szCs w:val="24"/>
        </w:rPr>
        <w:t>и</w:t>
      </w:r>
      <w:r w:rsidRPr="00B540AE">
        <w:rPr>
          <w:spacing w:val="-5"/>
          <w:sz w:val="24"/>
          <w:szCs w:val="24"/>
        </w:rPr>
        <w:t xml:space="preserve"> </w:t>
      </w:r>
      <w:r w:rsidRPr="00B540AE">
        <w:rPr>
          <w:sz w:val="24"/>
          <w:szCs w:val="24"/>
        </w:rPr>
        <w:t>максимально</w:t>
      </w:r>
      <w:r w:rsidRPr="00B540AE">
        <w:rPr>
          <w:spacing w:val="-6"/>
          <w:sz w:val="24"/>
          <w:szCs w:val="24"/>
        </w:rPr>
        <w:t xml:space="preserve"> </w:t>
      </w:r>
      <w:r w:rsidRPr="00B540AE">
        <w:rPr>
          <w:sz w:val="24"/>
          <w:szCs w:val="24"/>
        </w:rPr>
        <w:t>допустимого</w:t>
      </w:r>
      <w:r w:rsidRPr="00B540AE">
        <w:rPr>
          <w:spacing w:val="-6"/>
          <w:sz w:val="24"/>
          <w:szCs w:val="24"/>
        </w:rPr>
        <w:t xml:space="preserve"> </w:t>
      </w:r>
      <w:r w:rsidRPr="00B540AE">
        <w:rPr>
          <w:sz w:val="24"/>
          <w:szCs w:val="24"/>
        </w:rPr>
        <w:t>уровня</w:t>
      </w:r>
      <w:r w:rsidRPr="00B540AE">
        <w:rPr>
          <w:spacing w:val="-7"/>
          <w:sz w:val="24"/>
          <w:szCs w:val="24"/>
        </w:rPr>
        <w:t xml:space="preserve"> </w:t>
      </w:r>
      <w:r w:rsidRPr="00B540AE">
        <w:rPr>
          <w:sz w:val="24"/>
          <w:szCs w:val="24"/>
        </w:rPr>
        <w:t>их территориальной</w:t>
      </w:r>
      <w:r w:rsidRPr="00B540AE">
        <w:rPr>
          <w:spacing w:val="-15"/>
          <w:sz w:val="24"/>
          <w:szCs w:val="24"/>
        </w:rPr>
        <w:t xml:space="preserve"> </w:t>
      </w:r>
      <w:r w:rsidRPr="00B540AE">
        <w:rPr>
          <w:sz w:val="24"/>
          <w:szCs w:val="24"/>
        </w:rPr>
        <w:t>доступности</w:t>
      </w:r>
      <w:r w:rsidRPr="00B540AE">
        <w:rPr>
          <w:spacing w:val="-14"/>
          <w:sz w:val="24"/>
          <w:szCs w:val="24"/>
        </w:rPr>
        <w:t xml:space="preserve"> </w:t>
      </w:r>
      <w:r w:rsidRPr="00B540AE">
        <w:rPr>
          <w:sz w:val="24"/>
          <w:szCs w:val="24"/>
        </w:rPr>
        <w:t>для</w:t>
      </w:r>
      <w:r w:rsidRPr="00B540AE">
        <w:rPr>
          <w:spacing w:val="-15"/>
          <w:sz w:val="24"/>
          <w:szCs w:val="24"/>
        </w:rPr>
        <w:t xml:space="preserve"> </w:t>
      </w:r>
      <w:r w:rsidRPr="00B540AE">
        <w:rPr>
          <w:spacing w:val="-2"/>
          <w:sz w:val="24"/>
          <w:szCs w:val="24"/>
        </w:rPr>
        <w:t>населения</w:t>
      </w:r>
      <w:bookmarkEnd w:id="50"/>
    </w:p>
    <w:p w:rsidR="00FD1B93" w:rsidRPr="00B540AE" w:rsidRDefault="00FD1B93" w:rsidP="00FD1B93">
      <w:pPr>
        <w:pStyle w:val="30"/>
        <w:keepNext w:val="0"/>
        <w:keepLines w:val="0"/>
        <w:widowControl w:val="0"/>
        <w:numPr>
          <w:ilvl w:val="2"/>
          <w:numId w:val="46"/>
        </w:numPr>
        <w:tabs>
          <w:tab w:val="left" w:pos="426"/>
        </w:tabs>
        <w:suppressAutoHyphens w:val="0"/>
        <w:autoSpaceDE w:val="0"/>
        <w:autoSpaceDN w:val="0"/>
        <w:spacing w:before="274" w:after="42"/>
      </w:pPr>
      <w:bookmarkStart w:id="51" w:name="_TOC_250022"/>
      <w:bookmarkStart w:id="52" w:name="_Toc184399376"/>
      <w:bookmarkEnd w:id="51"/>
      <w:r w:rsidRPr="00B540AE">
        <w:rPr>
          <w:spacing w:val="-2"/>
        </w:rPr>
        <w:t>Электроснабжение</w:t>
      </w:r>
      <w:bookmarkEnd w:id="52"/>
    </w:p>
    <w:tbl>
      <w:tblPr>
        <w:tblStyle w:val="TableNormal"/>
        <w:tblW w:w="9579"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10"/>
        <w:gridCol w:w="2964"/>
        <w:gridCol w:w="4205"/>
      </w:tblGrid>
      <w:tr w:rsidR="00FD1B93" w:rsidRPr="00B540AE" w:rsidTr="0085355C">
        <w:trPr>
          <w:trHeight w:val="400"/>
          <w:tblHeader/>
        </w:trPr>
        <w:tc>
          <w:tcPr>
            <w:tcW w:w="2410" w:type="dxa"/>
          </w:tcPr>
          <w:p w:rsidR="00FD1B93" w:rsidRPr="00B540AE" w:rsidRDefault="00FD1B93" w:rsidP="00FD1B93">
            <w:pPr>
              <w:pStyle w:val="TableParagraph"/>
              <w:spacing w:before="50"/>
              <w:ind w:left="520"/>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964" w:type="dxa"/>
          </w:tcPr>
          <w:p w:rsidR="00FD1B93" w:rsidRPr="00B540AE" w:rsidRDefault="00FD1B93" w:rsidP="00FD1B93">
            <w:pPr>
              <w:pStyle w:val="TableParagraph"/>
              <w:spacing w:before="50"/>
              <w:ind w:left="208"/>
              <w:rPr>
                <w:b/>
                <w:sz w:val="24"/>
                <w:szCs w:val="24"/>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p>
        </w:tc>
        <w:tc>
          <w:tcPr>
            <w:tcW w:w="4205" w:type="dxa"/>
          </w:tcPr>
          <w:p w:rsidR="00FD1B93" w:rsidRPr="00B540AE" w:rsidRDefault="00FD1B93" w:rsidP="0085355C">
            <w:pPr>
              <w:pStyle w:val="TableParagraph"/>
              <w:spacing w:before="50"/>
              <w:ind w:left="499" w:hanging="345"/>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85355C">
        <w:trPr>
          <w:trHeight w:val="3059"/>
        </w:trPr>
        <w:tc>
          <w:tcPr>
            <w:tcW w:w="2410" w:type="dxa"/>
          </w:tcPr>
          <w:p w:rsidR="00FD1B93" w:rsidRPr="00B540AE" w:rsidRDefault="00FD1B93" w:rsidP="00FD1B93">
            <w:pPr>
              <w:pStyle w:val="TableParagraph"/>
              <w:ind w:left="55"/>
              <w:rPr>
                <w:sz w:val="24"/>
                <w:szCs w:val="24"/>
              </w:rPr>
            </w:pPr>
            <w:r w:rsidRPr="00B540AE">
              <w:rPr>
                <w:spacing w:val="-2"/>
                <w:sz w:val="24"/>
                <w:szCs w:val="24"/>
              </w:rPr>
              <w:t>Объекты электроснабжения</w:t>
            </w:r>
          </w:p>
        </w:tc>
        <w:tc>
          <w:tcPr>
            <w:tcW w:w="2964" w:type="dxa"/>
          </w:tcPr>
          <w:p w:rsidR="00FD1B93" w:rsidRPr="00B540AE" w:rsidRDefault="00FD1B93" w:rsidP="00FD1B93">
            <w:pPr>
              <w:pStyle w:val="TableParagraph"/>
              <w:ind w:left="55"/>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w:t>
            </w:r>
            <w:r w:rsidRPr="00B540AE">
              <w:rPr>
                <w:spacing w:val="-12"/>
                <w:sz w:val="24"/>
                <w:szCs w:val="24"/>
                <w:lang w:val="ru-RU"/>
              </w:rPr>
              <w:t xml:space="preserve"> </w:t>
            </w:r>
            <w:r w:rsidRPr="00B540AE">
              <w:rPr>
                <w:sz w:val="24"/>
                <w:szCs w:val="24"/>
                <w:lang w:val="ru-RU"/>
              </w:rPr>
              <w:t xml:space="preserve">уровня </w:t>
            </w:r>
            <w:r w:rsidRPr="00B540AE">
              <w:rPr>
                <w:spacing w:val="-2"/>
                <w:sz w:val="24"/>
                <w:szCs w:val="24"/>
                <w:lang w:val="ru-RU"/>
              </w:rPr>
              <w:t>обеспеченности</w:t>
            </w:r>
          </w:p>
        </w:tc>
        <w:tc>
          <w:tcPr>
            <w:tcW w:w="4205" w:type="dxa"/>
          </w:tcPr>
          <w:p w:rsidR="00FD1B93" w:rsidRPr="00B540AE" w:rsidRDefault="00FD1B93" w:rsidP="00FD1B93">
            <w:pPr>
              <w:pStyle w:val="TableParagraph"/>
              <w:tabs>
                <w:tab w:val="left" w:pos="1442"/>
                <w:tab w:val="left" w:pos="3349"/>
              </w:tabs>
              <w:ind w:left="58" w:right="43"/>
              <w:jc w:val="both"/>
              <w:rPr>
                <w:sz w:val="24"/>
                <w:szCs w:val="24"/>
                <w:lang w:val="ru-RU"/>
              </w:rPr>
            </w:pPr>
            <w:r w:rsidRPr="00B540AE">
              <w:rPr>
                <w:sz w:val="24"/>
                <w:szCs w:val="24"/>
                <w:lang w:val="ru-RU"/>
              </w:rPr>
              <w:t>Объем электропотребления для различных категорий жилых помещений в зависимости от количества комнат и количества проживающих установлен в соответствии с постановлением от 12 октября 2017 года N 47/1 «Об установлении нормативов потребления коммунальной услуги по электроснабжению на территории Ростовской области</w:t>
            </w:r>
            <w:r w:rsidRPr="00B540AE">
              <w:rPr>
                <w:spacing w:val="-2"/>
                <w:sz w:val="24"/>
                <w:szCs w:val="24"/>
                <w:lang w:val="ru-RU"/>
              </w:rPr>
              <w:t>»</w:t>
            </w:r>
          </w:p>
        </w:tc>
      </w:tr>
      <w:tr w:rsidR="00FD1B93" w:rsidRPr="00B540AE" w:rsidTr="0085355C">
        <w:trPr>
          <w:trHeight w:val="1283"/>
        </w:trPr>
        <w:tc>
          <w:tcPr>
            <w:tcW w:w="2410" w:type="dxa"/>
          </w:tcPr>
          <w:p w:rsidR="00FD1B93" w:rsidRPr="00B540AE" w:rsidRDefault="00FD1B93" w:rsidP="00FD1B93">
            <w:pPr>
              <w:pStyle w:val="TableParagraph"/>
              <w:rPr>
                <w:sz w:val="24"/>
                <w:szCs w:val="24"/>
                <w:lang w:val="ru-RU"/>
              </w:rPr>
            </w:pPr>
          </w:p>
        </w:tc>
        <w:tc>
          <w:tcPr>
            <w:tcW w:w="2964" w:type="dxa"/>
          </w:tcPr>
          <w:p w:rsidR="00FD1B93" w:rsidRPr="00B540AE" w:rsidRDefault="00FD1B93" w:rsidP="00FD1B93">
            <w:pPr>
              <w:pStyle w:val="TableParagraph"/>
              <w:ind w:left="55" w:right="626"/>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допустимого уровня территориальной</w:t>
            </w:r>
          </w:p>
          <w:p w:rsidR="00FD1B93" w:rsidRPr="00B540AE" w:rsidRDefault="00FD1B93" w:rsidP="00FD1B93">
            <w:pPr>
              <w:pStyle w:val="TableParagraph"/>
              <w:spacing w:line="216" w:lineRule="exact"/>
              <w:ind w:left="55"/>
              <w:rPr>
                <w:sz w:val="24"/>
                <w:szCs w:val="24"/>
              </w:rPr>
            </w:pPr>
            <w:r w:rsidRPr="00B540AE">
              <w:rPr>
                <w:spacing w:val="-2"/>
                <w:sz w:val="24"/>
                <w:szCs w:val="24"/>
              </w:rPr>
              <w:t>доступности</w:t>
            </w:r>
          </w:p>
        </w:tc>
        <w:tc>
          <w:tcPr>
            <w:tcW w:w="4205" w:type="dxa"/>
          </w:tcPr>
          <w:p w:rsidR="00FD1B93" w:rsidRPr="00B540AE" w:rsidRDefault="00FD1B93" w:rsidP="00FD1B93">
            <w:pPr>
              <w:pStyle w:val="TableParagraph"/>
              <w:tabs>
                <w:tab w:val="left" w:pos="1914"/>
                <w:tab w:val="left" w:pos="3353"/>
              </w:tabs>
              <w:spacing w:line="237" w:lineRule="auto"/>
              <w:ind w:left="58" w:right="49"/>
              <w:rPr>
                <w:sz w:val="24"/>
                <w:szCs w:val="24"/>
                <w:lang w:val="ru-RU"/>
              </w:rPr>
            </w:pPr>
            <w:r w:rsidRPr="00B540AE">
              <w:rPr>
                <w:spacing w:val="-2"/>
                <w:sz w:val="24"/>
                <w:szCs w:val="24"/>
                <w:lang w:val="ru-RU"/>
              </w:rPr>
              <w:t>Территориальная</w:t>
            </w:r>
            <w:r w:rsidRPr="00B540AE">
              <w:rPr>
                <w:sz w:val="24"/>
                <w:szCs w:val="24"/>
                <w:lang w:val="ru-RU"/>
              </w:rPr>
              <w:tab/>
            </w:r>
            <w:r w:rsidRPr="00B540AE">
              <w:rPr>
                <w:spacing w:val="-2"/>
                <w:sz w:val="24"/>
                <w:szCs w:val="24"/>
                <w:lang w:val="ru-RU"/>
              </w:rPr>
              <w:t>доступность</w:t>
            </w:r>
            <w:r w:rsidRPr="00B540AE">
              <w:rPr>
                <w:sz w:val="24"/>
                <w:szCs w:val="24"/>
                <w:lang w:val="ru-RU"/>
              </w:rPr>
              <w:tab/>
            </w:r>
            <w:r w:rsidRPr="00B540AE">
              <w:rPr>
                <w:spacing w:val="-2"/>
                <w:sz w:val="24"/>
                <w:szCs w:val="24"/>
                <w:lang w:val="ru-RU"/>
              </w:rPr>
              <w:t xml:space="preserve">расчетных </w:t>
            </w:r>
            <w:r w:rsidRPr="00B540AE">
              <w:rPr>
                <w:sz w:val="24"/>
                <w:szCs w:val="24"/>
                <w:lang w:val="ru-RU"/>
              </w:rPr>
              <w:t>показателей не нормируется.</w:t>
            </w:r>
          </w:p>
        </w:tc>
      </w:tr>
    </w:tbl>
    <w:p w:rsidR="00FD1B93" w:rsidRPr="00B540AE" w:rsidRDefault="00FD1B93" w:rsidP="00FD1B93">
      <w:pPr>
        <w:pStyle w:val="30"/>
        <w:keepNext w:val="0"/>
        <w:keepLines w:val="0"/>
        <w:widowControl w:val="0"/>
        <w:numPr>
          <w:ilvl w:val="2"/>
          <w:numId w:val="46"/>
        </w:numPr>
        <w:suppressAutoHyphens w:val="0"/>
        <w:autoSpaceDE w:val="0"/>
        <w:autoSpaceDN w:val="0"/>
        <w:spacing w:before="244" w:after="42"/>
        <w:ind w:left="0" w:firstLine="0"/>
        <w:jc w:val="left"/>
      </w:pPr>
      <w:bookmarkStart w:id="53" w:name="_Toc184399377"/>
      <w:r w:rsidRPr="00B540AE">
        <w:rPr>
          <w:spacing w:val="-2"/>
        </w:rPr>
        <w:t>Газоснабжение</w:t>
      </w:r>
      <w:bookmarkEnd w:id="53"/>
      <w:r w:rsidRPr="00B540AE">
        <w:rPr>
          <w:spacing w:val="-2"/>
        </w:rPr>
        <w:tab/>
      </w:r>
      <w:r w:rsidRPr="00B540AE">
        <w:rPr>
          <w:spacing w:val="-2"/>
        </w:rPr>
        <w:tab/>
      </w:r>
      <w:r w:rsidRPr="00B540AE">
        <w:rPr>
          <w:spacing w:val="-2"/>
        </w:rPr>
        <w:tab/>
      </w:r>
      <w:r w:rsidRPr="00B540AE">
        <w:rPr>
          <w:spacing w:val="-2"/>
        </w:rPr>
        <w:tab/>
      </w:r>
      <w:r w:rsidRPr="00B540AE">
        <w:rPr>
          <w:spacing w:val="-2"/>
        </w:rPr>
        <w:tab/>
      </w:r>
      <w:r w:rsidRPr="00B540AE">
        <w:rPr>
          <w:spacing w:val="-2"/>
        </w:rPr>
        <w:tab/>
      </w:r>
      <w:r w:rsidRPr="00B540AE">
        <w:rPr>
          <w:spacing w:val="-2"/>
        </w:rPr>
        <w:tab/>
      </w:r>
    </w:p>
    <w:tbl>
      <w:tblPr>
        <w:tblStyle w:val="TableNormal"/>
        <w:tblW w:w="948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31"/>
        <w:gridCol w:w="2971"/>
        <w:gridCol w:w="3985"/>
      </w:tblGrid>
      <w:tr w:rsidR="00FD1B93" w:rsidRPr="00B540AE" w:rsidTr="0085355C">
        <w:trPr>
          <w:trHeight w:val="335"/>
        </w:trPr>
        <w:tc>
          <w:tcPr>
            <w:tcW w:w="2531" w:type="dxa"/>
          </w:tcPr>
          <w:p w:rsidR="00FD1B93" w:rsidRPr="00B540AE" w:rsidRDefault="00FD1B93" w:rsidP="00FD1B93">
            <w:pPr>
              <w:pStyle w:val="TableParagraph"/>
              <w:spacing w:line="228" w:lineRule="exact"/>
              <w:ind w:left="522"/>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971" w:type="dxa"/>
          </w:tcPr>
          <w:p w:rsidR="00FD1B93" w:rsidRPr="0085355C" w:rsidRDefault="00FD1B93" w:rsidP="0085355C">
            <w:pPr>
              <w:pStyle w:val="TableParagraph"/>
              <w:spacing w:line="228" w:lineRule="exact"/>
              <w:ind w:firstLine="21"/>
              <w:rPr>
                <w:b/>
                <w:spacing w:val="-2"/>
                <w:sz w:val="24"/>
                <w:szCs w:val="24"/>
                <w:lang w:val="ru-RU"/>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r w:rsidR="0085355C">
              <w:rPr>
                <w:b/>
                <w:spacing w:val="-2"/>
                <w:sz w:val="24"/>
                <w:szCs w:val="24"/>
                <w:lang w:val="ru-RU"/>
              </w:rPr>
              <w:t xml:space="preserve"> </w:t>
            </w:r>
          </w:p>
        </w:tc>
        <w:tc>
          <w:tcPr>
            <w:tcW w:w="3985" w:type="dxa"/>
          </w:tcPr>
          <w:p w:rsidR="00FD1B93" w:rsidRPr="00B540AE" w:rsidRDefault="00FD1B93" w:rsidP="0085355C">
            <w:pPr>
              <w:pStyle w:val="TableParagraph"/>
              <w:spacing w:line="228" w:lineRule="exact"/>
              <w:ind w:left="26"/>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85355C">
        <w:trPr>
          <w:trHeight w:val="1607"/>
        </w:trPr>
        <w:tc>
          <w:tcPr>
            <w:tcW w:w="2531" w:type="dxa"/>
            <w:vMerge w:val="restart"/>
          </w:tcPr>
          <w:p w:rsidR="00FD1B93" w:rsidRPr="00B540AE" w:rsidRDefault="00FD1B93" w:rsidP="00FD1B93">
            <w:pPr>
              <w:pStyle w:val="TableParagraph"/>
              <w:spacing w:line="223" w:lineRule="exact"/>
              <w:ind w:left="55"/>
              <w:rPr>
                <w:sz w:val="24"/>
                <w:szCs w:val="24"/>
              </w:rPr>
            </w:pPr>
            <w:r w:rsidRPr="00B540AE">
              <w:rPr>
                <w:sz w:val="24"/>
                <w:szCs w:val="24"/>
              </w:rPr>
              <w:t>Объекты</w:t>
            </w:r>
            <w:r w:rsidRPr="00B540AE">
              <w:rPr>
                <w:spacing w:val="-8"/>
                <w:sz w:val="24"/>
                <w:szCs w:val="24"/>
              </w:rPr>
              <w:t xml:space="preserve"> </w:t>
            </w:r>
            <w:r w:rsidRPr="00B540AE">
              <w:rPr>
                <w:spacing w:val="-2"/>
                <w:sz w:val="24"/>
                <w:szCs w:val="24"/>
              </w:rPr>
              <w:t>газоснабжения</w:t>
            </w:r>
          </w:p>
        </w:tc>
        <w:tc>
          <w:tcPr>
            <w:tcW w:w="2971" w:type="dxa"/>
          </w:tcPr>
          <w:p w:rsidR="00FD1B93" w:rsidRPr="00B540AE" w:rsidRDefault="00FD1B93" w:rsidP="00FD1B93">
            <w:pPr>
              <w:pStyle w:val="TableParagraph"/>
              <w:ind w:left="55"/>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w:t>
            </w:r>
            <w:r w:rsidRPr="00B540AE">
              <w:rPr>
                <w:spacing w:val="-12"/>
                <w:sz w:val="24"/>
                <w:szCs w:val="24"/>
                <w:lang w:val="ru-RU"/>
              </w:rPr>
              <w:t xml:space="preserve"> </w:t>
            </w:r>
            <w:r w:rsidRPr="00B540AE">
              <w:rPr>
                <w:sz w:val="24"/>
                <w:szCs w:val="24"/>
                <w:lang w:val="ru-RU"/>
              </w:rPr>
              <w:t xml:space="preserve">уровня </w:t>
            </w:r>
            <w:r w:rsidRPr="00B540AE">
              <w:rPr>
                <w:spacing w:val="-2"/>
                <w:sz w:val="24"/>
                <w:szCs w:val="24"/>
                <w:lang w:val="ru-RU"/>
              </w:rPr>
              <w:t>обеспеченности</w:t>
            </w:r>
          </w:p>
        </w:tc>
        <w:tc>
          <w:tcPr>
            <w:tcW w:w="3985" w:type="dxa"/>
          </w:tcPr>
          <w:p w:rsidR="00FD1B93" w:rsidRPr="00B540AE" w:rsidRDefault="00FD1B93" w:rsidP="0085355C">
            <w:pPr>
              <w:pStyle w:val="TableParagraph"/>
              <w:spacing w:line="215" w:lineRule="exact"/>
              <w:ind w:left="58"/>
              <w:jc w:val="both"/>
              <w:rPr>
                <w:sz w:val="24"/>
                <w:szCs w:val="24"/>
                <w:lang w:val="ru-RU"/>
              </w:rPr>
            </w:pPr>
            <w:r w:rsidRPr="00B540AE">
              <w:rPr>
                <w:spacing w:val="-2"/>
                <w:sz w:val="24"/>
                <w:szCs w:val="24"/>
                <w:lang w:val="ru-RU"/>
              </w:rPr>
              <w:t>Объем</w:t>
            </w:r>
            <w:r w:rsidRPr="00B540AE">
              <w:rPr>
                <w:sz w:val="24"/>
                <w:szCs w:val="24"/>
                <w:lang w:val="ru-RU"/>
              </w:rPr>
              <w:tab/>
            </w:r>
            <w:r w:rsidRPr="00B540AE">
              <w:rPr>
                <w:spacing w:val="-2"/>
                <w:sz w:val="24"/>
                <w:szCs w:val="24"/>
                <w:lang w:val="ru-RU"/>
              </w:rPr>
              <w:t>газопотребления</w:t>
            </w:r>
            <w:r w:rsidRPr="00B540AE">
              <w:rPr>
                <w:sz w:val="24"/>
                <w:szCs w:val="24"/>
                <w:lang w:val="ru-RU"/>
              </w:rPr>
              <w:t xml:space="preserve"> </w:t>
            </w:r>
            <w:r w:rsidRPr="00B540AE">
              <w:rPr>
                <w:spacing w:val="-2"/>
                <w:sz w:val="24"/>
                <w:szCs w:val="24"/>
                <w:lang w:val="ru-RU"/>
              </w:rPr>
              <w:t xml:space="preserve">населением </w:t>
            </w:r>
            <w:r w:rsidRPr="00B540AE">
              <w:rPr>
                <w:sz w:val="24"/>
                <w:szCs w:val="24"/>
                <w:lang w:val="ru-RU"/>
              </w:rPr>
              <w:t>муниципального района для приготовления пищи, подогрева воды и отопления жилых помещений принят в соответствии с Постановлением РСТ от 24.08.2012 № 29/105 «Об установлении нормативов потребления коммунальной услуги по газоснабжению в жилых помещениях при использовании природного газа на территории Ростовской области» (в редакции постановл</w:t>
            </w:r>
            <w:r w:rsidR="0085355C">
              <w:rPr>
                <w:sz w:val="24"/>
                <w:szCs w:val="24"/>
                <w:lang w:val="ru-RU"/>
              </w:rPr>
              <w:t>ения РСТ от 12.08.2014 № 42/2).</w:t>
            </w:r>
          </w:p>
        </w:tc>
      </w:tr>
      <w:tr w:rsidR="00FD1B93" w:rsidRPr="00B540AE" w:rsidTr="0085355C">
        <w:trPr>
          <w:trHeight w:val="945"/>
        </w:trPr>
        <w:tc>
          <w:tcPr>
            <w:tcW w:w="2531" w:type="dxa"/>
            <w:vMerge/>
            <w:tcBorders>
              <w:top w:val="nil"/>
            </w:tcBorders>
          </w:tcPr>
          <w:p w:rsidR="00FD1B93" w:rsidRPr="00B540AE" w:rsidRDefault="00FD1B93" w:rsidP="00FD1B93">
            <w:pPr>
              <w:rPr>
                <w:lang w:val="ru-RU"/>
              </w:rPr>
            </w:pPr>
          </w:p>
        </w:tc>
        <w:tc>
          <w:tcPr>
            <w:tcW w:w="2971" w:type="dxa"/>
          </w:tcPr>
          <w:p w:rsidR="00FD1B93" w:rsidRPr="0085355C" w:rsidRDefault="00FD1B93" w:rsidP="0085355C">
            <w:pPr>
              <w:pStyle w:val="TableParagraph"/>
              <w:ind w:left="55" w:right="626"/>
              <w:rPr>
                <w:spacing w:val="-2"/>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0085355C">
              <w:rPr>
                <w:spacing w:val="-2"/>
                <w:sz w:val="24"/>
                <w:szCs w:val="24"/>
                <w:lang w:val="ru-RU"/>
              </w:rPr>
              <w:t>доступности</w:t>
            </w:r>
          </w:p>
        </w:tc>
        <w:tc>
          <w:tcPr>
            <w:tcW w:w="3985" w:type="dxa"/>
          </w:tcPr>
          <w:p w:rsidR="00FD1B93" w:rsidRPr="00B540AE" w:rsidRDefault="00FD1B93" w:rsidP="00FD1B93">
            <w:pPr>
              <w:pStyle w:val="TableParagraph"/>
              <w:tabs>
                <w:tab w:val="left" w:pos="1022"/>
                <w:tab w:val="left" w:pos="2736"/>
                <w:tab w:val="left" w:pos="4053"/>
              </w:tabs>
              <w:spacing w:line="237" w:lineRule="auto"/>
              <w:ind w:left="58" w:right="50"/>
              <w:rPr>
                <w:sz w:val="24"/>
                <w:szCs w:val="24"/>
                <w:lang w:val="ru-RU"/>
              </w:rPr>
            </w:pPr>
            <w:r w:rsidRPr="00B540AE">
              <w:rPr>
                <w:spacing w:val="-2"/>
                <w:sz w:val="24"/>
                <w:szCs w:val="24"/>
                <w:lang w:val="ru-RU"/>
              </w:rPr>
              <w:t>Уровень</w:t>
            </w:r>
            <w:r w:rsidRPr="00B540AE">
              <w:rPr>
                <w:sz w:val="24"/>
                <w:szCs w:val="24"/>
                <w:lang w:val="ru-RU"/>
              </w:rPr>
              <w:tab/>
            </w:r>
            <w:r w:rsidRPr="00B540AE">
              <w:rPr>
                <w:spacing w:val="-2"/>
                <w:sz w:val="24"/>
                <w:szCs w:val="24"/>
                <w:lang w:val="ru-RU"/>
              </w:rPr>
              <w:t>территориальной</w:t>
            </w:r>
            <w:r w:rsidRPr="00B540AE">
              <w:rPr>
                <w:sz w:val="24"/>
                <w:szCs w:val="24"/>
                <w:lang w:val="ru-RU"/>
              </w:rPr>
              <w:t xml:space="preserve"> </w:t>
            </w:r>
            <w:r w:rsidRPr="00B540AE">
              <w:rPr>
                <w:spacing w:val="-2"/>
                <w:sz w:val="24"/>
                <w:szCs w:val="24"/>
                <w:lang w:val="ru-RU"/>
              </w:rPr>
              <w:t>доступности</w:t>
            </w:r>
            <w:r w:rsidRPr="00B540AE">
              <w:rPr>
                <w:sz w:val="24"/>
                <w:szCs w:val="24"/>
                <w:lang w:val="ru-RU"/>
              </w:rPr>
              <w:t xml:space="preserve"> </w:t>
            </w:r>
            <w:r w:rsidRPr="00B540AE">
              <w:rPr>
                <w:spacing w:val="-6"/>
                <w:sz w:val="24"/>
                <w:szCs w:val="24"/>
                <w:lang w:val="ru-RU"/>
              </w:rPr>
              <w:t xml:space="preserve">не </w:t>
            </w:r>
            <w:r w:rsidRPr="00B540AE">
              <w:rPr>
                <w:spacing w:val="-2"/>
                <w:sz w:val="24"/>
                <w:szCs w:val="24"/>
                <w:lang w:val="ru-RU"/>
              </w:rPr>
              <w:t>нормируется.</w:t>
            </w:r>
          </w:p>
        </w:tc>
      </w:tr>
    </w:tbl>
    <w:p w:rsidR="00FD1B93" w:rsidRPr="00B540AE" w:rsidRDefault="00FD1B93" w:rsidP="00FD1B93">
      <w:pPr>
        <w:pStyle w:val="30"/>
        <w:keepNext w:val="0"/>
        <w:keepLines w:val="0"/>
        <w:widowControl w:val="0"/>
        <w:numPr>
          <w:ilvl w:val="2"/>
          <w:numId w:val="46"/>
        </w:numPr>
        <w:tabs>
          <w:tab w:val="left" w:pos="0"/>
        </w:tabs>
        <w:suppressAutoHyphens w:val="0"/>
        <w:autoSpaceDE w:val="0"/>
        <w:autoSpaceDN w:val="0"/>
        <w:spacing w:before="231" w:after="42"/>
        <w:ind w:left="0" w:firstLine="0"/>
        <w:jc w:val="left"/>
      </w:pPr>
      <w:bookmarkStart w:id="54" w:name="_TOC_250020"/>
      <w:bookmarkStart w:id="55" w:name="_Toc184399378"/>
      <w:bookmarkEnd w:id="54"/>
      <w:r w:rsidRPr="00B540AE">
        <w:rPr>
          <w:spacing w:val="-2"/>
        </w:rPr>
        <w:t>Теплоснабжение</w:t>
      </w:r>
      <w:bookmarkEnd w:id="55"/>
      <w:r w:rsidRPr="00B540AE">
        <w:rPr>
          <w:spacing w:val="-2"/>
        </w:rPr>
        <w:tab/>
      </w:r>
      <w:r w:rsidRPr="00B540AE">
        <w:rPr>
          <w:spacing w:val="-2"/>
        </w:rPr>
        <w:tab/>
      </w:r>
      <w:r w:rsidRPr="00B540AE">
        <w:rPr>
          <w:spacing w:val="-2"/>
        </w:rPr>
        <w:tab/>
      </w:r>
      <w:r w:rsidRPr="00B540AE">
        <w:rPr>
          <w:spacing w:val="-2"/>
        </w:rPr>
        <w:tab/>
      </w:r>
      <w:r w:rsidRPr="00B540AE">
        <w:rPr>
          <w:spacing w:val="-2"/>
        </w:rPr>
        <w:tab/>
      </w:r>
      <w:r w:rsidRPr="00B540AE">
        <w:rPr>
          <w:spacing w:val="-2"/>
        </w:rPr>
        <w:tab/>
      </w:r>
      <w:r w:rsidRPr="00B540AE">
        <w:rPr>
          <w:spacing w:val="-2"/>
        </w:rPr>
        <w:tab/>
      </w:r>
    </w:p>
    <w:tbl>
      <w:tblPr>
        <w:tblStyle w:val="TableNormal"/>
        <w:tblW w:w="948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42"/>
        <w:gridCol w:w="2956"/>
        <w:gridCol w:w="3890"/>
        <w:gridCol w:w="99"/>
      </w:tblGrid>
      <w:tr w:rsidR="00FD1B93" w:rsidRPr="00B540AE" w:rsidTr="0085355C">
        <w:trPr>
          <w:trHeight w:val="333"/>
        </w:trPr>
        <w:tc>
          <w:tcPr>
            <w:tcW w:w="2542" w:type="dxa"/>
          </w:tcPr>
          <w:p w:rsidR="00FD1B93" w:rsidRPr="00B540AE" w:rsidRDefault="00FD1B93" w:rsidP="00FD1B93">
            <w:pPr>
              <w:pStyle w:val="TableParagraph"/>
              <w:spacing w:line="228" w:lineRule="exact"/>
              <w:ind w:left="510"/>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956" w:type="dxa"/>
          </w:tcPr>
          <w:p w:rsidR="00FD1B93" w:rsidRPr="00B540AE" w:rsidRDefault="00FD1B93" w:rsidP="00FD1B93">
            <w:pPr>
              <w:pStyle w:val="TableParagraph"/>
              <w:spacing w:line="228" w:lineRule="exact"/>
              <w:ind w:left="194"/>
              <w:rPr>
                <w:b/>
                <w:spacing w:val="-2"/>
                <w:sz w:val="24"/>
                <w:szCs w:val="24"/>
                <w:lang w:val="ru-RU"/>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6"/>
                <w:sz w:val="24"/>
                <w:szCs w:val="24"/>
              </w:rPr>
              <w:t xml:space="preserve"> </w:t>
            </w:r>
            <w:r w:rsidRPr="00B540AE">
              <w:rPr>
                <w:b/>
                <w:spacing w:val="-2"/>
                <w:sz w:val="24"/>
                <w:szCs w:val="24"/>
              </w:rPr>
              <w:t>показателей</w:t>
            </w:r>
          </w:p>
          <w:p w:rsidR="00FD1B93" w:rsidRPr="00B540AE" w:rsidRDefault="00FD1B93" w:rsidP="00FD1B93">
            <w:pPr>
              <w:pStyle w:val="TableParagraph"/>
              <w:spacing w:line="228" w:lineRule="exact"/>
              <w:ind w:left="194"/>
              <w:rPr>
                <w:b/>
                <w:sz w:val="24"/>
                <w:szCs w:val="24"/>
                <w:lang w:val="ru-RU"/>
              </w:rPr>
            </w:pPr>
          </w:p>
        </w:tc>
        <w:tc>
          <w:tcPr>
            <w:tcW w:w="3989" w:type="dxa"/>
            <w:gridSpan w:val="2"/>
          </w:tcPr>
          <w:p w:rsidR="00FD1B93" w:rsidRPr="00B540AE" w:rsidRDefault="00FD1B93" w:rsidP="00FD1B93">
            <w:pPr>
              <w:pStyle w:val="TableParagraph"/>
              <w:spacing w:line="228" w:lineRule="exact"/>
              <w:ind w:left="475"/>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85355C">
        <w:trPr>
          <w:trHeight w:val="692"/>
        </w:trPr>
        <w:tc>
          <w:tcPr>
            <w:tcW w:w="2542" w:type="dxa"/>
            <w:vMerge w:val="restart"/>
            <w:tcBorders>
              <w:bottom w:val="single" w:sz="4" w:space="0" w:color="000000"/>
            </w:tcBorders>
          </w:tcPr>
          <w:p w:rsidR="00FD1B93" w:rsidRPr="00B540AE" w:rsidRDefault="00FD1B93" w:rsidP="00FD1B93">
            <w:pPr>
              <w:pStyle w:val="TableParagraph"/>
              <w:spacing w:line="208" w:lineRule="exact"/>
              <w:ind w:left="57"/>
              <w:rPr>
                <w:sz w:val="24"/>
                <w:szCs w:val="24"/>
              </w:rPr>
            </w:pPr>
            <w:r w:rsidRPr="00B540AE">
              <w:rPr>
                <w:spacing w:val="-2"/>
                <w:sz w:val="24"/>
                <w:szCs w:val="24"/>
              </w:rPr>
              <w:t>Объекты</w:t>
            </w:r>
          </w:p>
          <w:p w:rsidR="00FD1B93" w:rsidRPr="00B540AE" w:rsidRDefault="00FD1B93" w:rsidP="00FD1B93">
            <w:pPr>
              <w:pStyle w:val="TableParagraph"/>
              <w:spacing w:line="210" w:lineRule="exact"/>
              <w:ind w:left="57"/>
              <w:rPr>
                <w:sz w:val="24"/>
                <w:szCs w:val="24"/>
              </w:rPr>
            </w:pPr>
            <w:r w:rsidRPr="00B540AE">
              <w:rPr>
                <w:spacing w:val="-2"/>
                <w:sz w:val="24"/>
                <w:szCs w:val="24"/>
              </w:rPr>
              <w:t>теплоснабжения</w:t>
            </w:r>
          </w:p>
        </w:tc>
        <w:tc>
          <w:tcPr>
            <w:tcW w:w="2956" w:type="dxa"/>
            <w:tcBorders>
              <w:bottom w:val="single" w:sz="4" w:space="0" w:color="000000"/>
            </w:tcBorders>
          </w:tcPr>
          <w:p w:rsidR="00FD1B93" w:rsidRPr="00B540AE" w:rsidRDefault="00FD1B93" w:rsidP="00FD1B93">
            <w:pPr>
              <w:pStyle w:val="TableParagraph"/>
              <w:spacing w:line="208" w:lineRule="exact"/>
              <w:ind w:left="55"/>
              <w:rPr>
                <w:sz w:val="24"/>
                <w:szCs w:val="24"/>
              </w:rPr>
            </w:pPr>
            <w:r w:rsidRPr="00B540AE">
              <w:rPr>
                <w:spacing w:val="-2"/>
                <w:sz w:val="24"/>
                <w:szCs w:val="24"/>
              </w:rPr>
              <w:t>Расчетный</w:t>
            </w:r>
            <w:r w:rsidRPr="00B540AE">
              <w:rPr>
                <w:spacing w:val="3"/>
                <w:sz w:val="24"/>
                <w:szCs w:val="24"/>
              </w:rPr>
              <w:t xml:space="preserve"> </w:t>
            </w:r>
            <w:r w:rsidRPr="00B540AE">
              <w:rPr>
                <w:spacing w:val="-2"/>
                <w:sz w:val="24"/>
                <w:szCs w:val="24"/>
              </w:rPr>
              <w:t>показатель</w:t>
            </w:r>
          </w:p>
          <w:p w:rsidR="00FD1B93" w:rsidRPr="00B540AE" w:rsidRDefault="00FD1B93" w:rsidP="00FD1B93">
            <w:pPr>
              <w:pStyle w:val="TableParagraph"/>
              <w:spacing w:line="210" w:lineRule="exact"/>
              <w:ind w:left="55"/>
              <w:rPr>
                <w:sz w:val="24"/>
                <w:szCs w:val="24"/>
              </w:rPr>
            </w:pPr>
            <w:r w:rsidRPr="00B540AE">
              <w:rPr>
                <w:spacing w:val="-2"/>
                <w:sz w:val="24"/>
                <w:szCs w:val="24"/>
              </w:rPr>
              <w:t>минимально</w:t>
            </w:r>
            <w:r w:rsidRPr="00B540AE">
              <w:rPr>
                <w:spacing w:val="6"/>
                <w:sz w:val="24"/>
                <w:szCs w:val="24"/>
              </w:rPr>
              <w:t xml:space="preserve"> </w:t>
            </w:r>
            <w:r w:rsidRPr="00B540AE">
              <w:rPr>
                <w:spacing w:val="-2"/>
                <w:sz w:val="24"/>
                <w:szCs w:val="24"/>
              </w:rPr>
              <w:t>допустимого</w:t>
            </w:r>
          </w:p>
          <w:p w:rsidR="00FD1B93" w:rsidRPr="0085355C" w:rsidRDefault="00FD1B93" w:rsidP="0085355C">
            <w:pPr>
              <w:pStyle w:val="TableParagraph"/>
              <w:spacing w:line="226" w:lineRule="exact"/>
              <w:ind w:left="55"/>
              <w:rPr>
                <w:spacing w:val="-2"/>
                <w:sz w:val="24"/>
                <w:szCs w:val="24"/>
                <w:lang w:val="ru-RU"/>
              </w:rPr>
            </w:pPr>
            <w:r w:rsidRPr="00B540AE">
              <w:rPr>
                <w:sz w:val="24"/>
                <w:szCs w:val="24"/>
              </w:rPr>
              <w:t>уровня</w:t>
            </w:r>
            <w:r w:rsidRPr="00B540AE">
              <w:rPr>
                <w:spacing w:val="-10"/>
                <w:sz w:val="24"/>
                <w:szCs w:val="24"/>
              </w:rPr>
              <w:t xml:space="preserve"> </w:t>
            </w:r>
            <w:r w:rsidRPr="00B540AE">
              <w:rPr>
                <w:spacing w:val="-2"/>
                <w:sz w:val="24"/>
                <w:szCs w:val="24"/>
              </w:rPr>
              <w:t>обеспе</w:t>
            </w:r>
            <w:r w:rsidR="0085355C">
              <w:rPr>
                <w:spacing w:val="-2"/>
                <w:sz w:val="24"/>
                <w:szCs w:val="24"/>
              </w:rPr>
              <w:t>ченност</w:t>
            </w:r>
            <w:r w:rsidR="0085355C">
              <w:rPr>
                <w:spacing w:val="-2"/>
                <w:sz w:val="24"/>
                <w:szCs w:val="24"/>
                <w:lang w:val="ru-RU"/>
              </w:rPr>
              <w:t>и</w:t>
            </w:r>
          </w:p>
        </w:tc>
        <w:tc>
          <w:tcPr>
            <w:tcW w:w="3989" w:type="dxa"/>
            <w:gridSpan w:val="2"/>
            <w:tcBorders>
              <w:bottom w:val="single" w:sz="4" w:space="0" w:color="000000"/>
            </w:tcBorders>
          </w:tcPr>
          <w:p w:rsidR="00FD1B93" w:rsidRPr="00B540AE" w:rsidRDefault="00FD1B93" w:rsidP="00FD1B93">
            <w:pPr>
              <w:pStyle w:val="TableParagraph"/>
              <w:spacing w:line="208" w:lineRule="exact"/>
              <w:ind w:left="58"/>
              <w:rPr>
                <w:sz w:val="24"/>
                <w:szCs w:val="24"/>
                <w:lang w:val="ru-RU"/>
              </w:rPr>
            </w:pPr>
            <w:r w:rsidRPr="00B540AE">
              <w:rPr>
                <w:sz w:val="24"/>
                <w:szCs w:val="24"/>
                <w:lang w:val="ru-RU"/>
              </w:rPr>
              <w:t>Объем</w:t>
            </w:r>
            <w:r w:rsidRPr="00B540AE">
              <w:rPr>
                <w:spacing w:val="49"/>
                <w:sz w:val="24"/>
                <w:szCs w:val="24"/>
                <w:lang w:val="ru-RU"/>
              </w:rPr>
              <w:t xml:space="preserve"> </w:t>
            </w:r>
            <w:r w:rsidRPr="00B540AE">
              <w:rPr>
                <w:sz w:val="24"/>
                <w:szCs w:val="24"/>
                <w:lang w:val="ru-RU"/>
              </w:rPr>
              <w:t>теплопотребления</w:t>
            </w:r>
            <w:r w:rsidRPr="00B540AE">
              <w:rPr>
                <w:spacing w:val="47"/>
                <w:sz w:val="24"/>
                <w:szCs w:val="24"/>
                <w:lang w:val="ru-RU"/>
              </w:rPr>
              <w:t xml:space="preserve"> </w:t>
            </w:r>
            <w:r w:rsidRPr="00B540AE">
              <w:rPr>
                <w:sz w:val="24"/>
                <w:szCs w:val="24"/>
                <w:lang w:val="ru-RU"/>
              </w:rPr>
              <w:t>с</w:t>
            </w:r>
            <w:r w:rsidRPr="00B540AE">
              <w:rPr>
                <w:spacing w:val="51"/>
                <w:sz w:val="24"/>
                <w:szCs w:val="24"/>
                <w:lang w:val="ru-RU"/>
              </w:rPr>
              <w:t xml:space="preserve"> </w:t>
            </w:r>
            <w:r w:rsidRPr="00B540AE">
              <w:rPr>
                <w:spacing w:val="-4"/>
                <w:sz w:val="24"/>
                <w:szCs w:val="24"/>
                <w:lang w:val="ru-RU"/>
              </w:rPr>
              <w:t>РНГП</w:t>
            </w:r>
          </w:p>
          <w:p w:rsidR="00FD1B93" w:rsidRPr="00B540AE" w:rsidRDefault="00FD1B93" w:rsidP="00FD1B93">
            <w:pPr>
              <w:pStyle w:val="TableParagraph"/>
              <w:spacing w:line="210" w:lineRule="exact"/>
              <w:ind w:left="58"/>
              <w:rPr>
                <w:sz w:val="24"/>
                <w:szCs w:val="24"/>
                <w:lang w:val="ru-RU"/>
              </w:rPr>
            </w:pPr>
            <w:r w:rsidRPr="00B540AE">
              <w:rPr>
                <w:sz w:val="24"/>
                <w:szCs w:val="24"/>
                <w:lang w:val="ru-RU"/>
              </w:rPr>
              <w:t>Ростовской области</w:t>
            </w:r>
          </w:p>
          <w:p w:rsidR="00FD1B93" w:rsidRPr="00B540AE" w:rsidRDefault="00FD1B93" w:rsidP="00FD1B93">
            <w:pPr>
              <w:pStyle w:val="TableParagraph"/>
              <w:spacing w:line="210" w:lineRule="exact"/>
              <w:ind w:left="58"/>
              <w:rPr>
                <w:sz w:val="24"/>
                <w:szCs w:val="24"/>
                <w:lang w:val="ru-RU"/>
              </w:rPr>
            </w:pPr>
          </w:p>
        </w:tc>
      </w:tr>
      <w:tr w:rsidR="00FD1B93" w:rsidRPr="00B540AE" w:rsidTr="0085355C">
        <w:trPr>
          <w:trHeight w:val="227"/>
        </w:trPr>
        <w:tc>
          <w:tcPr>
            <w:tcW w:w="2542" w:type="dxa"/>
            <w:vMerge/>
          </w:tcPr>
          <w:p w:rsidR="00FD1B93" w:rsidRPr="00B540AE" w:rsidRDefault="00FD1B93" w:rsidP="00FD1B93">
            <w:pPr>
              <w:pStyle w:val="TableParagraph"/>
              <w:rPr>
                <w:sz w:val="24"/>
                <w:szCs w:val="24"/>
              </w:rPr>
            </w:pPr>
          </w:p>
        </w:tc>
        <w:tc>
          <w:tcPr>
            <w:tcW w:w="2956" w:type="dxa"/>
            <w:vMerge w:val="restart"/>
          </w:tcPr>
          <w:p w:rsidR="00FD1B93" w:rsidRPr="00B540AE" w:rsidRDefault="00FD1B93" w:rsidP="00FD1B93">
            <w:pPr>
              <w:pStyle w:val="TableParagraph"/>
              <w:spacing w:line="208" w:lineRule="exact"/>
              <w:ind w:left="55"/>
              <w:rPr>
                <w:sz w:val="24"/>
                <w:szCs w:val="24"/>
              </w:rPr>
            </w:pPr>
            <w:r w:rsidRPr="00B540AE">
              <w:rPr>
                <w:spacing w:val="-2"/>
                <w:sz w:val="24"/>
                <w:szCs w:val="24"/>
              </w:rPr>
              <w:t>Расчетный</w:t>
            </w:r>
            <w:r w:rsidRPr="00B540AE">
              <w:rPr>
                <w:spacing w:val="3"/>
                <w:sz w:val="24"/>
                <w:szCs w:val="24"/>
              </w:rPr>
              <w:t xml:space="preserve"> </w:t>
            </w:r>
            <w:r w:rsidRPr="00B540AE">
              <w:rPr>
                <w:spacing w:val="-2"/>
                <w:sz w:val="24"/>
                <w:szCs w:val="24"/>
              </w:rPr>
              <w:t>показатель</w:t>
            </w:r>
          </w:p>
          <w:p w:rsidR="00FD1B93" w:rsidRPr="00B540AE" w:rsidRDefault="00FD1B93" w:rsidP="00FD1B93">
            <w:pPr>
              <w:pStyle w:val="TableParagraph"/>
              <w:spacing w:line="209" w:lineRule="exact"/>
              <w:ind w:left="55"/>
              <w:rPr>
                <w:sz w:val="24"/>
                <w:szCs w:val="24"/>
              </w:rPr>
            </w:pPr>
            <w:r w:rsidRPr="00B540AE">
              <w:rPr>
                <w:spacing w:val="-2"/>
                <w:sz w:val="24"/>
                <w:szCs w:val="24"/>
              </w:rPr>
              <w:t>максимально</w:t>
            </w:r>
            <w:r w:rsidRPr="00B540AE">
              <w:rPr>
                <w:spacing w:val="7"/>
                <w:sz w:val="24"/>
                <w:szCs w:val="24"/>
              </w:rPr>
              <w:t xml:space="preserve"> </w:t>
            </w:r>
            <w:r w:rsidRPr="00B540AE">
              <w:rPr>
                <w:spacing w:val="-2"/>
                <w:sz w:val="24"/>
                <w:szCs w:val="24"/>
              </w:rPr>
              <w:t>допустимого</w:t>
            </w:r>
          </w:p>
          <w:p w:rsidR="00FD1B93" w:rsidRPr="00B540AE" w:rsidRDefault="00FD1B93" w:rsidP="00FD1B93">
            <w:pPr>
              <w:pStyle w:val="TableParagraph"/>
              <w:spacing w:line="209" w:lineRule="exact"/>
              <w:ind w:left="55"/>
              <w:rPr>
                <w:sz w:val="24"/>
                <w:szCs w:val="24"/>
              </w:rPr>
            </w:pPr>
            <w:r w:rsidRPr="00B540AE">
              <w:rPr>
                <w:sz w:val="24"/>
                <w:szCs w:val="24"/>
              </w:rPr>
              <w:t>уровня</w:t>
            </w:r>
            <w:r w:rsidRPr="00B540AE">
              <w:rPr>
                <w:spacing w:val="-7"/>
                <w:sz w:val="24"/>
                <w:szCs w:val="24"/>
              </w:rPr>
              <w:t xml:space="preserve"> </w:t>
            </w:r>
            <w:r w:rsidRPr="00B540AE">
              <w:rPr>
                <w:spacing w:val="-2"/>
                <w:sz w:val="24"/>
                <w:szCs w:val="24"/>
              </w:rPr>
              <w:t>территориальной</w:t>
            </w:r>
          </w:p>
          <w:p w:rsidR="00FD1B93" w:rsidRPr="00B540AE" w:rsidRDefault="00FD1B93" w:rsidP="00FD1B93">
            <w:pPr>
              <w:pStyle w:val="TableParagraph"/>
              <w:spacing w:line="213" w:lineRule="exact"/>
              <w:ind w:left="55"/>
              <w:rPr>
                <w:sz w:val="24"/>
                <w:szCs w:val="24"/>
              </w:rPr>
            </w:pPr>
            <w:r w:rsidRPr="00B540AE">
              <w:rPr>
                <w:spacing w:val="-2"/>
                <w:sz w:val="24"/>
                <w:szCs w:val="24"/>
              </w:rPr>
              <w:t>Доступности</w:t>
            </w:r>
          </w:p>
        </w:tc>
        <w:tc>
          <w:tcPr>
            <w:tcW w:w="3890" w:type="dxa"/>
            <w:vMerge w:val="restart"/>
            <w:tcBorders>
              <w:right w:val="nil"/>
            </w:tcBorders>
          </w:tcPr>
          <w:p w:rsidR="00FD1B93" w:rsidRPr="00B540AE" w:rsidRDefault="00FD1B93" w:rsidP="00FD1B93">
            <w:pPr>
              <w:pStyle w:val="TableParagraph"/>
              <w:tabs>
                <w:tab w:val="left" w:pos="1007"/>
              </w:tabs>
              <w:spacing w:line="208" w:lineRule="exact"/>
              <w:ind w:left="58"/>
              <w:rPr>
                <w:sz w:val="24"/>
                <w:szCs w:val="24"/>
              </w:rPr>
            </w:pPr>
            <w:r w:rsidRPr="00B540AE">
              <w:rPr>
                <w:spacing w:val="-2"/>
                <w:sz w:val="24"/>
                <w:szCs w:val="24"/>
              </w:rPr>
              <w:t>Уровень</w:t>
            </w:r>
            <w:r w:rsidRPr="00B540AE">
              <w:rPr>
                <w:sz w:val="24"/>
                <w:szCs w:val="24"/>
              </w:rPr>
              <w:tab/>
            </w:r>
            <w:r w:rsidRPr="00B540AE">
              <w:rPr>
                <w:spacing w:val="-2"/>
                <w:sz w:val="24"/>
                <w:szCs w:val="24"/>
              </w:rPr>
              <w:t>территориальной</w:t>
            </w:r>
          </w:p>
          <w:p w:rsidR="00FD1B93" w:rsidRPr="0085355C" w:rsidRDefault="00FD1B93" w:rsidP="00FD1B93">
            <w:pPr>
              <w:pStyle w:val="TableParagraph"/>
              <w:spacing w:line="208" w:lineRule="exact"/>
              <w:ind w:left="120"/>
              <w:rPr>
                <w:sz w:val="24"/>
                <w:szCs w:val="24"/>
                <w:lang w:val="ru-RU"/>
              </w:rPr>
            </w:pPr>
            <w:r w:rsidRPr="00B540AE">
              <w:rPr>
                <w:spacing w:val="-2"/>
                <w:sz w:val="24"/>
                <w:szCs w:val="24"/>
                <w:lang w:val="ru-RU"/>
              </w:rPr>
              <w:t>д</w:t>
            </w:r>
            <w:r w:rsidRPr="00B540AE">
              <w:rPr>
                <w:spacing w:val="-2"/>
                <w:sz w:val="24"/>
                <w:szCs w:val="24"/>
              </w:rPr>
              <w:t>оступности</w:t>
            </w:r>
            <w:r w:rsidRPr="00B540AE">
              <w:rPr>
                <w:spacing w:val="-2"/>
                <w:sz w:val="24"/>
                <w:szCs w:val="24"/>
                <w:lang w:val="ru-RU"/>
              </w:rPr>
              <w:t xml:space="preserve"> не </w:t>
            </w:r>
            <w:r w:rsidR="0085355C">
              <w:rPr>
                <w:spacing w:val="-2"/>
                <w:sz w:val="24"/>
                <w:szCs w:val="24"/>
              </w:rPr>
              <w:t>нормируется</w:t>
            </w:r>
          </w:p>
        </w:tc>
        <w:tc>
          <w:tcPr>
            <w:tcW w:w="99" w:type="dxa"/>
            <w:tcBorders>
              <w:left w:val="nil"/>
              <w:bottom w:val="nil"/>
            </w:tcBorders>
          </w:tcPr>
          <w:p w:rsidR="00FD1B93" w:rsidRPr="00B540AE" w:rsidRDefault="00FD1B93" w:rsidP="00FD1B93">
            <w:pPr>
              <w:pStyle w:val="TableParagraph"/>
              <w:spacing w:line="208" w:lineRule="exact"/>
              <w:ind w:left="120"/>
              <w:rPr>
                <w:sz w:val="24"/>
                <w:szCs w:val="24"/>
              </w:rPr>
            </w:pPr>
            <w:r w:rsidRPr="00B540AE">
              <w:rPr>
                <w:spacing w:val="-5"/>
                <w:sz w:val="24"/>
                <w:szCs w:val="24"/>
              </w:rPr>
              <w:t>не</w:t>
            </w:r>
          </w:p>
        </w:tc>
      </w:tr>
      <w:tr w:rsidR="00FD1B93" w:rsidRPr="00B540AE" w:rsidTr="0085355C">
        <w:trPr>
          <w:trHeight w:val="229"/>
        </w:trPr>
        <w:tc>
          <w:tcPr>
            <w:tcW w:w="2542" w:type="dxa"/>
            <w:vMerge/>
          </w:tcPr>
          <w:p w:rsidR="00FD1B93" w:rsidRPr="00B540AE" w:rsidRDefault="00FD1B93" w:rsidP="00FD1B93">
            <w:pPr>
              <w:pStyle w:val="TableParagraph"/>
              <w:rPr>
                <w:sz w:val="24"/>
                <w:szCs w:val="24"/>
              </w:rPr>
            </w:pPr>
          </w:p>
        </w:tc>
        <w:tc>
          <w:tcPr>
            <w:tcW w:w="2956" w:type="dxa"/>
            <w:vMerge/>
          </w:tcPr>
          <w:p w:rsidR="00FD1B93" w:rsidRPr="00B540AE" w:rsidRDefault="00FD1B93" w:rsidP="00FD1B93">
            <w:pPr>
              <w:pStyle w:val="TableParagraph"/>
              <w:spacing w:line="213" w:lineRule="exact"/>
              <w:ind w:left="55"/>
              <w:rPr>
                <w:sz w:val="24"/>
                <w:szCs w:val="24"/>
              </w:rPr>
            </w:pPr>
          </w:p>
        </w:tc>
        <w:tc>
          <w:tcPr>
            <w:tcW w:w="3890" w:type="dxa"/>
            <w:vMerge/>
            <w:tcBorders>
              <w:right w:val="nil"/>
            </w:tcBorders>
          </w:tcPr>
          <w:p w:rsidR="00FD1B93" w:rsidRPr="00B540AE" w:rsidRDefault="00FD1B93" w:rsidP="00FD1B93">
            <w:pPr>
              <w:pStyle w:val="TableParagraph"/>
              <w:rPr>
                <w:sz w:val="24"/>
                <w:szCs w:val="24"/>
              </w:rPr>
            </w:pPr>
          </w:p>
        </w:tc>
        <w:tc>
          <w:tcPr>
            <w:tcW w:w="99" w:type="dxa"/>
            <w:tcBorders>
              <w:top w:val="nil"/>
              <w:left w:val="nil"/>
              <w:bottom w:val="nil"/>
            </w:tcBorders>
          </w:tcPr>
          <w:p w:rsidR="00FD1B93" w:rsidRPr="00B540AE" w:rsidRDefault="00FD1B93" w:rsidP="00FD1B93">
            <w:pPr>
              <w:pStyle w:val="TableParagraph"/>
              <w:rPr>
                <w:sz w:val="24"/>
                <w:szCs w:val="24"/>
              </w:rPr>
            </w:pPr>
          </w:p>
        </w:tc>
      </w:tr>
      <w:tr w:rsidR="00FD1B93" w:rsidRPr="00B540AE" w:rsidTr="0085355C">
        <w:trPr>
          <w:trHeight w:val="229"/>
        </w:trPr>
        <w:tc>
          <w:tcPr>
            <w:tcW w:w="2542" w:type="dxa"/>
            <w:vMerge/>
          </w:tcPr>
          <w:p w:rsidR="00FD1B93" w:rsidRPr="00B540AE" w:rsidRDefault="00FD1B93" w:rsidP="00FD1B93">
            <w:pPr>
              <w:pStyle w:val="TableParagraph"/>
              <w:rPr>
                <w:sz w:val="24"/>
                <w:szCs w:val="24"/>
              </w:rPr>
            </w:pPr>
          </w:p>
        </w:tc>
        <w:tc>
          <w:tcPr>
            <w:tcW w:w="2956" w:type="dxa"/>
            <w:vMerge/>
          </w:tcPr>
          <w:p w:rsidR="00FD1B93" w:rsidRPr="00B540AE" w:rsidRDefault="00FD1B93" w:rsidP="00FD1B93">
            <w:pPr>
              <w:pStyle w:val="TableParagraph"/>
              <w:spacing w:line="213" w:lineRule="exact"/>
              <w:ind w:left="55"/>
              <w:rPr>
                <w:sz w:val="24"/>
                <w:szCs w:val="24"/>
              </w:rPr>
            </w:pPr>
          </w:p>
        </w:tc>
        <w:tc>
          <w:tcPr>
            <w:tcW w:w="3890" w:type="dxa"/>
            <w:vMerge/>
            <w:tcBorders>
              <w:right w:val="nil"/>
            </w:tcBorders>
          </w:tcPr>
          <w:p w:rsidR="00FD1B93" w:rsidRPr="00B540AE" w:rsidRDefault="00FD1B93" w:rsidP="00FD1B93">
            <w:pPr>
              <w:pStyle w:val="TableParagraph"/>
              <w:rPr>
                <w:sz w:val="24"/>
                <w:szCs w:val="24"/>
              </w:rPr>
            </w:pPr>
          </w:p>
        </w:tc>
        <w:tc>
          <w:tcPr>
            <w:tcW w:w="99" w:type="dxa"/>
            <w:tcBorders>
              <w:top w:val="nil"/>
              <w:left w:val="nil"/>
              <w:bottom w:val="nil"/>
            </w:tcBorders>
          </w:tcPr>
          <w:p w:rsidR="00FD1B93" w:rsidRPr="00B540AE" w:rsidRDefault="00FD1B93" w:rsidP="00FD1B93">
            <w:pPr>
              <w:pStyle w:val="TableParagraph"/>
              <w:rPr>
                <w:sz w:val="24"/>
                <w:szCs w:val="24"/>
              </w:rPr>
            </w:pPr>
          </w:p>
        </w:tc>
      </w:tr>
      <w:tr w:rsidR="00FD1B93" w:rsidRPr="00B540AE" w:rsidTr="0085355C">
        <w:trPr>
          <w:trHeight w:val="58"/>
        </w:trPr>
        <w:tc>
          <w:tcPr>
            <w:tcW w:w="2542" w:type="dxa"/>
            <w:vMerge/>
          </w:tcPr>
          <w:p w:rsidR="00FD1B93" w:rsidRPr="00B540AE" w:rsidRDefault="00FD1B93" w:rsidP="00FD1B93">
            <w:pPr>
              <w:pStyle w:val="TableParagraph"/>
              <w:rPr>
                <w:sz w:val="24"/>
                <w:szCs w:val="24"/>
              </w:rPr>
            </w:pPr>
          </w:p>
        </w:tc>
        <w:tc>
          <w:tcPr>
            <w:tcW w:w="2956" w:type="dxa"/>
            <w:vMerge/>
          </w:tcPr>
          <w:p w:rsidR="00FD1B93" w:rsidRPr="00B540AE" w:rsidRDefault="00FD1B93" w:rsidP="00FD1B93">
            <w:pPr>
              <w:pStyle w:val="TableParagraph"/>
              <w:spacing w:line="213" w:lineRule="exact"/>
              <w:ind w:left="55"/>
              <w:rPr>
                <w:sz w:val="24"/>
                <w:szCs w:val="24"/>
                <w:lang w:val="ru-RU"/>
              </w:rPr>
            </w:pPr>
          </w:p>
        </w:tc>
        <w:tc>
          <w:tcPr>
            <w:tcW w:w="3890" w:type="dxa"/>
            <w:vMerge/>
            <w:tcBorders>
              <w:right w:val="nil"/>
            </w:tcBorders>
          </w:tcPr>
          <w:p w:rsidR="00FD1B93" w:rsidRPr="00B540AE" w:rsidRDefault="00FD1B93" w:rsidP="00FD1B93">
            <w:pPr>
              <w:pStyle w:val="TableParagraph"/>
              <w:rPr>
                <w:sz w:val="24"/>
                <w:szCs w:val="24"/>
              </w:rPr>
            </w:pPr>
          </w:p>
        </w:tc>
        <w:tc>
          <w:tcPr>
            <w:tcW w:w="99" w:type="dxa"/>
            <w:tcBorders>
              <w:top w:val="nil"/>
              <w:left w:val="nil"/>
            </w:tcBorders>
          </w:tcPr>
          <w:p w:rsidR="00FD1B93" w:rsidRPr="00B540AE" w:rsidRDefault="00FD1B93" w:rsidP="00FD1B93">
            <w:pPr>
              <w:pStyle w:val="TableParagraph"/>
              <w:rPr>
                <w:sz w:val="24"/>
                <w:szCs w:val="24"/>
              </w:rPr>
            </w:pPr>
          </w:p>
        </w:tc>
      </w:tr>
    </w:tbl>
    <w:p w:rsidR="00FD1B93" w:rsidRPr="00B540AE" w:rsidRDefault="00FD1B93" w:rsidP="00FD1B93">
      <w:pPr>
        <w:pStyle w:val="30"/>
        <w:keepNext w:val="0"/>
        <w:keepLines w:val="0"/>
        <w:widowControl w:val="0"/>
        <w:numPr>
          <w:ilvl w:val="2"/>
          <w:numId w:val="46"/>
        </w:numPr>
        <w:tabs>
          <w:tab w:val="left" w:pos="0"/>
        </w:tabs>
        <w:suppressAutoHyphens w:val="0"/>
        <w:autoSpaceDE w:val="0"/>
        <w:autoSpaceDN w:val="0"/>
        <w:spacing w:before="232" w:after="42"/>
        <w:ind w:left="0" w:firstLine="0"/>
        <w:jc w:val="left"/>
      </w:pPr>
      <w:bookmarkStart w:id="56" w:name="_TOC_250019"/>
      <w:bookmarkStart w:id="57" w:name="_Toc184399379"/>
      <w:bookmarkEnd w:id="56"/>
      <w:r w:rsidRPr="00B540AE">
        <w:rPr>
          <w:spacing w:val="-2"/>
        </w:rPr>
        <w:t>Водоснабжение</w:t>
      </w:r>
      <w:bookmarkEnd w:id="57"/>
      <w:r w:rsidRPr="00B540AE">
        <w:rPr>
          <w:spacing w:val="-2"/>
        </w:rPr>
        <w:tab/>
      </w:r>
      <w:r w:rsidRPr="00B540AE">
        <w:rPr>
          <w:spacing w:val="-2"/>
        </w:rPr>
        <w:tab/>
      </w:r>
      <w:r w:rsidRPr="00B540AE">
        <w:rPr>
          <w:spacing w:val="-2"/>
        </w:rPr>
        <w:tab/>
      </w:r>
      <w:r w:rsidRPr="00B540AE">
        <w:rPr>
          <w:spacing w:val="-2"/>
        </w:rPr>
        <w:tab/>
      </w:r>
      <w:r w:rsidRPr="00B540AE">
        <w:rPr>
          <w:spacing w:val="-2"/>
        </w:rPr>
        <w:tab/>
      </w:r>
      <w:r w:rsidRPr="00B540AE">
        <w:rPr>
          <w:spacing w:val="-2"/>
        </w:rPr>
        <w:tab/>
      </w:r>
      <w:r w:rsidRPr="00B540AE">
        <w:rPr>
          <w:spacing w:val="-2"/>
        </w:rPr>
        <w:tab/>
      </w:r>
    </w:p>
    <w:tbl>
      <w:tblPr>
        <w:tblStyle w:val="TableNormal"/>
        <w:tblW w:w="948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42"/>
        <w:gridCol w:w="2956"/>
        <w:gridCol w:w="3890"/>
        <w:gridCol w:w="99"/>
      </w:tblGrid>
      <w:tr w:rsidR="00FD1B93" w:rsidRPr="00B540AE" w:rsidTr="0085355C">
        <w:trPr>
          <w:trHeight w:val="335"/>
          <w:tblHeader/>
        </w:trPr>
        <w:tc>
          <w:tcPr>
            <w:tcW w:w="2542" w:type="dxa"/>
          </w:tcPr>
          <w:p w:rsidR="00FD1B93" w:rsidRPr="00B540AE" w:rsidRDefault="00FD1B93" w:rsidP="00FD1B93">
            <w:pPr>
              <w:pStyle w:val="TableParagraph"/>
              <w:spacing w:line="228" w:lineRule="exact"/>
              <w:ind w:left="10" w:right="1"/>
              <w:jc w:val="center"/>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956" w:type="dxa"/>
          </w:tcPr>
          <w:p w:rsidR="00FD1B93" w:rsidRPr="00B540AE" w:rsidRDefault="00FD1B93" w:rsidP="00FD1B93">
            <w:pPr>
              <w:pStyle w:val="TableParagraph"/>
              <w:spacing w:line="228" w:lineRule="exact"/>
              <w:ind w:left="194"/>
              <w:rPr>
                <w:b/>
                <w:spacing w:val="-2"/>
                <w:sz w:val="24"/>
                <w:szCs w:val="24"/>
                <w:lang w:val="ru-RU"/>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p>
          <w:p w:rsidR="00FD1B93" w:rsidRPr="00B540AE" w:rsidRDefault="00FD1B93" w:rsidP="00FD1B93">
            <w:pPr>
              <w:pStyle w:val="TableParagraph"/>
              <w:spacing w:line="228" w:lineRule="exact"/>
              <w:ind w:left="194"/>
              <w:rPr>
                <w:b/>
                <w:sz w:val="24"/>
                <w:szCs w:val="24"/>
                <w:lang w:val="ru-RU"/>
              </w:rPr>
            </w:pPr>
          </w:p>
        </w:tc>
        <w:tc>
          <w:tcPr>
            <w:tcW w:w="3989" w:type="dxa"/>
            <w:gridSpan w:val="2"/>
          </w:tcPr>
          <w:p w:rsidR="00FD1B93" w:rsidRPr="00B540AE" w:rsidRDefault="00FD1B93" w:rsidP="00FD1B93">
            <w:pPr>
              <w:pStyle w:val="TableParagraph"/>
              <w:spacing w:line="228" w:lineRule="exact"/>
              <w:ind w:left="475"/>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85355C">
        <w:trPr>
          <w:trHeight w:val="227"/>
        </w:trPr>
        <w:tc>
          <w:tcPr>
            <w:tcW w:w="2542" w:type="dxa"/>
            <w:vMerge w:val="restart"/>
          </w:tcPr>
          <w:p w:rsidR="00FD1B93" w:rsidRPr="00B540AE" w:rsidRDefault="00FD1B93" w:rsidP="00FD1B93">
            <w:pPr>
              <w:pStyle w:val="TableParagraph"/>
              <w:spacing w:line="208" w:lineRule="exact"/>
              <w:ind w:left="9" w:right="10"/>
              <w:jc w:val="center"/>
              <w:rPr>
                <w:sz w:val="24"/>
                <w:szCs w:val="24"/>
              </w:rPr>
            </w:pPr>
            <w:r w:rsidRPr="00B540AE">
              <w:rPr>
                <w:sz w:val="24"/>
                <w:szCs w:val="24"/>
              </w:rPr>
              <w:t>Объекты</w:t>
            </w:r>
            <w:r w:rsidRPr="00B540AE">
              <w:rPr>
                <w:spacing w:val="-8"/>
                <w:sz w:val="24"/>
                <w:szCs w:val="24"/>
              </w:rPr>
              <w:t xml:space="preserve"> </w:t>
            </w:r>
            <w:r w:rsidRPr="00B540AE">
              <w:rPr>
                <w:spacing w:val="-2"/>
                <w:sz w:val="24"/>
                <w:szCs w:val="24"/>
              </w:rPr>
              <w:t>водоснабжения</w:t>
            </w:r>
          </w:p>
        </w:tc>
        <w:tc>
          <w:tcPr>
            <w:tcW w:w="2956" w:type="dxa"/>
            <w:tcBorders>
              <w:bottom w:val="nil"/>
            </w:tcBorders>
          </w:tcPr>
          <w:p w:rsidR="00FD1B93" w:rsidRPr="00B540AE" w:rsidRDefault="00FD1B93" w:rsidP="00FD1B93">
            <w:pPr>
              <w:pStyle w:val="TableParagraph"/>
              <w:spacing w:line="208" w:lineRule="exact"/>
              <w:ind w:left="55"/>
              <w:rPr>
                <w:sz w:val="24"/>
                <w:szCs w:val="24"/>
              </w:rPr>
            </w:pPr>
            <w:r w:rsidRPr="00B540AE">
              <w:rPr>
                <w:spacing w:val="-2"/>
                <w:sz w:val="24"/>
                <w:szCs w:val="24"/>
              </w:rPr>
              <w:t>Расчетный</w:t>
            </w:r>
            <w:r w:rsidRPr="00B540AE">
              <w:rPr>
                <w:spacing w:val="3"/>
                <w:sz w:val="24"/>
                <w:szCs w:val="24"/>
              </w:rPr>
              <w:t xml:space="preserve"> </w:t>
            </w:r>
            <w:r w:rsidRPr="00B540AE">
              <w:rPr>
                <w:spacing w:val="-2"/>
                <w:sz w:val="24"/>
                <w:szCs w:val="24"/>
              </w:rPr>
              <w:t>показатель</w:t>
            </w:r>
          </w:p>
        </w:tc>
        <w:tc>
          <w:tcPr>
            <w:tcW w:w="3989" w:type="dxa"/>
            <w:gridSpan w:val="2"/>
            <w:tcBorders>
              <w:bottom w:val="nil"/>
            </w:tcBorders>
          </w:tcPr>
          <w:p w:rsidR="00FD1B93" w:rsidRPr="00B540AE" w:rsidRDefault="00FD1B93" w:rsidP="00FD1B93">
            <w:pPr>
              <w:pStyle w:val="TableParagraph"/>
              <w:spacing w:line="208" w:lineRule="exact"/>
              <w:ind w:left="58"/>
              <w:rPr>
                <w:sz w:val="24"/>
                <w:szCs w:val="24"/>
                <w:lang w:val="ru-RU"/>
              </w:rPr>
            </w:pPr>
            <w:r w:rsidRPr="00B540AE">
              <w:rPr>
                <w:sz w:val="24"/>
                <w:szCs w:val="24"/>
                <w:lang w:val="ru-RU"/>
              </w:rPr>
              <w:t>Объем</w:t>
            </w:r>
            <w:r w:rsidRPr="00B540AE">
              <w:rPr>
                <w:spacing w:val="12"/>
                <w:sz w:val="24"/>
                <w:szCs w:val="24"/>
                <w:lang w:val="ru-RU"/>
              </w:rPr>
              <w:t xml:space="preserve"> </w:t>
            </w:r>
            <w:r w:rsidRPr="00B540AE">
              <w:rPr>
                <w:sz w:val="24"/>
                <w:szCs w:val="24"/>
                <w:lang w:val="ru-RU"/>
              </w:rPr>
              <w:t>водопотребления</w:t>
            </w:r>
            <w:r w:rsidRPr="00B540AE">
              <w:rPr>
                <w:spacing w:val="14"/>
                <w:sz w:val="24"/>
                <w:szCs w:val="24"/>
                <w:lang w:val="ru-RU"/>
              </w:rPr>
              <w:t xml:space="preserve"> </w:t>
            </w:r>
            <w:r w:rsidRPr="00B540AE">
              <w:rPr>
                <w:sz w:val="24"/>
                <w:szCs w:val="24"/>
                <w:lang w:val="ru-RU"/>
              </w:rPr>
              <w:t>принят</w:t>
            </w:r>
            <w:r w:rsidRPr="00B540AE">
              <w:rPr>
                <w:spacing w:val="12"/>
                <w:sz w:val="24"/>
                <w:szCs w:val="24"/>
                <w:lang w:val="ru-RU"/>
              </w:rPr>
              <w:t xml:space="preserve"> </w:t>
            </w:r>
            <w:r w:rsidRPr="00B540AE">
              <w:rPr>
                <w:sz w:val="24"/>
                <w:szCs w:val="24"/>
                <w:lang w:val="ru-RU"/>
              </w:rPr>
              <w:t>в</w:t>
            </w:r>
            <w:r w:rsidRPr="00B540AE">
              <w:rPr>
                <w:spacing w:val="11"/>
                <w:sz w:val="24"/>
                <w:szCs w:val="24"/>
                <w:lang w:val="ru-RU"/>
              </w:rPr>
              <w:t xml:space="preserve"> </w:t>
            </w:r>
            <w:r w:rsidRPr="00B540AE">
              <w:rPr>
                <w:spacing w:val="-2"/>
                <w:sz w:val="24"/>
                <w:szCs w:val="24"/>
                <w:lang w:val="ru-RU"/>
              </w:rPr>
              <w:t xml:space="preserve">соответствии с Постановлением от </w:t>
            </w:r>
            <w:r w:rsidRPr="00B540AE">
              <w:rPr>
                <w:spacing w:val="-2"/>
                <w:sz w:val="24"/>
                <w:szCs w:val="24"/>
                <w:lang w:val="ru-RU"/>
              </w:rPr>
              <w:br/>
              <w:t xml:space="preserve"> 30 мая 2017 года № 20/10</w:t>
            </w:r>
          </w:p>
        </w:tc>
      </w:tr>
      <w:tr w:rsidR="00FD1B93" w:rsidRPr="00B540AE" w:rsidTr="0085355C">
        <w:trPr>
          <w:trHeight w:val="232"/>
        </w:trPr>
        <w:tc>
          <w:tcPr>
            <w:tcW w:w="2542" w:type="dxa"/>
            <w:vMerge/>
          </w:tcPr>
          <w:p w:rsidR="00FD1B93" w:rsidRPr="00B540AE" w:rsidRDefault="00FD1B93" w:rsidP="00FD1B93">
            <w:pPr>
              <w:pStyle w:val="TableParagraph"/>
              <w:rPr>
                <w:sz w:val="24"/>
                <w:szCs w:val="24"/>
                <w:lang w:val="ru-RU"/>
              </w:rPr>
            </w:pPr>
          </w:p>
        </w:tc>
        <w:tc>
          <w:tcPr>
            <w:tcW w:w="2956" w:type="dxa"/>
            <w:tcBorders>
              <w:top w:val="nil"/>
            </w:tcBorders>
          </w:tcPr>
          <w:p w:rsidR="00FD1B93" w:rsidRPr="00B540AE" w:rsidRDefault="00FD1B93" w:rsidP="00FD1B93">
            <w:pPr>
              <w:pStyle w:val="TableParagraph"/>
              <w:rPr>
                <w:sz w:val="24"/>
                <w:szCs w:val="24"/>
                <w:lang w:val="ru-RU"/>
              </w:rPr>
            </w:pPr>
          </w:p>
        </w:tc>
        <w:tc>
          <w:tcPr>
            <w:tcW w:w="3989" w:type="dxa"/>
            <w:gridSpan w:val="2"/>
            <w:tcBorders>
              <w:top w:val="nil"/>
            </w:tcBorders>
          </w:tcPr>
          <w:p w:rsidR="00FD1B93" w:rsidRPr="00B540AE" w:rsidRDefault="00FD1B93" w:rsidP="0085355C">
            <w:pPr>
              <w:ind w:firstLine="30"/>
              <w:rPr>
                <w:lang w:val="ru-RU"/>
              </w:rPr>
            </w:pPr>
            <w:r w:rsidRPr="00B540AE">
              <w:rPr>
                <w:lang w:val="ru-RU"/>
              </w:rPr>
              <w:t>Об установлении нормативов потребления холодной воды, горячей воды и отведения сточных вод в целях содержания общего имущества в многоквартирном доме на территории Ростовской области</w:t>
            </w:r>
          </w:p>
        </w:tc>
      </w:tr>
      <w:tr w:rsidR="00FD1B93" w:rsidRPr="00B540AE" w:rsidTr="0085355C">
        <w:trPr>
          <w:trHeight w:val="227"/>
        </w:trPr>
        <w:tc>
          <w:tcPr>
            <w:tcW w:w="2542" w:type="dxa"/>
            <w:vMerge/>
          </w:tcPr>
          <w:p w:rsidR="00FD1B93" w:rsidRPr="00B540AE" w:rsidRDefault="00FD1B93" w:rsidP="00FD1B93">
            <w:pPr>
              <w:pStyle w:val="TableParagraph"/>
              <w:rPr>
                <w:sz w:val="24"/>
                <w:szCs w:val="24"/>
                <w:lang w:val="ru-RU"/>
              </w:rPr>
            </w:pPr>
          </w:p>
        </w:tc>
        <w:tc>
          <w:tcPr>
            <w:tcW w:w="2956" w:type="dxa"/>
            <w:vMerge w:val="restart"/>
          </w:tcPr>
          <w:p w:rsidR="00FD1B93" w:rsidRPr="00B540AE" w:rsidRDefault="00FD1B93" w:rsidP="00FD1B93">
            <w:pPr>
              <w:pStyle w:val="TableParagraph"/>
              <w:spacing w:line="208" w:lineRule="exact"/>
              <w:ind w:left="55"/>
              <w:rPr>
                <w:sz w:val="24"/>
                <w:szCs w:val="24"/>
                <w:lang w:val="ru-RU"/>
              </w:rPr>
            </w:pPr>
            <w:r w:rsidRPr="00B540AE">
              <w:rPr>
                <w:spacing w:val="-2"/>
                <w:sz w:val="24"/>
                <w:szCs w:val="24"/>
                <w:lang w:val="ru-RU"/>
              </w:rPr>
              <w:t>Расчетный</w:t>
            </w:r>
            <w:r w:rsidRPr="00B540AE">
              <w:rPr>
                <w:spacing w:val="3"/>
                <w:sz w:val="24"/>
                <w:szCs w:val="24"/>
                <w:lang w:val="ru-RU"/>
              </w:rPr>
              <w:t xml:space="preserve"> </w:t>
            </w:r>
            <w:r w:rsidRPr="00B540AE">
              <w:rPr>
                <w:spacing w:val="-2"/>
                <w:sz w:val="24"/>
                <w:szCs w:val="24"/>
                <w:lang w:val="ru-RU"/>
              </w:rPr>
              <w:t>показатель</w:t>
            </w:r>
          </w:p>
          <w:p w:rsidR="00FD1B93" w:rsidRPr="00B540AE" w:rsidRDefault="00FD1B93" w:rsidP="00FD1B93">
            <w:pPr>
              <w:pStyle w:val="TableParagraph"/>
              <w:spacing w:line="209" w:lineRule="exact"/>
              <w:ind w:left="55"/>
              <w:rPr>
                <w:sz w:val="24"/>
                <w:szCs w:val="24"/>
                <w:lang w:val="ru-RU"/>
              </w:rPr>
            </w:pPr>
            <w:r w:rsidRPr="00B540AE">
              <w:rPr>
                <w:spacing w:val="-2"/>
                <w:sz w:val="24"/>
                <w:szCs w:val="24"/>
                <w:lang w:val="ru-RU"/>
              </w:rPr>
              <w:t>максимально</w:t>
            </w:r>
            <w:r w:rsidRPr="00B540AE">
              <w:rPr>
                <w:spacing w:val="7"/>
                <w:sz w:val="24"/>
                <w:szCs w:val="24"/>
                <w:lang w:val="ru-RU"/>
              </w:rPr>
              <w:t xml:space="preserve"> </w:t>
            </w:r>
            <w:r w:rsidRPr="00B540AE">
              <w:rPr>
                <w:spacing w:val="-2"/>
                <w:sz w:val="24"/>
                <w:szCs w:val="24"/>
                <w:lang w:val="ru-RU"/>
              </w:rPr>
              <w:t>допустимого</w:t>
            </w:r>
          </w:p>
          <w:p w:rsidR="00FD1B93" w:rsidRPr="00B540AE" w:rsidRDefault="00FD1B93" w:rsidP="00FD1B93">
            <w:pPr>
              <w:pStyle w:val="TableParagraph"/>
              <w:spacing w:line="209" w:lineRule="exact"/>
              <w:ind w:left="55"/>
              <w:rPr>
                <w:sz w:val="24"/>
                <w:szCs w:val="24"/>
                <w:lang w:val="ru-RU"/>
              </w:rPr>
            </w:pPr>
            <w:r w:rsidRPr="00B540AE">
              <w:rPr>
                <w:sz w:val="24"/>
                <w:szCs w:val="24"/>
                <w:lang w:val="ru-RU"/>
              </w:rPr>
              <w:t>уровня</w:t>
            </w:r>
            <w:r w:rsidRPr="00B540AE">
              <w:rPr>
                <w:spacing w:val="-7"/>
                <w:sz w:val="24"/>
                <w:szCs w:val="24"/>
                <w:lang w:val="ru-RU"/>
              </w:rPr>
              <w:t xml:space="preserve"> </w:t>
            </w:r>
            <w:r w:rsidRPr="00B540AE">
              <w:rPr>
                <w:spacing w:val="-2"/>
                <w:sz w:val="24"/>
                <w:szCs w:val="24"/>
                <w:lang w:val="ru-RU"/>
              </w:rPr>
              <w:t>территориальной</w:t>
            </w:r>
          </w:p>
          <w:p w:rsidR="00FD1B93" w:rsidRPr="00B540AE" w:rsidRDefault="0085355C" w:rsidP="00FD1B93">
            <w:pPr>
              <w:pStyle w:val="TableParagraph"/>
              <w:spacing w:line="213" w:lineRule="exact"/>
              <w:ind w:left="55"/>
              <w:rPr>
                <w:sz w:val="24"/>
                <w:szCs w:val="24"/>
                <w:lang w:val="ru-RU"/>
              </w:rPr>
            </w:pPr>
            <w:r>
              <w:rPr>
                <w:spacing w:val="-2"/>
                <w:sz w:val="24"/>
                <w:szCs w:val="24"/>
                <w:lang w:val="ru-RU"/>
              </w:rPr>
              <w:t>доступности</w:t>
            </w:r>
          </w:p>
        </w:tc>
        <w:tc>
          <w:tcPr>
            <w:tcW w:w="3890" w:type="dxa"/>
            <w:vMerge w:val="restart"/>
            <w:tcBorders>
              <w:right w:val="nil"/>
            </w:tcBorders>
          </w:tcPr>
          <w:p w:rsidR="00FD1B93" w:rsidRPr="00B540AE" w:rsidRDefault="00FD1B93" w:rsidP="00FD1B93">
            <w:pPr>
              <w:pStyle w:val="TableParagraph"/>
              <w:tabs>
                <w:tab w:val="left" w:pos="1007"/>
              </w:tabs>
              <w:spacing w:line="208" w:lineRule="exact"/>
              <w:ind w:left="58"/>
              <w:rPr>
                <w:sz w:val="24"/>
                <w:szCs w:val="24"/>
                <w:lang w:val="ru-RU"/>
              </w:rPr>
            </w:pPr>
            <w:r w:rsidRPr="00B540AE">
              <w:rPr>
                <w:spacing w:val="-2"/>
                <w:sz w:val="24"/>
                <w:szCs w:val="24"/>
                <w:lang w:val="ru-RU"/>
              </w:rPr>
              <w:t>Уровень</w:t>
            </w:r>
            <w:r w:rsidRPr="00B540AE">
              <w:rPr>
                <w:sz w:val="24"/>
                <w:szCs w:val="24"/>
                <w:lang w:val="ru-RU"/>
              </w:rPr>
              <w:tab/>
            </w:r>
            <w:r w:rsidRPr="00B540AE">
              <w:rPr>
                <w:spacing w:val="-2"/>
                <w:sz w:val="24"/>
                <w:szCs w:val="24"/>
                <w:lang w:val="ru-RU"/>
              </w:rPr>
              <w:t>территориальной</w:t>
            </w:r>
          </w:p>
          <w:p w:rsidR="00FD1B93" w:rsidRPr="00B540AE" w:rsidRDefault="00FD1B93" w:rsidP="00FD1B93">
            <w:pPr>
              <w:pStyle w:val="TableParagraph"/>
              <w:spacing w:line="208" w:lineRule="exact"/>
              <w:ind w:left="58"/>
              <w:rPr>
                <w:sz w:val="24"/>
                <w:szCs w:val="24"/>
                <w:lang w:val="ru-RU"/>
              </w:rPr>
            </w:pPr>
            <w:r w:rsidRPr="00B540AE">
              <w:rPr>
                <w:spacing w:val="-2"/>
                <w:sz w:val="24"/>
                <w:szCs w:val="24"/>
                <w:lang w:val="ru-RU"/>
              </w:rPr>
              <w:t xml:space="preserve">доступности не </w:t>
            </w:r>
          </w:p>
          <w:p w:rsidR="00FD1B93" w:rsidRPr="0085355C" w:rsidRDefault="0085355C" w:rsidP="0085355C">
            <w:pPr>
              <w:pStyle w:val="TableParagraph"/>
              <w:ind w:left="58"/>
              <w:rPr>
                <w:spacing w:val="-2"/>
                <w:sz w:val="24"/>
                <w:szCs w:val="24"/>
                <w:lang w:val="ru-RU"/>
              </w:rPr>
            </w:pPr>
            <w:r>
              <w:rPr>
                <w:spacing w:val="-2"/>
                <w:sz w:val="24"/>
                <w:szCs w:val="24"/>
                <w:lang w:val="ru-RU"/>
              </w:rPr>
              <w:t>нормируется</w:t>
            </w:r>
          </w:p>
        </w:tc>
        <w:tc>
          <w:tcPr>
            <w:tcW w:w="99" w:type="dxa"/>
            <w:tcBorders>
              <w:left w:val="nil"/>
              <w:bottom w:val="nil"/>
            </w:tcBorders>
          </w:tcPr>
          <w:p w:rsidR="00FD1B93" w:rsidRPr="00B540AE" w:rsidRDefault="00FD1B93" w:rsidP="00FD1B93">
            <w:pPr>
              <w:pStyle w:val="TableParagraph"/>
              <w:spacing w:line="208" w:lineRule="exact"/>
              <w:ind w:left="120"/>
              <w:rPr>
                <w:sz w:val="24"/>
                <w:szCs w:val="24"/>
              </w:rPr>
            </w:pPr>
            <w:r w:rsidRPr="00B540AE">
              <w:rPr>
                <w:spacing w:val="-5"/>
                <w:sz w:val="24"/>
                <w:szCs w:val="24"/>
              </w:rPr>
              <w:t>не</w:t>
            </w:r>
          </w:p>
        </w:tc>
      </w:tr>
      <w:tr w:rsidR="00FD1B93" w:rsidRPr="00B540AE" w:rsidTr="0085355C">
        <w:trPr>
          <w:trHeight w:val="229"/>
        </w:trPr>
        <w:tc>
          <w:tcPr>
            <w:tcW w:w="2542" w:type="dxa"/>
            <w:vMerge/>
          </w:tcPr>
          <w:p w:rsidR="00FD1B93" w:rsidRPr="00B540AE" w:rsidRDefault="00FD1B93" w:rsidP="00FD1B93">
            <w:pPr>
              <w:pStyle w:val="TableParagraph"/>
              <w:rPr>
                <w:sz w:val="24"/>
                <w:szCs w:val="24"/>
              </w:rPr>
            </w:pPr>
          </w:p>
        </w:tc>
        <w:tc>
          <w:tcPr>
            <w:tcW w:w="2956" w:type="dxa"/>
            <w:vMerge/>
          </w:tcPr>
          <w:p w:rsidR="00FD1B93" w:rsidRPr="00B540AE" w:rsidRDefault="00FD1B93" w:rsidP="00FD1B93">
            <w:pPr>
              <w:pStyle w:val="TableParagraph"/>
              <w:spacing w:line="213" w:lineRule="exact"/>
              <w:ind w:left="55"/>
              <w:rPr>
                <w:sz w:val="24"/>
                <w:szCs w:val="24"/>
              </w:rPr>
            </w:pPr>
          </w:p>
        </w:tc>
        <w:tc>
          <w:tcPr>
            <w:tcW w:w="3890" w:type="dxa"/>
            <w:vMerge/>
            <w:tcBorders>
              <w:right w:val="nil"/>
            </w:tcBorders>
          </w:tcPr>
          <w:p w:rsidR="00FD1B93" w:rsidRPr="00B540AE" w:rsidRDefault="00FD1B93" w:rsidP="00FD1B93">
            <w:pPr>
              <w:pStyle w:val="TableParagraph"/>
              <w:rPr>
                <w:sz w:val="24"/>
                <w:szCs w:val="24"/>
              </w:rPr>
            </w:pPr>
          </w:p>
        </w:tc>
        <w:tc>
          <w:tcPr>
            <w:tcW w:w="99" w:type="dxa"/>
            <w:tcBorders>
              <w:top w:val="nil"/>
              <w:left w:val="nil"/>
              <w:bottom w:val="nil"/>
            </w:tcBorders>
          </w:tcPr>
          <w:p w:rsidR="00FD1B93" w:rsidRPr="00B540AE" w:rsidRDefault="00FD1B93" w:rsidP="00FD1B93">
            <w:pPr>
              <w:pStyle w:val="TableParagraph"/>
              <w:rPr>
                <w:sz w:val="24"/>
                <w:szCs w:val="24"/>
              </w:rPr>
            </w:pPr>
          </w:p>
        </w:tc>
      </w:tr>
      <w:tr w:rsidR="00FD1B93" w:rsidRPr="00B540AE" w:rsidTr="0085355C">
        <w:trPr>
          <w:trHeight w:val="229"/>
        </w:trPr>
        <w:tc>
          <w:tcPr>
            <w:tcW w:w="2542" w:type="dxa"/>
            <w:vMerge/>
          </w:tcPr>
          <w:p w:rsidR="00FD1B93" w:rsidRPr="00B540AE" w:rsidRDefault="00FD1B93" w:rsidP="00FD1B93">
            <w:pPr>
              <w:pStyle w:val="TableParagraph"/>
              <w:rPr>
                <w:sz w:val="24"/>
                <w:szCs w:val="24"/>
              </w:rPr>
            </w:pPr>
          </w:p>
        </w:tc>
        <w:tc>
          <w:tcPr>
            <w:tcW w:w="2956" w:type="dxa"/>
            <w:vMerge/>
          </w:tcPr>
          <w:p w:rsidR="00FD1B93" w:rsidRPr="00B540AE" w:rsidRDefault="00FD1B93" w:rsidP="00FD1B93">
            <w:pPr>
              <w:pStyle w:val="TableParagraph"/>
              <w:spacing w:line="213" w:lineRule="exact"/>
              <w:ind w:left="55"/>
              <w:rPr>
                <w:sz w:val="24"/>
                <w:szCs w:val="24"/>
              </w:rPr>
            </w:pPr>
          </w:p>
        </w:tc>
        <w:tc>
          <w:tcPr>
            <w:tcW w:w="3890" w:type="dxa"/>
            <w:vMerge/>
            <w:tcBorders>
              <w:right w:val="nil"/>
            </w:tcBorders>
          </w:tcPr>
          <w:p w:rsidR="00FD1B93" w:rsidRPr="00B540AE" w:rsidRDefault="00FD1B93" w:rsidP="00FD1B93">
            <w:pPr>
              <w:pStyle w:val="TableParagraph"/>
              <w:rPr>
                <w:sz w:val="24"/>
                <w:szCs w:val="24"/>
              </w:rPr>
            </w:pPr>
          </w:p>
        </w:tc>
        <w:tc>
          <w:tcPr>
            <w:tcW w:w="99" w:type="dxa"/>
            <w:tcBorders>
              <w:top w:val="nil"/>
              <w:left w:val="nil"/>
              <w:bottom w:val="nil"/>
            </w:tcBorders>
          </w:tcPr>
          <w:p w:rsidR="00FD1B93" w:rsidRPr="00B540AE" w:rsidRDefault="00FD1B93" w:rsidP="00FD1B93">
            <w:pPr>
              <w:pStyle w:val="TableParagraph"/>
              <w:rPr>
                <w:sz w:val="24"/>
                <w:szCs w:val="24"/>
              </w:rPr>
            </w:pPr>
          </w:p>
        </w:tc>
      </w:tr>
      <w:tr w:rsidR="00FD1B93" w:rsidRPr="00B540AE" w:rsidTr="0085355C">
        <w:trPr>
          <w:trHeight w:val="58"/>
        </w:trPr>
        <w:tc>
          <w:tcPr>
            <w:tcW w:w="2542" w:type="dxa"/>
            <w:vMerge/>
          </w:tcPr>
          <w:p w:rsidR="00FD1B93" w:rsidRPr="00B540AE" w:rsidRDefault="00FD1B93" w:rsidP="00FD1B93">
            <w:pPr>
              <w:pStyle w:val="TableParagraph"/>
              <w:rPr>
                <w:sz w:val="24"/>
                <w:szCs w:val="24"/>
              </w:rPr>
            </w:pPr>
          </w:p>
        </w:tc>
        <w:tc>
          <w:tcPr>
            <w:tcW w:w="2956" w:type="dxa"/>
            <w:vMerge/>
          </w:tcPr>
          <w:p w:rsidR="00FD1B93" w:rsidRPr="00B540AE" w:rsidRDefault="00FD1B93" w:rsidP="00FD1B93">
            <w:pPr>
              <w:pStyle w:val="TableParagraph"/>
              <w:spacing w:line="213" w:lineRule="exact"/>
              <w:ind w:left="55"/>
              <w:rPr>
                <w:sz w:val="24"/>
                <w:szCs w:val="24"/>
              </w:rPr>
            </w:pPr>
          </w:p>
        </w:tc>
        <w:tc>
          <w:tcPr>
            <w:tcW w:w="3890" w:type="dxa"/>
            <w:vMerge/>
            <w:tcBorders>
              <w:right w:val="nil"/>
            </w:tcBorders>
          </w:tcPr>
          <w:p w:rsidR="00FD1B93" w:rsidRPr="00B540AE" w:rsidRDefault="00FD1B93" w:rsidP="00FD1B93">
            <w:pPr>
              <w:pStyle w:val="TableParagraph"/>
              <w:rPr>
                <w:sz w:val="24"/>
                <w:szCs w:val="24"/>
              </w:rPr>
            </w:pPr>
          </w:p>
        </w:tc>
        <w:tc>
          <w:tcPr>
            <w:tcW w:w="99" w:type="dxa"/>
            <w:tcBorders>
              <w:top w:val="nil"/>
              <w:left w:val="nil"/>
            </w:tcBorders>
          </w:tcPr>
          <w:p w:rsidR="00FD1B93" w:rsidRPr="00B540AE" w:rsidRDefault="00FD1B93" w:rsidP="00FD1B93">
            <w:pPr>
              <w:pStyle w:val="TableParagraph"/>
              <w:rPr>
                <w:sz w:val="24"/>
                <w:szCs w:val="24"/>
              </w:rPr>
            </w:pPr>
          </w:p>
        </w:tc>
      </w:tr>
    </w:tbl>
    <w:p w:rsidR="00FD1B93" w:rsidRPr="00B540AE" w:rsidRDefault="00FD1B93" w:rsidP="00FD1B93">
      <w:pPr>
        <w:pStyle w:val="30"/>
        <w:keepNext w:val="0"/>
        <w:keepLines w:val="0"/>
        <w:widowControl w:val="0"/>
        <w:numPr>
          <w:ilvl w:val="2"/>
          <w:numId w:val="46"/>
        </w:numPr>
        <w:tabs>
          <w:tab w:val="left" w:pos="0"/>
        </w:tabs>
        <w:suppressAutoHyphens w:val="0"/>
        <w:autoSpaceDE w:val="0"/>
        <w:autoSpaceDN w:val="0"/>
        <w:spacing w:before="235" w:after="42"/>
        <w:ind w:left="0" w:firstLine="0"/>
        <w:jc w:val="left"/>
      </w:pPr>
      <w:bookmarkStart w:id="58" w:name="_TOC_250018"/>
      <w:bookmarkStart w:id="59" w:name="_Toc184399380"/>
      <w:bookmarkEnd w:id="58"/>
      <w:r w:rsidRPr="00B540AE">
        <w:rPr>
          <w:spacing w:val="-2"/>
        </w:rPr>
        <w:t>Водоотведение</w:t>
      </w:r>
      <w:bookmarkEnd w:id="59"/>
      <w:r w:rsidRPr="00B540AE">
        <w:rPr>
          <w:spacing w:val="-2"/>
        </w:rPr>
        <w:tab/>
      </w:r>
      <w:r w:rsidRPr="00B540AE">
        <w:rPr>
          <w:spacing w:val="-2"/>
        </w:rPr>
        <w:tab/>
      </w:r>
      <w:r w:rsidRPr="00B540AE">
        <w:rPr>
          <w:spacing w:val="-2"/>
        </w:rPr>
        <w:tab/>
      </w:r>
      <w:r w:rsidRPr="00B540AE">
        <w:rPr>
          <w:spacing w:val="-2"/>
        </w:rPr>
        <w:tab/>
      </w:r>
      <w:r w:rsidRPr="00B540AE">
        <w:rPr>
          <w:spacing w:val="-2"/>
        </w:rPr>
        <w:tab/>
      </w:r>
      <w:r w:rsidRPr="00B540AE">
        <w:rPr>
          <w:spacing w:val="-2"/>
        </w:rPr>
        <w:tab/>
      </w:r>
      <w:r w:rsidRPr="00B540AE">
        <w:rPr>
          <w:spacing w:val="-2"/>
        </w:rPr>
        <w:tab/>
      </w:r>
    </w:p>
    <w:tbl>
      <w:tblPr>
        <w:tblStyle w:val="TableNormal"/>
        <w:tblW w:w="948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42"/>
        <w:gridCol w:w="2956"/>
        <w:gridCol w:w="3989"/>
      </w:tblGrid>
      <w:tr w:rsidR="00FD1B93" w:rsidRPr="00B540AE" w:rsidTr="0085355C">
        <w:trPr>
          <w:trHeight w:val="335"/>
        </w:trPr>
        <w:tc>
          <w:tcPr>
            <w:tcW w:w="2542" w:type="dxa"/>
          </w:tcPr>
          <w:p w:rsidR="00FD1B93" w:rsidRPr="00B540AE" w:rsidRDefault="00FD1B93" w:rsidP="00FD1B93">
            <w:pPr>
              <w:pStyle w:val="TableParagraph"/>
              <w:spacing w:line="228" w:lineRule="exact"/>
              <w:ind w:left="510"/>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956" w:type="dxa"/>
          </w:tcPr>
          <w:p w:rsidR="00FD1B93" w:rsidRPr="0085355C" w:rsidRDefault="00FD1B93" w:rsidP="0085355C">
            <w:pPr>
              <w:pStyle w:val="TableParagraph"/>
              <w:spacing w:line="228" w:lineRule="exact"/>
              <w:ind w:left="194"/>
              <w:rPr>
                <w:b/>
                <w:spacing w:val="-2"/>
                <w:sz w:val="24"/>
                <w:szCs w:val="24"/>
                <w:lang w:val="ru-RU"/>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p>
        </w:tc>
        <w:tc>
          <w:tcPr>
            <w:tcW w:w="3989" w:type="dxa"/>
          </w:tcPr>
          <w:p w:rsidR="00FD1B93" w:rsidRPr="00B540AE" w:rsidRDefault="00FD1B93" w:rsidP="00FD1B93">
            <w:pPr>
              <w:pStyle w:val="TableParagraph"/>
              <w:spacing w:line="228" w:lineRule="exact"/>
              <w:ind w:left="475"/>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7"/>
                <w:sz w:val="24"/>
                <w:szCs w:val="24"/>
              </w:rPr>
              <w:t xml:space="preserve"> </w:t>
            </w:r>
            <w:r w:rsidRPr="00B540AE">
              <w:rPr>
                <w:b/>
                <w:spacing w:val="-2"/>
                <w:sz w:val="24"/>
                <w:szCs w:val="24"/>
              </w:rPr>
              <w:t>показателя</w:t>
            </w:r>
          </w:p>
        </w:tc>
      </w:tr>
      <w:tr w:rsidR="00FD1B93" w:rsidRPr="00B540AE" w:rsidTr="0085355C">
        <w:trPr>
          <w:trHeight w:val="688"/>
        </w:trPr>
        <w:tc>
          <w:tcPr>
            <w:tcW w:w="2542" w:type="dxa"/>
            <w:vMerge w:val="restart"/>
          </w:tcPr>
          <w:p w:rsidR="00FD1B93" w:rsidRPr="00B540AE" w:rsidRDefault="00FD1B93" w:rsidP="00FD1B93">
            <w:pPr>
              <w:pStyle w:val="TableParagraph"/>
              <w:spacing w:line="223" w:lineRule="exact"/>
              <w:ind w:left="57"/>
              <w:rPr>
                <w:sz w:val="24"/>
                <w:szCs w:val="24"/>
              </w:rPr>
            </w:pPr>
            <w:r w:rsidRPr="00B540AE">
              <w:rPr>
                <w:sz w:val="24"/>
                <w:szCs w:val="24"/>
              </w:rPr>
              <w:t>Объекты</w:t>
            </w:r>
            <w:r w:rsidRPr="00B540AE">
              <w:rPr>
                <w:spacing w:val="-8"/>
                <w:sz w:val="24"/>
                <w:szCs w:val="24"/>
              </w:rPr>
              <w:t xml:space="preserve"> </w:t>
            </w:r>
            <w:r w:rsidRPr="00B540AE">
              <w:rPr>
                <w:spacing w:val="-2"/>
                <w:sz w:val="24"/>
                <w:szCs w:val="24"/>
              </w:rPr>
              <w:t>водоотведения</w:t>
            </w:r>
          </w:p>
        </w:tc>
        <w:tc>
          <w:tcPr>
            <w:tcW w:w="2956" w:type="dxa"/>
          </w:tcPr>
          <w:p w:rsidR="00FD1B93" w:rsidRPr="00B540AE" w:rsidRDefault="00FD1B93" w:rsidP="00FD1B93">
            <w:pPr>
              <w:pStyle w:val="TableParagraph"/>
              <w:spacing w:line="223" w:lineRule="exact"/>
              <w:ind w:left="55"/>
              <w:rPr>
                <w:sz w:val="24"/>
                <w:szCs w:val="24"/>
              </w:rPr>
            </w:pPr>
            <w:r w:rsidRPr="00B540AE">
              <w:rPr>
                <w:spacing w:val="-2"/>
                <w:sz w:val="24"/>
                <w:szCs w:val="24"/>
              </w:rPr>
              <w:t>Расчетный</w:t>
            </w:r>
            <w:r w:rsidRPr="00B540AE">
              <w:rPr>
                <w:spacing w:val="3"/>
                <w:sz w:val="24"/>
                <w:szCs w:val="24"/>
              </w:rPr>
              <w:t xml:space="preserve"> </w:t>
            </w:r>
            <w:r w:rsidRPr="00B540AE">
              <w:rPr>
                <w:spacing w:val="-2"/>
                <w:sz w:val="24"/>
                <w:szCs w:val="24"/>
              </w:rPr>
              <w:t>показатель</w:t>
            </w:r>
          </w:p>
          <w:p w:rsidR="00FD1B93" w:rsidRPr="00B540AE" w:rsidRDefault="00FD1B93" w:rsidP="0085355C">
            <w:pPr>
              <w:pStyle w:val="TableParagraph"/>
              <w:spacing w:line="228" w:lineRule="exact"/>
              <w:ind w:left="55" w:right="656"/>
              <w:rPr>
                <w:sz w:val="24"/>
                <w:szCs w:val="24"/>
                <w:lang w:val="ru-RU"/>
              </w:rPr>
            </w:pPr>
            <w:r w:rsidRPr="00B540AE">
              <w:rPr>
                <w:sz w:val="24"/>
                <w:szCs w:val="24"/>
              </w:rPr>
              <w:t>минимально</w:t>
            </w:r>
            <w:r w:rsidRPr="00B540AE">
              <w:rPr>
                <w:spacing w:val="-13"/>
                <w:sz w:val="24"/>
                <w:szCs w:val="24"/>
              </w:rPr>
              <w:t xml:space="preserve"> </w:t>
            </w:r>
            <w:r w:rsidRPr="00B540AE">
              <w:rPr>
                <w:sz w:val="24"/>
                <w:szCs w:val="24"/>
              </w:rPr>
              <w:t>допустимого уровня обеспеченности</w:t>
            </w:r>
          </w:p>
        </w:tc>
        <w:tc>
          <w:tcPr>
            <w:tcW w:w="3989" w:type="dxa"/>
          </w:tcPr>
          <w:p w:rsidR="00FD1B93" w:rsidRPr="00B540AE" w:rsidRDefault="00FD1B93" w:rsidP="00FD1B93">
            <w:pPr>
              <w:pStyle w:val="TableParagraph"/>
              <w:spacing w:line="223" w:lineRule="exact"/>
              <w:ind w:left="58"/>
              <w:rPr>
                <w:sz w:val="24"/>
                <w:szCs w:val="24"/>
                <w:lang w:val="ru-RU"/>
              </w:rPr>
            </w:pPr>
            <w:r w:rsidRPr="00B540AE">
              <w:rPr>
                <w:sz w:val="24"/>
                <w:szCs w:val="24"/>
                <w:lang w:val="ru-RU"/>
              </w:rPr>
              <w:t>Объем</w:t>
            </w:r>
            <w:r w:rsidRPr="00B540AE">
              <w:rPr>
                <w:spacing w:val="24"/>
                <w:sz w:val="24"/>
                <w:szCs w:val="24"/>
                <w:lang w:val="ru-RU"/>
              </w:rPr>
              <w:t xml:space="preserve"> </w:t>
            </w:r>
            <w:r w:rsidRPr="00B540AE">
              <w:rPr>
                <w:sz w:val="24"/>
                <w:szCs w:val="24"/>
                <w:lang w:val="ru-RU"/>
              </w:rPr>
              <w:t>водоотведения</w:t>
            </w:r>
            <w:r w:rsidRPr="00B540AE">
              <w:rPr>
                <w:spacing w:val="23"/>
                <w:sz w:val="24"/>
                <w:szCs w:val="24"/>
                <w:lang w:val="ru-RU"/>
              </w:rPr>
              <w:t xml:space="preserve"> </w:t>
            </w:r>
            <w:r w:rsidRPr="00B540AE">
              <w:rPr>
                <w:sz w:val="24"/>
                <w:szCs w:val="24"/>
                <w:lang w:val="ru-RU"/>
              </w:rPr>
              <w:t>принят</w:t>
            </w:r>
            <w:r w:rsidRPr="00B540AE">
              <w:rPr>
                <w:spacing w:val="23"/>
                <w:sz w:val="24"/>
                <w:szCs w:val="24"/>
                <w:lang w:val="ru-RU"/>
              </w:rPr>
              <w:t xml:space="preserve"> </w:t>
            </w:r>
            <w:r w:rsidRPr="00B540AE">
              <w:rPr>
                <w:sz w:val="24"/>
                <w:szCs w:val="24"/>
                <w:lang w:val="ru-RU"/>
              </w:rPr>
              <w:t>в</w:t>
            </w:r>
            <w:r w:rsidRPr="00B540AE">
              <w:rPr>
                <w:spacing w:val="24"/>
                <w:sz w:val="24"/>
                <w:szCs w:val="24"/>
                <w:lang w:val="ru-RU"/>
              </w:rPr>
              <w:t xml:space="preserve"> </w:t>
            </w:r>
            <w:r w:rsidRPr="00B540AE">
              <w:rPr>
                <w:sz w:val="24"/>
                <w:szCs w:val="24"/>
                <w:lang w:val="ru-RU"/>
              </w:rPr>
              <w:t>соответствии</w:t>
            </w:r>
            <w:r w:rsidRPr="00B540AE">
              <w:rPr>
                <w:spacing w:val="23"/>
                <w:sz w:val="24"/>
                <w:szCs w:val="24"/>
                <w:lang w:val="ru-RU"/>
              </w:rPr>
              <w:t xml:space="preserve"> </w:t>
            </w:r>
            <w:r w:rsidRPr="00B540AE">
              <w:rPr>
                <w:spacing w:val="-10"/>
                <w:sz w:val="24"/>
                <w:szCs w:val="24"/>
                <w:lang w:val="ru-RU"/>
              </w:rPr>
              <w:t>с</w:t>
            </w:r>
          </w:p>
          <w:p w:rsidR="00FD1B93" w:rsidRPr="0085355C" w:rsidRDefault="00FD1B93" w:rsidP="0085355C">
            <w:pPr>
              <w:pStyle w:val="TableParagraph"/>
              <w:tabs>
                <w:tab w:val="left" w:pos="1005"/>
                <w:tab w:val="left" w:pos="1630"/>
                <w:tab w:val="left" w:pos="2129"/>
                <w:tab w:val="left" w:pos="3552"/>
              </w:tabs>
              <w:spacing w:line="228" w:lineRule="exact"/>
              <w:ind w:left="58" w:right="49"/>
              <w:rPr>
                <w:spacing w:val="-2"/>
                <w:sz w:val="24"/>
                <w:szCs w:val="24"/>
                <w:lang w:val="ru-RU"/>
              </w:rPr>
            </w:pPr>
            <w:r w:rsidRPr="00B540AE">
              <w:rPr>
                <w:spacing w:val="-2"/>
                <w:sz w:val="24"/>
                <w:szCs w:val="24"/>
              </w:rPr>
              <w:t>пунктом</w:t>
            </w:r>
            <w:r w:rsidRPr="00B540AE">
              <w:rPr>
                <w:sz w:val="24"/>
                <w:szCs w:val="24"/>
              </w:rPr>
              <w:tab/>
            </w:r>
            <w:r w:rsidRPr="00B540AE">
              <w:rPr>
                <w:spacing w:val="-2"/>
                <w:sz w:val="24"/>
                <w:szCs w:val="24"/>
              </w:rPr>
              <w:t>5.1.1</w:t>
            </w:r>
            <w:r w:rsidRPr="00B540AE">
              <w:rPr>
                <w:sz w:val="24"/>
                <w:szCs w:val="24"/>
              </w:rPr>
              <w:tab/>
            </w:r>
            <w:r w:rsidRPr="00B540AE">
              <w:rPr>
                <w:spacing w:val="-6"/>
                <w:sz w:val="24"/>
                <w:szCs w:val="24"/>
              </w:rPr>
              <w:t>СП</w:t>
            </w:r>
            <w:r w:rsidRPr="00B540AE">
              <w:rPr>
                <w:sz w:val="24"/>
                <w:szCs w:val="24"/>
              </w:rPr>
              <w:tab/>
            </w:r>
            <w:r w:rsidRPr="00B540AE">
              <w:rPr>
                <w:spacing w:val="-2"/>
                <w:sz w:val="24"/>
                <w:szCs w:val="24"/>
              </w:rPr>
              <w:t>32.13330.2018</w:t>
            </w:r>
            <w:r w:rsidRPr="00B540AE">
              <w:rPr>
                <w:sz w:val="24"/>
                <w:szCs w:val="24"/>
              </w:rPr>
              <w:tab/>
            </w:r>
            <w:r w:rsidRPr="00B540AE">
              <w:rPr>
                <w:spacing w:val="-2"/>
                <w:sz w:val="24"/>
                <w:szCs w:val="24"/>
              </w:rPr>
              <w:t>равным водопотреблению.</w:t>
            </w:r>
          </w:p>
        </w:tc>
      </w:tr>
      <w:tr w:rsidR="00FD1B93" w:rsidRPr="00B540AE" w:rsidTr="0085355C">
        <w:trPr>
          <w:trHeight w:val="921"/>
        </w:trPr>
        <w:tc>
          <w:tcPr>
            <w:tcW w:w="2542" w:type="dxa"/>
            <w:vMerge/>
            <w:tcBorders>
              <w:top w:val="nil"/>
            </w:tcBorders>
          </w:tcPr>
          <w:p w:rsidR="00FD1B93" w:rsidRPr="00B540AE" w:rsidRDefault="00FD1B93" w:rsidP="00FD1B93"/>
        </w:tc>
        <w:tc>
          <w:tcPr>
            <w:tcW w:w="2956" w:type="dxa"/>
          </w:tcPr>
          <w:p w:rsidR="00FD1B93" w:rsidRPr="00B540AE" w:rsidRDefault="00FD1B93" w:rsidP="00FD1B93">
            <w:pPr>
              <w:pStyle w:val="TableParagraph"/>
              <w:ind w:left="55" w:right="595"/>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допустимого уровня территориальной</w:t>
            </w:r>
          </w:p>
          <w:p w:rsidR="00FD1B93" w:rsidRPr="0085355C" w:rsidRDefault="00FD1B93" w:rsidP="0085355C">
            <w:pPr>
              <w:pStyle w:val="TableParagraph"/>
              <w:spacing w:line="217" w:lineRule="exact"/>
              <w:ind w:left="55"/>
              <w:rPr>
                <w:spacing w:val="-2"/>
                <w:sz w:val="24"/>
                <w:szCs w:val="24"/>
                <w:lang w:val="ru-RU"/>
              </w:rPr>
            </w:pPr>
            <w:r w:rsidRPr="00B540AE">
              <w:rPr>
                <w:spacing w:val="-2"/>
                <w:sz w:val="24"/>
                <w:szCs w:val="24"/>
              </w:rPr>
              <w:t>Доступности</w:t>
            </w:r>
          </w:p>
        </w:tc>
        <w:tc>
          <w:tcPr>
            <w:tcW w:w="3989" w:type="dxa"/>
          </w:tcPr>
          <w:p w:rsidR="00FD1B93" w:rsidRPr="00B540AE" w:rsidRDefault="00FD1B93" w:rsidP="00FD1B93">
            <w:pPr>
              <w:pStyle w:val="TableParagraph"/>
              <w:tabs>
                <w:tab w:val="left" w:pos="1007"/>
                <w:tab w:val="left" w:pos="2705"/>
                <w:tab w:val="left" w:pos="4005"/>
              </w:tabs>
              <w:ind w:left="58" w:right="49"/>
              <w:rPr>
                <w:sz w:val="24"/>
                <w:szCs w:val="24"/>
                <w:lang w:val="ru-RU"/>
              </w:rPr>
            </w:pPr>
            <w:r w:rsidRPr="00B540AE">
              <w:rPr>
                <w:spacing w:val="-2"/>
                <w:sz w:val="24"/>
                <w:szCs w:val="24"/>
                <w:lang w:val="ru-RU"/>
              </w:rPr>
              <w:t>Уровень</w:t>
            </w:r>
            <w:r w:rsidRPr="00B540AE">
              <w:rPr>
                <w:sz w:val="24"/>
                <w:szCs w:val="24"/>
                <w:lang w:val="ru-RU"/>
              </w:rPr>
              <w:tab/>
            </w:r>
            <w:r w:rsidRPr="00B540AE">
              <w:rPr>
                <w:spacing w:val="-2"/>
                <w:sz w:val="24"/>
                <w:szCs w:val="24"/>
                <w:lang w:val="ru-RU"/>
              </w:rPr>
              <w:t>территориальной</w:t>
            </w:r>
            <w:r w:rsidRPr="00B540AE">
              <w:rPr>
                <w:sz w:val="24"/>
                <w:szCs w:val="24"/>
                <w:lang w:val="ru-RU"/>
              </w:rPr>
              <w:tab/>
            </w:r>
            <w:r w:rsidRPr="00B540AE">
              <w:rPr>
                <w:spacing w:val="-2"/>
                <w:sz w:val="24"/>
                <w:szCs w:val="24"/>
                <w:lang w:val="ru-RU"/>
              </w:rPr>
              <w:t>доступности</w:t>
            </w:r>
            <w:r w:rsidRPr="00B540AE">
              <w:rPr>
                <w:sz w:val="24"/>
                <w:szCs w:val="24"/>
                <w:lang w:val="ru-RU"/>
              </w:rPr>
              <w:tab/>
            </w:r>
            <w:r w:rsidRPr="00B540AE">
              <w:rPr>
                <w:spacing w:val="-6"/>
                <w:sz w:val="24"/>
                <w:szCs w:val="24"/>
                <w:lang w:val="ru-RU"/>
              </w:rPr>
              <w:t xml:space="preserve">не </w:t>
            </w:r>
            <w:r w:rsidRPr="00B540AE">
              <w:rPr>
                <w:spacing w:val="-2"/>
                <w:sz w:val="24"/>
                <w:szCs w:val="24"/>
                <w:lang w:val="ru-RU"/>
              </w:rPr>
              <w:t>нормируется.</w:t>
            </w:r>
          </w:p>
        </w:tc>
      </w:tr>
    </w:tbl>
    <w:p w:rsidR="00FD1B93" w:rsidRPr="00B540AE" w:rsidRDefault="00FD1B93" w:rsidP="00FD1B93">
      <w:pPr>
        <w:pStyle w:val="30"/>
        <w:keepNext w:val="0"/>
        <w:keepLines w:val="0"/>
        <w:widowControl w:val="0"/>
        <w:numPr>
          <w:ilvl w:val="2"/>
          <w:numId w:val="46"/>
        </w:numPr>
        <w:suppressAutoHyphens w:val="0"/>
        <w:autoSpaceDE w:val="0"/>
        <w:autoSpaceDN w:val="0"/>
        <w:spacing w:before="231" w:after="42"/>
        <w:ind w:left="0" w:right="-285" w:firstLine="0"/>
        <w:jc w:val="left"/>
      </w:pPr>
      <w:bookmarkStart w:id="60" w:name="_TOC_250017"/>
      <w:bookmarkStart w:id="61" w:name="_Toc184399381"/>
      <w:r w:rsidRPr="00B540AE">
        <w:t>Автомобильные</w:t>
      </w:r>
      <w:r w:rsidRPr="00B540AE">
        <w:rPr>
          <w:spacing w:val="-12"/>
        </w:rPr>
        <w:t xml:space="preserve"> </w:t>
      </w:r>
      <w:r w:rsidRPr="00B540AE">
        <w:t>дороги</w:t>
      </w:r>
      <w:r w:rsidRPr="00B540AE">
        <w:rPr>
          <w:spacing w:val="-5"/>
        </w:rPr>
        <w:t xml:space="preserve"> </w:t>
      </w:r>
      <w:r w:rsidRPr="00B540AE">
        <w:t>общего</w:t>
      </w:r>
      <w:r w:rsidRPr="00B540AE">
        <w:rPr>
          <w:spacing w:val="-4"/>
        </w:rPr>
        <w:t xml:space="preserve"> </w:t>
      </w:r>
      <w:r w:rsidRPr="00B540AE">
        <w:t>пользования</w:t>
      </w:r>
      <w:r w:rsidRPr="00B540AE">
        <w:rPr>
          <w:spacing w:val="-5"/>
        </w:rPr>
        <w:t xml:space="preserve"> </w:t>
      </w:r>
      <w:r w:rsidRPr="00B540AE">
        <w:t>местного</w:t>
      </w:r>
      <w:r w:rsidRPr="00B540AE">
        <w:rPr>
          <w:spacing w:val="-5"/>
        </w:rPr>
        <w:t xml:space="preserve"> </w:t>
      </w:r>
      <w:bookmarkEnd w:id="60"/>
      <w:r w:rsidRPr="00B540AE">
        <w:rPr>
          <w:spacing w:val="-2"/>
        </w:rPr>
        <w:t>значения</w:t>
      </w:r>
      <w:bookmarkEnd w:id="61"/>
      <w:r w:rsidRPr="00B540AE">
        <w:rPr>
          <w:spacing w:val="-2"/>
        </w:rPr>
        <w:tab/>
      </w:r>
      <w:r w:rsidRPr="00B540AE">
        <w:rPr>
          <w:spacing w:val="-2"/>
        </w:rPr>
        <w:tab/>
      </w:r>
    </w:p>
    <w:tbl>
      <w:tblPr>
        <w:tblStyle w:val="TableNormal"/>
        <w:tblW w:w="948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42"/>
        <w:gridCol w:w="2561"/>
        <w:gridCol w:w="4384"/>
      </w:tblGrid>
      <w:tr w:rsidR="00FD1B93" w:rsidRPr="00B540AE" w:rsidTr="0085355C">
        <w:trPr>
          <w:trHeight w:val="333"/>
          <w:tblHeader/>
        </w:trPr>
        <w:tc>
          <w:tcPr>
            <w:tcW w:w="2542" w:type="dxa"/>
          </w:tcPr>
          <w:p w:rsidR="00FD1B93" w:rsidRPr="00B540AE" w:rsidRDefault="00FD1B93" w:rsidP="00FD1B93">
            <w:pPr>
              <w:pStyle w:val="TableParagraph"/>
              <w:spacing w:line="228" w:lineRule="exact"/>
              <w:ind w:left="282"/>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561" w:type="dxa"/>
          </w:tcPr>
          <w:p w:rsidR="00FD1B93" w:rsidRPr="00B540AE" w:rsidRDefault="00FD1B93" w:rsidP="00FD1B93">
            <w:pPr>
              <w:pStyle w:val="TableParagraph"/>
              <w:spacing w:line="228" w:lineRule="exact"/>
              <w:ind w:left="141"/>
              <w:rPr>
                <w:b/>
                <w:spacing w:val="-2"/>
                <w:sz w:val="24"/>
                <w:szCs w:val="24"/>
                <w:lang w:val="ru-RU"/>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p>
          <w:p w:rsidR="00FD1B93" w:rsidRPr="00B540AE" w:rsidRDefault="00FD1B93" w:rsidP="00FD1B93">
            <w:pPr>
              <w:pStyle w:val="TableParagraph"/>
              <w:spacing w:line="228" w:lineRule="exact"/>
              <w:ind w:left="141"/>
              <w:rPr>
                <w:b/>
                <w:sz w:val="24"/>
                <w:szCs w:val="24"/>
                <w:lang w:val="ru-RU"/>
              </w:rPr>
            </w:pPr>
          </w:p>
        </w:tc>
        <w:tc>
          <w:tcPr>
            <w:tcW w:w="4384" w:type="dxa"/>
          </w:tcPr>
          <w:p w:rsidR="00FD1B93" w:rsidRPr="00B540AE" w:rsidRDefault="00FD1B93" w:rsidP="00FD1B93">
            <w:pPr>
              <w:pStyle w:val="TableParagraph"/>
              <w:spacing w:line="228" w:lineRule="exact"/>
              <w:ind w:left="755"/>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85355C">
        <w:trPr>
          <w:trHeight w:val="3822"/>
        </w:trPr>
        <w:tc>
          <w:tcPr>
            <w:tcW w:w="2542" w:type="dxa"/>
            <w:vMerge w:val="restart"/>
          </w:tcPr>
          <w:p w:rsidR="00FD1B93" w:rsidRPr="00B540AE" w:rsidRDefault="00FD1B93" w:rsidP="00FD1B93">
            <w:pPr>
              <w:pStyle w:val="TableParagraph"/>
              <w:spacing w:line="223" w:lineRule="exact"/>
              <w:ind w:left="57"/>
              <w:rPr>
                <w:sz w:val="24"/>
                <w:szCs w:val="24"/>
                <w:lang w:val="ru-RU"/>
              </w:rPr>
            </w:pPr>
            <w:r w:rsidRPr="00B540AE">
              <w:rPr>
                <w:spacing w:val="-2"/>
                <w:sz w:val="24"/>
                <w:szCs w:val="24"/>
                <w:lang w:val="ru-RU"/>
              </w:rPr>
              <w:t>Автомобильные</w:t>
            </w:r>
          </w:p>
          <w:p w:rsidR="00FD1B93" w:rsidRPr="00B540AE" w:rsidRDefault="00FD1B93" w:rsidP="00FD1B93">
            <w:pPr>
              <w:pStyle w:val="TableParagraph"/>
              <w:spacing w:line="217" w:lineRule="exact"/>
              <w:ind w:left="57"/>
              <w:rPr>
                <w:sz w:val="24"/>
                <w:szCs w:val="24"/>
                <w:lang w:val="ru-RU"/>
              </w:rPr>
            </w:pPr>
            <w:r w:rsidRPr="00B540AE">
              <w:rPr>
                <w:sz w:val="24"/>
                <w:szCs w:val="24"/>
                <w:lang w:val="ru-RU"/>
              </w:rPr>
              <w:t>дороги</w:t>
            </w:r>
            <w:r w:rsidRPr="00B540AE">
              <w:rPr>
                <w:spacing w:val="-6"/>
                <w:sz w:val="24"/>
                <w:szCs w:val="24"/>
                <w:lang w:val="ru-RU"/>
              </w:rPr>
              <w:t xml:space="preserve"> </w:t>
            </w:r>
            <w:r w:rsidRPr="00B540AE">
              <w:rPr>
                <w:spacing w:val="-2"/>
                <w:sz w:val="24"/>
                <w:szCs w:val="24"/>
                <w:lang w:val="ru-RU"/>
              </w:rPr>
              <w:t>общего</w:t>
            </w:r>
          </w:p>
          <w:p w:rsidR="00FD1B93" w:rsidRPr="00B540AE" w:rsidRDefault="00FD1B93" w:rsidP="00FD1B93">
            <w:pPr>
              <w:pStyle w:val="TableParagraph"/>
              <w:ind w:left="57" w:right="58"/>
              <w:rPr>
                <w:sz w:val="24"/>
                <w:szCs w:val="24"/>
                <w:lang w:val="ru-RU"/>
              </w:rPr>
            </w:pPr>
            <w:r w:rsidRPr="00B540AE">
              <w:rPr>
                <w:spacing w:val="-2"/>
                <w:sz w:val="24"/>
                <w:szCs w:val="24"/>
                <w:lang w:val="ru-RU"/>
              </w:rPr>
              <w:t xml:space="preserve">пользования </w:t>
            </w:r>
            <w:r w:rsidRPr="00B540AE">
              <w:rPr>
                <w:sz w:val="24"/>
                <w:szCs w:val="24"/>
                <w:lang w:val="ru-RU"/>
              </w:rPr>
              <w:t xml:space="preserve">местного значения вне границ </w:t>
            </w:r>
            <w:r w:rsidRPr="00B540AE">
              <w:rPr>
                <w:spacing w:val="-2"/>
                <w:sz w:val="24"/>
                <w:szCs w:val="24"/>
                <w:lang w:val="ru-RU"/>
              </w:rPr>
              <w:t xml:space="preserve">населенных </w:t>
            </w:r>
            <w:r w:rsidRPr="00B540AE">
              <w:rPr>
                <w:sz w:val="24"/>
                <w:szCs w:val="24"/>
                <w:lang w:val="ru-RU"/>
              </w:rPr>
              <w:t>пунктов</w:t>
            </w:r>
            <w:r w:rsidRPr="00B540AE">
              <w:rPr>
                <w:spacing w:val="-13"/>
                <w:sz w:val="24"/>
                <w:szCs w:val="24"/>
                <w:lang w:val="ru-RU"/>
              </w:rPr>
              <w:t xml:space="preserve"> </w:t>
            </w:r>
            <w:r w:rsidRPr="00B540AE">
              <w:rPr>
                <w:sz w:val="24"/>
                <w:szCs w:val="24"/>
                <w:lang w:val="ru-RU"/>
              </w:rPr>
              <w:t>в</w:t>
            </w:r>
            <w:r w:rsidRPr="00B540AE">
              <w:rPr>
                <w:spacing w:val="-12"/>
                <w:sz w:val="24"/>
                <w:szCs w:val="24"/>
                <w:lang w:val="ru-RU"/>
              </w:rPr>
              <w:t xml:space="preserve"> </w:t>
            </w:r>
            <w:r w:rsidRPr="00B540AE">
              <w:rPr>
                <w:sz w:val="24"/>
                <w:szCs w:val="24"/>
                <w:lang w:val="ru-RU"/>
              </w:rPr>
              <w:t xml:space="preserve">границах </w:t>
            </w:r>
            <w:r w:rsidRPr="00B540AE">
              <w:rPr>
                <w:spacing w:val="-2"/>
                <w:sz w:val="24"/>
                <w:szCs w:val="24"/>
                <w:lang w:val="ru-RU"/>
              </w:rPr>
              <w:t>муниципального района</w:t>
            </w:r>
          </w:p>
        </w:tc>
        <w:tc>
          <w:tcPr>
            <w:tcW w:w="2561" w:type="dxa"/>
          </w:tcPr>
          <w:p w:rsidR="00FD1B93" w:rsidRPr="00B540AE" w:rsidRDefault="00FD1B93" w:rsidP="00FD1B93">
            <w:pPr>
              <w:pStyle w:val="TableParagraph"/>
              <w:spacing w:line="223" w:lineRule="exact"/>
              <w:ind w:left="54"/>
              <w:rPr>
                <w:sz w:val="24"/>
                <w:szCs w:val="24"/>
                <w:lang w:val="ru-RU"/>
              </w:rPr>
            </w:pPr>
            <w:r w:rsidRPr="00B540AE">
              <w:rPr>
                <w:spacing w:val="-2"/>
                <w:sz w:val="24"/>
                <w:szCs w:val="24"/>
                <w:lang w:val="ru-RU"/>
              </w:rPr>
              <w:t>Расчетный</w:t>
            </w:r>
            <w:r w:rsidRPr="00B540AE">
              <w:rPr>
                <w:spacing w:val="3"/>
                <w:sz w:val="24"/>
                <w:szCs w:val="24"/>
                <w:lang w:val="ru-RU"/>
              </w:rPr>
              <w:t xml:space="preserve"> </w:t>
            </w:r>
            <w:r w:rsidRPr="00B540AE">
              <w:rPr>
                <w:spacing w:val="-2"/>
                <w:sz w:val="24"/>
                <w:szCs w:val="24"/>
                <w:lang w:val="ru-RU"/>
              </w:rPr>
              <w:t>показатель</w:t>
            </w:r>
          </w:p>
          <w:p w:rsidR="00FD1B93" w:rsidRPr="00B540AE" w:rsidRDefault="00FD1B93" w:rsidP="00FD1B93">
            <w:pPr>
              <w:pStyle w:val="TableParagraph"/>
              <w:spacing w:line="217" w:lineRule="exact"/>
              <w:ind w:left="54"/>
              <w:rPr>
                <w:sz w:val="24"/>
                <w:szCs w:val="24"/>
                <w:lang w:val="ru-RU"/>
              </w:rPr>
            </w:pPr>
            <w:r w:rsidRPr="00B540AE">
              <w:rPr>
                <w:spacing w:val="-2"/>
                <w:sz w:val="24"/>
                <w:szCs w:val="24"/>
                <w:lang w:val="ru-RU"/>
              </w:rPr>
              <w:t>минимально</w:t>
            </w:r>
            <w:r w:rsidRPr="00B540AE">
              <w:rPr>
                <w:spacing w:val="6"/>
                <w:sz w:val="24"/>
                <w:szCs w:val="24"/>
                <w:lang w:val="ru-RU"/>
              </w:rPr>
              <w:t xml:space="preserve"> </w:t>
            </w:r>
            <w:r w:rsidRPr="00B540AE">
              <w:rPr>
                <w:spacing w:val="-2"/>
                <w:sz w:val="24"/>
                <w:szCs w:val="24"/>
                <w:lang w:val="ru-RU"/>
              </w:rPr>
              <w:t>допустимого</w:t>
            </w:r>
          </w:p>
          <w:p w:rsidR="00FD1B93" w:rsidRPr="00B540AE" w:rsidRDefault="00FD1B93" w:rsidP="00FD1B93">
            <w:pPr>
              <w:pStyle w:val="TableParagraph"/>
              <w:spacing w:line="223" w:lineRule="exact"/>
              <w:ind w:left="54"/>
              <w:rPr>
                <w:sz w:val="24"/>
                <w:szCs w:val="24"/>
                <w:lang w:val="ru-RU"/>
              </w:rPr>
            </w:pPr>
            <w:r w:rsidRPr="00B540AE">
              <w:rPr>
                <w:sz w:val="24"/>
                <w:szCs w:val="24"/>
                <w:lang w:val="ru-RU"/>
              </w:rPr>
              <w:t>уровня</w:t>
            </w:r>
            <w:r w:rsidRPr="00B540AE">
              <w:rPr>
                <w:spacing w:val="-10"/>
                <w:sz w:val="24"/>
                <w:szCs w:val="24"/>
                <w:lang w:val="ru-RU"/>
              </w:rPr>
              <w:t xml:space="preserve"> </w:t>
            </w:r>
            <w:r w:rsidRPr="00B540AE">
              <w:rPr>
                <w:spacing w:val="-2"/>
                <w:sz w:val="24"/>
                <w:szCs w:val="24"/>
                <w:lang w:val="ru-RU"/>
              </w:rPr>
              <w:t>обеспеченности</w:t>
            </w:r>
          </w:p>
        </w:tc>
        <w:tc>
          <w:tcPr>
            <w:tcW w:w="4384" w:type="dxa"/>
          </w:tcPr>
          <w:p w:rsidR="00FD1B93" w:rsidRPr="00B540AE" w:rsidRDefault="00FD1B93" w:rsidP="0085355C">
            <w:pPr>
              <w:pStyle w:val="TableParagraph"/>
              <w:ind w:left="54" w:right="49"/>
              <w:jc w:val="both"/>
              <w:rPr>
                <w:sz w:val="24"/>
                <w:szCs w:val="24"/>
                <w:lang w:val="ru-RU"/>
              </w:rPr>
            </w:pPr>
            <w:r w:rsidRPr="00B540AE">
              <w:rPr>
                <w:sz w:val="24"/>
                <w:szCs w:val="24"/>
                <w:lang w:val="ru-RU"/>
              </w:rPr>
              <w:t>Доля автомобильных дорог общего пользования местного значения, соответствующих нормативным требованиям к транспортно-эксплуатационным показателям определена как разность доли общей протяженности автомобильных дорог общего пользования местного значения (100%) и доли автомобильных дорог общего пользования местного значения, несоответствующих нормативным требованиям к транспортн</w:t>
            </w:r>
            <w:r w:rsidR="0085355C">
              <w:rPr>
                <w:sz w:val="24"/>
                <w:szCs w:val="24"/>
                <w:lang w:val="ru-RU"/>
              </w:rPr>
              <w:t>о-эксплуатационным показателям</w:t>
            </w:r>
          </w:p>
        </w:tc>
      </w:tr>
      <w:tr w:rsidR="00FD1B93" w:rsidRPr="00B540AE" w:rsidTr="0085355C">
        <w:trPr>
          <w:trHeight w:val="870"/>
        </w:trPr>
        <w:tc>
          <w:tcPr>
            <w:tcW w:w="2542" w:type="dxa"/>
            <w:vMerge/>
          </w:tcPr>
          <w:p w:rsidR="00FD1B93" w:rsidRPr="00B540AE" w:rsidRDefault="00FD1B93" w:rsidP="00FD1B93">
            <w:pPr>
              <w:rPr>
                <w:lang w:val="ru-RU"/>
              </w:rPr>
            </w:pPr>
          </w:p>
        </w:tc>
        <w:tc>
          <w:tcPr>
            <w:tcW w:w="2561" w:type="dxa"/>
          </w:tcPr>
          <w:p w:rsidR="00FD1B93" w:rsidRPr="00B540AE" w:rsidRDefault="00FD1B93" w:rsidP="00FD1B93">
            <w:pPr>
              <w:pStyle w:val="TableParagraph"/>
              <w:ind w:left="54" w:right="491"/>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допустимого</w:t>
            </w:r>
          </w:p>
          <w:p w:rsidR="00FD1B93" w:rsidRPr="0085355C" w:rsidRDefault="00FD1B93" w:rsidP="0085355C">
            <w:pPr>
              <w:pStyle w:val="TableParagraph"/>
              <w:spacing w:line="228" w:lineRule="exact"/>
              <w:ind w:left="54" w:right="649"/>
              <w:rPr>
                <w:spacing w:val="-2"/>
                <w:sz w:val="24"/>
                <w:szCs w:val="24"/>
                <w:lang w:val="ru-RU"/>
              </w:rPr>
            </w:pPr>
            <w:r w:rsidRPr="00B540AE">
              <w:rPr>
                <w:sz w:val="24"/>
                <w:szCs w:val="24"/>
                <w:lang w:val="ru-RU"/>
              </w:rPr>
              <w:t>уровня</w:t>
            </w:r>
            <w:r w:rsidRPr="00B540AE">
              <w:rPr>
                <w:spacing w:val="-13"/>
                <w:sz w:val="24"/>
                <w:szCs w:val="24"/>
                <w:lang w:val="ru-RU"/>
              </w:rPr>
              <w:t xml:space="preserve"> </w:t>
            </w:r>
            <w:r w:rsidRPr="00B540AE">
              <w:rPr>
                <w:sz w:val="24"/>
                <w:szCs w:val="24"/>
                <w:lang w:val="ru-RU"/>
              </w:rPr>
              <w:t xml:space="preserve">территориальной </w:t>
            </w:r>
            <w:r w:rsidR="0085355C">
              <w:rPr>
                <w:spacing w:val="-2"/>
                <w:sz w:val="24"/>
                <w:szCs w:val="24"/>
                <w:lang w:val="ru-RU"/>
              </w:rPr>
              <w:t>доступности</w:t>
            </w:r>
          </w:p>
        </w:tc>
        <w:tc>
          <w:tcPr>
            <w:tcW w:w="4384" w:type="dxa"/>
          </w:tcPr>
          <w:p w:rsidR="00FD1B93" w:rsidRPr="00B540AE" w:rsidRDefault="00FD1B93" w:rsidP="00FD1B93">
            <w:pPr>
              <w:pStyle w:val="TableParagraph"/>
              <w:ind w:left="54" w:right="117"/>
              <w:rPr>
                <w:sz w:val="24"/>
                <w:szCs w:val="24"/>
                <w:lang w:val="ru-RU"/>
              </w:rPr>
            </w:pPr>
            <w:r w:rsidRPr="00B540AE">
              <w:rPr>
                <w:sz w:val="24"/>
                <w:szCs w:val="24"/>
                <w:lang w:val="ru-RU"/>
              </w:rPr>
              <w:t>Уровень</w:t>
            </w:r>
            <w:r w:rsidRPr="00B540AE">
              <w:rPr>
                <w:spacing w:val="-13"/>
                <w:sz w:val="24"/>
                <w:szCs w:val="24"/>
                <w:lang w:val="ru-RU"/>
              </w:rPr>
              <w:t xml:space="preserve"> </w:t>
            </w:r>
            <w:r w:rsidRPr="00B540AE">
              <w:rPr>
                <w:sz w:val="24"/>
                <w:szCs w:val="24"/>
                <w:lang w:val="ru-RU"/>
              </w:rPr>
              <w:t>территориальной</w:t>
            </w:r>
            <w:r w:rsidRPr="00B540AE">
              <w:rPr>
                <w:spacing w:val="-12"/>
                <w:sz w:val="24"/>
                <w:szCs w:val="24"/>
                <w:lang w:val="ru-RU"/>
              </w:rPr>
              <w:t xml:space="preserve"> </w:t>
            </w:r>
            <w:r w:rsidRPr="00B540AE">
              <w:rPr>
                <w:sz w:val="24"/>
                <w:szCs w:val="24"/>
                <w:lang w:val="ru-RU"/>
              </w:rPr>
              <w:t>доступности</w:t>
            </w:r>
            <w:r w:rsidRPr="00B540AE">
              <w:rPr>
                <w:spacing w:val="-13"/>
                <w:sz w:val="24"/>
                <w:szCs w:val="24"/>
                <w:lang w:val="ru-RU"/>
              </w:rPr>
              <w:t xml:space="preserve"> </w:t>
            </w:r>
            <w:r w:rsidRPr="00B540AE">
              <w:rPr>
                <w:sz w:val="24"/>
                <w:szCs w:val="24"/>
                <w:lang w:val="ru-RU"/>
              </w:rPr>
              <w:t xml:space="preserve">не </w:t>
            </w:r>
            <w:r w:rsidRPr="00B540AE">
              <w:rPr>
                <w:spacing w:val="-2"/>
                <w:sz w:val="24"/>
                <w:szCs w:val="24"/>
                <w:lang w:val="ru-RU"/>
              </w:rPr>
              <w:t>нормируется.</w:t>
            </w:r>
          </w:p>
        </w:tc>
      </w:tr>
      <w:tr w:rsidR="00FD1B93" w:rsidRPr="00B540AE" w:rsidTr="0085355C">
        <w:trPr>
          <w:trHeight w:val="1610"/>
        </w:trPr>
        <w:tc>
          <w:tcPr>
            <w:tcW w:w="2542" w:type="dxa"/>
            <w:vMerge w:val="restart"/>
          </w:tcPr>
          <w:p w:rsidR="00FD1B93" w:rsidRPr="00B540AE" w:rsidRDefault="00FD1B93" w:rsidP="00FD1B93">
            <w:pPr>
              <w:pStyle w:val="TableParagraph"/>
              <w:spacing w:line="223" w:lineRule="exact"/>
              <w:ind w:left="57"/>
              <w:rPr>
                <w:sz w:val="24"/>
                <w:szCs w:val="24"/>
              </w:rPr>
            </w:pPr>
            <w:r w:rsidRPr="00B540AE">
              <w:rPr>
                <w:spacing w:val="-2"/>
                <w:sz w:val="24"/>
                <w:szCs w:val="24"/>
              </w:rPr>
              <w:t>Автостанция</w:t>
            </w:r>
          </w:p>
        </w:tc>
        <w:tc>
          <w:tcPr>
            <w:tcW w:w="2561" w:type="dxa"/>
          </w:tcPr>
          <w:p w:rsidR="00FD1B93" w:rsidRPr="00B540AE" w:rsidRDefault="00FD1B93" w:rsidP="00FD1B93">
            <w:pPr>
              <w:pStyle w:val="TableParagraph"/>
              <w:ind w:left="54" w:right="552"/>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4384" w:type="dxa"/>
          </w:tcPr>
          <w:p w:rsidR="00FD1B93" w:rsidRPr="0085355C" w:rsidRDefault="00FD1B93" w:rsidP="0085355C">
            <w:pPr>
              <w:pStyle w:val="TableParagraph"/>
              <w:ind w:left="54" w:right="47"/>
              <w:jc w:val="both"/>
              <w:rPr>
                <w:spacing w:val="-2"/>
                <w:sz w:val="24"/>
                <w:szCs w:val="24"/>
                <w:lang w:val="ru-RU"/>
              </w:rPr>
            </w:pPr>
            <w:r w:rsidRPr="00B540AE">
              <w:rPr>
                <w:sz w:val="24"/>
                <w:szCs w:val="24"/>
                <w:lang w:val="ru-RU"/>
              </w:rPr>
              <w:t>Показатель минимально допустимого уровня обеспеченности автостанциями установлен в соответствии с РНГП Ростовской области, исходя из необходимости обеспечения межмуниципального сообщения</w:t>
            </w:r>
            <w:r w:rsidR="0085355C">
              <w:rPr>
                <w:spacing w:val="-2"/>
                <w:sz w:val="24"/>
                <w:szCs w:val="24"/>
                <w:lang w:val="ru-RU"/>
              </w:rPr>
              <w:t>.</w:t>
            </w:r>
          </w:p>
        </w:tc>
      </w:tr>
      <w:tr w:rsidR="00FD1B93" w:rsidRPr="00B540AE" w:rsidTr="0085355C">
        <w:trPr>
          <w:trHeight w:val="1149"/>
        </w:trPr>
        <w:tc>
          <w:tcPr>
            <w:tcW w:w="2542" w:type="dxa"/>
            <w:vMerge/>
            <w:tcBorders>
              <w:top w:val="nil"/>
            </w:tcBorders>
          </w:tcPr>
          <w:p w:rsidR="00FD1B93" w:rsidRPr="00B540AE" w:rsidRDefault="00FD1B93" w:rsidP="00FD1B93">
            <w:pPr>
              <w:rPr>
                <w:lang w:val="ru-RU"/>
              </w:rPr>
            </w:pPr>
          </w:p>
        </w:tc>
        <w:tc>
          <w:tcPr>
            <w:tcW w:w="2561" w:type="dxa"/>
          </w:tcPr>
          <w:p w:rsidR="00FD1B93" w:rsidRPr="00B540AE" w:rsidRDefault="00FD1B93" w:rsidP="00FD1B93">
            <w:pPr>
              <w:pStyle w:val="TableParagraph"/>
              <w:ind w:left="54" w:right="491"/>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Pr="00B540AE">
              <w:rPr>
                <w:spacing w:val="-2"/>
                <w:sz w:val="24"/>
                <w:szCs w:val="24"/>
                <w:lang w:val="ru-RU"/>
              </w:rPr>
              <w:t>доступности</w:t>
            </w:r>
          </w:p>
        </w:tc>
        <w:tc>
          <w:tcPr>
            <w:tcW w:w="4384" w:type="dxa"/>
          </w:tcPr>
          <w:p w:rsidR="00FD1B93" w:rsidRPr="0085355C" w:rsidRDefault="00FD1B93" w:rsidP="0085355C">
            <w:pPr>
              <w:pStyle w:val="TableParagraph"/>
              <w:ind w:left="54" w:right="48"/>
              <w:jc w:val="both"/>
              <w:rPr>
                <w:spacing w:val="-2"/>
                <w:sz w:val="24"/>
                <w:szCs w:val="24"/>
                <w:lang w:val="ru-RU"/>
              </w:rPr>
            </w:pPr>
            <w:r w:rsidRPr="00B540AE">
              <w:rPr>
                <w:sz w:val="24"/>
                <w:szCs w:val="24"/>
                <w:lang w:val="ru-RU"/>
              </w:rPr>
              <w:t>Установлен в 1,5 часа на общественном транспорте, исходя из требований РНГП Ростовской области в соответствии с необходимостью и доступностью</w:t>
            </w:r>
            <w:r w:rsidRPr="00B540AE">
              <w:rPr>
                <w:spacing w:val="31"/>
                <w:sz w:val="24"/>
                <w:szCs w:val="24"/>
                <w:lang w:val="ru-RU"/>
              </w:rPr>
              <w:t xml:space="preserve"> </w:t>
            </w:r>
            <w:r w:rsidRPr="00B540AE">
              <w:rPr>
                <w:sz w:val="24"/>
                <w:szCs w:val="24"/>
                <w:lang w:val="ru-RU"/>
              </w:rPr>
              <w:t>объекта</w:t>
            </w:r>
            <w:r w:rsidRPr="00B540AE">
              <w:rPr>
                <w:spacing w:val="32"/>
                <w:sz w:val="24"/>
                <w:szCs w:val="24"/>
                <w:lang w:val="ru-RU"/>
              </w:rPr>
              <w:t xml:space="preserve"> </w:t>
            </w:r>
            <w:r w:rsidRPr="00B540AE">
              <w:rPr>
                <w:sz w:val="24"/>
                <w:szCs w:val="24"/>
                <w:lang w:val="ru-RU"/>
              </w:rPr>
              <w:t>для</w:t>
            </w:r>
            <w:r w:rsidRPr="00B540AE">
              <w:rPr>
                <w:spacing w:val="33"/>
                <w:sz w:val="24"/>
                <w:szCs w:val="24"/>
                <w:lang w:val="ru-RU"/>
              </w:rPr>
              <w:t xml:space="preserve"> </w:t>
            </w:r>
            <w:r w:rsidRPr="00B540AE">
              <w:rPr>
                <w:sz w:val="24"/>
                <w:szCs w:val="24"/>
                <w:lang w:val="ru-RU"/>
              </w:rPr>
              <w:t>жителей</w:t>
            </w:r>
            <w:r w:rsidRPr="00B540AE">
              <w:rPr>
                <w:spacing w:val="31"/>
                <w:sz w:val="24"/>
                <w:szCs w:val="24"/>
                <w:lang w:val="ru-RU"/>
              </w:rPr>
              <w:t xml:space="preserve"> </w:t>
            </w:r>
            <w:r w:rsidRPr="00B540AE">
              <w:rPr>
                <w:spacing w:val="-2"/>
                <w:sz w:val="24"/>
                <w:szCs w:val="24"/>
                <w:lang w:val="ru-RU"/>
              </w:rPr>
              <w:t xml:space="preserve">населенного </w:t>
            </w:r>
            <w:r w:rsidRPr="00B540AE">
              <w:rPr>
                <w:sz w:val="24"/>
                <w:szCs w:val="24"/>
                <w:lang w:val="ru-RU"/>
              </w:rPr>
              <w:t>пункта</w:t>
            </w:r>
            <w:r w:rsidRPr="00B540AE">
              <w:rPr>
                <w:spacing w:val="-10"/>
                <w:sz w:val="24"/>
                <w:szCs w:val="24"/>
                <w:lang w:val="ru-RU"/>
              </w:rPr>
              <w:t xml:space="preserve"> </w:t>
            </w:r>
            <w:r w:rsidRPr="00B540AE">
              <w:rPr>
                <w:sz w:val="24"/>
                <w:szCs w:val="24"/>
                <w:lang w:val="ru-RU"/>
              </w:rPr>
              <w:t>МО</w:t>
            </w:r>
            <w:r w:rsidRPr="00B540AE">
              <w:rPr>
                <w:spacing w:val="-5"/>
                <w:sz w:val="24"/>
                <w:szCs w:val="24"/>
                <w:lang w:val="ru-RU"/>
              </w:rPr>
              <w:t xml:space="preserve"> </w:t>
            </w:r>
            <w:r w:rsidRPr="00B540AE">
              <w:rPr>
                <w:sz w:val="24"/>
                <w:szCs w:val="24"/>
                <w:lang w:val="ru-RU"/>
              </w:rPr>
              <w:t>«Шолоховское городское поселение</w:t>
            </w:r>
            <w:r w:rsidR="0085355C">
              <w:rPr>
                <w:spacing w:val="-2"/>
                <w:sz w:val="24"/>
                <w:szCs w:val="24"/>
                <w:lang w:val="ru-RU"/>
              </w:rPr>
              <w:t>».</w:t>
            </w:r>
          </w:p>
        </w:tc>
      </w:tr>
      <w:tr w:rsidR="00FD1B93" w:rsidRPr="00B540AE" w:rsidTr="0085355C">
        <w:trPr>
          <w:trHeight w:val="283"/>
        </w:trPr>
        <w:tc>
          <w:tcPr>
            <w:tcW w:w="2542" w:type="dxa"/>
            <w:vMerge w:val="restart"/>
          </w:tcPr>
          <w:p w:rsidR="00FD1B93" w:rsidRPr="00B540AE" w:rsidRDefault="00FD1B93" w:rsidP="00FD1B93">
            <w:pPr>
              <w:pStyle w:val="TableParagraph"/>
              <w:ind w:left="57" w:right="169"/>
              <w:rPr>
                <w:sz w:val="24"/>
                <w:szCs w:val="24"/>
                <w:lang w:val="ru-RU"/>
              </w:rPr>
            </w:pPr>
            <w:r w:rsidRPr="00B540AE">
              <w:rPr>
                <w:spacing w:val="-2"/>
                <w:sz w:val="24"/>
                <w:szCs w:val="24"/>
                <w:lang w:val="ru-RU"/>
              </w:rPr>
              <w:t xml:space="preserve">Остановочный пункт общественного пассажирского </w:t>
            </w:r>
            <w:r w:rsidRPr="00B540AE">
              <w:rPr>
                <w:sz w:val="24"/>
                <w:szCs w:val="24"/>
                <w:lang w:val="ru-RU"/>
              </w:rPr>
              <w:t>транспорта</w:t>
            </w:r>
            <w:r w:rsidRPr="00B540AE">
              <w:rPr>
                <w:spacing w:val="-13"/>
                <w:sz w:val="24"/>
                <w:szCs w:val="24"/>
                <w:lang w:val="ru-RU"/>
              </w:rPr>
              <w:t xml:space="preserve"> </w:t>
            </w:r>
            <w:r w:rsidRPr="00B540AE">
              <w:rPr>
                <w:sz w:val="24"/>
                <w:szCs w:val="24"/>
                <w:lang w:val="ru-RU"/>
              </w:rPr>
              <w:t>(ОПТ)</w:t>
            </w:r>
          </w:p>
        </w:tc>
        <w:tc>
          <w:tcPr>
            <w:tcW w:w="2561" w:type="dxa"/>
          </w:tcPr>
          <w:p w:rsidR="00FD1B93" w:rsidRPr="00B540AE" w:rsidRDefault="00FD1B93" w:rsidP="00FD1B93">
            <w:pPr>
              <w:pStyle w:val="TableParagraph"/>
              <w:ind w:left="54" w:right="552"/>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4384" w:type="dxa"/>
          </w:tcPr>
          <w:p w:rsidR="00FD1B93" w:rsidRPr="00B540AE" w:rsidRDefault="00FD1B93" w:rsidP="00FD1B93">
            <w:pPr>
              <w:pStyle w:val="TableParagraph"/>
              <w:ind w:left="54" w:right="49"/>
              <w:jc w:val="both"/>
              <w:rPr>
                <w:sz w:val="24"/>
                <w:szCs w:val="24"/>
                <w:lang w:val="ru-RU"/>
              </w:rPr>
            </w:pPr>
            <w:r w:rsidRPr="00B540AE">
              <w:rPr>
                <w:sz w:val="24"/>
                <w:szCs w:val="24"/>
                <w:lang w:val="ru-RU"/>
              </w:rPr>
              <w:t>Необходимость нормирования указанного показателя определяется требованиями Распоряжения Минтранса РФ от 31.01.2017 № НА-19-р.</w:t>
            </w:r>
          </w:p>
          <w:p w:rsidR="00FD1B93" w:rsidRPr="00B540AE" w:rsidRDefault="00FD1B93" w:rsidP="00FD1B93">
            <w:pPr>
              <w:pStyle w:val="TableParagraph"/>
              <w:tabs>
                <w:tab w:val="left" w:pos="2014"/>
                <w:tab w:val="left" w:pos="3403"/>
              </w:tabs>
              <w:ind w:left="54" w:right="48"/>
              <w:jc w:val="both"/>
              <w:rPr>
                <w:sz w:val="24"/>
                <w:szCs w:val="24"/>
                <w:lang w:val="ru-RU"/>
              </w:rPr>
            </w:pPr>
            <w:r w:rsidRPr="00B540AE">
              <w:rPr>
                <w:spacing w:val="-2"/>
                <w:sz w:val="24"/>
                <w:szCs w:val="24"/>
                <w:lang w:val="ru-RU"/>
              </w:rPr>
              <w:t>Минимальный</w:t>
            </w:r>
            <w:r w:rsidR="0085355C">
              <w:rPr>
                <w:sz w:val="24"/>
                <w:szCs w:val="24"/>
                <w:lang w:val="ru-RU"/>
              </w:rPr>
              <w:t xml:space="preserve"> </w:t>
            </w:r>
            <w:r w:rsidRPr="00B540AE">
              <w:rPr>
                <w:spacing w:val="-2"/>
                <w:sz w:val="24"/>
                <w:szCs w:val="24"/>
                <w:lang w:val="ru-RU"/>
              </w:rPr>
              <w:t>уровень</w:t>
            </w:r>
            <w:r w:rsidR="0085355C">
              <w:rPr>
                <w:sz w:val="24"/>
                <w:szCs w:val="24"/>
                <w:lang w:val="ru-RU"/>
              </w:rPr>
              <w:t xml:space="preserve"> </w:t>
            </w:r>
            <w:r w:rsidRPr="00B540AE">
              <w:rPr>
                <w:spacing w:val="-2"/>
                <w:sz w:val="24"/>
                <w:szCs w:val="24"/>
                <w:lang w:val="ru-RU"/>
              </w:rPr>
              <w:t xml:space="preserve">обеспеченности </w:t>
            </w:r>
            <w:r w:rsidRPr="00B540AE">
              <w:rPr>
                <w:sz w:val="24"/>
                <w:szCs w:val="24"/>
                <w:lang w:val="ru-RU"/>
              </w:rPr>
              <w:t>остановочными пунктами ОПТ принят в количестве 2,3 остановок ОПТ на 1000 чел., исходя из текущего уровня обеспеченности объектами.</w:t>
            </w:r>
          </w:p>
        </w:tc>
      </w:tr>
      <w:tr w:rsidR="00FD1B93" w:rsidRPr="00B540AE" w:rsidTr="0085355C">
        <w:trPr>
          <w:trHeight w:val="1151"/>
        </w:trPr>
        <w:tc>
          <w:tcPr>
            <w:tcW w:w="2542" w:type="dxa"/>
            <w:vMerge/>
            <w:tcBorders>
              <w:top w:val="nil"/>
            </w:tcBorders>
          </w:tcPr>
          <w:p w:rsidR="00FD1B93" w:rsidRPr="00B540AE" w:rsidRDefault="00FD1B93" w:rsidP="00FD1B93">
            <w:pPr>
              <w:rPr>
                <w:lang w:val="ru-RU"/>
              </w:rPr>
            </w:pPr>
          </w:p>
        </w:tc>
        <w:tc>
          <w:tcPr>
            <w:tcW w:w="2561" w:type="dxa"/>
          </w:tcPr>
          <w:p w:rsidR="00FD1B93" w:rsidRPr="0085355C" w:rsidRDefault="00FD1B93" w:rsidP="0085355C">
            <w:pPr>
              <w:pStyle w:val="TableParagraph"/>
              <w:ind w:left="54" w:right="491"/>
              <w:rPr>
                <w:spacing w:val="-2"/>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0085355C">
              <w:rPr>
                <w:spacing w:val="-2"/>
                <w:sz w:val="24"/>
                <w:szCs w:val="24"/>
                <w:lang w:val="ru-RU"/>
              </w:rPr>
              <w:t>доступности</w:t>
            </w:r>
          </w:p>
        </w:tc>
        <w:tc>
          <w:tcPr>
            <w:tcW w:w="4384" w:type="dxa"/>
          </w:tcPr>
          <w:p w:rsidR="00FD1B93" w:rsidRPr="0085355C" w:rsidRDefault="00FD1B93" w:rsidP="0085355C">
            <w:pPr>
              <w:pStyle w:val="TableParagraph"/>
              <w:ind w:left="54" w:right="44"/>
              <w:jc w:val="both"/>
              <w:rPr>
                <w:sz w:val="24"/>
                <w:szCs w:val="24"/>
                <w:lang w:val="ru-RU"/>
              </w:rPr>
            </w:pPr>
            <w:r w:rsidRPr="00B540AE">
              <w:rPr>
                <w:sz w:val="24"/>
                <w:szCs w:val="24"/>
                <w:lang w:val="ru-RU"/>
              </w:rPr>
              <w:t>Расчетные показатели максимального уровня территориальной доступности остановок ОПТ от различных объектов приняты в соответствии с п. 3.1.1 Табл.</w:t>
            </w:r>
            <w:r w:rsidRPr="00B540AE">
              <w:rPr>
                <w:spacing w:val="5"/>
                <w:sz w:val="24"/>
                <w:szCs w:val="24"/>
                <w:lang w:val="ru-RU"/>
              </w:rPr>
              <w:t xml:space="preserve"> </w:t>
            </w:r>
            <w:r w:rsidRPr="00B540AE">
              <w:rPr>
                <w:sz w:val="24"/>
                <w:szCs w:val="24"/>
                <w:lang w:val="ru-RU"/>
              </w:rPr>
              <w:t>1</w:t>
            </w:r>
            <w:r w:rsidRPr="00B540AE">
              <w:rPr>
                <w:spacing w:val="4"/>
                <w:sz w:val="24"/>
                <w:szCs w:val="24"/>
                <w:lang w:val="ru-RU"/>
              </w:rPr>
              <w:t xml:space="preserve"> </w:t>
            </w:r>
            <w:r w:rsidRPr="00B540AE">
              <w:rPr>
                <w:sz w:val="24"/>
                <w:szCs w:val="24"/>
                <w:lang w:val="ru-RU"/>
              </w:rPr>
              <w:t>Распоряжения</w:t>
            </w:r>
            <w:r w:rsidRPr="00B540AE">
              <w:rPr>
                <w:spacing w:val="4"/>
                <w:sz w:val="24"/>
                <w:szCs w:val="24"/>
                <w:lang w:val="ru-RU"/>
              </w:rPr>
              <w:t xml:space="preserve"> </w:t>
            </w:r>
            <w:r w:rsidRPr="00B540AE">
              <w:rPr>
                <w:sz w:val="24"/>
                <w:szCs w:val="24"/>
                <w:lang w:val="ru-RU"/>
              </w:rPr>
              <w:t>Минтранса</w:t>
            </w:r>
            <w:r w:rsidRPr="00B540AE">
              <w:rPr>
                <w:spacing w:val="6"/>
                <w:sz w:val="24"/>
                <w:szCs w:val="24"/>
                <w:lang w:val="ru-RU"/>
              </w:rPr>
              <w:t xml:space="preserve"> </w:t>
            </w:r>
            <w:r w:rsidRPr="00B540AE">
              <w:rPr>
                <w:sz w:val="24"/>
                <w:szCs w:val="24"/>
                <w:lang w:val="ru-RU"/>
              </w:rPr>
              <w:t>РФ</w:t>
            </w:r>
            <w:r w:rsidRPr="00B540AE">
              <w:rPr>
                <w:spacing w:val="8"/>
                <w:sz w:val="24"/>
                <w:szCs w:val="24"/>
                <w:lang w:val="ru-RU"/>
              </w:rPr>
              <w:t xml:space="preserve"> </w:t>
            </w:r>
            <w:r w:rsidRPr="00B540AE">
              <w:rPr>
                <w:sz w:val="24"/>
                <w:szCs w:val="24"/>
                <w:lang w:val="ru-RU"/>
              </w:rPr>
              <w:t>от</w:t>
            </w:r>
            <w:r w:rsidRPr="00B540AE">
              <w:rPr>
                <w:spacing w:val="4"/>
                <w:sz w:val="24"/>
                <w:szCs w:val="24"/>
                <w:lang w:val="ru-RU"/>
              </w:rPr>
              <w:t xml:space="preserve"> </w:t>
            </w:r>
            <w:r w:rsidRPr="00B540AE">
              <w:rPr>
                <w:sz w:val="24"/>
                <w:szCs w:val="24"/>
                <w:lang w:val="ru-RU"/>
              </w:rPr>
              <w:t>31.01.2017</w:t>
            </w:r>
            <w:r w:rsidRPr="00B540AE">
              <w:rPr>
                <w:spacing w:val="7"/>
                <w:sz w:val="24"/>
                <w:szCs w:val="24"/>
                <w:lang w:val="ru-RU"/>
              </w:rPr>
              <w:t xml:space="preserve"> </w:t>
            </w:r>
            <w:r w:rsidRPr="00B540AE">
              <w:rPr>
                <w:spacing w:val="-12"/>
                <w:sz w:val="24"/>
                <w:szCs w:val="24"/>
                <w:lang w:val="ru-RU"/>
              </w:rPr>
              <w:t>№</w:t>
            </w:r>
            <w:r w:rsidRPr="0085355C">
              <w:rPr>
                <w:spacing w:val="-2"/>
                <w:sz w:val="24"/>
                <w:szCs w:val="24"/>
                <w:lang w:val="ru-RU"/>
              </w:rPr>
              <w:t>НА-19-</w:t>
            </w:r>
            <w:r w:rsidRPr="0085355C">
              <w:rPr>
                <w:spacing w:val="-5"/>
                <w:sz w:val="24"/>
                <w:szCs w:val="24"/>
                <w:lang w:val="ru-RU"/>
              </w:rPr>
              <w:t>р.</w:t>
            </w:r>
          </w:p>
        </w:tc>
      </w:tr>
      <w:tr w:rsidR="00FD1B93" w:rsidRPr="00B540AE" w:rsidTr="0085355C">
        <w:trPr>
          <w:trHeight w:val="1610"/>
        </w:trPr>
        <w:tc>
          <w:tcPr>
            <w:tcW w:w="2542" w:type="dxa"/>
            <w:vMerge w:val="restart"/>
          </w:tcPr>
          <w:p w:rsidR="00FD1B93" w:rsidRPr="00B540AE" w:rsidRDefault="00FD1B93" w:rsidP="00FD1B93">
            <w:pPr>
              <w:pStyle w:val="TableParagraph"/>
              <w:ind w:left="57"/>
              <w:rPr>
                <w:sz w:val="24"/>
                <w:szCs w:val="24"/>
              </w:rPr>
            </w:pPr>
            <w:r w:rsidRPr="00B540AE">
              <w:rPr>
                <w:spacing w:val="-2"/>
                <w:sz w:val="24"/>
                <w:szCs w:val="24"/>
              </w:rPr>
              <w:t>Автозаправочные станции</w:t>
            </w:r>
          </w:p>
        </w:tc>
        <w:tc>
          <w:tcPr>
            <w:tcW w:w="2561" w:type="dxa"/>
          </w:tcPr>
          <w:p w:rsidR="00FD1B93" w:rsidRPr="00B540AE" w:rsidRDefault="00FD1B93" w:rsidP="0085355C">
            <w:pPr>
              <w:pStyle w:val="TableParagraph"/>
              <w:ind w:left="54" w:right="552"/>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w:t>
            </w:r>
            <w:r w:rsidR="0085355C">
              <w:rPr>
                <w:sz w:val="24"/>
                <w:szCs w:val="24"/>
                <w:lang w:val="ru-RU"/>
              </w:rPr>
              <w:t>пустимого уровня обеспеченности</w:t>
            </w:r>
          </w:p>
        </w:tc>
        <w:tc>
          <w:tcPr>
            <w:tcW w:w="4384" w:type="dxa"/>
          </w:tcPr>
          <w:p w:rsidR="00FD1B93" w:rsidRPr="00B540AE" w:rsidRDefault="00FD1B93" w:rsidP="0085355C">
            <w:pPr>
              <w:pStyle w:val="TableParagraph"/>
              <w:ind w:left="54"/>
              <w:rPr>
                <w:sz w:val="24"/>
                <w:szCs w:val="24"/>
                <w:lang w:val="ru-RU"/>
              </w:rPr>
            </w:pPr>
            <w:r w:rsidRPr="00B540AE">
              <w:rPr>
                <w:sz w:val="24"/>
                <w:szCs w:val="24"/>
                <w:lang w:val="ru-RU"/>
              </w:rPr>
              <w:t xml:space="preserve">В соответствии с п. 11.41 СП 42.13330.2016 проектирование числа автозаправочных станций осуществляется из расчета 1 топливораздаточная </w:t>
            </w:r>
            <w:r w:rsidR="0085355C">
              <w:rPr>
                <w:sz w:val="24"/>
                <w:szCs w:val="24"/>
                <w:lang w:val="ru-RU"/>
              </w:rPr>
              <w:t>колонка на 1200 автомобилей.</w:t>
            </w:r>
            <w:r w:rsidRPr="00B540AE">
              <w:rPr>
                <w:spacing w:val="-2"/>
                <w:sz w:val="24"/>
                <w:szCs w:val="24"/>
                <w:lang w:val="ru-RU"/>
              </w:rPr>
              <w:t>.</w:t>
            </w:r>
          </w:p>
        </w:tc>
      </w:tr>
      <w:tr w:rsidR="00FD1B93" w:rsidRPr="00B540AE" w:rsidTr="0085355C">
        <w:trPr>
          <w:trHeight w:val="974"/>
        </w:trPr>
        <w:tc>
          <w:tcPr>
            <w:tcW w:w="2542" w:type="dxa"/>
            <w:vMerge/>
            <w:tcBorders>
              <w:top w:val="nil"/>
            </w:tcBorders>
          </w:tcPr>
          <w:p w:rsidR="00FD1B93" w:rsidRPr="00B540AE" w:rsidRDefault="00FD1B93" w:rsidP="00FD1B93">
            <w:pPr>
              <w:rPr>
                <w:lang w:val="ru-RU"/>
              </w:rPr>
            </w:pPr>
          </w:p>
        </w:tc>
        <w:tc>
          <w:tcPr>
            <w:tcW w:w="2561" w:type="dxa"/>
          </w:tcPr>
          <w:p w:rsidR="00FD1B93" w:rsidRPr="0085355C" w:rsidRDefault="00FD1B93" w:rsidP="0085355C">
            <w:pPr>
              <w:pStyle w:val="TableParagraph"/>
              <w:ind w:left="54" w:right="491"/>
              <w:rPr>
                <w:spacing w:val="-2"/>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0085355C">
              <w:rPr>
                <w:spacing w:val="-2"/>
                <w:sz w:val="24"/>
                <w:szCs w:val="24"/>
                <w:lang w:val="ru-RU"/>
              </w:rPr>
              <w:t>доступности</w:t>
            </w:r>
          </w:p>
        </w:tc>
        <w:tc>
          <w:tcPr>
            <w:tcW w:w="4384" w:type="dxa"/>
          </w:tcPr>
          <w:p w:rsidR="00FD1B93" w:rsidRPr="00B540AE" w:rsidRDefault="00FD1B93" w:rsidP="00FD1B93">
            <w:pPr>
              <w:pStyle w:val="TableParagraph"/>
              <w:spacing w:before="135"/>
              <w:rPr>
                <w:b/>
                <w:sz w:val="24"/>
                <w:szCs w:val="24"/>
                <w:lang w:val="ru-RU"/>
              </w:rPr>
            </w:pPr>
          </w:p>
          <w:p w:rsidR="00FD1B93" w:rsidRPr="00B540AE" w:rsidRDefault="00FD1B93" w:rsidP="00FD1B93">
            <w:pPr>
              <w:pStyle w:val="TableParagraph"/>
              <w:ind w:left="54"/>
              <w:rPr>
                <w:sz w:val="24"/>
                <w:szCs w:val="24"/>
                <w:lang w:val="ru-RU"/>
              </w:rPr>
            </w:pPr>
            <w:r w:rsidRPr="00B540AE">
              <w:rPr>
                <w:sz w:val="24"/>
                <w:szCs w:val="24"/>
              </w:rPr>
              <w:t>Не</w:t>
            </w:r>
            <w:r w:rsidRPr="00B540AE">
              <w:rPr>
                <w:spacing w:val="-3"/>
                <w:sz w:val="24"/>
                <w:szCs w:val="24"/>
              </w:rPr>
              <w:t xml:space="preserve"> </w:t>
            </w:r>
            <w:r w:rsidRPr="00B540AE">
              <w:rPr>
                <w:spacing w:val="-2"/>
                <w:sz w:val="24"/>
                <w:szCs w:val="24"/>
                <w:lang w:val="ru-RU"/>
              </w:rPr>
              <w:t xml:space="preserve">нормируется </w:t>
            </w:r>
          </w:p>
        </w:tc>
      </w:tr>
      <w:tr w:rsidR="00FD1B93" w:rsidRPr="00B540AE" w:rsidTr="0085355C">
        <w:trPr>
          <w:trHeight w:val="1379"/>
        </w:trPr>
        <w:tc>
          <w:tcPr>
            <w:tcW w:w="2542" w:type="dxa"/>
            <w:vMerge w:val="restart"/>
          </w:tcPr>
          <w:p w:rsidR="00FD1B93" w:rsidRPr="00B540AE" w:rsidRDefault="00FD1B93" w:rsidP="00FD1B93">
            <w:pPr>
              <w:pStyle w:val="TableParagraph"/>
              <w:ind w:left="57" w:right="169"/>
              <w:rPr>
                <w:sz w:val="24"/>
                <w:szCs w:val="24"/>
                <w:lang w:val="ru-RU"/>
              </w:rPr>
            </w:pPr>
            <w:r w:rsidRPr="00B540AE">
              <w:rPr>
                <w:spacing w:val="-2"/>
                <w:sz w:val="24"/>
                <w:szCs w:val="24"/>
                <w:lang w:val="ru-RU"/>
              </w:rPr>
              <w:t xml:space="preserve">Велосипедные </w:t>
            </w:r>
            <w:r w:rsidRPr="00B540AE">
              <w:rPr>
                <w:sz w:val="24"/>
                <w:szCs w:val="24"/>
                <w:lang w:val="ru-RU"/>
              </w:rPr>
              <w:t xml:space="preserve">дорожки вне </w:t>
            </w:r>
            <w:r w:rsidRPr="00B540AE">
              <w:rPr>
                <w:spacing w:val="-2"/>
                <w:sz w:val="24"/>
                <w:szCs w:val="24"/>
                <w:lang w:val="ru-RU"/>
              </w:rPr>
              <w:t>населенных пунктов</w:t>
            </w:r>
          </w:p>
        </w:tc>
        <w:tc>
          <w:tcPr>
            <w:tcW w:w="2561" w:type="dxa"/>
          </w:tcPr>
          <w:p w:rsidR="00FD1B93" w:rsidRPr="00B540AE" w:rsidRDefault="00FD1B93" w:rsidP="00FD1B93">
            <w:pPr>
              <w:pStyle w:val="TableParagraph"/>
              <w:ind w:left="54" w:right="552"/>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4384" w:type="dxa"/>
          </w:tcPr>
          <w:p w:rsidR="00FD1B93" w:rsidRPr="00B540AE" w:rsidRDefault="00FD1B93" w:rsidP="00FD1B93">
            <w:pPr>
              <w:pStyle w:val="TableParagraph"/>
              <w:ind w:left="54" w:right="48"/>
              <w:jc w:val="both"/>
              <w:rPr>
                <w:spacing w:val="-2"/>
                <w:sz w:val="24"/>
                <w:szCs w:val="24"/>
                <w:lang w:val="ru-RU"/>
              </w:rPr>
            </w:pPr>
            <w:r w:rsidRPr="00B540AE">
              <w:rPr>
                <w:sz w:val="24"/>
                <w:szCs w:val="24"/>
                <w:lang w:val="ru-RU"/>
              </w:rPr>
              <w:t xml:space="preserve">Показатель минимально допустимого уровня обеспеченности установлен в соответствии РНГП Ростовской области. Для городских поселений с </w:t>
            </w:r>
            <w:r w:rsidRPr="00B540AE">
              <w:rPr>
                <w:spacing w:val="-4"/>
                <w:sz w:val="24"/>
                <w:szCs w:val="24"/>
                <w:lang w:val="ru-RU"/>
              </w:rPr>
              <w:t xml:space="preserve">малой </w:t>
            </w:r>
            <w:r w:rsidRPr="00B540AE">
              <w:rPr>
                <w:sz w:val="24"/>
                <w:szCs w:val="24"/>
                <w:lang w:val="ru-RU"/>
              </w:rPr>
              <w:t xml:space="preserve">численности населения указанный показатель не </w:t>
            </w:r>
            <w:r w:rsidRPr="00B540AE">
              <w:rPr>
                <w:spacing w:val="-2"/>
                <w:sz w:val="24"/>
                <w:szCs w:val="24"/>
                <w:lang w:val="ru-RU"/>
              </w:rPr>
              <w:t>нормируется.</w:t>
            </w:r>
          </w:p>
          <w:p w:rsidR="00FD1B93" w:rsidRPr="00B540AE" w:rsidRDefault="00FD1B93" w:rsidP="00FD1B93">
            <w:pPr>
              <w:pStyle w:val="TableParagraph"/>
              <w:ind w:left="54" w:right="48"/>
              <w:jc w:val="both"/>
              <w:rPr>
                <w:sz w:val="24"/>
                <w:szCs w:val="24"/>
                <w:lang w:val="ru-RU"/>
              </w:rPr>
            </w:pPr>
          </w:p>
        </w:tc>
      </w:tr>
      <w:tr w:rsidR="00FD1B93" w:rsidRPr="00B540AE" w:rsidTr="0085355C">
        <w:trPr>
          <w:trHeight w:val="1040"/>
        </w:trPr>
        <w:tc>
          <w:tcPr>
            <w:tcW w:w="2542" w:type="dxa"/>
            <w:vMerge/>
            <w:tcBorders>
              <w:top w:val="nil"/>
              <w:bottom w:val="single" w:sz="4" w:space="0" w:color="auto"/>
            </w:tcBorders>
          </w:tcPr>
          <w:p w:rsidR="00FD1B93" w:rsidRPr="00B540AE" w:rsidRDefault="00FD1B93" w:rsidP="00FD1B93">
            <w:pPr>
              <w:rPr>
                <w:lang w:val="ru-RU"/>
              </w:rPr>
            </w:pPr>
          </w:p>
        </w:tc>
        <w:tc>
          <w:tcPr>
            <w:tcW w:w="2561" w:type="dxa"/>
          </w:tcPr>
          <w:p w:rsidR="00FD1B93" w:rsidRPr="00B540AE" w:rsidRDefault="00FD1B93" w:rsidP="00FD1B93">
            <w:pPr>
              <w:pStyle w:val="TableParagraph"/>
              <w:ind w:left="54" w:right="491"/>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допустимого</w:t>
            </w:r>
          </w:p>
          <w:p w:rsidR="00FD1B93" w:rsidRPr="00B540AE" w:rsidRDefault="00FD1B93" w:rsidP="0085355C">
            <w:pPr>
              <w:pStyle w:val="TableParagraph"/>
              <w:spacing w:line="228" w:lineRule="exact"/>
              <w:ind w:left="54" w:right="649"/>
              <w:rPr>
                <w:sz w:val="24"/>
                <w:szCs w:val="24"/>
                <w:lang w:val="ru-RU"/>
              </w:rPr>
            </w:pPr>
            <w:r w:rsidRPr="00B540AE">
              <w:rPr>
                <w:sz w:val="24"/>
                <w:szCs w:val="24"/>
                <w:lang w:val="ru-RU"/>
              </w:rPr>
              <w:t>уровня</w:t>
            </w:r>
            <w:r w:rsidRPr="00B540AE">
              <w:rPr>
                <w:spacing w:val="-13"/>
                <w:sz w:val="24"/>
                <w:szCs w:val="24"/>
                <w:lang w:val="ru-RU"/>
              </w:rPr>
              <w:t xml:space="preserve"> </w:t>
            </w:r>
            <w:r w:rsidRPr="00B540AE">
              <w:rPr>
                <w:sz w:val="24"/>
                <w:szCs w:val="24"/>
                <w:lang w:val="ru-RU"/>
              </w:rPr>
              <w:t xml:space="preserve">территориальной </w:t>
            </w:r>
            <w:r w:rsidRPr="00B540AE">
              <w:rPr>
                <w:spacing w:val="-2"/>
                <w:sz w:val="24"/>
                <w:szCs w:val="24"/>
                <w:lang w:val="ru-RU"/>
              </w:rPr>
              <w:t>доступности</w:t>
            </w:r>
          </w:p>
        </w:tc>
        <w:tc>
          <w:tcPr>
            <w:tcW w:w="4384" w:type="dxa"/>
          </w:tcPr>
          <w:p w:rsidR="00FD1B93" w:rsidRPr="00B540AE" w:rsidRDefault="00FD1B93" w:rsidP="00FD1B93">
            <w:pPr>
              <w:pStyle w:val="TableParagraph"/>
              <w:spacing w:line="223" w:lineRule="exact"/>
              <w:ind w:left="54"/>
              <w:rPr>
                <w:sz w:val="24"/>
                <w:szCs w:val="24"/>
              </w:rPr>
            </w:pPr>
            <w:r w:rsidRPr="00B540AE">
              <w:rPr>
                <w:sz w:val="24"/>
                <w:szCs w:val="24"/>
              </w:rPr>
              <w:t>Не</w:t>
            </w:r>
            <w:r w:rsidRPr="00B540AE">
              <w:rPr>
                <w:spacing w:val="-3"/>
                <w:sz w:val="24"/>
                <w:szCs w:val="24"/>
              </w:rPr>
              <w:t xml:space="preserve"> </w:t>
            </w:r>
            <w:r w:rsidRPr="00B540AE">
              <w:rPr>
                <w:spacing w:val="-2"/>
                <w:sz w:val="24"/>
                <w:szCs w:val="24"/>
              </w:rPr>
              <w:t>нормируется</w:t>
            </w:r>
          </w:p>
        </w:tc>
      </w:tr>
      <w:tr w:rsidR="00FD1B93" w:rsidRPr="00B540AE" w:rsidTr="0085355C">
        <w:trPr>
          <w:trHeight w:val="1040"/>
        </w:trPr>
        <w:tc>
          <w:tcPr>
            <w:tcW w:w="2542" w:type="dxa"/>
            <w:vMerge w:val="restart"/>
            <w:tcBorders>
              <w:top w:val="single" w:sz="4" w:space="0" w:color="auto"/>
              <w:left w:val="single" w:sz="4" w:space="0" w:color="auto"/>
              <w:right w:val="single" w:sz="4" w:space="0" w:color="auto"/>
            </w:tcBorders>
          </w:tcPr>
          <w:p w:rsidR="00FD1B93" w:rsidRPr="00B540AE" w:rsidRDefault="00FD1B93" w:rsidP="0085355C">
            <w:pPr>
              <w:ind w:firstLine="142"/>
              <w:rPr>
                <w:lang w:val="ru-RU"/>
              </w:rPr>
            </w:pPr>
            <w:r w:rsidRPr="00B540AE">
              <w:rPr>
                <w:spacing w:val="-2"/>
                <w:lang w:val="ru-RU"/>
              </w:rPr>
              <w:t>Сооружения и устройства для хранения и обслуживания транспортных средств</w:t>
            </w:r>
          </w:p>
        </w:tc>
        <w:tc>
          <w:tcPr>
            <w:tcW w:w="2561" w:type="dxa"/>
            <w:tcBorders>
              <w:left w:val="single" w:sz="4" w:space="0" w:color="auto"/>
            </w:tcBorders>
          </w:tcPr>
          <w:p w:rsidR="00FD1B93" w:rsidRPr="00B540AE" w:rsidRDefault="00FD1B93" w:rsidP="0085355C">
            <w:pPr>
              <w:pStyle w:val="TableParagraph"/>
              <w:ind w:left="54" w:right="552"/>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w:t>
            </w:r>
            <w:r w:rsidR="0085355C">
              <w:rPr>
                <w:sz w:val="24"/>
                <w:szCs w:val="24"/>
                <w:lang w:val="ru-RU"/>
              </w:rPr>
              <w:t>пустимого уровня обеспеченности</w:t>
            </w:r>
          </w:p>
        </w:tc>
        <w:tc>
          <w:tcPr>
            <w:tcW w:w="4384" w:type="dxa"/>
          </w:tcPr>
          <w:p w:rsidR="00FD1B93" w:rsidRPr="00B540AE" w:rsidRDefault="00FD1B93" w:rsidP="00FD1B93">
            <w:pPr>
              <w:pStyle w:val="TableParagraph"/>
              <w:spacing w:line="223" w:lineRule="exact"/>
              <w:ind w:left="54"/>
              <w:rPr>
                <w:sz w:val="24"/>
                <w:szCs w:val="24"/>
                <w:lang w:val="ru-RU"/>
              </w:rPr>
            </w:pPr>
            <w:r w:rsidRPr="00B540AE">
              <w:rPr>
                <w:sz w:val="24"/>
                <w:szCs w:val="24"/>
                <w:lang w:val="ru-RU"/>
              </w:rPr>
              <w:t>Показатель минимально допустимого уровня обеспеченности установлен в соответствии РНГП Ростовской области. Для городских поселений с малой численности населения указанный показатель определяется исходя из уровня автомобилизации.</w:t>
            </w:r>
          </w:p>
        </w:tc>
      </w:tr>
      <w:tr w:rsidR="00FD1B93" w:rsidRPr="00B540AE" w:rsidTr="0085355C">
        <w:trPr>
          <w:trHeight w:val="1040"/>
        </w:trPr>
        <w:tc>
          <w:tcPr>
            <w:tcW w:w="2542" w:type="dxa"/>
            <w:vMerge/>
            <w:tcBorders>
              <w:left w:val="single" w:sz="4" w:space="0" w:color="auto"/>
              <w:bottom w:val="single" w:sz="4" w:space="0" w:color="auto"/>
              <w:right w:val="single" w:sz="4" w:space="0" w:color="auto"/>
            </w:tcBorders>
          </w:tcPr>
          <w:p w:rsidR="00FD1B93" w:rsidRPr="00B540AE" w:rsidRDefault="00FD1B93" w:rsidP="00FD1B93">
            <w:pPr>
              <w:rPr>
                <w:lang w:val="ru-RU"/>
              </w:rPr>
            </w:pPr>
          </w:p>
        </w:tc>
        <w:tc>
          <w:tcPr>
            <w:tcW w:w="2561" w:type="dxa"/>
            <w:tcBorders>
              <w:left w:val="single" w:sz="4" w:space="0" w:color="auto"/>
            </w:tcBorders>
          </w:tcPr>
          <w:p w:rsidR="00FD1B93" w:rsidRPr="00B540AE" w:rsidRDefault="00FD1B93" w:rsidP="00FD1B93">
            <w:pPr>
              <w:pStyle w:val="TableParagraph"/>
              <w:ind w:left="54" w:right="491"/>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допустимого</w:t>
            </w:r>
          </w:p>
          <w:p w:rsidR="00FD1B93" w:rsidRPr="00B540AE" w:rsidRDefault="00FD1B93" w:rsidP="0085355C">
            <w:pPr>
              <w:pStyle w:val="TableParagraph"/>
              <w:spacing w:line="228" w:lineRule="exact"/>
              <w:ind w:left="54" w:right="649"/>
              <w:rPr>
                <w:sz w:val="24"/>
                <w:szCs w:val="24"/>
                <w:lang w:val="ru-RU"/>
              </w:rPr>
            </w:pPr>
            <w:r w:rsidRPr="00B540AE">
              <w:rPr>
                <w:sz w:val="24"/>
                <w:szCs w:val="24"/>
                <w:lang w:val="ru-RU"/>
              </w:rPr>
              <w:t>уровня</w:t>
            </w:r>
            <w:r w:rsidRPr="00B540AE">
              <w:rPr>
                <w:spacing w:val="-13"/>
                <w:sz w:val="24"/>
                <w:szCs w:val="24"/>
                <w:lang w:val="ru-RU"/>
              </w:rPr>
              <w:t xml:space="preserve"> </w:t>
            </w:r>
            <w:r w:rsidRPr="00B540AE">
              <w:rPr>
                <w:sz w:val="24"/>
                <w:szCs w:val="24"/>
                <w:lang w:val="ru-RU"/>
              </w:rPr>
              <w:t xml:space="preserve">территориальной </w:t>
            </w:r>
            <w:r w:rsidRPr="00B540AE">
              <w:rPr>
                <w:spacing w:val="-2"/>
                <w:sz w:val="24"/>
                <w:szCs w:val="24"/>
                <w:lang w:val="ru-RU"/>
              </w:rPr>
              <w:t>доступности</w:t>
            </w:r>
          </w:p>
        </w:tc>
        <w:tc>
          <w:tcPr>
            <w:tcW w:w="4384" w:type="dxa"/>
          </w:tcPr>
          <w:p w:rsidR="00FD1B93" w:rsidRPr="00B540AE" w:rsidRDefault="00FD1B93" w:rsidP="00FD1B93">
            <w:pPr>
              <w:pStyle w:val="TableParagraph"/>
              <w:spacing w:line="223" w:lineRule="exact"/>
              <w:ind w:left="54"/>
              <w:rPr>
                <w:sz w:val="24"/>
                <w:szCs w:val="24"/>
                <w:lang w:val="ru-RU"/>
              </w:rPr>
            </w:pPr>
            <w:r w:rsidRPr="00B540AE">
              <w:rPr>
                <w:sz w:val="24"/>
                <w:szCs w:val="24"/>
                <w:lang w:val="ru-RU"/>
              </w:rPr>
              <w:t>Пешеходная доступность до объектов парковки принята в соответствии с п. 11.36 СП 42.13330.2016.</w:t>
            </w:r>
          </w:p>
        </w:tc>
      </w:tr>
    </w:tbl>
    <w:p w:rsidR="00FD1B93" w:rsidRPr="00B540AE" w:rsidRDefault="00FD1B93" w:rsidP="00FD1B93">
      <w:pPr>
        <w:pStyle w:val="30"/>
        <w:keepNext w:val="0"/>
        <w:keepLines w:val="0"/>
        <w:widowControl w:val="0"/>
        <w:numPr>
          <w:ilvl w:val="2"/>
          <w:numId w:val="46"/>
        </w:numPr>
        <w:tabs>
          <w:tab w:val="left" w:pos="426"/>
        </w:tabs>
        <w:suppressAutoHyphens w:val="0"/>
        <w:autoSpaceDE w:val="0"/>
        <w:autoSpaceDN w:val="0"/>
        <w:spacing w:before="72" w:after="42"/>
        <w:jc w:val="left"/>
      </w:pPr>
      <w:bookmarkStart w:id="62" w:name="_TOC_250016"/>
      <w:bookmarkStart w:id="63" w:name="_Toc184399382"/>
      <w:bookmarkEnd w:id="62"/>
      <w:r w:rsidRPr="00B540AE">
        <w:rPr>
          <w:spacing w:val="-2"/>
        </w:rPr>
        <w:t>Образование</w:t>
      </w:r>
      <w:bookmarkEnd w:id="63"/>
    </w:p>
    <w:tbl>
      <w:tblPr>
        <w:tblStyle w:val="TableNormal"/>
        <w:tblW w:w="948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42"/>
        <w:gridCol w:w="2835"/>
        <w:gridCol w:w="4110"/>
      </w:tblGrid>
      <w:tr w:rsidR="00FD1B93" w:rsidRPr="00B540AE" w:rsidTr="0085355C">
        <w:trPr>
          <w:trHeight w:val="230"/>
          <w:tblHeader/>
        </w:trPr>
        <w:tc>
          <w:tcPr>
            <w:tcW w:w="2542" w:type="dxa"/>
          </w:tcPr>
          <w:p w:rsidR="00FD1B93" w:rsidRPr="00B540AE" w:rsidRDefault="00FD1B93" w:rsidP="00FD1B93">
            <w:pPr>
              <w:pStyle w:val="TableParagraph"/>
              <w:spacing w:line="210" w:lineRule="exact"/>
              <w:ind w:left="282"/>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835" w:type="dxa"/>
          </w:tcPr>
          <w:p w:rsidR="00FD1B93" w:rsidRPr="00B540AE" w:rsidRDefault="00FD1B93" w:rsidP="00FD1B93">
            <w:pPr>
              <w:pStyle w:val="TableParagraph"/>
              <w:spacing w:line="210" w:lineRule="exact"/>
              <w:ind w:left="143"/>
              <w:rPr>
                <w:b/>
                <w:spacing w:val="-2"/>
                <w:sz w:val="24"/>
                <w:szCs w:val="24"/>
                <w:lang w:val="ru-RU"/>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p>
          <w:p w:rsidR="00FD1B93" w:rsidRPr="00B540AE" w:rsidRDefault="00FD1B93" w:rsidP="00FD1B93">
            <w:pPr>
              <w:pStyle w:val="TableParagraph"/>
              <w:spacing w:line="210" w:lineRule="exact"/>
              <w:ind w:left="143"/>
              <w:rPr>
                <w:b/>
                <w:sz w:val="24"/>
                <w:szCs w:val="24"/>
                <w:lang w:val="ru-RU"/>
              </w:rPr>
            </w:pPr>
          </w:p>
        </w:tc>
        <w:tc>
          <w:tcPr>
            <w:tcW w:w="4110" w:type="dxa"/>
          </w:tcPr>
          <w:p w:rsidR="00FD1B93" w:rsidRPr="00B540AE" w:rsidRDefault="00FD1B93" w:rsidP="00FD1B93">
            <w:pPr>
              <w:pStyle w:val="TableParagraph"/>
              <w:spacing w:line="210" w:lineRule="exact"/>
              <w:ind w:left="755"/>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85355C">
        <w:trPr>
          <w:trHeight w:val="109"/>
        </w:trPr>
        <w:tc>
          <w:tcPr>
            <w:tcW w:w="2542" w:type="dxa"/>
            <w:vMerge w:val="restart"/>
          </w:tcPr>
          <w:p w:rsidR="00FD1B93" w:rsidRPr="00B540AE" w:rsidRDefault="00FD1B93" w:rsidP="00FD1B93">
            <w:pPr>
              <w:pStyle w:val="TableParagraph"/>
              <w:ind w:left="57"/>
              <w:rPr>
                <w:sz w:val="24"/>
                <w:szCs w:val="24"/>
              </w:rPr>
            </w:pPr>
            <w:r w:rsidRPr="00B540AE">
              <w:rPr>
                <w:spacing w:val="-2"/>
                <w:sz w:val="24"/>
                <w:szCs w:val="24"/>
              </w:rPr>
              <w:t>Дошкольные образовательные организации</w:t>
            </w:r>
          </w:p>
        </w:tc>
        <w:tc>
          <w:tcPr>
            <w:tcW w:w="2835" w:type="dxa"/>
          </w:tcPr>
          <w:p w:rsidR="00FD1B93" w:rsidRPr="00B540AE" w:rsidRDefault="00FD1B93" w:rsidP="00FD1B93">
            <w:pPr>
              <w:pStyle w:val="TableParagraph"/>
              <w:ind w:left="54" w:right="552"/>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4110" w:type="dxa"/>
          </w:tcPr>
          <w:p w:rsidR="00FD1B93" w:rsidRPr="00B540AE" w:rsidRDefault="00FD1B93" w:rsidP="00FD1B93">
            <w:pPr>
              <w:pStyle w:val="TableParagraph"/>
              <w:ind w:left="57" w:right="117"/>
              <w:rPr>
                <w:sz w:val="24"/>
                <w:szCs w:val="24"/>
                <w:lang w:val="ru-RU"/>
              </w:rPr>
            </w:pPr>
            <w:r w:rsidRPr="00B540AE">
              <w:rPr>
                <w:sz w:val="24"/>
                <w:szCs w:val="24"/>
                <w:lang w:val="ru-RU"/>
              </w:rPr>
              <w:t>Расчетный показатель минимально допустимого уровня обеспеченности дошкольными образовательными организациями установлен на основе Постановление Администрации Белокалитв</w:t>
            </w:r>
            <w:r>
              <w:rPr>
                <w:sz w:val="24"/>
                <w:szCs w:val="24"/>
                <w:lang w:val="ru-RU"/>
              </w:rPr>
              <w:t>и</w:t>
            </w:r>
            <w:r w:rsidRPr="00B540AE">
              <w:rPr>
                <w:sz w:val="24"/>
                <w:szCs w:val="24"/>
                <w:lang w:val="ru-RU"/>
              </w:rPr>
              <w:t>нского района от 10.12.2018 №2141 "</w:t>
            </w:r>
            <w:r w:rsidRPr="00B540AE">
              <w:rPr>
                <w:lang w:val="ru-RU"/>
              </w:rPr>
              <w:t xml:space="preserve"> </w:t>
            </w:r>
            <w:r w:rsidRPr="00B540AE">
              <w:rPr>
                <w:sz w:val="24"/>
                <w:szCs w:val="24"/>
                <w:lang w:val="ru-RU"/>
              </w:rPr>
              <w:t>Об утверждении муниципальной программы Белокалитвинского района «Развитие образования»</w:t>
            </w:r>
            <w:r w:rsidRPr="00B540AE">
              <w:rPr>
                <w:spacing w:val="-2"/>
                <w:sz w:val="24"/>
                <w:szCs w:val="24"/>
                <w:lang w:val="ru-RU"/>
              </w:rPr>
              <w:t>:</w:t>
            </w:r>
          </w:p>
          <w:p w:rsidR="00FD1B93" w:rsidRPr="00B540AE" w:rsidRDefault="00FD1B93" w:rsidP="00FD1B93">
            <w:pPr>
              <w:pStyle w:val="TableParagraph"/>
              <w:ind w:left="57" w:right="35"/>
              <w:rPr>
                <w:sz w:val="24"/>
                <w:szCs w:val="24"/>
                <w:lang w:val="ru-RU"/>
              </w:rPr>
            </w:pPr>
            <w:r w:rsidRPr="00B540AE">
              <w:rPr>
                <w:sz w:val="24"/>
                <w:szCs w:val="24"/>
                <w:lang w:val="ru-RU"/>
              </w:rPr>
              <w:t>- охват детей в возрасте до 7 лет, получающих дошкольное образование в образовательных организациях, осуществляющих образовательную деятельность по образовательным программам дошкольного</w:t>
            </w:r>
            <w:r w:rsidRPr="00B540AE">
              <w:rPr>
                <w:spacing w:val="-9"/>
                <w:sz w:val="24"/>
                <w:szCs w:val="24"/>
                <w:lang w:val="ru-RU"/>
              </w:rPr>
              <w:t xml:space="preserve"> </w:t>
            </w:r>
            <w:r w:rsidRPr="00B540AE">
              <w:rPr>
                <w:sz w:val="24"/>
                <w:szCs w:val="24"/>
                <w:lang w:val="ru-RU"/>
              </w:rPr>
              <w:t>образования,</w:t>
            </w:r>
            <w:r w:rsidRPr="00B540AE">
              <w:rPr>
                <w:spacing w:val="-9"/>
                <w:sz w:val="24"/>
                <w:szCs w:val="24"/>
                <w:lang w:val="ru-RU"/>
              </w:rPr>
              <w:t xml:space="preserve"> </w:t>
            </w:r>
            <w:r w:rsidRPr="00B540AE">
              <w:rPr>
                <w:sz w:val="24"/>
                <w:szCs w:val="24"/>
                <w:lang w:val="ru-RU"/>
              </w:rPr>
              <w:t>в</w:t>
            </w:r>
            <w:r w:rsidRPr="00B540AE">
              <w:rPr>
                <w:spacing w:val="-9"/>
                <w:sz w:val="24"/>
                <w:szCs w:val="24"/>
                <w:lang w:val="ru-RU"/>
              </w:rPr>
              <w:t xml:space="preserve"> </w:t>
            </w:r>
            <w:r w:rsidRPr="00B540AE">
              <w:rPr>
                <w:sz w:val="24"/>
                <w:szCs w:val="24"/>
                <w:lang w:val="ru-RU"/>
              </w:rPr>
              <w:t>общей</w:t>
            </w:r>
            <w:r w:rsidRPr="00B540AE">
              <w:rPr>
                <w:spacing w:val="-10"/>
                <w:sz w:val="24"/>
                <w:szCs w:val="24"/>
                <w:lang w:val="ru-RU"/>
              </w:rPr>
              <w:t xml:space="preserve"> </w:t>
            </w:r>
            <w:r w:rsidRPr="00B540AE">
              <w:rPr>
                <w:sz w:val="24"/>
                <w:szCs w:val="24"/>
                <w:lang w:val="ru-RU"/>
              </w:rPr>
              <w:t>численности</w:t>
            </w:r>
            <w:r w:rsidRPr="00B540AE">
              <w:rPr>
                <w:spacing w:val="-9"/>
                <w:sz w:val="24"/>
                <w:szCs w:val="24"/>
                <w:lang w:val="ru-RU"/>
              </w:rPr>
              <w:t xml:space="preserve"> </w:t>
            </w:r>
            <w:r w:rsidRPr="00B540AE">
              <w:rPr>
                <w:sz w:val="24"/>
                <w:szCs w:val="24"/>
                <w:lang w:val="ru-RU"/>
              </w:rPr>
              <w:t>детей в возрасте до 7 лет – 100% к 2030 г.</w:t>
            </w:r>
          </w:p>
          <w:p w:rsidR="00FD1B93" w:rsidRPr="00B540AE" w:rsidRDefault="00FD1B93" w:rsidP="00FD1B93">
            <w:pPr>
              <w:pStyle w:val="TableParagraph"/>
              <w:ind w:left="57" w:right="157"/>
              <w:rPr>
                <w:sz w:val="24"/>
                <w:szCs w:val="24"/>
                <w:lang w:val="ru-RU"/>
              </w:rPr>
            </w:pPr>
            <w:r w:rsidRPr="00B540AE">
              <w:rPr>
                <w:sz w:val="24"/>
                <w:szCs w:val="24"/>
                <w:lang w:val="ru-RU"/>
              </w:rPr>
              <w:t>Соответственно общий показатель обеспеченности составляет 100 мест на 100 детей в возрасте 0-7 лет. Возрастной интервал определен в соответствии с требованиями Письма Министерства образования и науки РФ от 04.05.2016 № АК-950/02. В скобках приведен</w:t>
            </w:r>
            <w:r w:rsidRPr="00B540AE">
              <w:rPr>
                <w:spacing w:val="-7"/>
                <w:sz w:val="24"/>
                <w:szCs w:val="24"/>
                <w:lang w:val="ru-RU"/>
              </w:rPr>
              <w:t xml:space="preserve"> </w:t>
            </w:r>
            <w:r w:rsidRPr="00B540AE">
              <w:rPr>
                <w:sz w:val="24"/>
                <w:szCs w:val="24"/>
                <w:lang w:val="ru-RU"/>
              </w:rPr>
              <w:t>показатель</w:t>
            </w:r>
            <w:r w:rsidRPr="00B540AE">
              <w:rPr>
                <w:spacing w:val="-8"/>
                <w:sz w:val="24"/>
                <w:szCs w:val="24"/>
                <w:lang w:val="ru-RU"/>
              </w:rPr>
              <w:t xml:space="preserve"> </w:t>
            </w:r>
            <w:r w:rsidRPr="00B540AE">
              <w:rPr>
                <w:sz w:val="24"/>
                <w:szCs w:val="24"/>
                <w:lang w:val="ru-RU"/>
              </w:rPr>
              <w:t>обеспеченности</w:t>
            </w:r>
            <w:r w:rsidRPr="00B540AE">
              <w:rPr>
                <w:spacing w:val="-9"/>
                <w:sz w:val="24"/>
                <w:szCs w:val="24"/>
                <w:lang w:val="ru-RU"/>
              </w:rPr>
              <w:t xml:space="preserve"> </w:t>
            </w:r>
            <w:r w:rsidRPr="00B540AE">
              <w:rPr>
                <w:sz w:val="24"/>
                <w:szCs w:val="24"/>
                <w:lang w:val="ru-RU"/>
              </w:rPr>
              <w:t>местами</w:t>
            </w:r>
            <w:r w:rsidRPr="00B540AE">
              <w:rPr>
                <w:spacing w:val="-9"/>
                <w:sz w:val="24"/>
                <w:szCs w:val="24"/>
                <w:lang w:val="ru-RU"/>
              </w:rPr>
              <w:t xml:space="preserve"> </w:t>
            </w:r>
            <w:r w:rsidRPr="00B540AE">
              <w:rPr>
                <w:sz w:val="24"/>
                <w:szCs w:val="24"/>
                <w:lang w:val="ru-RU"/>
              </w:rPr>
              <w:t>в</w:t>
            </w:r>
            <w:r w:rsidRPr="00B540AE">
              <w:rPr>
                <w:spacing w:val="-9"/>
                <w:sz w:val="24"/>
                <w:szCs w:val="24"/>
                <w:lang w:val="ru-RU"/>
              </w:rPr>
              <w:t xml:space="preserve"> </w:t>
            </w:r>
            <w:r w:rsidRPr="00B540AE">
              <w:rPr>
                <w:sz w:val="24"/>
                <w:szCs w:val="24"/>
                <w:lang w:val="ru-RU"/>
              </w:rPr>
              <w:t>ДОО в</w:t>
            </w:r>
            <w:r w:rsidRPr="00B540AE">
              <w:rPr>
                <w:spacing w:val="-9"/>
                <w:sz w:val="24"/>
                <w:szCs w:val="24"/>
                <w:lang w:val="ru-RU"/>
              </w:rPr>
              <w:t xml:space="preserve"> </w:t>
            </w:r>
            <w:r w:rsidRPr="00B540AE">
              <w:rPr>
                <w:sz w:val="24"/>
                <w:szCs w:val="24"/>
                <w:lang w:val="ru-RU"/>
              </w:rPr>
              <w:t>расчете</w:t>
            </w:r>
            <w:r w:rsidRPr="00B540AE">
              <w:rPr>
                <w:spacing w:val="-8"/>
                <w:sz w:val="24"/>
                <w:szCs w:val="24"/>
                <w:lang w:val="ru-RU"/>
              </w:rPr>
              <w:t xml:space="preserve"> </w:t>
            </w:r>
            <w:r w:rsidRPr="00B540AE">
              <w:rPr>
                <w:sz w:val="24"/>
                <w:szCs w:val="24"/>
                <w:lang w:val="ru-RU"/>
              </w:rPr>
              <w:t>на</w:t>
            </w:r>
            <w:r w:rsidRPr="00B540AE">
              <w:rPr>
                <w:spacing w:val="-8"/>
                <w:sz w:val="24"/>
                <w:szCs w:val="24"/>
                <w:lang w:val="ru-RU"/>
              </w:rPr>
              <w:t xml:space="preserve"> </w:t>
            </w:r>
            <w:r w:rsidRPr="00B540AE">
              <w:rPr>
                <w:sz w:val="24"/>
                <w:szCs w:val="24"/>
                <w:lang w:val="ru-RU"/>
              </w:rPr>
              <w:t>1000</w:t>
            </w:r>
            <w:r w:rsidRPr="00B540AE">
              <w:rPr>
                <w:spacing w:val="-7"/>
                <w:sz w:val="24"/>
                <w:szCs w:val="24"/>
                <w:lang w:val="ru-RU"/>
              </w:rPr>
              <w:t xml:space="preserve"> </w:t>
            </w:r>
            <w:r w:rsidRPr="00B540AE">
              <w:rPr>
                <w:sz w:val="24"/>
                <w:szCs w:val="24"/>
                <w:lang w:val="ru-RU"/>
              </w:rPr>
              <w:t>населения</w:t>
            </w:r>
            <w:r w:rsidRPr="00B540AE">
              <w:rPr>
                <w:spacing w:val="-9"/>
                <w:sz w:val="24"/>
                <w:szCs w:val="24"/>
                <w:lang w:val="ru-RU"/>
              </w:rPr>
              <w:t xml:space="preserve"> </w:t>
            </w:r>
            <w:r w:rsidRPr="00B540AE">
              <w:rPr>
                <w:sz w:val="24"/>
                <w:szCs w:val="24"/>
                <w:lang w:val="ru-RU"/>
              </w:rPr>
              <w:t>муниципального</w:t>
            </w:r>
            <w:r w:rsidRPr="00B540AE">
              <w:rPr>
                <w:spacing w:val="-7"/>
                <w:sz w:val="24"/>
                <w:szCs w:val="24"/>
                <w:lang w:val="ru-RU"/>
              </w:rPr>
              <w:t xml:space="preserve"> </w:t>
            </w:r>
            <w:r w:rsidRPr="00B540AE">
              <w:rPr>
                <w:sz w:val="24"/>
                <w:szCs w:val="24"/>
                <w:lang w:val="ru-RU"/>
              </w:rPr>
              <w:t xml:space="preserve">района. </w:t>
            </w:r>
          </w:p>
          <w:p w:rsidR="00FD1B93" w:rsidRPr="00B540AE" w:rsidRDefault="00FD1B93" w:rsidP="00FD1B93">
            <w:pPr>
              <w:pStyle w:val="TableParagraph"/>
              <w:ind w:left="57" w:right="84"/>
              <w:rPr>
                <w:sz w:val="24"/>
                <w:szCs w:val="24"/>
                <w:lang w:val="ru-RU"/>
              </w:rPr>
            </w:pPr>
            <w:r w:rsidRPr="00B540AE">
              <w:rPr>
                <w:sz w:val="24"/>
                <w:szCs w:val="24"/>
                <w:lang w:val="ru-RU"/>
              </w:rPr>
              <w:t>Удельный вес числа дошкольных образовательных организаций, в которых создана универсальная безбарьерная среда для инклюзивного образования детей-инвалидов, в общем числе дошкольных образовательных организаций, принят в размере 20% согласно</w:t>
            </w:r>
            <w:r w:rsidRPr="00B540AE">
              <w:rPr>
                <w:spacing w:val="-7"/>
                <w:sz w:val="24"/>
                <w:szCs w:val="24"/>
                <w:lang w:val="ru-RU"/>
              </w:rPr>
              <w:t xml:space="preserve"> </w:t>
            </w:r>
            <w:r w:rsidRPr="00B540AE">
              <w:rPr>
                <w:sz w:val="24"/>
                <w:szCs w:val="24"/>
                <w:lang w:val="ru-RU"/>
              </w:rPr>
              <w:t>приложению,</w:t>
            </w:r>
            <w:r w:rsidRPr="00B540AE">
              <w:rPr>
                <w:spacing w:val="-8"/>
                <w:sz w:val="24"/>
                <w:szCs w:val="24"/>
                <w:lang w:val="ru-RU"/>
              </w:rPr>
              <w:t xml:space="preserve"> </w:t>
            </w:r>
            <w:r w:rsidRPr="00B540AE">
              <w:rPr>
                <w:sz w:val="24"/>
                <w:szCs w:val="24"/>
                <w:lang w:val="ru-RU"/>
              </w:rPr>
              <w:t>к</w:t>
            </w:r>
            <w:r w:rsidRPr="00B540AE">
              <w:rPr>
                <w:spacing w:val="-8"/>
                <w:sz w:val="24"/>
                <w:szCs w:val="24"/>
                <w:lang w:val="ru-RU"/>
              </w:rPr>
              <w:t xml:space="preserve"> </w:t>
            </w:r>
            <w:r w:rsidRPr="00B540AE">
              <w:rPr>
                <w:sz w:val="24"/>
                <w:szCs w:val="24"/>
                <w:lang w:val="ru-RU"/>
              </w:rPr>
              <w:t>письму</w:t>
            </w:r>
            <w:r w:rsidRPr="00B540AE">
              <w:rPr>
                <w:spacing w:val="-11"/>
                <w:sz w:val="24"/>
                <w:szCs w:val="24"/>
                <w:lang w:val="ru-RU"/>
              </w:rPr>
              <w:t xml:space="preserve"> </w:t>
            </w:r>
            <w:r w:rsidRPr="00B540AE">
              <w:rPr>
                <w:sz w:val="24"/>
                <w:szCs w:val="24"/>
                <w:lang w:val="ru-RU"/>
              </w:rPr>
              <w:t>Минобрнауки</w:t>
            </w:r>
            <w:r w:rsidRPr="00B540AE">
              <w:rPr>
                <w:spacing w:val="-8"/>
                <w:sz w:val="24"/>
                <w:szCs w:val="24"/>
                <w:lang w:val="ru-RU"/>
              </w:rPr>
              <w:t xml:space="preserve"> </w:t>
            </w:r>
            <w:r w:rsidRPr="00B540AE">
              <w:rPr>
                <w:sz w:val="24"/>
                <w:szCs w:val="24"/>
                <w:lang w:val="ru-RU"/>
              </w:rPr>
              <w:t>России</w:t>
            </w:r>
          </w:p>
          <w:p w:rsidR="00FD1B93" w:rsidRPr="0085355C" w:rsidRDefault="00FD1B93" w:rsidP="0085355C">
            <w:pPr>
              <w:pStyle w:val="TableParagraph"/>
              <w:spacing w:line="217" w:lineRule="exact"/>
              <w:ind w:left="57"/>
              <w:rPr>
                <w:spacing w:val="-2"/>
                <w:sz w:val="24"/>
                <w:szCs w:val="24"/>
                <w:lang w:val="ru-RU"/>
              </w:rPr>
            </w:pPr>
            <w:r w:rsidRPr="00B540AE">
              <w:rPr>
                <w:sz w:val="24"/>
                <w:szCs w:val="24"/>
              </w:rPr>
              <w:t>№</w:t>
            </w:r>
            <w:r w:rsidRPr="00B540AE">
              <w:rPr>
                <w:spacing w:val="-7"/>
                <w:sz w:val="24"/>
                <w:szCs w:val="24"/>
              </w:rPr>
              <w:t xml:space="preserve"> </w:t>
            </w:r>
            <w:r w:rsidRPr="00B540AE">
              <w:rPr>
                <w:sz w:val="24"/>
                <w:szCs w:val="24"/>
              </w:rPr>
              <w:t>АК-</w:t>
            </w:r>
            <w:r w:rsidRPr="00B540AE">
              <w:rPr>
                <w:spacing w:val="-2"/>
                <w:sz w:val="24"/>
                <w:szCs w:val="24"/>
              </w:rPr>
              <w:t>950/02.</w:t>
            </w:r>
          </w:p>
        </w:tc>
      </w:tr>
      <w:tr w:rsidR="00FD1B93" w:rsidRPr="00B540AE" w:rsidTr="0085355C">
        <w:trPr>
          <w:trHeight w:val="1345"/>
        </w:trPr>
        <w:tc>
          <w:tcPr>
            <w:tcW w:w="2542" w:type="dxa"/>
            <w:vMerge/>
            <w:tcBorders>
              <w:top w:val="nil"/>
            </w:tcBorders>
          </w:tcPr>
          <w:p w:rsidR="00FD1B93" w:rsidRPr="00B540AE" w:rsidRDefault="00FD1B93" w:rsidP="00FD1B93"/>
        </w:tc>
        <w:tc>
          <w:tcPr>
            <w:tcW w:w="2835" w:type="dxa"/>
          </w:tcPr>
          <w:p w:rsidR="00FD1B93" w:rsidRPr="00B540AE" w:rsidRDefault="00FD1B93" w:rsidP="00FD1B93">
            <w:pPr>
              <w:pStyle w:val="TableParagraph"/>
              <w:ind w:left="54" w:right="491"/>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Pr="00B540AE">
              <w:rPr>
                <w:spacing w:val="-2"/>
                <w:sz w:val="24"/>
                <w:szCs w:val="24"/>
                <w:lang w:val="ru-RU"/>
              </w:rPr>
              <w:t>доступности</w:t>
            </w:r>
          </w:p>
        </w:tc>
        <w:tc>
          <w:tcPr>
            <w:tcW w:w="4110" w:type="dxa"/>
          </w:tcPr>
          <w:p w:rsidR="00FD1B93" w:rsidRPr="00B540AE" w:rsidRDefault="00FD1B93" w:rsidP="00FD1B93">
            <w:pPr>
              <w:pStyle w:val="TableParagraph"/>
              <w:ind w:left="57"/>
              <w:rPr>
                <w:sz w:val="24"/>
                <w:szCs w:val="24"/>
                <w:lang w:val="ru-RU"/>
              </w:rPr>
            </w:pPr>
            <w:r w:rsidRPr="00B540AE">
              <w:rPr>
                <w:sz w:val="24"/>
                <w:szCs w:val="24"/>
                <w:lang w:val="ru-RU"/>
              </w:rPr>
              <w:t>Расчетный показатель максимально допустимого уровня территориальной доступности дошкольных образовательных организаций определен по требованиям</w:t>
            </w:r>
            <w:r w:rsidRPr="00B540AE">
              <w:rPr>
                <w:spacing w:val="-8"/>
                <w:sz w:val="24"/>
                <w:szCs w:val="24"/>
                <w:lang w:val="ru-RU"/>
              </w:rPr>
              <w:t xml:space="preserve"> </w:t>
            </w:r>
            <w:r w:rsidRPr="00B540AE">
              <w:rPr>
                <w:sz w:val="24"/>
                <w:szCs w:val="24"/>
                <w:lang w:val="ru-RU"/>
              </w:rPr>
              <w:t>Письма</w:t>
            </w:r>
            <w:r w:rsidRPr="00B540AE">
              <w:rPr>
                <w:spacing w:val="-8"/>
                <w:sz w:val="24"/>
                <w:szCs w:val="24"/>
                <w:lang w:val="ru-RU"/>
              </w:rPr>
              <w:t xml:space="preserve"> </w:t>
            </w:r>
            <w:r w:rsidRPr="00B540AE">
              <w:rPr>
                <w:sz w:val="24"/>
                <w:szCs w:val="24"/>
                <w:lang w:val="ru-RU"/>
              </w:rPr>
              <w:t>Минобрнауки</w:t>
            </w:r>
            <w:r w:rsidRPr="00B540AE">
              <w:rPr>
                <w:spacing w:val="-9"/>
                <w:sz w:val="24"/>
                <w:szCs w:val="24"/>
                <w:lang w:val="ru-RU"/>
              </w:rPr>
              <w:t xml:space="preserve"> </w:t>
            </w:r>
            <w:r w:rsidRPr="00B540AE">
              <w:rPr>
                <w:sz w:val="24"/>
                <w:szCs w:val="24"/>
                <w:lang w:val="ru-RU"/>
              </w:rPr>
              <w:t>РФ</w:t>
            </w:r>
            <w:r w:rsidRPr="00B540AE">
              <w:rPr>
                <w:spacing w:val="-8"/>
                <w:sz w:val="24"/>
                <w:szCs w:val="24"/>
                <w:lang w:val="ru-RU"/>
              </w:rPr>
              <w:t xml:space="preserve"> </w:t>
            </w:r>
            <w:r w:rsidRPr="00B540AE">
              <w:rPr>
                <w:sz w:val="24"/>
                <w:szCs w:val="24"/>
                <w:lang w:val="ru-RU"/>
              </w:rPr>
              <w:t>от</w:t>
            </w:r>
            <w:r w:rsidRPr="00B540AE">
              <w:rPr>
                <w:spacing w:val="-9"/>
                <w:sz w:val="24"/>
                <w:szCs w:val="24"/>
                <w:lang w:val="ru-RU"/>
              </w:rPr>
              <w:t xml:space="preserve"> </w:t>
            </w:r>
            <w:r w:rsidRPr="00B540AE">
              <w:rPr>
                <w:sz w:val="24"/>
                <w:szCs w:val="24"/>
                <w:lang w:val="ru-RU"/>
              </w:rPr>
              <w:t>04.05.2016</w:t>
            </w:r>
          </w:p>
          <w:p w:rsidR="00FD1B93" w:rsidRPr="00B540AE" w:rsidRDefault="00FD1B93" w:rsidP="00FD1B93">
            <w:pPr>
              <w:pStyle w:val="TableParagraph"/>
              <w:ind w:left="57" w:right="35"/>
              <w:rPr>
                <w:sz w:val="24"/>
                <w:szCs w:val="24"/>
                <w:lang w:val="ru-RU"/>
              </w:rPr>
            </w:pPr>
            <w:r w:rsidRPr="00B540AE">
              <w:rPr>
                <w:sz w:val="24"/>
                <w:szCs w:val="24"/>
                <w:lang w:val="ru-RU"/>
              </w:rPr>
              <w:t>№ АК-950/02 «О методических рекомендациях», Постановления Главного государственного санитарного врача Российской Федерации от 28.09.2020</w:t>
            </w:r>
            <w:r w:rsidRPr="00B540AE">
              <w:rPr>
                <w:spacing w:val="-7"/>
                <w:sz w:val="24"/>
                <w:szCs w:val="24"/>
                <w:lang w:val="ru-RU"/>
              </w:rPr>
              <w:t xml:space="preserve"> </w:t>
            </w:r>
            <w:r w:rsidRPr="00B540AE">
              <w:rPr>
                <w:sz w:val="24"/>
                <w:szCs w:val="24"/>
                <w:lang w:val="ru-RU"/>
              </w:rPr>
              <w:t>№</w:t>
            </w:r>
            <w:r w:rsidRPr="00B540AE">
              <w:rPr>
                <w:spacing w:val="-9"/>
                <w:sz w:val="24"/>
                <w:szCs w:val="24"/>
                <w:lang w:val="ru-RU"/>
              </w:rPr>
              <w:t xml:space="preserve"> </w:t>
            </w:r>
            <w:r w:rsidRPr="00B540AE">
              <w:rPr>
                <w:sz w:val="24"/>
                <w:szCs w:val="24"/>
                <w:lang w:val="ru-RU"/>
              </w:rPr>
              <w:t>28</w:t>
            </w:r>
            <w:r w:rsidRPr="00B540AE">
              <w:rPr>
                <w:spacing w:val="-7"/>
                <w:sz w:val="24"/>
                <w:szCs w:val="24"/>
                <w:lang w:val="ru-RU"/>
              </w:rPr>
              <w:t xml:space="preserve"> </w:t>
            </w:r>
            <w:r w:rsidRPr="00B540AE">
              <w:rPr>
                <w:sz w:val="24"/>
                <w:szCs w:val="24"/>
                <w:lang w:val="ru-RU"/>
              </w:rPr>
              <w:t>«Об</w:t>
            </w:r>
            <w:r w:rsidRPr="00B540AE">
              <w:rPr>
                <w:spacing w:val="-6"/>
                <w:sz w:val="24"/>
                <w:szCs w:val="24"/>
                <w:lang w:val="ru-RU"/>
              </w:rPr>
              <w:t xml:space="preserve"> </w:t>
            </w:r>
            <w:r w:rsidRPr="00B540AE">
              <w:rPr>
                <w:sz w:val="24"/>
                <w:szCs w:val="24"/>
                <w:lang w:val="ru-RU"/>
              </w:rPr>
              <w:t>утверждении</w:t>
            </w:r>
            <w:r w:rsidRPr="00B540AE">
              <w:rPr>
                <w:spacing w:val="-9"/>
                <w:sz w:val="24"/>
                <w:szCs w:val="24"/>
                <w:lang w:val="ru-RU"/>
              </w:rPr>
              <w:t xml:space="preserve"> </w:t>
            </w:r>
            <w:r w:rsidRPr="00B540AE">
              <w:rPr>
                <w:sz w:val="24"/>
                <w:szCs w:val="24"/>
                <w:lang w:val="ru-RU"/>
              </w:rPr>
              <w:t>санитарных</w:t>
            </w:r>
            <w:r w:rsidRPr="00B540AE">
              <w:rPr>
                <w:spacing w:val="-9"/>
                <w:sz w:val="24"/>
                <w:szCs w:val="24"/>
                <w:lang w:val="ru-RU"/>
              </w:rPr>
              <w:t xml:space="preserve"> </w:t>
            </w:r>
            <w:r w:rsidRPr="00B540AE">
              <w:rPr>
                <w:sz w:val="24"/>
                <w:szCs w:val="24"/>
                <w:lang w:val="ru-RU"/>
              </w:rPr>
              <w:t>правил СП 2.4.3648-20 «Санитарно-эпидемиологические требования к организациям воспитания и обучения, отдыха и оздоровления детей и молодежи», а также</w:t>
            </w:r>
          </w:p>
          <w:p w:rsidR="00FD1B93" w:rsidRPr="0085355C" w:rsidRDefault="00FD1B93" w:rsidP="0085355C">
            <w:pPr>
              <w:pStyle w:val="TableParagraph"/>
              <w:spacing w:line="215" w:lineRule="exact"/>
              <w:ind w:left="57"/>
              <w:rPr>
                <w:spacing w:val="-2"/>
                <w:sz w:val="24"/>
                <w:szCs w:val="24"/>
                <w:lang w:val="ru-RU"/>
              </w:rPr>
            </w:pPr>
            <w:r w:rsidRPr="00B540AE">
              <w:rPr>
                <w:sz w:val="24"/>
                <w:szCs w:val="24"/>
              </w:rPr>
              <w:t>приложения</w:t>
            </w:r>
            <w:r w:rsidRPr="00B540AE">
              <w:rPr>
                <w:spacing w:val="-7"/>
                <w:sz w:val="24"/>
                <w:szCs w:val="24"/>
              </w:rPr>
              <w:t xml:space="preserve"> </w:t>
            </w:r>
            <w:r w:rsidRPr="00B540AE">
              <w:rPr>
                <w:sz w:val="24"/>
                <w:szCs w:val="24"/>
              </w:rPr>
              <w:t>Д</w:t>
            </w:r>
            <w:r w:rsidRPr="00B540AE">
              <w:rPr>
                <w:spacing w:val="-5"/>
                <w:sz w:val="24"/>
                <w:szCs w:val="24"/>
              </w:rPr>
              <w:t xml:space="preserve"> </w:t>
            </w:r>
            <w:r w:rsidRPr="00B540AE">
              <w:rPr>
                <w:sz w:val="24"/>
                <w:szCs w:val="24"/>
              </w:rPr>
              <w:t>СП</w:t>
            </w:r>
            <w:r w:rsidRPr="00B540AE">
              <w:rPr>
                <w:spacing w:val="-6"/>
                <w:sz w:val="24"/>
                <w:szCs w:val="24"/>
              </w:rPr>
              <w:t xml:space="preserve"> </w:t>
            </w:r>
            <w:r w:rsidRPr="00B540AE">
              <w:rPr>
                <w:spacing w:val="-2"/>
                <w:sz w:val="24"/>
                <w:szCs w:val="24"/>
              </w:rPr>
              <w:t>42.13330.2016.</w:t>
            </w:r>
          </w:p>
        </w:tc>
      </w:tr>
      <w:tr w:rsidR="00FD1B93" w:rsidRPr="00B540AE" w:rsidTr="0085355C">
        <w:trPr>
          <w:trHeight w:val="3322"/>
        </w:trPr>
        <w:tc>
          <w:tcPr>
            <w:tcW w:w="2542" w:type="dxa"/>
            <w:vMerge w:val="restart"/>
          </w:tcPr>
          <w:p w:rsidR="00FD1B93" w:rsidRPr="00B540AE" w:rsidRDefault="00FD1B93" w:rsidP="00FD1B93">
            <w:pPr>
              <w:pStyle w:val="TableParagraph"/>
              <w:ind w:left="57"/>
              <w:rPr>
                <w:sz w:val="24"/>
                <w:szCs w:val="24"/>
              </w:rPr>
            </w:pPr>
            <w:r w:rsidRPr="00B540AE">
              <w:rPr>
                <w:spacing w:val="-2"/>
                <w:sz w:val="24"/>
                <w:szCs w:val="24"/>
              </w:rPr>
              <w:t xml:space="preserve">Общеобразователь </w:t>
            </w:r>
            <w:r w:rsidRPr="00B540AE">
              <w:rPr>
                <w:sz w:val="24"/>
                <w:szCs w:val="24"/>
              </w:rPr>
              <w:t>ные организации</w:t>
            </w:r>
          </w:p>
        </w:tc>
        <w:tc>
          <w:tcPr>
            <w:tcW w:w="2835" w:type="dxa"/>
          </w:tcPr>
          <w:p w:rsidR="00FD1B93" w:rsidRPr="00B540AE" w:rsidRDefault="00FD1B93" w:rsidP="00FD1B93">
            <w:pPr>
              <w:pStyle w:val="TableParagraph"/>
              <w:ind w:left="54" w:right="491"/>
              <w:rPr>
                <w:sz w:val="24"/>
                <w:szCs w:val="24"/>
                <w:lang w:val="ru-RU"/>
              </w:rPr>
            </w:pPr>
            <w:r w:rsidRPr="00B540AE">
              <w:rPr>
                <w:sz w:val="24"/>
                <w:szCs w:val="24"/>
                <w:lang w:val="ru-RU"/>
              </w:rPr>
              <w:t>Расчетный показатель минимально допустимого уровня обеспеченности 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Pr="00B540AE">
              <w:rPr>
                <w:spacing w:val="-2"/>
                <w:sz w:val="24"/>
                <w:szCs w:val="24"/>
                <w:lang w:val="ru-RU"/>
              </w:rPr>
              <w:t>доступности</w:t>
            </w:r>
          </w:p>
        </w:tc>
        <w:tc>
          <w:tcPr>
            <w:tcW w:w="4110" w:type="dxa"/>
          </w:tcPr>
          <w:p w:rsidR="00FD1B93" w:rsidRPr="0085355C" w:rsidRDefault="00FD1B93" w:rsidP="0085355C">
            <w:pPr>
              <w:pStyle w:val="TableParagraph"/>
              <w:ind w:left="57"/>
              <w:rPr>
                <w:spacing w:val="-2"/>
                <w:sz w:val="24"/>
                <w:szCs w:val="24"/>
                <w:lang w:val="ru-RU"/>
              </w:rPr>
            </w:pPr>
            <w:r w:rsidRPr="00B540AE">
              <w:rPr>
                <w:sz w:val="24"/>
                <w:szCs w:val="24"/>
                <w:lang w:val="ru-RU"/>
              </w:rPr>
              <w:t>Расчетный</w:t>
            </w:r>
            <w:r w:rsidRPr="00B540AE">
              <w:rPr>
                <w:spacing w:val="-13"/>
                <w:sz w:val="24"/>
                <w:szCs w:val="24"/>
                <w:lang w:val="ru-RU"/>
              </w:rPr>
              <w:t xml:space="preserve"> </w:t>
            </w:r>
            <w:r w:rsidRPr="00B540AE">
              <w:rPr>
                <w:sz w:val="24"/>
                <w:szCs w:val="24"/>
                <w:lang w:val="ru-RU"/>
              </w:rPr>
              <w:t>показатель</w:t>
            </w:r>
            <w:r w:rsidRPr="00B540AE">
              <w:rPr>
                <w:spacing w:val="-12"/>
                <w:sz w:val="24"/>
                <w:szCs w:val="24"/>
                <w:lang w:val="ru-RU"/>
              </w:rPr>
              <w:t xml:space="preserve"> </w:t>
            </w:r>
            <w:r w:rsidRPr="00B540AE">
              <w:rPr>
                <w:sz w:val="24"/>
                <w:szCs w:val="24"/>
                <w:lang w:val="ru-RU"/>
              </w:rPr>
              <w:t>минимально</w:t>
            </w:r>
            <w:r w:rsidRPr="00B540AE">
              <w:rPr>
                <w:spacing w:val="-13"/>
                <w:sz w:val="24"/>
                <w:szCs w:val="24"/>
                <w:lang w:val="ru-RU"/>
              </w:rPr>
              <w:t xml:space="preserve"> </w:t>
            </w:r>
            <w:r w:rsidRPr="00B540AE">
              <w:rPr>
                <w:sz w:val="24"/>
                <w:szCs w:val="24"/>
                <w:lang w:val="ru-RU"/>
              </w:rPr>
              <w:t>допустимого уровня обеспеченности общеобразовательными организациями установлен на основе Постановление Администрации Белокалитв</w:t>
            </w:r>
            <w:r>
              <w:rPr>
                <w:sz w:val="24"/>
                <w:szCs w:val="24"/>
                <w:lang w:val="ru-RU"/>
              </w:rPr>
              <w:t>и</w:t>
            </w:r>
            <w:r w:rsidRPr="00B540AE">
              <w:rPr>
                <w:sz w:val="24"/>
                <w:szCs w:val="24"/>
                <w:lang w:val="ru-RU"/>
              </w:rPr>
              <w:t>нского района от 10.12.2018 №2141 " Об утверждении муниципальной программы Белокалитвинского района «Развитие образования» обеспеченности составляет</w:t>
            </w:r>
            <w:r w:rsidRPr="00B540AE">
              <w:rPr>
                <w:spacing w:val="-3"/>
                <w:sz w:val="24"/>
                <w:szCs w:val="24"/>
                <w:lang w:val="ru-RU"/>
              </w:rPr>
              <w:t xml:space="preserve"> </w:t>
            </w:r>
            <w:r w:rsidRPr="00B540AE">
              <w:rPr>
                <w:sz w:val="24"/>
                <w:szCs w:val="24"/>
                <w:lang w:val="ru-RU"/>
              </w:rPr>
              <w:t>100</w:t>
            </w:r>
            <w:r w:rsidRPr="00B540AE">
              <w:rPr>
                <w:spacing w:val="-1"/>
                <w:sz w:val="24"/>
                <w:szCs w:val="24"/>
                <w:lang w:val="ru-RU"/>
              </w:rPr>
              <w:t xml:space="preserve"> </w:t>
            </w:r>
            <w:r w:rsidRPr="00B540AE">
              <w:rPr>
                <w:sz w:val="24"/>
                <w:szCs w:val="24"/>
                <w:lang w:val="ru-RU"/>
              </w:rPr>
              <w:t>мест</w:t>
            </w:r>
            <w:r w:rsidRPr="00B540AE">
              <w:rPr>
                <w:spacing w:val="-3"/>
                <w:sz w:val="24"/>
                <w:szCs w:val="24"/>
                <w:lang w:val="ru-RU"/>
              </w:rPr>
              <w:t xml:space="preserve"> </w:t>
            </w:r>
            <w:r w:rsidRPr="00B540AE">
              <w:rPr>
                <w:sz w:val="24"/>
                <w:szCs w:val="24"/>
                <w:lang w:val="ru-RU"/>
              </w:rPr>
              <w:t>на</w:t>
            </w:r>
            <w:r w:rsidRPr="00B540AE">
              <w:rPr>
                <w:spacing w:val="-2"/>
                <w:sz w:val="24"/>
                <w:szCs w:val="24"/>
                <w:lang w:val="ru-RU"/>
              </w:rPr>
              <w:t xml:space="preserve"> </w:t>
            </w:r>
            <w:r w:rsidRPr="00B540AE">
              <w:rPr>
                <w:sz w:val="24"/>
                <w:szCs w:val="24"/>
                <w:lang w:val="ru-RU"/>
              </w:rPr>
              <w:t>100</w:t>
            </w:r>
            <w:r w:rsidRPr="00B540AE">
              <w:rPr>
                <w:spacing w:val="-1"/>
                <w:sz w:val="24"/>
                <w:szCs w:val="24"/>
                <w:lang w:val="ru-RU"/>
              </w:rPr>
              <w:t xml:space="preserve"> </w:t>
            </w:r>
            <w:r w:rsidRPr="00B540AE">
              <w:rPr>
                <w:sz w:val="24"/>
                <w:szCs w:val="24"/>
                <w:lang w:val="ru-RU"/>
              </w:rPr>
              <w:t>детей</w:t>
            </w:r>
            <w:r w:rsidRPr="00B540AE">
              <w:rPr>
                <w:spacing w:val="-3"/>
                <w:sz w:val="24"/>
                <w:szCs w:val="24"/>
                <w:lang w:val="ru-RU"/>
              </w:rPr>
              <w:t xml:space="preserve"> </w:t>
            </w:r>
            <w:r w:rsidRPr="00B540AE">
              <w:rPr>
                <w:sz w:val="24"/>
                <w:szCs w:val="24"/>
                <w:lang w:val="ru-RU"/>
              </w:rPr>
              <w:t>в</w:t>
            </w:r>
            <w:r w:rsidRPr="00B540AE">
              <w:rPr>
                <w:spacing w:val="-3"/>
                <w:sz w:val="24"/>
                <w:szCs w:val="24"/>
                <w:lang w:val="ru-RU"/>
              </w:rPr>
              <w:t xml:space="preserve"> </w:t>
            </w:r>
            <w:r w:rsidRPr="00B540AE">
              <w:rPr>
                <w:sz w:val="24"/>
                <w:szCs w:val="24"/>
                <w:lang w:val="ru-RU"/>
              </w:rPr>
              <w:t>возрасте</w:t>
            </w:r>
            <w:r w:rsidRPr="00B540AE">
              <w:rPr>
                <w:spacing w:val="-2"/>
                <w:sz w:val="24"/>
                <w:szCs w:val="24"/>
                <w:lang w:val="ru-RU"/>
              </w:rPr>
              <w:t xml:space="preserve"> </w:t>
            </w:r>
            <w:r w:rsidRPr="00B540AE">
              <w:rPr>
                <w:sz w:val="24"/>
                <w:szCs w:val="24"/>
                <w:lang w:val="ru-RU"/>
              </w:rPr>
              <w:t>7-18</w:t>
            </w:r>
            <w:r w:rsidRPr="00B540AE">
              <w:rPr>
                <w:spacing w:val="-1"/>
                <w:sz w:val="24"/>
                <w:szCs w:val="24"/>
                <w:lang w:val="ru-RU"/>
              </w:rPr>
              <w:t xml:space="preserve"> </w:t>
            </w:r>
            <w:r w:rsidRPr="00B540AE">
              <w:rPr>
                <w:sz w:val="24"/>
                <w:szCs w:val="24"/>
                <w:lang w:val="ru-RU"/>
              </w:rPr>
              <w:t>лет. Возрастной интервал определен в соответствии с требованиями Письма Министерства образования и науки РФ от 04.05.2016 № АК-950/02.</w:t>
            </w:r>
          </w:p>
        </w:tc>
      </w:tr>
      <w:tr w:rsidR="00FD1B93" w:rsidRPr="00B540AE" w:rsidTr="0085355C">
        <w:trPr>
          <w:trHeight w:val="479"/>
        </w:trPr>
        <w:tc>
          <w:tcPr>
            <w:tcW w:w="2542" w:type="dxa"/>
            <w:vMerge/>
          </w:tcPr>
          <w:p w:rsidR="00FD1B93" w:rsidRPr="0085355C" w:rsidRDefault="00FD1B93" w:rsidP="00FD1B93">
            <w:pPr>
              <w:rPr>
                <w:lang w:val="ru-RU"/>
              </w:rPr>
            </w:pPr>
          </w:p>
        </w:tc>
        <w:tc>
          <w:tcPr>
            <w:tcW w:w="2835" w:type="dxa"/>
          </w:tcPr>
          <w:p w:rsidR="00FD1B93" w:rsidRPr="00B540AE" w:rsidRDefault="00FD1B93" w:rsidP="00FD1B93">
            <w:pPr>
              <w:pStyle w:val="TableParagraph"/>
              <w:ind w:left="54" w:right="491"/>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Pr="00B540AE">
              <w:rPr>
                <w:spacing w:val="-2"/>
                <w:sz w:val="24"/>
                <w:szCs w:val="24"/>
                <w:lang w:val="ru-RU"/>
              </w:rPr>
              <w:t>доступности</w:t>
            </w:r>
          </w:p>
        </w:tc>
        <w:tc>
          <w:tcPr>
            <w:tcW w:w="4110" w:type="dxa"/>
          </w:tcPr>
          <w:p w:rsidR="00FD1B93" w:rsidRPr="00B540AE" w:rsidRDefault="00FD1B93" w:rsidP="00FD1B93">
            <w:pPr>
              <w:pStyle w:val="TableParagraph"/>
              <w:ind w:left="57"/>
              <w:rPr>
                <w:sz w:val="24"/>
                <w:szCs w:val="24"/>
                <w:lang w:val="ru-RU"/>
              </w:rPr>
            </w:pPr>
            <w:r w:rsidRPr="00B540AE">
              <w:rPr>
                <w:sz w:val="24"/>
                <w:szCs w:val="24"/>
                <w:lang w:val="ru-RU"/>
              </w:rPr>
              <w:t>Расчетный показатель максимально допустимого уровня территориальной доступности общеобразовательных организаций определен по требованиям</w:t>
            </w:r>
            <w:r w:rsidRPr="00B540AE">
              <w:rPr>
                <w:spacing w:val="-9"/>
                <w:sz w:val="24"/>
                <w:szCs w:val="24"/>
                <w:lang w:val="ru-RU"/>
              </w:rPr>
              <w:t xml:space="preserve"> </w:t>
            </w:r>
            <w:r w:rsidRPr="00B540AE">
              <w:rPr>
                <w:sz w:val="24"/>
                <w:szCs w:val="24"/>
                <w:lang w:val="ru-RU"/>
              </w:rPr>
              <w:t>Письма</w:t>
            </w:r>
            <w:r w:rsidRPr="00B540AE">
              <w:rPr>
                <w:spacing w:val="-9"/>
                <w:sz w:val="24"/>
                <w:szCs w:val="24"/>
                <w:lang w:val="ru-RU"/>
              </w:rPr>
              <w:t xml:space="preserve"> </w:t>
            </w:r>
            <w:r w:rsidRPr="00B540AE">
              <w:rPr>
                <w:sz w:val="24"/>
                <w:szCs w:val="24"/>
                <w:lang w:val="ru-RU"/>
              </w:rPr>
              <w:t>Минобрнауки</w:t>
            </w:r>
            <w:r w:rsidRPr="00B540AE">
              <w:rPr>
                <w:spacing w:val="-9"/>
                <w:sz w:val="24"/>
                <w:szCs w:val="24"/>
                <w:lang w:val="ru-RU"/>
              </w:rPr>
              <w:t xml:space="preserve"> </w:t>
            </w:r>
            <w:r w:rsidRPr="00B540AE">
              <w:rPr>
                <w:sz w:val="24"/>
                <w:szCs w:val="24"/>
                <w:lang w:val="ru-RU"/>
              </w:rPr>
              <w:t>РФ</w:t>
            </w:r>
            <w:r w:rsidRPr="00B540AE">
              <w:rPr>
                <w:spacing w:val="-9"/>
                <w:sz w:val="24"/>
                <w:szCs w:val="24"/>
                <w:lang w:val="ru-RU"/>
              </w:rPr>
              <w:t xml:space="preserve"> </w:t>
            </w:r>
            <w:r w:rsidRPr="00B540AE">
              <w:rPr>
                <w:sz w:val="24"/>
                <w:szCs w:val="24"/>
                <w:lang w:val="ru-RU"/>
              </w:rPr>
              <w:t>от</w:t>
            </w:r>
            <w:r w:rsidRPr="00B540AE">
              <w:rPr>
                <w:spacing w:val="-9"/>
                <w:sz w:val="24"/>
                <w:szCs w:val="24"/>
                <w:lang w:val="ru-RU"/>
              </w:rPr>
              <w:t xml:space="preserve"> </w:t>
            </w:r>
            <w:r w:rsidRPr="00B540AE">
              <w:rPr>
                <w:sz w:val="24"/>
                <w:szCs w:val="24"/>
                <w:lang w:val="ru-RU"/>
              </w:rPr>
              <w:t>04.05.2016</w:t>
            </w:r>
          </w:p>
          <w:p w:rsidR="00FD1B93" w:rsidRPr="00B540AE" w:rsidRDefault="00FD1B93" w:rsidP="00FD1B93">
            <w:pPr>
              <w:pStyle w:val="TableParagraph"/>
              <w:ind w:left="57" w:right="117"/>
              <w:rPr>
                <w:sz w:val="24"/>
                <w:szCs w:val="24"/>
                <w:lang w:val="ru-RU"/>
              </w:rPr>
            </w:pPr>
            <w:r w:rsidRPr="00B540AE">
              <w:rPr>
                <w:sz w:val="24"/>
                <w:szCs w:val="24"/>
                <w:lang w:val="ru-RU"/>
              </w:rPr>
              <w:t>№ АК-950/02 «О методических рекомендациях», Постановления Главного государственного санитарного</w:t>
            </w:r>
            <w:r w:rsidRPr="00B540AE">
              <w:rPr>
                <w:spacing w:val="-9"/>
                <w:sz w:val="24"/>
                <w:szCs w:val="24"/>
                <w:lang w:val="ru-RU"/>
              </w:rPr>
              <w:t xml:space="preserve"> </w:t>
            </w:r>
            <w:r w:rsidRPr="00B540AE">
              <w:rPr>
                <w:sz w:val="24"/>
                <w:szCs w:val="24"/>
                <w:lang w:val="ru-RU"/>
              </w:rPr>
              <w:t>врача</w:t>
            </w:r>
            <w:r w:rsidRPr="00B540AE">
              <w:rPr>
                <w:spacing w:val="-10"/>
                <w:sz w:val="24"/>
                <w:szCs w:val="24"/>
                <w:lang w:val="ru-RU"/>
              </w:rPr>
              <w:t xml:space="preserve"> </w:t>
            </w:r>
            <w:r w:rsidRPr="00B540AE">
              <w:rPr>
                <w:sz w:val="24"/>
                <w:szCs w:val="24"/>
                <w:lang w:val="ru-RU"/>
              </w:rPr>
              <w:t>Российской</w:t>
            </w:r>
            <w:r w:rsidRPr="00B540AE">
              <w:rPr>
                <w:spacing w:val="-11"/>
                <w:sz w:val="24"/>
                <w:szCs w:val="24"/>
                <w:lang w:val="ru-RU"/>
              </w:rPr>
              <w:t xml:space="preserve"> </w:t>
            </w:r>
            <w:r w:rsidRPr="00B540AE">
              <w:rPr>
                <w:sz w:val="24"/>
                <w:szCs w:val="24"/>
                <w:lang w:val="ru-RU"/>
              </w:rPr>
              <w:t>Федерации</w:t>
            </w:r>
            <w:r w:rsidRPr="00B540AE">
              <w:rPr>
                <w:spacing w:val="-11"/>
                <w:sz w:val="24"/>
                <w:szCs w:val="24"/>
                <w:lang w:val="ru-RU"/>
              </w:rPr>
              <w:t xml:space="preserve"> </w:t>
            </w:r>
            <w:r w:rsidRPr="00B540AE">
              <w:rPr>
                <w:sz w:val="24"/>
                <w:szCs w:val="24"/>
                <w:lang w:val="ru-RU"/>
              </w:rPr>
              <w:t>28.09.2020</w:t>
            </w:r>
          </w:p>
          <w:p w:rsidR="00FD1B93" w:rsidRPr="0085355C" w:rsidRDefault="00FD1B93" w:rsidP="0085355C">
            <w:pPr>
              <w:pStyle w:val="TableParagraph"/>
              <w:spacing w:line="217" w:lineRule="exact"/>
              <w:ind w:left="57"/>
              <w:rPr>
                <w:spacing w:val="-2"/>
                <w:sz w:val="24"/>
                <w:szCs w:val="24"/>
                <w:lang w:val="ru-RU"/>
              </w:rPr>
            </w:pPr>
            <w:r w:rsidRPr="00B540AE">
              <w:rPr>
                <w:sz w:val="24"/>
                <w:szCs w:val="24"/>
                <w:lang w:val="ru-RU"/>
              </w:rPr>
              <w:t>№</w:t>
            </w:r>
            <w:r w:rsidRPr="00B540AE">
              <w:rPr>
                <w:spacing w:val="-5"/>
                <w:sz w:val="24"/>
                <w:szCs w:val="24"/>
                <w:lang w:val="ru-RU"/>
              </w:rPr>
              <w:t xml:space="preserve"> </w:t>
            </w:r>
            <w:r w:rsidRPr="00B540AE">
              <w:rPr>
                <w:sz w:val="24"/>
                <w:szCs w:val="24"/>
                <w:lang w:val="ru-RU"/>
              </w:rPr>
              <w:t>28,</w:t>
            </w:r>
            <w:r w:rsidRPr="00B540AE">
              <w:rPr>
                <w:spacing w:val="-4"/>
                <w:sz w:val="24"/>
                <w:szCs w:val="24"/>
                <w:lang w:val="ru-RU"/>
              </w:rPr>
              <w:t xml:space="preserve"> </w:t>
            </w:r>
            <w:r w:rsidRPr="00B540AE">
              <w:rPr>
                <w:sz w:val="24"/>
                <w:szCs w:val="24"/>
                <w:lang w:val="ru-RU"/>
              </w:rPr>
              <w:t>а</w:t>
            </w:r>
            <w:r w:rsidRPr="00B540AE">
              <w:rPr>
                <w:spacing w:val="-3"/>
                <w:sz w:val="24"/>
                <w:szCs w:val="24"/>
                <w:lang w:val="ru-RU"/>
              </w:rPr>
              <w:t xml:space="preserve"> </w:t>
            </w:r>
            <w:r w:rsidRPr="00B540AE">
              <w:rPr>
                <w:sz w:val="24"/>
                <w:szCs w:val="24"/>
                <w:lang w:val="ru-RU"/>
              </w:rPr>
              <w:t>также</w:t>
            </w:r>
            <w:r w:rsidRPr="00B540AE">
              <w:rPr>
                <w:spacing w:val="-4"/>
                <w:sz w:val="24"/>
                <w:szCs w:val="24"/>
                <w:lang w:val="ru-RU"/>
              </w:rPr>
              <w:t xml:space="preserve"> </w:t>
            </w:r>
            <w:r w:rsidRPr="00B540AE">
              <w:rPr>
                <w:sz w:val="24"/>
                <w:szCs w:val="24"/>
                <w:lang w:val="ru-RU"/>
              </w:rPr>
              <w:t>приложения</w:t>
            </w:r>
            <w:r w:rsidRPr="00B540AE">
              <w:rPr>
                <w:spacing w:val="-1"/>
                <w:sz w:val="24"/>
                <w:szCs w:val="24"/>
                <w:lang w:val="ru-RU"/>
              </w:rPr>
              <w:t xml:space="preserve"> </w:t>
            </w:r>
            <w:r w:rsidRPr="00B540AE">
              <w:rPr>
                <w:sz w:val="24"/>
                <w:szCs w:val="24"/>
                <w:lang w:val="ru-RU"/>
              </w:rPr>
              <w:t>Д</w:t>
            </w:r>
            <w:r w:rsidRPr="00B540AE">
              <w:rPr>
                <w:spacing w:val="-4"/>
                <w:sz w:val="24"/>
                <w:szCs w:val="24"/>
                <w:lang w:val="ru-RU"/>
              </w:rPr>
              <w:t xml:space="preserve"> </w:t>
            </w:r>
            <w:r w:rsidRPr="00B540AE">
              <w:rPr>
                <w:sz w:val="24"/>
                <w:szCs w:val="24"/>
                <w:lang w:val="ru-RU"/>
              </w:rPr>
              <w:t>СП</w:t>
            </w:r>
            <w:r w:rsidRPr="00B540AE">
              <w:rPr>
                <w:spacing w:val="-3"/>
                <w:sz w:val="24"/>
                <w:szCs w:val="24"/>
                <w:lang w:val="ru-RU"/>
              </w:rPr>
              <w:t xml:space="preserve"> </w:t>
            </w:r>
            <w:r w:rsidR="0085355C">
              <w:rPr>
                <w:spacing w:val="-2"/>
                <w:sz w:val="24"/>
                <w:szCs w:val="24"/>
                <w:lang w:val="ru-RU"/>
              </w:rPr>
              <w:t>42.13330.2016.</w:t>
            </w:r>
          </w:p>
        </w:tc>
      </w:tr>
      <w:tr w:rsidR="00FD1B93" w:rsidRPr="00B540AE" w:rsidTr="0085355C">
        <w:trPr>
          <w:trHeight w:val="883"/>
        </w:trPr>
        <w:tc>
          <w:tcPr>
            <w:tcW w:w="2542" w:type="dxa"/>
          </w:tcPr>
          <w:p w:rsidR="00FD1B93" w:rsidRPr="00B540AE" w:rsidRDefault="00FD1B93" w:rsidP="00FD1B93">
            <w:pPr>
              <w:pStyle w:val="TableParagraph"/>
              <w:ind w:left="57" w:right="86"/>
              <w:rPr>
                <w:sz w:val="24"/>
                <w:szCs w:val="24"/>
                <w:lang w:val="ru-RU"/>
              </w:rPr>
            </w:pPr>
            <w:r w:rsidRPr="00B540AE">
              <w:rPr>
                <w:spacing w:val="-2"/>
                <w:sz w:val="24"/>
                <w:szCs w:val="24"/>
                <w:lang w:val="ru-RU"/>
              </w:rPr>
              <w:t xml:space="preserve">Организации дополнительного </w:t>
            </w:r>
            <w:r w:rsidRPr="00B540AE">
              <w:rPr>
                <w:sz w:val="24"/>
                <w:szCs w:val="24"/>
                <w:lang w:val="ru-RU"/>
              </w:rPr>
              <w:t>образования</w:t>
            </w:r>
            <w:r w:rsidRPr="00B540AE">
              <w:rPr>
                <w:spacing w:val="-13"/>
                <w:sz w:val="24"/>
                <w:szCs w:val="24"/>
                <w:lang w:val="ru-RU"/>
              </w:rPr>
              <w:t xml:space="preserve"> </w:t>
            </w:r>
            <w:r w:rsidRPr="00B540AE">
              <w:rPr>
                <w:sz w:val="24"/>
                <w:szCs w:val="24"/>
                <w:lang w:val="ru-RU"/>
              </w:rPr>
              <w:t xml:space="preserve">детей, </w:t>
            </w:r>
            <w:r w:rsidRPr="00B540AE">
              <w:rPr>
                <w:spacing w:val="-2"/>
                <w:sz w:val="24"/>
                <w:szCs w:val="24"/>
                <w:lang w:val="ru-RU"/>
              </w:rPr>
              <w:t xml:space="preserve">реализующие дополнительные предпрофессионал </w:t>
            </w:r>
            <w:r w:rsidRPr="00B540AE">
              <w:rPr>
                <w:sz w:val="24"/>
                <w:szCs w:val="24"/>
                <w:lang w:val="ru-RU"/>
              </w:rPr>
              <w:t>ьные программы в области искусств</w:t>
            </w:r>
          </w:p>
        </w:tc>
        <w:tc>
          <w:tcPr>
            <w:tcW w:w="2835" w:type="dxa"/>
          </w:tcPr>
          <w:p w:rsidR="00FD1B93" w:rsidRPr="00B540AE" w:rsidRDefault="00FD1B93" w:rsidP="00FD1B93">
            <w:pPr>
              <w:pStyle w:val="TableParagraph"/>
              <w:ind w:left="54" w:right="552"/>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4110" w:type="dxa"/>
          </w:tcPr>
          <w:p w:rsidR="00FD1B93" w:rsidRPr="00B540AE" w:rsidRDefault="00FD1B93" w:rsidP="00FD1B93">
            <w:pPr>
              <w:pStyle w:val="TableParagraph"/>
              <w:ind w:left="57" w:right="117"/>
              <w:rPr>
                <w:sz w:val="24"/>
                <w:szCs w:val="24"/>
                <w:lang w:val="ru-RU"/>
              </w:rPr>
            </w:pPr>
            <w:r w:rsidRPr="00B540AE">
              <w:rPr>
                <w:sz w:val="24"/>
                <w:szCs w:val="24"/>
                <w:lang w:val="ru-RU"/>
              </w:rPr>
              <w:t>Расчетный показатель минимально допустимого уровня обеспеченности населения МО «Шолоховское городское поселение»</w:t>
            </w:r>
            <w:r w:rsidRPr="00B540AE">
              <w:rPr>
                <w:spacing w:val="-13"/>
                <w:sz w:val="24"/>
                <w:szCs w:val="24"/>
                <w:lang w:val="ru-RU"/>
              </w:rPr>
              <w:t xml:space="preserve"> </w:t>
            </w:r>
            <w:r w:rsidRPr="00B540AE">
              <w:rPr>
                <w:sz w:val="24"/>
                <w:szCs w:val="24"/>
                <w:lang w:val="ru-RU"/>
              </w:rPr>
              <w:t>организациями</w:t>
            </w:r>
            <w:r w:rsidRPr="00B540AE">
              <w:rPr>
                <w:spacing w:val="-12"/>
                <w:sz w:val="24"/>
                <w:szCs w:val="24"/>
                <w:lang w:val="ru-RU"/>
              </w:rPr>
              <w:t xml:space="preserve"> </w:t>
            </w:r>
            <w:r w:rsidRPr="00B540AE">
              <w:rPr>
                <w:sz w:val="24"/>
                <w:szCs w:val="24"/>
                <w:lang w:val="ru-RU"/>
              </w:rPr>
              <w:t>дополнительного</w:t>
            </w:r>
            <w:r w:rsidRPr="00B540AE">
              <w:rPr>
                <w:spacing w:val="-13"/>
                <w:sz w:val="24"/>
                <w:szCs w:val="24"/>
                <w:lang w:val="ru-RU"/>
              </w:rPr>
              <w:t xml:space="preserve"> </w:t>
            </w:r>
            <w:r w:rsidRPr="00B540AE">
              <w:rPr>
                <w:sz w:val="24"/>
                <w:szCs w:val="24"/>
                <w:lang w:val="ru-RU"/>
              </w:rPr>
              <w:t>образования детей, в т. ч. Реализующие дополнительные предпрофессиональные программы в области искусств определены в соответствии со значением индикатора муниципальной программы Белокалитвинского района «Развитие образования»</w:t>
            </w:r>
            <w:r w:rsidRPr="00B540AE">
              <w:rPr>
                <w:spacing w:val="-2"/>
                <w:sz w:val="24"/>
                <w:szCs w:val="24"/>
                <w:lang w:val="ru-RU"/>
              </w:rPr>
              <w:t>:</w:t>
            </w:r>
          </w:p>
          <w:p w:rsidR="00FD1B93" w:rsidRPr="00B540AE" w:rsidRDefault="00FD1B93" w:rsidP="00FD1B93">
            <w:pPr>
              <w:pStyle w:val="TableParagraph"/>
              <w:ind w:left="57" w:right="58"/>
              <w:rPr>
                <w:sz w:val="24"/>
                <w:szCs w:val="24"/>
                <w:lang w:val="ru-RU"/>
              </w:rPr>
            </w:pPr>
            <w:r w:rsidRPr="00B540AE">
              <w:rPr>
                <w:sz w:val="24"/>
                <w:szCs w:val="24"/>
                <w:lang w:val="ru-RU"/>
              </w:rPr>
              <w:t>-</w:t>
            </w:r>
            <w:r w:rsidRPr="00B540AE">
              <w:rPr>
                <w:spacing w:val="-5"/>
                <w:sz w:val="24"/>
                <w:szCs w:val="24"/>
                <w:lang w:val="ru-RU"/>
              </w:rPr>
              <w:t xml:space="preserve"> </w:t>
            </w:r>
            <w:r w:rsidRPr="00B540AE">
              <w:rPr>
                <w:sz w:val="24"/>
                <w:szCs w:val="24"/>
                <w:lang w:val="ru-RU"/>
              </w:rPr>
              <w:t>удельный</w:t>
            </w:r>
            <w:r w:rsidRPr="00B540AE">
              <w:rPr>
                <w:spacing w:val="-4"/>
                <w:sz w:val="24"/>
                <w:szCs w:val="24"/>
                <w:lang w:val="ru-RU"/>
              </w:rPr>
              <w:t xml:space="preserve"> </w:t>
            </w:r>
            <w:r w:rsidRPr="00B540AE">
              <w:rPr>
                <w:sz w:val="24"/>
                <w:szCs w:val="24"/>
                <w:lang w:val="ru-RU"/>
              </w:rPr>
              <w:t>вес</w:t>
            </w:r>
            <w:r w:rsidRPr="00B540AE">
              <w:rPr>
                <w:spacing w:val="-6"/>
                <w:sz w:val="24"/>
                <w:szCs w:val="24"/>
                <w:lang w:val="ru-RU"/>
              </w:rPr>
              <w:t xml:space="preserve"> </w:t>
            </w:r>
            <w:r w:rsidRPr="00B540AE">
              <w:rPr>
                <w:sz w:val="24"/>
                <w:szCs w:val="24"/>
                <w:lang w:val="ru-RU"/>
              </w:rPr>
              <w:t>численности</w:t>
            </w:r>
            <w:r w:rsidRPr="00B540AE">
              <w:rPr>
                <w:spacing w:val="-5"/>
                <w:sz w:val="24"/>
                <w:szCs w:val="24"/>
                <w:lang w:val="ru-RU"/>
              </w:rPr>
              <w:t xml:space="preserve"> </w:t>
            </w:r>
            <w:r w:rsidRPr="00B540AE">
              <w:rPr>
                <w:sz w:val="24"/>
                <w:szCs w:val="24"/>
                <w:lang w:val="ru-RU"/>
              </w:rPr>
              <w:t>населения</w:t>
            </w:r>
            <w:r w:rsidRPr="00B540AE">
              <w:rPr>
                <w:spacing w:val="-7"/>
                <w:sz w:val="24"/>
                <w:szCs w:val="24"/>
                <w:lang w:val="ru-RU"/>
              </w:rPr>
              <w:t xml:space="preserve"> </w:t>
            </w:r>
            <w:r w:rsidRPr="00B540AE">
              <w:rPr>
                <w:sz w:val="24"/>
                <w:szCs w:val="24"/>
                <w:lang w:val="ru-RU"/>
              </w:rPr>
              <w:t>в</w:t>
            </w:r>
            <w:r w:rsidRPr="00B540AE">
              <w:rPr>
                <w:spacing w:val="-7"/>
                <w:sz w:val="24"/>
                <w:szCs w:val="24"/>
                <w:lang w:val="ru-RU"/>
              </w:rPr>
              <w:t xml:space="preserve"> </w:t>
            </w:r>
            <w:r w:rsidRPr="00B540AE">
              <w:rPr>
                <w:sz w:val="24"/>
                <w:szCs w:val="24"/>
                <w:lang w:val="ru-RU"/>
              </w:rPr>
              <w:t>возрасте</w:t>
            </w:r>
            <w:r w:rsidRPr="00B540AE">
              <w:rPr>
                <w:spacing w:val="-6"/>
                <w:sz w:val="24"/>
                <w:szCs w:val="24"/>
                <w:lang w:val="ru-RU"/>
              </w:rPr>
              <w:t xml:space="preserve"> </w:t>
            </w:r>
            <w:r w:rsidRPr="00B540AE">
              <w:rPr>
                <w:sz w:val="24"/>
                <w:szCs w:val="24"/>
                <w:lang w:val="ru-RU"/>
              </w:rPr>
              <w:t>5-18 лет, охваченного дополнительным образованием в общей численности населения в возрасте 5-18 лет – 80% к 2030 г.</w:t>
            </w:r>
          </w:p>
          <w:p w:rsidR="00FD1B93" w:rsidRPr="00B540AE" w:rsidRDefault="00FD1B93" w:rsidP="00FD1B93">
            <w:pPr>
              <w:pStyle w:val="TableParagraph"/>
              <w:ind w:left="57" w:right="117"/>
              <w:rPr>
                <w:sz w:val="24"/>
                <w:szCs w:val="24"/>
                <w:lang w:val="ru-RU"/>
              </w:rPr>
            </w:pPr>
            <w:r w:rsidRPr="00B540AE">
              <w:rPr>
                <w:sz w:val="24"/>
                <w:szCs w:val="24"/>
                <w:lang w:val="ru-RU"/>
              </w:rPr>
              <w:t>Соответственно</w:t>
            </w:r>
            <w:r w:rsidRPr="00B540AE">
              <w:rPr>
                <w:spacing w:val="-13"/>
                <w:sz w:val="24"/>
                <w:szCs w:val="24"/>
                <w:lang w:val="ru-RU"/>
              </w:rPr>
              <w:t xml:space="preserve"> </w:t>
            </w:r>
            <w:r w:rsidRPr="00B540AE">
              <w:rPr>
                <w:sz w:val="24"/>
                <w:szCs w:val="24"/>
                <w:lang w:val="ru-RU"/>
              </w:rPr>
              <w:t>общий</w:t>
            </w:r>
            <w:r w:rsidRPr="00B540AE">
              <w:rPr>
                <w:spacing w:val="-12"/>
                <w:sz w:val="24"/>
                <w:szCs w:val="24"/>
                <w:lang w:val="ru-RU"/>
              </w:rPr>
              <w:t xml:space="preserve"> </w:t>
            </w:r>
            <w:r w:rsidRPr="00B540AE">
              <w:rPr>
                <w:sz w:val="24"/>
                <w:szCs w:val="24"/>
                <w:lang w:val="ru-RU"/>
              </w:rPr>
              <w:t>показатель</w:t>
            </w:r>
            <w:r w:rsidRPr="00B540AE">
              <w:rPr>
                <w:spacing w:val="-13"/>
                <w:sz w:val="24"/>
                <w:szCs w:val="24"/>
                <w:lang w:val="ru-RU"/>
              </w:rPr>
              <w:t xml:space="preserve"> </w:t>
            </w:r>
            <w:r w:rsidRPr="00B540AE">
              <w:rPr>
                <w:sz w:val="24"/>
                <w:szCs w:val="24"/>
                <w:lang w:val="ru-RU"/>
              </w:rPr>
              <w:t>обеспеченности составляет 80 мест на 100 детей в возрасте 5-18.</w:t>
            </w:r>
          </w:p>
          <w:p w:rsidR="00FD1B93" w:rsidRPr="00B540AE" w:rsidRDefault="00FD1B93" w:rsidP="00FD1B93">
            <w:pPr>
              <w:pStyle w:val="TableParagraph"/>
              <w:ind w:left="57" w:right="58"/>
              <w:rPr>
                <w:sz w:val="24"/>
                <w:szCs w:val="24"/>
                <w:lang w:val="ru-RU"/>
              </w:rPr>
            </w:pPr>
            <w:r w:rsidRPr="00B540AE">
              <w:rPr>
                <w:sz w:val="24"/>
                <w:szCs w:val="24"/>
                <w:lang w:val="ru-RU"/>
              </w:rPr>
              <w:t xml:space="preserve">Возрастной интервал определен в соответствии с требованиями Письма Министерства образования и науки РФ от 04.05.2016 № АК-950/02. </w:t>
            </w:r>
          </w:p>
          <w:p w:rsidR="00FD1B93" w:rsidRPr="00B540AE" w:rsidRDefault="00FD1B93" w:rsidP="00FD1B93">
            <w:pPr>
              <w:pStyle w:val="TableParagraph"/>
              <w:ind w:left="57" w:right="58"/>
              <w:rPr>
                <w:sz w:val="24"/>
                <w:szCs w:val="24"/>
                <w:lang w:val="ru-RU"/>
              </w:rPr>
            </w:pPr>
            <w:r w:rsidRPr="00B540AE">
              <w:rPr>
                <w:sz w:val="24"/>
                <w:szCs w:val="24"/>
                <w:lang w:val="ru-RU"/>
              </w:rPr>
              <w:t>С учетом целевого индикатора 80-процентной обеспеченности местами в организациях дополнительного образования детей (см. текст выше) нормативное число мест на 1000 населения,</w:t>
            </w:r>
          </w:p>
          <w:p w:rsidR="00FD1B93" w:rsidRPr="00B540AE" w:rsidRDefault="00FD1B93" w:rsidP="00FD1B93">
            <w:pPr>
              <w:pStyle w:val="TableParagraph"/>
              <w:spacing w:line="228" w:lineRule="exact"/>
              <w:ind w:left="57" w:right="117"/>
              <w:rPr>
                <w:sz w:val="24"/>
                <w:szCs w:val="24"/>
                <w:lang w:val="ru-RU"/>
              </w:rPr>
            </w:pPr>
            <w:r w:rsidRPr="00B540AE">
              <w:rPr>
                <w:sz w:val="24"/>
                <w:szCs w:val="24"/>
                <w:lang w:val="ru-RU"/>
              </w:rPr>
              <w:t>в т.ч. реализующие дополнительные предпрофессиональные</w:t>
            </w:r>
            <w:r w:rsidRPr="00B540AE">
              <w:rPr>
                <w:spacing w:val="-13"/>
                <w:sz w:val="24"/>
                <w:szCs w:val="24"/>
                <w:lang w:val="ru-RU"/>
              </w:rPr>
              <w:t xml:space="preserve"> </w:t>
            </w:r>
            <w:r w:rsidRPr="00B540AE">
              <w:rPr>
                <w:sz w:val="24"/>
                <w:szCs w:val="24"/>
                <w:lang w:val="ru-RU"/>
              </w:rPr>
              <w:t>программы</w:t>
            </w:r>
            <w:r w:rsidRPr="00B540AE">
              <w:rPr>
                <w:spacing w:val="-12"/>
                <w:sz w:val="24"/>
                <w:szCs w:val="24"/>
                <w:lang w:val="ru-RU"/>
              </w:rPr>
              <w:t xml:space="preserve"> </w:t>
            </w:r>
            <w:r w:rsidRPr="00B540AE">
              <w:rPr>
                <w:sz w:val="24"/>
                <w:szCs w:val="24"/>
                <w:lang w:val="ru-RU"/>
              </w:rPr>
              <w:t>в</w:t>
            </w:r>
            <w:r w:rsidRPr="00B540AE">
              <w:rPr>
                <w:spacing w:val="-13"/>
                <w:sz w:val="24"/>
                <w:szCs w:val="24"/>
                <w:lang w:val="ru-RU"/>
              </w:rPr>
              <w:t xml:space="preserve"> </w:t>
            </w:r>
            <w:r w:rsidRPr="00B540AE">
              <w:rPr>
                <w:sz w:val="24"/>
                <w:szCs w:val="24"/>
                <w:lang w:val="ru-RU"/>
              </w:rPr>
              <w:t>области</w:t>
            </w:r>
          </w:p>
          <w:p w:rsidR="00FD1B93" w:rsidRPr="00B540AE" w:rsidRDefault="00FD1B93" w:rsidP="00FD1B93">
            <w:pPr>
              <w:pStyle w:val="TableParagraph"/>
              <w:ind w:left="57"/>
              <w:rPr>
                <w:sz w:val="24"/>
                <w:szCs w:val="24"/>
                <w:lang w:val="ru-RU"/>
              </w:rPr>
            </w:pPr>
            <w:r w:rsidRPr="00B540AE">
              <w:rPr>
                <w:sz w:val="24"/>
                <w:szCs w:val="24"/>
                <w:lang w:val="ru-RU"/>
              </w:rPr>
              <w:t>искусств, определен по требованиям Письма Минобрнауки РФ от 04.05.2016 № АК-950/02 «О методических рекомендациях», Постановления Главного государственного санитарного врача Российской</w:t>
            </w:r>
            <w:r w:rsidRPr="00B540AE">
              <w:rPr>
                <w:spacing w:val="-7"/>
                <w:sz w:val="24"/>
                <w:szCs w:val="24"/>
                <w:lang w:val="ru-RU"/>
              </w:rPr>
              <w:t xml:space="preserve"> </w:t>
            </w:r>
            <w:r w:rsidRPr="00B540AE">
              <w:rPr>
                <w:sz w:val="24"/>
                <w:szCs w:val="24"/>
                <w:lang w:val="ru-RU"/>
              </w:rPr>
              <w:t>Федерации</w:t>
            </w:r>
            <w:r w:rsidRPr="00B540AE">
              <w:rPr>
                <w:spacing w:val="-7"/>
                <w:sz w:val="24"/>
                <w:szCs w:val="24"/>
                <w:lang w:val="ru-RU"/>
              </w:rPr>
              <w:t xml:space="preserve"> </w:t>
            </w:r>
            <w:r w:rsidRPr="00B540AE">
              <w:rPr>
                <w:sz w:val="24"/>
                <w:szCs w:val="24"/>
                <w:lang w:val="ru-RU"/>
              </w:rPr>
              <w:t>от</w:t>
            </w:r>
            <w:r w:rsidRPr="00B540AE">
              <w:rPr>
                <w:spacing w:val="-7"/>
                <w:sz w:val="24"/>
                <w:szCs w:val="24"/>
                <w:lang w:val="ru-RU"/>
              </w:rPr>
              <w:t xml:space="preserve"> </w:t>
            </w:r>
            <w:r w:rsidRPr="00B540AE">
              <w:rPr>
                <w:sz w:val="24"/>
                <w:szCs w:val="24"/>
                <w:lang w:val="ru-RU"/>
              </w:rPr>
              <w:t>28.09.2020</w:t>
            </w:r>
            <w:r w:rsidRPr="00B540AE">
              <w:rPr>
                <w:spacing w:val="-5"/>
                <w:sz w:val="24"/>
                <w:szCs w:val="24"/>
                <w:lang w:val="ru-RU"/>
              </w:rPr>
              <w:t xml:space="preserve"> </w:t>
            </w:r>
            <w:r w:rsidRPr="00B540AE">
              <w:rPr>
                <w:sz w:val="24"/>
                <w:szCs w:val="24"/>
                <w:lang w:val="ru-RU"/>
              </w:rPr>
              <w:t>№</w:t>
            </w:r>
            <w:r w:rsidRPr="00B540AE">
              <w:rPr>
                <w:spacing w:val="-7"/>
                <w:sz w:val="24"/>
                <w:szCs w:val="24"/>
                <w:lang w:val="ru-RU"/>
              </w:rPr>
              <w:t xml:space="preserve"> </w:t>
            </w:r>
            <w:r w:rsidRPr="00B540AE">
              <w:rPr>
                <w:sz w:val="24"/>
                <w:szCs w:val="24"/>
                <w:lang w:val="ru-RU"/>
              </w:rPr>
              <w:t>28,</w:t>
            </w:r>
            <w:r w:rsidRPr="00B540AE">
              <w:rPr>
                <w:spacing w:val="-6"/>
                <w:sz w:val="24"/>
                <w:szCs w:val="24"/>
                <w:lang w:val="ru-RU"/>
              </w:rPr>
              <w:t xml:space="preserve"> </w:t>
            </w:r>
            <w:r w:rsidRPr="00B540AE">
              <w:rPr>
                <w:sz w:val="24"/>
                <w:szCs w:val="24"/>
                <w:lang w:val="ru-RU"/>
              </w:rPr>
              <w:t>а</w:t>
            </w:r>
            <w:r w:rsidRPr="00B540AE">
              <w:rPr>
                <w:spacing w:val="-8"/>
                <w:sz w:val="24"/>
                <w:szCs w:val="24"/>
                <w:lang w:val="ru-RU"/>
              </w:rPr>
              <w:t xml:space="preserve"> </w:t>
            </w:r>
            <w:r w:rsidRPr="00B540AE">
              <w:rPr>
                <w:sz w:val="24"/>
                <w:szCs w:val="24"/>
                <w:lang w:val="ru-RU"/>
              </w:rPr>
              <w:t>также</w:t>
            </w:r>
          </w:p>
          <w:p w:rsidR="00FD1B93" w:rsidRPr="0085355C" w:rsidRDefault="00FD1B93" w:rsidP="0085355C">
            <w:pPr>
              <w:pStyle w:val="TableParagraph"/>
              <w:spacing w:line="217" w:lineRule="exact"/>
              <w:ind w:left="57"/>
              <w:rPr>
                <w:spacing w:val="-2"/>
                <w:sz w:val="24"/>
                <w:szCs w:val="24"/>
                <w:lang w:val="ru-RU"/>
              </w:rPr>
            </w:pPr>
            <w:r w:rsidRPr="00B540AE">
              <w:rPr>
                <w:sz w:val="24"/>
                <w:szCs w:val="24"/>
              </w:rPr>
              <w:t>приложения</w:t>
            </w:r>
            <w:r w:rsidRPr="00B540AE">
              <w:rPr>
                <w:spacing w:val="-7"/>
                <w:sz w:val="24"/>
                <w:szCs w:val="24"/>
              </w:rPr>
              <w:t xml:space="preserve"> </w:t>
            </w:r>
            <w:r w:rsidRPr="00B540AE">
              <w:rPr>
                <w:sz w:val="24"/>
                <w:szCs w:val="24"/>
              </w:rPr>
              <w:t>Д</w:t>
            </w:r>
            <w:r w:rsidRPr="00B540AE">
              <w:rPr>
                <w:spacing w:val="-5"/>
                <w:sz w:val="24"/>
                <w:szCs w:val="24"/>
              </w:rPr>
              <w:t xml:space="preserve"> </w:t>
            </w:r>
            <w:r w:rsidRPr="00B540AE">
              <w:rPr>
                <w:sz w:val="24"/>
                <w:szCs w:val="24"/>
              </w:rPr>
              <w:t>СП</w:t>
            </w:r>
            <w:r w:rsidRPr="00B540AE">
              <w:rPr>
                <w:spacing w:val="-6"/>
                <w:sz w:val="24"/>
                <w:szCs w:val="24"/>
              </w:rPr>
              <w:t xml:space="preserve"> </w:t>
            </w:r>
            <w:r w:rsidRPr="00B540AE">
              <w:rPr>
                <w:spacing w:val="-2"/>
                <w:sz w:val="24"/>
                <w:szCs w:val="24"/>
              </w:rPr>
              <w:t>42.13330.2016.</w:t>
            </w:r>
          </w:p>
        </w:tc>
      </w:tr>
      <w:tr w:rsidR="00FD1B93" w:rsidRPr="00B540AE" w:rsidTr="0085355C">
        <w:trPr>
          <w:trHeight w:val="1149"/>
        </w:trPr>
        <w:tc>
          <w:tcPr>
            <w:tcW w:w="2542" w:type="dxa"/>
          </w:tcPr>
          <w:p w:rsidR="00FD1B93" w:rsidRPr="00B540AE" w:rsidRDefault="00FD1B93" w:rsidP="00FD1B93">
            <w:pPr>
              <w:pStyle w:val="TableParagraph"/>
              <w:rPr>
                <w:sz w:val="24"/>
                <w:szCs w:val="24"/>
                <w:lang w:val="ru-RU"/>
              </w:rPr>
            </w:pPr>
          </w:p>
        </w:tc>
        <w:tc>
          <w:tcPr>
            <w:tcW w:w="2835" w:type="dxa"/>
          </w:tcPr>
          <w:p w:rsidR="00FD1B93" w:rsidRPr="00B540AE" w:rsidRDefault="00FD1B93" w:rsidP="00FD1B93">
            <w:pPr>
              <w:pStyle w:val="TableParagraph"/>
              <w:ind w:left="54" w:right="491"/>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Pr="00B540AE">
              <w:rPr>
                <w:spacing w:val="-2"/>
                <w:sz w:val="24"/>
                <w:szCs w:val="24"/>
                <w:lang w:val="ru-RU"/>
              </w:rPr>
              <w:t>доступности</w:t>
            </w:r>
          </w:p>
        </w:tc>
        <w:tc>
          <w:tcPr>
            <w:tcW w:w="4110" w:type="dxa"/>
          </w:tcPr>
          <w:p w:rsidR="00FD1B93" w:rsidRPr="00B540AE" w:rsidRDefault="00FD1B93" w:rsidP="00FD1B93">
            <w:pPr>
              <w:pStyle w:val="TableParagraph"/>
              <w:ind w:left="57"/>
              <w:rPr>
                <w:sz w:val="24"/>
                <w:szCs w:val="24"/>
                <w:lang w:val="ru-RU"/>
              </w:rPr>
            </w:pPr>
            <w:r w:rsidRPr="00B540AE">
              <w:rPr>
                <w:sz w:val="24"/>
                <w:szCs w:val="24"/>
                <w:lang w:val="ru-RU"/>
              </w:rPr>
              <w:t>Расчетный показатель максимально допустимого уровня</w:t>
            </w:r>
            <w:r w:rsidRPr="00B540AE">
              <w:rPr>
                <w:spacing w:val="-11"/>
                <w:sz w:val="24"/>
                <w:szCs w:val="24"/>
                <w:lang w:val="ru-RU"/>
              </w:rPr>
              <w:t xml:space="preserve"> </w:t>
            </w:r>
            <w:r w:rsidRPr="00B540AE">
              <w:rPr>
                <w:sz w:val="24"/>
                <w:szCs w:val="24"/>
                <w:lang w:val="ru-RU"/>
              </w:rPr>
              <w:t>территориальной</w:t>
            </w:r>
            <w:r w:rsidRPr="00B540AE">
              <w:rPr>
                <w:spacing w:val="-11"/>
                <w:sz w:val="24"/>
                <w:szCs w:val="24"/>
                <w:lang w:val="ru-RU"/>
              </w:rPr>
              <w:t xml:space="preserve"> </w:t>
            </w:r>
            <w:r w:rsidRPr="00B540AE">
              <w:rPr>
                <w:sz w:val="24"/>
                <w:szCs w:val="24"/>
                <w:lang w:val="ru-RU"/>
              </w:rPr>
              <w:t>доступности</w:t>
            </w:r>
            <w:r w:rsidRPr="00B540AE">
              <w:rPr>
                <w:spacing w:val="-13"/>
                <w:sz w:val="24"/>
                <w:szCs w:val="24"/>
                <w:lang w:val="ru-RU"/>
              </w:rPr>
              <w:t xml:space="preserve"> </w:t>
            </w:r>
            <w:r w:rsidRPr="00B540AE">
              <w:rPr>
                <w:sz w:val="24"/>
                <w:szCs w:val="24"/>
                <w:lang w:val="ru-RU"/>
              </w:rPr>
              <w:t>организаций</w:t>
            </w:r>
            <w:r w:rsidRPr="00B540AE">
              <w:rPr>
                <w:spacing w:val="-12"/>
                <w:sz w:val="24"/>
                <w:szCs w:val="24"/>
                <w:lang w:val="ru-RU"/>
              </w:rPr>
              <w:t xml:space="preserve"> </w:t>
            </w:r>
            <w:r w:rsidRPr="00B540AE">
              <w:rPr>
                <w:sz w:val="24"/>
                <w:szCs w:val="24"/>
                <w:lang w:val="ru-RU"/>
              </w:rPr>
              <w:t>для населения установлен по требованиям Письма Минобрнауки РФ от 04.05.2016 № АК-950/02, СП</w:t>
            </w:r>
          </w:p>
          <w:p w:rsidR="00FD1B93" w:rsidRPr="0085355C" w:rsidRDefault="00FD1B93" w:rsidP="0085355C">
            <w:pPr>
              <w:pStyle w:val="TableParagraph"/>
              <w:spacing w:line="216" w:lineRule="exact"/>
              <w:ind w:left="57"/>
              <w:rPr>
                <w:spacing w:val="-2"/>
                <w:sz w:val="24"/>
                <w:szCs w:val="24"/>
                <w:lang w:val="ru-RU"/>
              </w:rPr>
            </w:pPr>
            <w:r w:rsidRPr="00B540AE">
              <w:rPr>
                <w:sz w:val="24"/>
                <w:szCs w:val="24"/>
              </w:rPr>
              <w:t>2.4.3648-20,</w:t>
            </w:r>
            <w:r w:rsidRPr="00B540AE">
              <w:rPr>
                <w:spacing w:val="-8"/>
                <w:sz w:val="24"/>
                <w:szCs w:val="24"/>
              </w:rPr>
              <w:t xml:space="preserve"> </w:t>
            </w:r>
            <w:r w:rsidRPr="00B540AE">
              <w:rPr>
                <w:sz w:val="24"/>
                <w:szCs w:val="24"/>
              </w:rPr>
              <w:t>приложения</w:t>
            </w:r>
            <w:r w:rsidRPr="00B540AE">
              <w:rPr>
                <w:spacing w:val="-8"/>
                <w:sz w:val="24"/>
                <w:szCs w:val="24"/>
              </w:rPr>
              <w:t xml:space="preserve"> </w:t>
            </w:r>
            <w:r w:rsidRPr="00B540AE">
              <w:rPr>
                <w:sz w:val="24"/>
                <w:szCs w:val="24"/>
              </w:rPr>
              <w:t>Д</w:t>
            </w:r>
            <w:r w:rsidRPr="00B540AE">
              <w:rPr>
                <w:spacing w:val="-5"/>
                <w:sz w:val="24"/>
                <w:szCs w:val="24"/>
              </w:rPr>
              <w:t xml:space="preserve"> </w:t>
            </w:r>
            <w:r w:rsidRPr="00B540AE">
              <w:rPr>
                <w:sz w:val="24"/>
                <w:szCs w:val="24"/>
              </w:rPr>
              <w:t>СП</w:t>
            </w:r>
            <w:r w:rsidRPr="00B540AE">
              <w:rPr>
                <w:spacing w:val="-6"/>
                <w:sz w:val="24"/>
                <w:szCs w:val="24"/>
              </w:rPr>
              <w:t xml:space="preserve"> </w:t>
            </w:r>
            <w:r w:rsidRPr="00B540AE">
              <w:rPr>
                <w:spacing w:val="-2"/>
                <w:sz w:val="24"/>
                <w:szCs w:val="24"/>
              </w:rPr>
              <w:t>42.13330.2016.</w:t>
            </w:r>
          </w:p>
        </w:tc>
      </w:tr>
    </w:tbl>
    <w:p w:rsidR="00FD1B93" w:rsidRPr="00B540AE" w:rsidRDefault="00FD1B93" w:rsidP="00FD1B93">
      <w:pPr>
        <w:pStyle w:val="aff"/>
        <w:spacing w:before="1"/>
        <w:rPr>
          <w:b/>
        </w:rPr>
      </w:pPr>
    </w:p>
    <w:p w:rsidR="00FD1B93" w:rsidRPr="00B540AE" w:rsidRDefault="00FD1B93" w:rsidP="00FD1B93">
      <w:pPr>
        <w:pStyle w:val="30"/>
        <w:keepNext w:val="0"/>
        <w:keepLines w:val="0"/>
        <w:widowControl w:val="0"/>
        <w:numPr>
          <w:ilvl w:val="2"/>
          <w:numId w:val="46"/>
        </w:numPr>
        <w:tabs>
          <w:tab w:val="left" w:pos="1365"/>
        </w:tabs>
        <w:suppressAutoHyphens w:val="0"/>
        <w:autoSpaceDE w:val="0"/>
        <w:autoSpaceDN w:val="0"/>
        <w:spacing w:before="0" w:after="45"/>
      </w:pPr>
      <w:bookmarkStart w:id="64" w:name="_TOC_250015"/>
      <w:bookmarkStart w:id="65" w:name="_Toc184399383"/>
      <w:r w:rsidRPr="00B540AE">
        <w:t>Физическая</w:t>
      </w:r>
      <w:r w:rsidRPr="00B540AE">
        <w:rPr>
          <w:spacing w:val="-4"/>
        </w:rPr>
        <w:t xml:space="preserve"> </w:t>
      </w:r>
      <w:r w:rsidRPr="00B540AE">
        <w:t>культура</w:t>
      </w:r>
      <w:r w:rsidRPr="00B540AE">
        <w:rPr>
          <w:spacing w:val="-6"/>
        </w:rPr>
        <w:t xml:space="preserve"> </w:t>
      </w:r>
      <w:r w:rsidRPr="00B540AE">
        <w:t>и</w:t>
      </w:r>
      <w:r w:rsidRPr="00B540AE">
        <w:rPr>
          <w:spacing w:val="-3"/>
        </w:rPr>
        <w:t xml:space="preserve"> </w:t>
      </w:r>
      <w:r w:rsidRPr="00B540AE">
        <w:t>массовый</w:t>
      </w:r>
      <w:r w:rsidRPr="00B540AE">
        <w:rPr>
          <w:spacing w:val="-3"/>
        </w:rPr>
        <w:t xml:space="preserve"> </w:t>
      </w:r>
      <w:bookmarkEnd w:id="64"/>
      <w:r w:rsidRPr="00B540AE">
        <w:rPr>
          <w:spacing w:val="-4"/>
        </w:rPr>
        <w:t>спорт</w:t>
      </w:r>
      <w:bookmarkEnd w:id="65"/>
    </w:p>
    <w:tbl>
      <w:tblPr>
        <w:tblStyle w:val="TableNormal"/>
        <w:tblW w:w="978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10"/>
        <w:gridCol w:w="3382"/>
        <w:gridCol w:w="3989"/>
      </w:tblGrid>
      <w:tr w:rsidR="00FD1B93" w:rsidRPr="00B540AE" w:rsidTr="00FD1B93">
        <w:trPr>
          <w:trHeight w:val="227"/>
        </w:trPr>
        <w:tc>
          <w:tcPr>
            <w:tcW w:w="2410" w:type="dxa"/>
          </w:tcPr>
          <w:p w:rsidR="00FD1B93" w:rsidRPr="00B540AE" w:rsidRDefault="00FD1B93" w:rsidP="00FD1B93">
            <w:pPr>
              <w:pStyle w:val="TableParagraph"/>
              <w:spacing w:line="208" w:lineRule="exact"/>
              <w:ind w:left="510"/>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3382" w:type="dxa"/>
          </w:tcPr>
          <w:p w:rsidR="00FD1B93" w:rsidRPr="00B540AE" w:rsidRDefault="00FD1B93" w:rsidP="00FD1B93">
            <w:pPr>
              <w:pStyle w:val="TableParagraph"/>
              <w:spacing w:line="208" w:lineRule="exact"/>
              <w:ind w:left="194"/>
              <w:rPr>
                <w:b/>
                <w:sz w:val="24"/>
                <w:szCs w:val="24"/>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p>
        </w:tc>
        <w:tc>
          <w:tcPr>
            <w:tcW w:w="3989" w:type="dxa"/>
          </w:tcPr>
          <w:p w:rsidR="00FD1B93" w:rsidRPr="0085355C" w:rsidRDefault="00FD1B93" w:rsidP="0085355C">
            <w:pPr>
              <w:pStyle w:val="TableParagraph"/>
              <w:spacing w:line="208" w:lineRule="exact"/>
              <w:ind w:left="475"/>
              <w:rPr>
                <w:b/>
                <w:spacing w:val="-2"/>
                <w:sz w:val="24"/>
                <w:szCs w:val="24"/>
                <w:lang w:val="ru-RU"/>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FD1B93">
        <w:trPr>
          <w:trHeight w:val="690"/>
        </w:trPr>
        <w:tc>
          <w:tcPr>
            <w:tcW w:w="2410" w:type="dxa"/>
          </w:tcPr>
          <w:p w:rsidR="00FD1B93" w:rsidRPr="00B540AE" w:rsidRDefault="00FD1B93" w:rsidP="00FD1B93">
            <w:pPr>
              <w:pStyle w:val="TableParagraph"/>
              <w:spacing w:line="237" w:lineRule="auto"/>
              <w:ind w:left="57" w:right="432"/>
              <w:rPr>
                <w:sz w:val="24"/>
                <w:szCs w:val="24"/>
              </w:rPr>
            </w:pPr>
            <w:r w:rsidRPr="00B540AE">
              <w:rPr>
                <w:sz w:val="24"/>
                <w:szCs w:val="24"/>
              </w:rPr>
              <w:t>Спортивные залы общего</w:t>
            </w:r>
            <w:r w:rsidRPr="00B540AE">
              <w:rPr>
                <w:spacing w:val="-13"/>
                <w:sz w:val="24"/>
                <w:szCs w:val="24"/>
              </w:rPr>
              <w:t xml:space="preserve"> </w:t>
            </w:r>
            <w:r w:rsidRPr="00B540AE">
              <w:rPr>
                <w:sz w:val="24"/>
                <w:szCs w:val="24"/>
              </w:rPr>
              <w:t>пользования</w:t>
            </w:r>
          </w:p>
        </w:tc>
        <w:tc>
          <w:tcPr>
            <w:tcW w:w="3382" w:type="dxa"/>
          </w:tcPr>
          <w:p w:rsidR="00FD1B93" w:rsidRPr="00B540AE" w:rsidRDefault="00FD1B93" w:rsidP="00FD1B93">
            <w:pPr>
              <w:pStyle w:val="TableParagraph"/>
              <w:spacing w:line="237" w:lineRule="auto"/>
              <w:ind w:left="55" w:right="656"/>
              <w:rPr>
                <w:sz w:val="24"/>
                <w:szCs w:val="24"/>
              </w:rPr>
            </w:pPr>
            <w:r w:rsidRPr="00B540AE">
              <w:rPr>
                <w:sz w:val="24"/>
                <w:szCs w:val="24"/>
              </w:rPr>
              <w:t>Расчетный показатель минимально</w:t>
            </w:r>
            <w:r w:rsidRPr="00B540AE">
              <w:rPr>
                <w:spacing w:val="-13"/>
                <w:sz w:val="24"/>
                <w:szCs w:val="24"/>
              </w:rPr>
              <w:t xml:space="preserve"> </w:t>
            </w:r>
            <w:r w:rsidRPr="00B540AE">
              <w:rPr>
                <w:sz w:val="24"/>
                <w:szCs w:val="24"/>
              </w:rPr>
              <w:t>допустимого</w:t>
            </w:r>
          </w:p>
          <w:p w:rsidR="00FD1B93" w:rsidRPr="0085355C" w:rsidRDefault="00FD1B93" w:rsidP="0085355C">
            <w:pPr>
              <w:pStyle w:val="TableParagraph"/>
              <w:spacing w:line="217" w:lineRule="exact"/>
              <w:ind w:left="55"/>
              <w:rPr>
                <w:spacing w:val="-2"/>
                <w:sz w:val="24"/>
                <w:szCs w:val="24"/>
                <w:lang w:val="ru-RU"/>
              </w:rPr>
            </w:pPr>
            <w:r w:rsidRPr="00B540AE">
              <w:rPr>
                <w:sz w:val="24"/>
                <w:szCs w:val="24"/>
              </w:rPr>
              <w:t>уровня</w:t>
            </w:r>
            <w:r w:rsidRPr="00B540AE">
              <w:rPr>
                <w:spacing w:val="-9"/>
                <w:sz w:val="24"/>
                <w:szCs w:val="24"/>
              </w:rPr>
              <w:t xml:space="preserve"> </w:t>
            </w:r>
            <w:r w:rsidRPr="00B540AE">
              <w:rPr>
                <w:spacing w:val="-2"/>
                <w:sz w:val="24"/>
                <w:szCs w:val="24"/>
              </w:rPr>
              <w:t>обеспеченности</w:t>
            </w:r>
          </w:p>
        </w:tc>
        <w:tc>
          <w:tcPr>
            <w:tcW w:w="3989" w:type="dxa"/>
            <w:vMerge w:val="restart"/>
          </w:tcPr>
          <w:p w:rsidR="00FD1B93" w:rsidRPr="00B540AE" w:rsidRDefault="00FD1B93" w:rsidP="00FD1B93">
            <w:pPr>
              <w:pStyle w:val="TableParagraph"/>
              <w:tabs>
                <w:tab w:val="left" w:pos="1816"/>
                <w:tab w:val="left" w:pos="3524"/>
              </w:tabs>
              <w:ind w:left="58" w:right="45"/>
              <w:jc w:val="both"/>
              <w:rPr>
                <w:sz w:val="24"/>
                <w:szCs w:val="24"/>
                <w:lang w:val="ru-RU"/>
              </w:rPr>
            </w:pPr>
            <w:r w:rsidRPr="00B540AE">
              <w:rPr>
                <w:spacing w:val="-2"/>
                <w:sz w:val="24"/>
                <w:szCs w:val="24"/>
                <w:lang w:val="ru-RU"/>
              </w:rPr>
              <w:t>Минимально</w:t>
            </w:r>
            <w:r w:rsidRPr="00B540AE">
              <w:rPr>
                <w:sz w:val="24"/>
                <w:szCs w:val="24"/>
                <w:lang w:val="ru-RU"/>
              </w:rPr>
              <w:tab/>
            </w:r>
            <w:r w:rsidRPr="00B540AE">
              <w:rPr>
                <w:spacing w:val="-2"/>
                <w:sz w:val="24"/>
                <w:szCs w:val="24"/>
                <w:lang w:val="ru-RU"/>
              </w:rPr>
              <w:t>допустимый</w:t>
            </w:r>
            <w:r w:rsidRPr="00B540AE">
              <w:rPr>
                <w:sz w:val="24"/>
                <w:szCs w:val="24"/>
                <w:lang w:val="ru-RU"/>
              </w:rPr>
              <w:tab/>
            </w:r>
            <w:r w:rsidRPr="00B540AE">
              <w:rPr>
                <w:spacing w:val="-13"/>
                <w:sz w:val="24"/>
                <w:szCs w:val="24"/>
                <w:lang w:val="ru-RU"/>
              </w:rPr>
              <w:t xml:space="preserve"> </w:t>
            </w:r>
            <w:r w:rsidRPr="00B540AE">
              <w:rPr>
                <w:spacing w:val="-8"/>
                <w:sz w:val="24"/>
                <w:szCs w:val="24"/>
                <w:lang w:val="ru-RU"/>
              </w:rPr>
              <w:t xml:space="preserve">уровень </w:t>
            </w:r>
            <w:r w:rsidRPr="00B540AE">
              <w:rPr>
                <w:sz w:val="24"/>
                <w:szCs w:val="24"/>
                <w:lang w:val="ru-RU"/>
              </w:rPr>
              <w:t xml:space="preserve">обеспеченности объектами местного значения в области физической культуры и спорта и </w:t>
            </w:r>
            <w:r w:rsidRPr="00B540AE">
              <w:rPr>
                <w:spacing w:val="-2"/>
                <w:sz w:val="24"/>
                <w:szCs w:val="24"/>
                <w:lang w:val="ru-RU"/>
              </w:rPr>
              <w:t>максимально</w:t>
            </w:r>
            <w:r w:rsidRPr="00B540AE">
              <w:rPr>
                <w:sz w:val="24"/>
                <w:szCs w:val="24"/>
                <w:lang w:val="ru-RU"/>
              </w:rPr>
              <w:tab/>
            </w:r>
            <w:r w:rsidRPr="00B540AE">
              <w:rPr>
                <w:spacing w:val="-46"/>
                <w:sz w:val="24"/>
                <w:szCs w:val="24"/>
                <w:lang w:val="ru-RU"/>
              </w:rPr>
              <w:t xml:space="preserve"> </w:t>
            </w:r>
            <w:r w:rsidRPr="00B540AE">
              <w:rPr>
                <w:spacing w:val="-2"/>
                <w:sz w:val="24"/>
                <w:szCs w:val="24"/>
                <w:lang w:val="ru-RU"/>
              </w:rPr>
              <w:t>допустимый</w:t>
            </w:r>
            <w:r w:rsidRPr="00B540AE">
              <w:rPr>
                <w:sz w:val="24"/>
                <w:szCs w:val="24"/>
                <w:lang w:val="ru-RU"/>
              </w:rPr>
              <w:tab/>
            </w:r>
            <w:r w:rsidRPr="00B540AE">
              <w:rPr>
                <w:spacing w:val="-2"/>
                <w:sz w:val="24"/>
                <w:szCs w:val="24"/>
                <w:lang w:val="ru-RU"/>
              </w:rPr>
              <w:t xml:space="preserve">уровень </w:t>
            </w:r>
            <w:r w:rsidRPr="00B540AE">
              <w:rPr>
                <w:sz w:val="24"/>
                <w:szCs w:val="24"/>
                <w:lang w:val="ru-RU"/>
              </w:rPr>
              <w:t>территориальной доступности для населения МО «Шолоховское городское поселение» определен в соответствии с Приказом Министерства спорта Российской</w:t>
            </w:r>
            <w:r w:rsidRPr="00B540AE">
              <w:rPr>
                <w:spacing w:val="67"/>
                <w:sz w:val="24"/>
                <w:szCs w:val="24"/>
                <w:lang w:val="ru-RU"/>
              </w:rPr>
              <w:t xml:space="preserve"> </w:t>
            </w:r>
            <w:r w:rsidRPr="00B540AE">
              <w:rPr>
                <w:sz w:val="24"/>
                <w:szCs w:val="24"/>
                <w:lang w:val="ru-RU"/>
              </w:rPr>
              <w:t>Федерации</w:t>
            </w:r>
            <w:r w:rsidRPr="00B540AE">
              <w:rPr>
                <w:spacing w:val="67"/>
                <w:sz w:val="24"/>
                <w:szCs w:val="24"/>
                <w:lang w:val="ru-RU"/>
              </w:rPr>
              <w:t xml:space="preserve"> </w:t>
            </w:r>
            <w:r w:rsidRPr="00B540AE">
              <w:rPr>
                <w:sz w:val="24"/>
                <w:szCs w:val="24"/>
                <w:lang w:val="ru-RU"/>
              </w:rPr>
              <w:t>от</w:t>
            </w:r>
            <w:r w:rsidRPr="00B540AE">
              <w:rPr>
                <w:spacing w:val="69"/>
                <w:sz w:val="24"/>
                <w:szCs w:val="24"/>
                <w:lang w:val="ru-RU"/>
              </w:rPr>
              <w:t xml:space="preserve"> </w:t>
            </w:r>
            <w:r w:rsidRPr="00B540AE">
              <w:rPr>
                <w:sz w:val="24"/>
                <w:szCs w:val="24"/>
                <w:lang w:val="ru-RU"/>
              </w:rPr>
              <w:t>21.03.2018</w:t>
            </w:r>
            <w:r w:rsidRPr="00B540AE">
              <w:rPr>
                <w:spacing w:val="69"/>
                <w:sz w:val="24"/>
                <w:szCs w:val="24"/>
                <w:lang w:val="ru-RU"/>
              </w:rPr>
              <w:t xml:space="preserve"> </w:t>
            </w:r>
            <w:r w:rsidRPr="00B540AE">
              <w:rPr>
                <w:sz w:val="24"/>
                <w:szCs w:val="24"/>
                <w:lang w:val="ru-RU"/>
              </w:rPr>
              <w:t>№</w:t>
            </w:r>
            <w:r w:rsidRPr="00B540AE">
              <w:rPr>
                <w:spacing w:val="68"/>
                <w:sz w:val="24"/>
                <w:szCs w:val="24"/>
                <w:lang w:val="ru-RU"/>
              </w:rPr>
              <w:t xml:space="preserve"> </w:t>
            </w:r>
            <w:r w:rsidRPr="00B540AE">
              <w:rPr>
                <w:spacing w:val="-5"/>
                <w:sz w:val="24"/>
                <w:szCs w:val="24"/>
                <w:lang w:val="ru-RU"/>
              </w:rPr>
              <w:t>244</w:t>
            </w:r>
          </w:p>
          <w:p w:rsidR="00FD1B93" w:rsidRPr="0085355C" w:rsidRDefault="00FD1B93" w:rsidP="0085355C">
            <w:pPr>
              <w:pStyle w:val="TableParagraph"/>
              <w:tabs>
                <w:tab w:val="left" w:pos="1710"/>
                <w:tab w:val="left" w:pos="3341"/>
              </w:tabs>
              <w:ind w:left="58" w:right="46"/>
              <w:jc w:val="both"/>
              <w:rPr>
                <w:sz w:val="24"/>
                <w:szCs w:val="24"/>
                <w:lang w:val="ru-RU"/>
              </w:rPr>
            </w:pPr>
            <w:r w:rsidRPr="00B540AE">
              <w:rPr>
                <w:sz w:val="24"/>
                <w:szCs w:val="24"/>
                <w:lang w:val="ru-RU"/>
              </w:rPr>
              <w:t xml:space="preserve">«Об утверждении Методических рекомендаций о применении нормативов и норм при </w:t>
            </w:r>
            <w:r w:rsidRPr="00B540AE">
              <w:rPr>
                <w:spacing w:val="-2"/>
                <w:sz w:val="24"/>
                <w:szCs w:val="24"/>
                <w:lang w:val="ru-RU"/>
              </w:rPr>
              <w:t>определении</w:t>
            </w:r>
            <w:r w:rsidRPr="00B540AE">
              <w:rPr>
                <w:sz w:val="24"/>
                <w:szCs w:val="24"/>
                <w:lang w:val="ru-RU"/>
              </w:rPr>
              <w:t xml:space="preserve"> </w:t>
            </w:r>
            <w:r w:rsidRPr="00B540AE">
              <w:rPr>
                <w:spacing w:val="-2"/>
                <w:sz w:val="24"/>
                <w:szCs w:val="24"/>
                <w:lang w:val="ru-RU"/>
              </w:rPr>
              <w:t>потребности</w:t>
            </w:r>
            <w:r w:rsidRPr="00B540AE">
              <w:rPr>
                <w:sz w:val="24"/>
                <w:szCs w:val="24"/>
                <w:lang w:val="ru-RU"/>
              </w:rPr>
              <w:t xml:space="preserve"> </w:t>
            </w:r>
            <w:r w:rsidRPr="00B540AE">
              <w:rPr>
                <w:spacing w:val="-2"/>
                <w:sz w:val="24"/>
                <w:szCs w:val="24"/>
                <w:lang w:val="ru-RU"/>
              </w:rPr>
              <w:t xml:space="preserve">субъектов </w:t>
            </w:r>
            <w:r w:rsidRPr="00B540AE">
              <w:rPr>
                <w:sz w:val="24"/>
                <w:szCs w:val="24"/>
                <w:lang w:val="ru-RU"/>
              </w:rPr>
              <w:t>Российской Федерации в объектах физической культуры</w:t>
            </w:r>
            <w:r w:rsidRPr="00B540AE">
              <w:rPr>
                <w:spacing w:val="31"/>
                <w:sz w:val="24"/>
                <w:szCs w:val="24"/>
                <w:lang w:val="ru-RU"/>
              </w:rPr>
              <w:t xml:space="preserve"> </w:t>
            </w:r>
            <w:r w:rsidRPr="00B540AE">
              <w:rPr>
                <w:sz w:val="24"/>
                <w:szCs w:val="24"/>
                <w:lang w:val="ru-RU"/>
              </w:rPr>
              <w:t>и</w:t>
            </w:r>
            <w:r w:rsidRPr="00B540AE">
              <w:rPr>
                <w:spacing w:val="30"/>
                <w:sz w:val="24"/>
                <w:szCs w:val="24"/>
                <w:lang w:val="ru-RU"/>
              </w:rPr>
              <w:t xml:space="preserve"> </w:t>
            </w:r>
            <w:r w:rsidRPr="00B540AE">
              <w:rPr>
                <w:sz w:val="24"/>
                <w:szCs w:val="24"/>
                <w:lang w:val="ru-RU"/>
              </w:rPr>
              <w:t>спорта»,</w:t>
            </w:r>
            <w:r w:rsidRPr="00B540AE">
              <w:rPr>
                <w:spacing w:val="31"/>
                <w:sz w:val="24"/>
                <w:szCs w:val="24"/>
                <w:lang w:val="ru-RU"/>
              </w:rPr>
              <w:t xml:space="preserve"> </w:t>
            </w:r>
            <w:r w:rsidRPr="00B540AE">
              <w:rPr>
                <w:sz w:val="24"/>
                <w:szCs w:val="24"/>
                <w:lang w:val="ru-RU"/>
              </w:rPr>
              <w:t>а</w:t>
            </w:r>
            <w:r w:rsidRPr="00B540AE">
              <w:rPr>
                <w:spacing w:val="34"/>
                <w:sz w:val="24"/>
                <w:szCs w:val="24"/>
                <w:lang w:val="ru-RU"/>
              </w:rPr>
              <w:t xml:space="preserve"> </w:t>
            </w:r>
            <w:r w:rsidRPr="00B540AE">
              <w:rPr>
                <w:sz w:val="24"/>
                <w:szCs w:val="24"/>
                <w:lang w:val="ru-RU"/>
              </w:rPr>
              <w:t>также</w:t>
            </w:r>
            <w:r w:rsidRPr="00B540AE">
              <w:rPr>
                <w:spacing w:val="31"/>
                <w:sz w:val="24"/>
                <w:szCs w:val="24"/>
                <w:lang w:val="ru-RU"/>
              </w:rPr>
              <w:t xml:space="preserve"> </w:t>
            </w:r>
            <w:r w:rsidRPr="00B540AE">
              <w:rPr>
                <w:sz w:val="24"/>
                <w:szCs w:val="24"/>
                <w:lang w:val="ru-RU"/>
              </w:rPr>
              <w:t>в</w:t>
            </w:r>
            <w:r w:rsidRPr="00B540AE">
              <w:rPr>
                <w:spacing w:val="31"/>
                <w:sz w:val="24"/>
                <w:szCs w:val="24"/>
                <w:lang w:val="ru-RU"/>
              </w:rPr>
              <w:t xml:space="preserve"> </w:t>
            </w:r>
            <w:r w:rsidRPr="00B540AE">
              <w:rPr>
                <w:sz w:val="24"/>
                <w:szCs w:val="24"/>
                <w:lang w:val="ru-RU"/>
              </w:rPr>
              <w:t>соответствии</w:t>
            </w:r>
            <w:r w:rsidRPr="00B540AE">
              <w:rPr>
                <w:spacing w:val="30"/>
                <w:sz w:val="24"/>
                <w:szCs w:val="24"/>
                <w:lang w:val="ru-RU"/>
              </w:rPr>
              <w:t xml:space="preserve"> </w:t>
            </w:r>
            <w:r w:rsidRPr="00B540AE">
              <w:rPr>
                <w:spacing w:val="-10"/>
                <w:sz w:val="24"/>
                <w:szCs w:val="24"/>
                <w:lang w:val="ru-RU"/>
              </w:rPr>
              <w:t>с</w:t>
            </w:r>
            <w:r w:rsidR="0085355C">
              <w:rPr>
                <w:sz w:val="24"/>
                <w:szCs w:val="24"/>
                <w:lang w:val="ru-RU"/>
              </w:rPr>
              <w:t xml:space="preserve"> </w:t>
            </w:r>
            <w:r w:rsidRPr="0085355C">
              <w:rPr>
                <w:sz w:val="24"/>
                <w:szCs w:val="24"/>
                <w:lang w:val="ru-RU"/>
              </w:rPr>
              <w:t xml:space="preserve">таблицей 10.1, приложением Д СП </w:t>
            </w:r>
            <w:r w:rsidRPr="0085355C">
              <w:rPr>
                <w:spacing w:val="-2"/>
                <w:sz w:val="24"/>
                <w:szCs w:val="24"/>
                <w:lang w:val="ru-RU"/>
              </w:rPr>
              <w:t>42.13330.2016.</w:t>
            </w:r>
          </w:p>
        </w:tc>
      </w:tr>
      <w:tr w:rsidR="00FD1B93" w:rsidRPr="00B540AE" w:rsidTr="00FD1B93">
        <w:trPr>
          <w:trHeight w:val="691"/>
        </w:trPr>
        <w:tc>
          <w:tcPr>
            <w:tcW w:w="2410" w:type="dxa"/>
          </w:tcPr>
          <w:p w:rsidR="00FD1B93" w:rsidRPr="00B540AE" w:rsidRDefault="00FD1B93" w:rsidP="00FD1B93">
            <w:pPr>
              <w:pStyle w:val="TableParagraph"/>
              <w:spacing w:line="223" w:lineRule="exact"/>
              <w:ind w:left="57"/>
              <w:rPr>
                <w:sz w:val="24"/>
                <w:szCs w:val="24"/>
                <w:lang w:val="ru-RU"/>
              </w:rPr>
            </w:pPr>
            <w:r w:rsidRPr="00B540AE">
              <w:rPr>
                <w:sz w:val="24"/>
                <w:szCs w:val="24"/>
                <w:lang w:val="ru-RU"/>
              </w:rPr>
              <w:t>Бассейны</w:t>
            </w:r>
            <w:r w:rsidRPr="00B540AE">
              <w:rPr>
                <w:spacing w:val="-10"/>
                <w:sz w:val="24"/>
                <w:szCs w:val="24"/>
                <w:lang w:val="ru-RU"/>
              </w:rPr>
              <w:t xml:space="preserve"> </w:t>
            </w:r>
            <w:r w:rsidRPr="00B540AE">
              <w:rPr>
                <w:sz w:val="24"/>
                <w:szCs w:val="24"/>
                <w:lang w:val="ru-RU"/>
              </w:rPr>
              <w:t>крытые</w:t>
            </w:r>
            <w:r w:rsidRPr="00B540AE">
              <w:rPr>
                <w:spacing w:val="-6"/>
                <w:sz w:val="24"/>
                <w:szCs w:val="24"/>
                <w:lang w:val="ru-RU"/>
              </w:rPr>
              <w:t xml:space="preserve"> </w:t>
            </w:r>
            <w:r w:rsidRPr="00B540AE">
              <w:rPr>
                <w:spacing w:val="-10"/>
                <w:sz w:val="24"/>
                <w:szCs w:val="24"/>
                <w:lang w:val="ru-RU"/>
              </w:rPr>
              <w:t>и</w:t>
            </w:r>
          </w:p>
          <w:p w:rsidR="00FD1B93" w:rsidRPr="00B540AE" w:rsidRDefault="00FD1B93" w:rsidP="00FD1B93">
            <w:pPr>
              <w:pStyle w:val="TableParagraph"/>
              <w:spacing w:line="230" w:lineRule="atLeast"/>
              <w:ind w:left="57" w:right="668"/>
              <w:rPr>
                <w:sz w:val="24"/>
                <w:szCs w:val="24"/>
                <w:lang w:val="ru-RU"/>
              </w:rPr>
            </w:pPr>
            <w:r w:rsidRPr="00B540AE">
              <w:rPr>
                <w:sz w:val="24"/>
                <w:szCs w:val="24"/>
                <w:lang w:val="ru-RU"/>
              </w:rPr>
              <w:t>открытые</w:t>
            </w:r>
            <w:r w:rsidRPr="00B540AE">
              <w:rPr>
                <w:spacing w:val="-13"/>
                <w:sz w:val="24"/>
                <w:szCs w:val="24"/>
                <w:lang w:val="ru-RU"/>
              </w:rPr>
              <w:t xml:space="preserve"> </w:t>
            </w:r>
            <w:r w:rsidRPr="00B540AE">
              <w:rPr>
                <w:sz w:val="24"/>
                <w:szCs w:val="24"/>
                <w:lang w:val="ru-RU"/>
              </w:rPr>
              <w:t xml:space="preserve">общего </w:t>
            </w:r>
            <w:r w:rsidRPr="00B540AE">
              <w:rPr>
                <w:spacing w:val="-2"/>
                <w:sz w:val="24"/>
                <w:szCs w:val="24"/>
                <w:lang w:val="ru-RU"/>
              </w:rPr>
              <w:t>пользования</w:t>
            </w:r>
          </w:p>
        </w:tc>
        <w:tc>
          <w:tcPr>
            <w:tcW w:w="3382" w:type="dxa"/>
          </w:tcPr>
          <w:p w:rsidR="00FD1B93" w:rsidRPr="00B540AE" w:rsidRDefault="00FD1B93" w:rsidP="00FD1B93">
            <w:pPr>
              <w:pStyle w:val="TableParagraph"/>
              <w:spacing w:line="223" w:lineRule="exact"/>
              <w:ind w:left="55"/>
              <w:rPr>
                <w:sz w:val="24"/>
                <w:szCs w:val="24"/>
                <w:lang w:val="ru-RU"/>
              </w:rPr>
            </w:pPr>
            <w:r w:rsidRPr="00B540AE">
              <w:rPr>
                <w:spacing w:val="-2"/>
                <w:sz w:val="24"/>
                <w:szCs w:val="24"/>
                <w:lang w:val="ru-RU"/>
              </w:rPr>
              <w:t>Расчетный</w:t>
            </w:r>
            <w:r w:rsidRPr="00B540AE">
              <w:rPr>
                <w:spacing w:val="3"/>
                <w:sz w:val="24"/>
                <w:szCs w:val="24"/>
                <w:lang w:val="ru-RU"/>
              </w:rPr>
              <w:t xml:space="preserve"> </w:t>
            </w:r>
            <w:r w:rsidRPr="00B540AE">
              <w:rPr>
                <w:spacing w:val="-2"/>
                <w:sz w:val="24"/>
                <w:szCs w:val="24"/>
                <w:lang w:val="ru-RU"/>
              </w:rPr>
              <w:t>показатель</w:t>
            </w:r>
          </w:p>
          <w:p w:rsidR="00FD1B93" w:rsidRPr="00B540AE" w:rsidRDefault="00FD1B93" w:rsidP="0085355C">
            <w:pPr>
              <w:pStyle w:val="TableParagraph"/>
              <w:spacing w:line="230" w:lineRule="atLeast"/>
              <w:ind w:left="55" w:right="656"/>
              <w:rPr>
                <w:sz w:val="24"/>
                <w:szCs w:val="24"/>
                <w:lang w:val="ru-RU"/>
              </w:rPr>
            </w:pPr>
            <w:r w:rsidRPr="00B540AE">
              <w:rPr>
                <w:sz w:val="24"/>
                <w:szCs w:val="24"/>
                <w:lang w:val="ru-RU"/>
              </w:rPr>
              <w:t>минимально</w:t>
            </w:r>
            <w:r w:rsidRPr="00B540AE">
              <w:rPr>
                <w:spacing w:val="-13"/>
                <w:sz w:val="24"/>
                <w:szCs w:val="24"/>
                <w:lang w:val="ru-RU"/>
              </w:rPr>
              <w:t xml:space="preserve"> </w:t>
            </w:r>
            <w:r w:rsidRPr="00B540AE">
              <w:rPr>
                <w:sz w:val="24"/>
                <w:szCs w:val="24"/>
                <w:lang w:val="ru-RU"/>
              </w:rPr>
              <w:t>до</w:t>
            </w:r>
            <w:r w:rsidR="0085355C">
              <w:rPr>
                <w:sz w:val="24"/>
                <w:szCs w:val="24"/>
                <w:lang w:val="ru-RU"/>
              </w:rPr>
              <w:t>пустимого уровня обеспеченности</w:t>
            </w:r>
          </w:p>
        </w:tc>
        <w:tc>
          <w:tcPr>
            <w:tcW w:w="3989" w:type="dxa"/>
            <w:vMerge/>
            <w:tcBorders>
              <w:top w:val="nil"/>
            </w:tcBorders>
          </w:tcPr>
          <w:p w:rsidR="00FD1B93" w:rsidRPr="00B540AE" w:rsidRDefault="00FD1B93" w:rsidP="00FD1B93">
            <w:pPr>
              <w:rPr>
                <w:lang w:val="ru-RU"/>
              </w:rPr>
            </w:pPr>
          </w:p>
        </w:tc>
      </w:tr>
      <w:tr w:rsidR="00FD1B93" w:rsidRPr="00B540AE" w:rsidTr="00FD1B93">
        <w:trPr>
          <w:trHeight w:val="2049"/>
        </w:trPr>
        <w:tc>
          <w:tcPr>
            <w:tcW w:w="2410" w:type="dxa"/>
            <w:vMerge w:val="restart"/>
          </w:tcPr>
          <w:p w:rsidR="00FD1B93" w:rsidRPr="00B540AE" w:rsidRDefault="00FD1B93" w:rsidP="00FD1B93">
            <w:pPr>
              <w:pStyle w:val="TableParagraph"/>
              <w:ind w:left="57" w:right="101"/>
              <w:rPr>
                <w:sz w:val="24"/>
                <w:szCs w:val="24"/>
                <w:lang w:val="ru-RU"/>
              </w:rPr>
            </w:pPr>
            <w:r w:rsidRPr="00B540AE">
              <w:rPr>
                <w:sz w:val="24"/>
                <w:szCs w:val="24"/>
                <w:lang w:val="ru-RU"/>
              </w:rPr>
              <w:t>Стадионы</w:t>
            </w:r>
            <w:r w:rsidRPr="00B540AE">
              <w:rPr>
                <w:spacing w:val="-13"/>
                <w:sz w:val="24"/>
                <w:szCs w:val="24"/>
                <w:lang w:val="ru-RU"/>
              </w:rPr>
              <w:t xml:space="preserve"> </w:t>
            </w:r>
            <w:r w:rsidRPr="00B540AE">
              <w:rPr>
                <w:sz w:val="24"/>
                <w:szCs w:val="24"/>
                <w:lang w:val="ru-RU"/>
              </w:rPr>
              <w:t>с</w:t>
            </w:r>
            <w:r w:rsidRPr="00B540AE">
              <w:rPr>
                <w:spacing w:val="-12"/>
                <w:sz w:val="24"/>
                <w:szCs w:val="24"/>
                <w:lang w:val="ru-RU"/>
              </w:rPr>
              <w:t xml:space="preserve"> </w:t>
            </w:r>
            <w:r w:rsidRPr="00B540AE">
              <w:rPr>
                <w:sz w:val="24"/>
                <w:szCs w:val="24"/>
                <w:lang w:val="ru-RU"/>
              </w:rPr>
              <w:t>трибунами на 1500 мест</w:t>
            </w:r>
          </w:p>
        </w:tc>
        <w:tc>
          <w:tcPr>
            <w:tcW w:w="3382" w:type="dxa"/>
          </w:tcPr>
          <w:p w:rsidR="00FD1B93" w:rsidRPr="00B540AE" w:rsidRDefault="00FD1B93" w:rsidP="00FD1B93">
            <w:pPr>
              <w:pStyle w:val="TableParagraph"/>
              <w:ind w:left="55" w:right="656"/>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3989" w:type="dxa"/>
            <w:vMerge/>
            <w:tcBorders>
              <w:top w:val="nil"/>
            </w:tcBorders>
          </w:tcPr>
          <w:p w:rsidR="00FD1B93" w:rsidRPr="00B540AE" w:rsidRDefault="00FD1B93" w:rsidP="00FD1B93">
            <w:pPr>
              <w:rPr>
                <w:lang w:val="ru-RU"/>
              </w:rPr>
            </w:pPr>
          </w:p>
        </w:tc>
      </w:tr>
      <w:tr w:rsidR="00FD1B93" w:rsidRPr="00B540AE" w:rsidTr="00FD1B93">
        <w:trPr>
          <w:trHeight w:val="921"/>
        </w:trPr>
        <w:tc>
          <w:tcPr>
            <w:tcW w:w="2410" w:type="dxa"/>
            <w:vMerge/>
            <w:tcBorders>
              <w:top w:val="nil"/>
            </w:tcBorders>
          </w:tcPr>
          <w:p w:rsidR="00FD1B93" w:rsidRPr="00B540AE" w:rsidRDefault="00FD1B93" w:rsidP="00FD1B93">
            <w:pPr>
              <w:rPr>
                <w:lang w:val="ru-RU"/>
              </w:rPr>
            </w:pPr>
          </w:p>
        </w:tc>
        <w:tc>
          <w:tcPr>
            <w:tcW w:w="3382" w:type="dxa"/>
          </w:tcPr>
          <w:p w:rsidR="00FD1B93" w:rsidRPr="00B540AE" w:rsidRDefault="00FD1B93" w:rsidP="00FD1B93">
            <w:pPr>
              <w:pStyle w:val="TableParagraph"/>
              <w:ind w:left="55" w:right="595"/>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допустимого</w:t>
            </w:r>
          </w:p>
          <w:p w:rsidR="00FD1B93" w:rsidRPr="00B540AE" w:rsidRDefault="00FD1B93" w:rsidP="00FD1B93">
            <w:pPr>
              <w:pStyle w:val="TableParagraph"/>
              <w:spacing w:line="230" w:lineRule="atLeast"/>
              <w:ind w:left="55" w:right="753"/>
              <w:rPr>
                <w:sz w:val="24"/>
                <w:szCs w:val="24"/>
                <w:lang w:val="ru-RU"/>
              </w:rPr>
            </w:pPr>
            <w:r w:rsidRPr="00B540AE">
              <w:rPr>
                <w:sz w:val="24"/>
                <w:szCs w:val="24"/>
                <w:lang w:val="ru-RU"/>
              </w:rPr>
              <w:t>уровня</w:t>
            </w:r>
            <w:r w:rsidRPr="00B540AE">
              <w:rPr>
                <w:spacing w:val="-13"/>
                <w:sz w:val="24"/>
                <w:szCs w:val="24"/>
                <w:lang w:val="ru-RU"/>
              </w:rPr>
              <w:t xml:space="preserve"> </w:t>
            </w:r>
            <w:r w:rsidRPr="00B540AE">
              <w:rPr>
                <w:sz w:val="24"/>
                <w:szCs w:val="24"/>
                <w:lang w:val="ru-RU"/>
              </w:rPr>
              <w:t xml:space="preserve">территориальной </w:t>
            </w:r>
            <w:r w:rsidRPr="00B540AE">
              <w:rPr>
                <w:spacing w:val="-2"/>
                <w:sz w:val="24"/>
                <w:szCs w:val="24"/>
                <w:lang w:val="ru-RU"/>
              </w:rPr>
              <w:t>доступности</w:t>
            </w:r>
          </w:p>
        </w:tc>
        <w:tc>
          <w:tcPr>
            <w:tcW w:w="3989" w:type="dxa"/>
          </w:tcPr>
          <w:p w:rsidR="00FD1B93" w:rsidRPr="00B540AE" w:rsidRDefault="00FD1B93" w:rsidP="00FD1B93">
            <w:pPr>
              <w:pStyle w:val="TableParagraph"/>
              <w:tabs>
                <w:tab w:val="left" w:pos="1266"/>
                <w:tab w:val="left" w:pos="3062"/>
              </w:tabs>
              <w:ind w:left="58" w:right="43"/>
              <w:rPr>
                <w:sz w:val="24"/>
                <w:szCs w:val="24"/>
                <w:lang w:val="ru-RU"/>
              </w:rPr>
            </w:pPr>
            <w:r w:rsidRPr="00B540AE">
              <w:rPr>
                <w:spacing w:val="-2"/>
                <w:sz w:val="24"/>
                <w:szCs w:val="24"/>
                <w:lang w:val="ru-RU"/>
              </w:rPr>
              <w:t>Показатель</w:t>
            </w:r>
            <w:r w:rsidRPr="00B540AE">
              <w:rPr>
                <w:sz w:val="24"/>
                <w:szCs w:val="24"/>
                <w:lang w:val="ru-RU"/>
              </w:rPr>
              <w:tab/>
            </w:r>
            <w:r w:rsidRPr="00B540AE">
              <w:rPr>
                <w:spacing w:val="-2"/>
                <w:sz w:val="24"/>
                <w:szCs w:val="24"/>
                <w:lang w:val="ru-RU"/>
              </w:rPr>
              <w:t>комбинированной</w:t>
            </w:r>
            <w:r w:rsidRPr="00B540AE">
              <w:rPr>
                <w:sz w:val="24"/>
                <w:szCs w:val="24"/>
                <w:lang w:val="ru-RU"/>
              </w:rPr>
              <w:t xml:space="preserve"> </w:t>
            </w:r>
            <w:r w:rsidRPr="00B540AE">
              <w:rPr>
                <w:spacing w:val="-2"/>
                <w:sz w:val="24"/>
                <w:szCs w:val="24"/>
                <w:lang w:val="ru-RU"/>
              </w:rPr>
              <w:t xml:space="preserve">транспортно- </w:t>
            </w:r>
            <w:r w:rsidRPr="00B540AE">
              <w:rPr>
                <w:sz w:val="24"/>
                <w:szCs w:val="24"/>
                <w:lang w:val="ru-RU"/>
              </w:rPr>
              <w:t>пешеходной</w:t>
            </w:r>
            <w:r w:rsidRPr="00B540AE">
              <w:rPr>
                <w:spacing w:val="17"/>
                <w:sz w:val="24"/>
                <w:szCs w:val="24"/>
                <w:lang w:val="ru-RU"/>
              </w:rPr>
              <w:t xml:space="preserve"> </w:t>
            </w:r>
            <w:r w:rsidRPr="00B540AE">
              <w:rPr>
                <w:sz w:val="24"/>
                <w:szCs w:val="24"/>
                <w:lang w:val="ru-RU"/>
              </w:rPr>
              <w:t>доступности</w:t>
            </w:r>
            <w:r w:rsidRPr="00B540AE">
              <w:rPr>
                <w:spacing w:val="18"/>
                <w:sz w:val="24"/>
                <w:szCs w:val="24"/>
                <w:lang w:val="ru-RU"/>
              </w:rPr>
              <w:t xml:space="preserve"> </w:t>
            </w:r>
            <w:r w:rsidRPr="00B540AE">
              <w:rPr>
                <w:sz w:val="24"/>
                <w:szCs w:val="24"/>
                <w:lang w:val="ru-RU"/>
              </w:rPr>
              <w:t>в</w:t>
            </w:r>
            <w:r w:rsidRPr="00B540AE">
              <w:rPr>
                <w:spacing w:val="19"/>
                <w:sz w:val="24"/>
                <w:szCs w:val="24"/>
                <w:lang w:val="ru-RU"/>
              </w:rPr>
              <w:t xml:space="preserve"> </w:t>
            </w:r>
            <w:r w:rsidRPr="00B540AE">
              <w:rPr>
                <w:sz w:val="24"/>
                <w:szCs w:val="24"/>
                <w:lang w:val="ru-RU"/>
              </w:rPr>
              <w:t>30</w:t>
            </w:r>
            <w:r w:rsidRPr="00B540AE">
              <w:rPr>
                <w:spacing w:val="18"/>
                <w:sz w:val="24"/>
                <w:szCs w:val="24"/>
                <w:lang w:val="ru-RU"/>
              </w:rPr>
              <w:t xml:space="preserve"> </w:t>
            </w:r>
            <w:r w:rsidRPr="00B540AE">
              <w:rPr>
                <w:sz w:val="24"/>
                <w:szCs w:val="24"/>
                <w:lang w:val="ru-RU"/>
              </w:rPr>
              <w:t>мин.</w:t>
            </w:r>
            <w:r w:rsidRPr="00B540AE">
              <w:rPr>
                <w:spacing w:val="19"/>
                <w:sz w:val="24"/>
                <w:szCs w:val="24"/>
                <w:lang w:val="ru-RU"/>
              </w:rPr>
              <w:t xml:space="preserve"> </w:t>
            </w:r>
            <w:r w:rsidRPr="00B540AE">
              <w:rPr>
                <w:spacing w:val="-2"/>
                <w:sz w:val="24"/>
                <w:szCs w:val="24"/>
                <w:lang w:val="ru-RU"/>
              </w:rPr>
              <w:t>установлен</w:t>
            </w:r>
          </w:p>
          <w:p w:rsidR="00FD1B93" w:rsidRPr="0085355C" w:rsidRDefault="00FD1B93" w:rsidP="0085355C">
            <w:pPr>
              <w:pStyle w:val="TableParagraph"/>
              <w:tabs>
                <w:tab w:val="left" w:pos="401"/>
                <w:tab w:val="left" w:pos="1780"/>
                <w:tab w:val="left" w:pos="2120"/>
                <w:tab w:val="left" w:pos="3537"/>
                <w:tab w:val="left" w:pos="3926"/>
              </w:tabs>
              <w:spacing w:line="230" w:lineRule="atLeast"/>
              <w:ind w:left="58" w:right="48"/>
              <w:rPr>
                <w:spacing w:val="-2"/>
                <w:sz w:val="24"/>
                <w:szCs w:val="24"/>
                <w:lang w:val="ru-RU"/>
              </w:rPr>
            </w:pPr>
            <w:r w:rsidRPr="00B540AE">
              <w:rPr>
                <w:spacing w:val="-10"/>
                <w:sz w:val="24"/>
                <w:szCs w:val="24"/>
                <w:lang w:val="ru-RU"/>
              </w:rPr>
              <w:t>в</w:t>
            </w:r>
            <w:r w:rsidRPr="00B540AE">
              <w:rPr>
                <w:sz w:val="24"/>
                <w:szCs w:val="24"/>
                <w:lang w:val="ru-RU"/>
              </w:rPr>
              <w:tab/>
            </w:r>
            <w:r w:rsidRPr="00B540AE">
              <w:rPr>
                <w:spacing w:val="-2"/>
                <w:sz w:val="24"/>
                <w:szCs w:val="24"/>
                <w:lang w:val="ru-RU"/>
              </w:rPr>
              <w:t>соответствии</w:t>
            </w:r>
            <w:r w:rsidRPr="00B540AE">
              <w:rPr>
                <w:sz w:val="24"/>
                <w:szCs w:val="24"/>
                <w:lang w:val="ru-RU"/>
              </w:rPr>
              <w:tab/>
            </w:r>
            <w:r w:rsidRPr="00B540AE">
              <w:rPr>
                <w:spacing w:val="-10"/>
                <w:sz w:val="24"/>
                <w:szCs w:val="24"/>
                <w:lang w:val="ru-RU"/>
              </w:rPr>
              <w:t>с</w:t>
            </w:r>
            <w:r w:rsidRPr="00B540AE">
              <w:rPr>
                <w:sz w:val="24"/>
                <w:szCs w:val="24"/>
                <w:lang w:val="ru-RU"/>
              </w:rPr>
              <w:tab/>
            </w:r>
            <w:r w:rsidRPr="00B540AE">
              <w:rPr>
                <w:spacing w:val="-2"/>
                <w:sz w:val="24"/>
                <w:szCs w:val="24"/>
                <w:lang w:val="ru-RU"/>
              </w:rPr>
              <w:t>приложением</w:t>
            </w:r>
            <w:r w:rsidRPr="00B540AE">
              <w:rPr>
                <w:sz w:val="24"/>
                <w:szCs w:val="24"/>
                <w:lang w:val="ru-RU"/>
              </w:rPr>
              <w:tab/>
            </w:r>
            <w:r w:rsidRPr="00B540AE">
              <w:rPr>
                <w:spacing w:val="-10"/>
                <w:sz w:val="24"/>
                <w:szCs w:val="24"/>
                <w:lang w:val="ru-RU"/>
              </w:rPr>
              <w:t>Д</w:t>
            </w:r>
            <w:r w:rsidRPr="00B540AE">
              <w:rPr>
                <w:sz w:val="24"/>
                <w:szCs w:val="24"/>
                <w:lang w:val="ru-RU"/>
              </w:rPr>
              <w:tab/>
            </w:r>
            <w:r w:rsidRPr="00B540AE">
              <w:rPr>
                <w:spacing w:val="-6"/>
                <w:sz w:val="24"/>
                <w:szCs w:val="24"/>
                <w:lang w:val="ru-RU"/>
              </w:rPr>
              <w:t xml:space="preserve">СП </w:t>
            </w:r>
            <w:r w:rsidRPr="00B540AE">
              <w:rPr>
                <w:spacing w:val="-2"/>
                <w:sz w:val="24"/>
                <w:szCs w:val="24"/>
                <w:lang w:val="ru-RU"/>
              </w:rPr>
              <w:t>42.13330.2</w:t>
            </w:r>
            <w:r w:rsidR="0085355C">
              <w:rPr>
                <w:spacing w:val="-2"/>
                <w:sz w:val="24"/>
                <w:szCs w:val="24"/>
                <w:lang w:val="ru-RU"/>
              </w:rPr>
              <w:t>016.</w:t>
            </w:r>
          </w:p>
        </w:tc>
      </w:tr>
    </w:tbl>
    <w:p w:rsidR="00FD1B93" w:rsidRPr="00B540AE" w:rsidRDefault="00FD1B93" w:rsidP="00FD1B93">
      <w:pPr>
        <w:pStyle w:val="aff"/>
        <w:rPr>
          <w:b/>
        </w:rPr>
      </w:pPr>
    </w:p>
    <w:p w:rsidR="00FD1B93" w:rsidRPr="00B540AE" w:rsidRDefault="00FD1B93" w:rsidP="00FD1B93">
      <w:pPr>
        <w:pStyle w:val="30"/>
        <w:keepNext w:val="0"/>
        <w:keepLines w:val="0"/>
        <w:widowControl w:val="0"/>
        <w:numPr>
          <w:ilvl w:val="2"/>
          <w:numId w:val="46"/>
        </w:numPr>
        <w:tabs>
          <w:tab w:val="left" w:pos="1700"/>
        </w:tabs>
        <w:suppressAutoHyphens w:val="0"/>
        <w:autoSpaceDE w:val="0"/>
        <w:autoSpaceDN w:val="0"/>
        <w:spacing w:before="0"/>
        <w:ind w:left="0" w:firstLine="709"/>
      </w:pPr>
      <w:bookmarkStart w:id="66" w:name="_TOC_250014"/>
      <w:bookmarkStart w:id="67" w:name="_Toc184399384"/>
      <w:bookmarkEnd w:id="66"/>
      <w:r w:rsidRPr="00B540AE">
        <w:t>Обработка, утилизация и переработка твердых коммунальных и промышленных отходов</w:t>
      </w:r>
      <w:bookmarkEnd w:id="67"/>
    </w:p>
    <w:p w:rsidR="00FD1B93" w:rsidRPr="00B540AE" w:rsidRDefault="00FD1B93" w:rsidP="002E3517">
      <w:pPr>
        <w:pStyle w:val="aff"/>
      </w:pPr>
      <w:r w:rsidRPr="00B540AE">
        <w:t xml:space="preserve">Минимальный уровень обеспеченности и максимальный уровень территориальной доступности объектов местного значения в области обращения с отходами, в том числе с твердыми коммунальными отходами Ростовской области и муниципальных образований в ее составе, определяется Постановлением Министерства природных ресурсов и экологии Ростовской области от 26 августа 2016 г. № П-34 «Об утверждении территориальной схемы обращения с </w:t>
      </w:r>
      <w:r w:rsidR="002E3517">
        <w:t>отходами Ростовской области».</w:t>
      </w:r>
    </w:p>
    <w:p w:rsidR="00FD1B93" w:rsidRPr="00B540AE" w:rsidRDefault="00FD1B93" w:rsidP="00FD1B93">
      <w:pPr>
        <w:pStyle w:val="30"/>
        <w:keepNext w:val="0"/>
        <w:keepLines w:val="0"/>
        <w:widowControl w:val="0"/>
        <w:numPr>
          <w:ilvl w:val="2"/>
          <w:numId w:val="46"/>
        </w:numPr>
        <w:tabs>
          <w:tab w:val="left" w:pos="1485"/>
        </w:tabs>
        <w:suppressAutoHyphens w:val="0"/>
        <w:autoSpaceDE w:val="0"/>
        <w:autoSpaceDN w:val="0"/>
        <w:spacing w:before="0"/>
        <w:ind w:left="0" w:firstLine="709"/>
      </w:pPr>
      <w:bookmarkStart w:id="68" w:name="_TOC_250013"/>
      <w:bookmarkStart w:id="69" w:name="_Toc184399385"/>
      <w:r w:rsidRPr="00B540AE">
        <w:t>Благоустройство</w:t>
      </w:r>
      <w:r w:rsidRPr="00B540AE">
        <w:rPr>
          <w:spacing w:val="-9"/>
        </w:rPr>
        <w:t xml:space="preserve"> </w:t>
      </w:r>
      <w:bookmarkEnd w:id="68"/>
      <w:r w:rsidRPr="00B540AE">
        <w:rPr>
          <w:spacing w:val="-2"/>
        </w:rPr>
        <w:t>территории</w:t>
      </w:r>
      <w:bookmarkEnd w:id="69"/>
    </w:p>
    <w:tbl>
      <w:tblPr>
        <w:tblStyle w:val="TableNormal"/>
        <w:tblW w:w="9204"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43"/>
        <w:gridCol w:w="3134"/>
        <w:gridCol w:w="3827"/>
      </w:tblGrid>
      <w:tr w:rsidR="00FD1B93" w:rsidRPr="00B540AE" w:rsidTr="002E3517">
        <w:trPr>
          <w:trHeight w:val="460"/>
        </w:trPr>
        <w:tc>
          <w:tcPr>
            <w:tcW w:w="2243" w:type="dxa"/>
          </w:tcPr>
          <w:p w:rsidR="00FD1B93" w:rsidRPr="00B540AE" w:rsidRDefault="00FD1B93" w:rsidP="00FD1B93">
            <w:pPr>
              <w:pStyle w:val="TableParagraph"/>
              <w:spacing w:line="228" w:lineRule="exact"/>
              <w:ind w:left="311"/>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3134" w:type="dxa"/>
          </w:tcPr>
          <w:p w:rsidR="00FD1B93" w:rsidRPr="002E3517" w:rsidRDefault="00FD1B93" w:rsidP="002E3517">
            <w:pPr>
              <w:pStyle w:val="TableParagraph"/>
              <w:spacing w:line="230" w:lineRule="exact"/>
              <w:ind w:left="153" w:right="-12"/>
              <w:rPr>
                <w:b/>
                <w:spacing w:val="-2"/>
                <w:sz w:val="24"/>
                <w:szCs w:val="24"/>
                <w:lang w:val="ru-RU"/>
              </w:rPr>
            </w:pPr>
            <w:r w:rsidRPr="00B540AE">
              <w:rPr>
                <w:b/>
                <w:sz w:val="24"/>
                <w:szCs w:val="24"/>
              </w:rPr>
              <w:t>Тип</w:t>
            </w:r>
            <w:r w:rsidRPr="00B540AE">
              <w:rPr>
                <w:b/>
                <w:spacing w:val="-13"/>
                <w:sz w:val="24"/>
                <w:szCs w:val="24"/>
              </w:rPr>
              <w:t xml:space="preserve"> </w:t>
            </w:r>
            <w:r w:rsidRPr="00B540AE">
              <w:rPr>
                <w:b/>
                <w:sz w:val="24"/>
                <w:szCs w:val="24"/>
              </w:rPr>
              <w:t xml:space="preserve">расчетных </w:t>
            </w:r>
            <w:r w:rsidRPr="00B540AE">
              <w:rPr>
                <w:b/>
                <w:spacing w:val="-2"/>
                <w:sz w:val="24"/>
                <w:szCs w:val="24"/>
              </w:rPr>
              <w:t>показателей</w:t>
            </w:r>
          </w:p>
        </w:tc>
        <w:tc>
          <w:tcPr>
            <w:tcW w:w="3827" w:type="dxa"/>
          </w:tcPr>
          <w:p w:rsidR="002E3517" w:rsidRDefault="00FD1B93" w:rsidP="002E3517">
            <w:pPr>
              <w:pStyle w:val="TableParagraph"/>
              <w:spacing w:line="228" w:lineRule="exact"/>
              <w:ind w:left="826" w:right="-152" w:hanging="816"/>
              <w:rPr>
                <w:b/>
                <w:sz w:val="24"/>
                <w:szCs w:val="24"/>
                <w:lang w:val="ru-RU"/>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p>
          <w:p w:rsidR="00FD1B93" w:rsidRPr="00B540AE" w:rsidRDefault="00FD1B93" w:rsidP="002E3517">
            <w:pPr>
              <w:pStyle w:val="TableParagraph"/>
              <w:spacing w:line="228" w:lineRule="exact"/>
              <w:ind w:left="826" w:right="-152" w:hanging="816"/>
              <w:rPr>
                <w:b/>
                <w:sz w:val="24"/>
                <w:szCs w:val="24"/>
              </w:rPr>
            </w:pPr>
            <w:r w:rsidRPr="00B540AE">
              <w:rPr>
                <w:b/>
                <w:spacing w:val="-10"/>
                <w:sz w:val="24"/>
                <w:szCs w:val="24"/>
              </w:rPr>
              <w:t xml:space="preserve"> </w:t>
            </w:r>
            <w:r w:rsidRPr="00B540AE">
              <w:rPr>
                <w:b/>
                <w:spacing w:val="-2"/>
                <w:sz w:val="24"/>
                <w:szCs w:val="24"/>
              </w:rPr>
              <w:t>показателя</w:t>
            </w:r>
          </w:p>
        </w:tc>
      </w:tr>
      <w:tr w:rsidR="00FD1B93" w:rsidRPr="00B540AE" w:rsidTr="002E3517">
        <w:trPr>
          <w:trHeight w:val="272"/>
        </w:trPr>
        <w:tc>
          <w:tcPr>
            <w:tcW w:w="2243" w:type="dxa"/>
          </w:tcPr>
          <w:p w:rsidR="00FD1B93" w:rsidRPr="00B540AE" w:rsidRDefault="00FD1B93" w:rsidP="00FD1B93">
            <w:pPr>
              <w:pStyle w:val="TableParagraph"/>
              <w:ind w:left="57" w:right="114"/>
              <w:rPr>
                <w:sz w:val="24"/>
                <w:szCs w:val="24"/>
              </w:rPr>
            </w:pPr>
            <w:r w:rsidRPr="00B540AE">
              <w:rPr>
                <w:spacing w:val="-2"/>
                <w:sz w:val="24"/>
                <w:szCs w:val="24"/>
              </w:rPr>
              <w:t xml:space="preserve">Озелененные </w:t>
            </w:r>
            <w:r w:rsidRPr="00B540AE">
              <w:rPr>
                <w:sz w:val="24"/>
                <w:szCs w:val="24"/>
              </w:rPr>
              <w:t>территории</w:t>
            </w:r>
            <w:r w:rsidRPr="00B540AE">
              <w:rPr>
                <w:spacing w:val="-13"/>
                <w:sz w:val="24"/>
                <w:szCs w:val="24"/>
              </w:rPr>
              <w:t xml:space="preserve"> </w:t>
            </w:r>
            <w:r w:rsidRPr="00B540AE">
              <w:rPr>
                <w:sz w:val="24"/>
                <w:szCs w:val="24"/>
              </w:rPr>
              <w:t xml:space="preserve">общего </w:t>
            </w:r>
            <w:r w:rsidRPr="00B540AE">
              <w:rPr>
                <w:spacing w:val="-2"/>
                <w:sz w:val="24"/>
                <w:szCs w:val="24"/>
              </w:rPr>
              <w:t>пользования</w:t>
            </w:r>
          </w:p>
        </w:tc>
        <w:tc>
          <w:tcPr>
            <w:tcW w:w="3134" w:type="dxa"/>
          </w:tcPr>
          <w:p w:rsidR="00FD1B93" w:rsidRPr="00B540AE" w:rsidRDefault="00FD1B93" w:rsidP="00FD1B93">
            <w:pPr>
              <w:pStyle w:val="TableParagraph"/>
              <w:ind w:left="57" w:right="268"/>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3827" w:type="dxa"/>
          </w:tcPr>
          <w:p w:rsidR="00FD1B93" w:rsidRPr="00B540AE" w:rsidRDefault="00FD1B93" w:rsidP="002E3517">
            <w:pPr>
              <w:pStyle w:val="TableParagraph"/>
              <w:ind w:left="55" w:right="113"/>
              <w:rPr>
                <w:sz w:val="24"/>
                <w:szCs w:val="24"/>
                <w:lang w:val="ru-RU"/>
              </w:rPr>
            </w:pPr>
            <w:r w:rsidRPr="00B540AE">
              <w:rPr>
                <w:sz w:val="24"/>
                <w:szCs w:val="24"/>
                <w:lang w:val="ru-RU"/>
              </w:rPr>
              <w:t>Показатели минимальной обеспеченности озелененными территориями общего пользования рассчитаны</w:t>
            </w:r>
            <w:r w:rsidRPr="00B540AE">
              <w:rPr>
                <w:spacing w:val="-6"/>
                <w:sz w:val="24"/>
                <w:szCs w:val="24"/>
                <w:lang w:val="ru-RU"/>
              </w:rPr>
              <w:t xml:space="preserve"> </w:t>
            </w:r>
            <w:r w:rsidRPr="00B540AE">
              <w:rPr>
                <w:sz w:val="24"/>
                <w:szCs w:val="24"/>
                <w:lang w:val="ru-RU"/>
              </w:rPr>
              <w:t>в</w:t>
            </w:r>
            <w:r w:rsidRPr="00B540AE">
              <w:rPr>
                <w:spacing w:val="-5"/>
                <w:sz w:val="24"/>
                <w:szCs w:val="24"/>
                <w:lang w:val="ru-RU"/>
              </w:rPr>
              <w:t xml:space="preserve"> </w:t>
            </w:r>
            <w:r w:rsidRPr="00B540AE">
              <w:rPr>
                <w:sz w:val="24"/>
                <w:szCs w:val="24"/>
                <w:lang w:val="ru-RU"/>
              </w:rPr>
              <w:t>соответствии</w:t>
            </w:r>
            <w:r w:rsidRPr="00B540AE">
              <w:rPr>
                <w:spacing w:val="-7"/>
                <w:sz w:val="24"/>
                <w:szCs w:val="24"/>
                <w:lang w:val="ru-RU"/>
              </w:rPr>
              <w:t xml:space="preserve"> </w:t>
            </w:r>
            <w:r w:rsidRPr="00B540AE">
              <w:rPr>
                <w:sz w:val="24"/>
                <w:szCs w:val="24"/>
                <w:lang w:val="ru-RU"/>
              </w:rPr>
              <w:t>с</w:t>
            </w:r>
            <w:r w:rsidRPr="00B540AE">
              <w:rPr>
                <w:spacing w:val="-6"/>
                <w:sz w:val="24"/>
                <w:szCs w:val="24"/>
                <w:lang w:val="ru-RU"/>
              </w:rPr>
              <w:t xml:space="preserve"> </w:t>
            </w:r>
            <w:r w:rsidRPr="00B540AE">
              <w:rPr>
                <w:sz w:val="24"/>
                <w:szCs w:val="24"/>
                <w:lang w:val="ru-RU"/>
              </w:rPr>
              <w:t>РНГП</w:t>
            </w:r>
            <w:r w:rsidRPr="00B540AE">
              <w:rPr>
                <w:spacing w:val="-6"/>
                <w:sz w:val="24"/>
                <w:szCs w:val="24"/>
                <w:lang w:val="ru-RU"/>
              </w:rPr>
              <w:t xml:space="preserve"> </w:t>
            </w:r>
            <w:r w:rsidRPr="00B540AE">
              <w:rPr>
                <w:sz w:val="24"/>
                <w:szCs w:val="24"/>
                <w:lang w:val="ru-RU"/>
              </w:rPr>
              <w:t>Ростовской области и</w:t>
            </w:r>
            <w:r w:rsidRPr="00B540AE">
              <w:rPr>
                <w:spacing w:val="-9"/>
                <w:sz w:val="24"/>
                <w:szCs w:val="24"/>
                <w:lang w:val="ru-RU"/>
              </w:rPr>
              <w:t xml:space="preserve"> </w:t>
            </w:r>
            <w:r w:rsidRPr="00B540AE">
              <w:rPr>
                <w:sz w:val="24"/>
                <w:szCs w:val="24"/>
                <w:lang w:val="ru-RU"/>
              </w:rPr>
              <w:t>исходя из требований к количественным параметрам озелененных территорий общего пользования, приведенных</w:t>
            </w:r>
            <w:r w:rsidRPr="00B540AE">
              <w:rPr>
                <w:spacing w:val="-4"/>
                <w:sz w:val="24"/>
                <w:szCs w:val="24"/>
                <w:lang w:val="ru-RU"/>
              </w:rPr>
              <w:t xml:space="preserve"> </w:t>
            </w:r>
            <w:r w:rsidRPr="00B540AE">
              <w:rPr>
                <w:sz w:val="24"/>
                <w:szCs w:val="24"/>
                <w:lang w:val="ru-RU"/>
              </w:rPr>
              <w:t>в</w:t>
            </w:r>
            <w:r w:rsidRPr="00B540AE">
              <w:rPr>
                <w:spacing w:val="-7"/>
                <w:sz w:val="24"/>
                <w:szCs w:val="24"/>
                <w:lang w:val="ru-RU"/>
              </w:rPr>
              <w:t xml:space="preserve"> </w:t>
            </w:r>
            <w:r w:rsidRPr="00B540AE">
              <w:rPr>
                <w:sz w:val="24"/>
                <w:szCs w:val="24"/>
                <w:lang w:val="ru-RU"/>
              </w:rPr>
              <w:t>п.</w:t>
            </w:r>
            <w:r w:rsidRPr="00B540AE">
              <w:rPr>
                <w:spacing w:val="-6"/>
                <w:sz w:val="24"/>
                <w:szCs w:val="24"/>
                <w:lang w:val="ru-RU"/>
              </w:rPr>
              <w:t xml:space="preserve"> </w:t>
            </w:r>
            <w:r w:rsidRPr="00B540AE">
              <w:rPr>
                <w:sz w:val="24"/>
                <w:szCs w:val="24"/>
                <w:lang w:val="ru-RU"/>
              </w:rPr>
              <w:t>9.8</w:t>
            </w:r>
            <w:r w:rsidRPr="00B540AE">
              <w:rPr>
                <w:spacing w:val="-5"/>
                <w:sz w:val="24"/>
                <w:szCs w:val="24"/>
                <w:lang w:val="ru-RU"/>
              </w:rPr>
              <w:t xml:space="preserve"> </w:t>
            </w:r>
            <w:r w:rsidRPr="00B540AE">
              <w:rPr>
                <w:sz w:val="24"/>
                <w:szCs w:val="24"/>
                <w:lang w:val="ru-RU"/>
              </w:rPr>
              <w:t>и</w:t>
            </w:r>
            <w:r w:rsidRPr="00B540AE">
              <w:rPr>
                <w:spacing w:val="-7"/>
                <w:sz w:val="24"/>
                <w:szCs w:val="24"/>
                <w:lang w:val="ru-RU"/>
              </w:rPr>
              <w:t xml:space="preserve"> </w:t>
            </w:r>
            <w:r w:rsidRPr="00B540AE">
              <w:rPr>
                <w:sz w:val="24"/>
                <w:szCs w:val="24"/>
                <w:lang w:val="ru-RU"/>
              </w:rPr>
              <w:t>табл.</w:t>
            </w:r>
            <w:r w:rsidRPr="00B540AE">
              <w:rPr>
                <w:spacing w:val="-6"/>
                <w:sz w:val="24"/>
                <w:szCs w:val="24"/>
                <w:lang w:val="ru-RU"/>
              </w:rPr>
              <w:t xml:space="preserve"> </w:t>
            </w:r>
            <w:r w:rsidRPr="00B540AE">
              <w:rPr>
                <w:sz w:val="24"/>
                <w:szCs w:val="24"/>
                <w:lang w:val="ru-RU"/>
              </w:rPr>
              <w:t>9.2</w:t>
            </w:r>
            <w:r w:rsidRPr="00B540AE">
              <w:rPr>
                <w:spacing w:val="-5"/>
                <w:sz w:val="24"/>
                <w:szCs w:val="24"/>
                <w:lang w:val="ru-RU"/>
              </w:rPr>
              <w:t xml:space="preserve"> </w:t>
            </w:r>
            <w:r w:rsidRPr="00B540AE">
              <w:rPr>
                <w:sz w:val="24"/>
                <w:szCs w:val="24"/>
                <w:lang w:val="ru-RU"/>
              </w:rPr>
              <w:t>СП</w:t>
            </w:r>
            <w:r w:rsidRPr="00B540AE">
              <w:rPr>
                <w:spacing w:val="-6"/>
                <w:sz w:val="24"/>
                <w:szCs w:val="24"/>
                <w:lang w:val="ru-RU"/>
              </w:rPr>
              <w:t xml:space="preserve"> </w:t>
            </w:r>
            <w:r w:rsidRPr="00B540AE">
              <w:rPr>
                <w:sz w:val="24"/>
                <w:szCs w:val="24"/>
                <w:lang w:val="ru-RU"/>
              </w:rPr>
              <w:t>42.133</w:t>
            </w:r>
            <w:r w:rsidR="002E3517">
              <w:rPr>
                <w:sz w:val="24"/>
                <w:szCs w:val="24"/>
                <w:lang w:val="ru-RU"/>
              </w:rPr>
              <w:t>30.2016.</w:t>
            </w:r>
          </w:p>
        </w:tc>
      </w:tr>
      <w:tr w:rsidR="00FD1B93" w:rsidRPr="00B540AE" w:rsidTr="002E3517">
        <w:trPr>
          <w:trHeight w:val="921"/>
        </w:trPr>
        <w:tc>
          <w:tcPr>
            <w:tcW w:w="2243" w:type="dxa"/>
          </w:tcPr>
          <w:p w:rsidR="00FD1B93" w:rsidRPr="00B540AE" w:rsidRDefault="00FD1B93" w:rsidP="00FD1B93">
            <w:pPr>
              <w:pStyle w:val="TableParagraph"/>
              <w:rPr>
                <w:sz w:val="24"/>
                <w:szCs w:val="24"/>
                <w:lang w:val="ru-RU"/>
              </w:rPr>
            </w:pPr>
          </w:p>
        </w:tc>
        <w:tc>
          <w:tcPr>
            <w:tcW w:w="3134" w:type="dxa"/>
          </w:tcPr>
          <w:p w:rsidR="00FD1B93" w:rsidRPr="00B540AE" w:rsidRDefault="00FD1B93" w:rsidP="00FD1B93">
            <w:pPr>
              <w:pStyle w:val="TableParagraph"/>
              <w:ind w:left="57" w:right="207"/>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допустимого уровня территориальной</w:t>
            </w:r>
          </w:p>
          <w:p w:rsidR="00FD1B93" w:rsidRPr="00B540AE" w:rsidRDefault="00FD1B93" w:rsidP="00FD1B93">
            <w:pPr>
              <w:pStyle w:val="TableParagraph"/>
              <w:spacing w:line="216" w:lineRule="exact"/>
              <w:ind w:left="57"/>
              <w:rPr>
                <w:sz w:val="24"/>
                <w:szCs w:val="24"/>
              </w:rPr>
            </w:pPr>
            <w:r w:rsidRPr="00B540AE">
              <w:rPr>
                <w:spacing w:val="-2"/>
                <w:sz w:val="24"/>
                <w:szCs w:val="24"/>
              </w:rPr>
              <w:t>доступности</w:t>
            </w:r>
          </w:p>
        </w:tc>
        <w:tc>
          <w:tcPr>
            <w:tcW w:w="3827" w:type="dxa"/>
          </w:tcPr>
          <w:p w:rsidR="00FD1B93" w:rsidRPr="00B540AE" w:rsidRDefault="00FD1B93" w:rsidP="002E3517">
            <w:pPr>
              <w:pStyle w:val="TableParagraph"/>
              <w:spacing w:line="237" w:lineRule="auto"/>
              <w:ind w:left="55" w:right="113"/>
              <w:rPr>
                <w:sz w:val="24"/>
                <w:szCs w:val="24"/>
                <w:lang w:val="ru-RU"/>
              </w:rPr>
            </w:pPr>
            <w:r w:rsidRPr="00B540AE">
              <w:rPr>
                <w:sz w:val="24"/>
                <w:szCs w:val="24"/>
                <w:lang w:val="ru-RU"/>
              </w:rPr>
              <w:t>Расчетный показатель максимально допустимого уровня</w:t>
            </w:r>
            <w:r w:rsidRPr="00B540AE">
              <w:rPr>
                <w:spacing w:val="-10"/>
                <w:sz w:val="24"/>
                <w:szCs w:val="24"/>
                <w:lang w:val="ru-RU"/>
              </w:rPr>
              <w:t xml:space="preserve"> </w:t>
            </w:r>
            <w:r w:rsidRPr="00B540AE">
              <w:rPr>
                <w:sz w:val="24"/>
                <w:szCs w:val="24"/>
                <w:lang w:val="ru-RU"/>
              </w:rPr>
              <w:t>территориальной</w:t>
            </w:r>
            <w:r w:rsidRPr="00B540AE">
              <w:rPr>
                <w:spacing w:val="-11"/>
                <w:sz w:val="24"/>
                <w:szCs w:val="24"/>
                <w:lang w:val="ru-RU"/>
              </w:rPr>
              <w:t xml:space="preserve"> </w:t>
            </w:r>
            <w:r w:rsidRPr="00B540AE">
              <w:rPr>
                <w:sz w:val="24"/>
                <w:szCs w:val="24"/>
                <w:lang w:val="ru-RU"/>
              </w:rPr>
              <w:t>доступности</w:t>
            </w:r>
            <w:r w:rsidRPr="00B540AE">
              <w:rPr>
                <w:spacing w:val="-13"/>
                <w:sz w:val="24"/>
                <w:szCs w:val="24"/>
                <w:lang w:val="ru-RU"/>
              </w:rPr>
              <w:t xml:space="preserve"> </w:t>
            </w:r>
            <w:r w:rsidRPr="00B540AE">
              <w:rPr>
                <w:sz w:val="24"/>
                <w:szCs w:val="24"/>
                <w:lang w:val="ru-RU"/>
              </w:rPr>
              <w:t>не</w:t>
            </w:r>
            <w:r w:rsidRPr="00B540AE">
              <w:rPr>
                <w:spacing w:val="-9"/>
                <w:sz w:val="24"/>
                <w:szCs w:val="24"/>
                <w:lang w:val="ru-RU"/>
              </w:rPr>
              <w:t xml:space="preserve"> </w:t>
            </w:r>
            <w:r w:rsidR="002E3517">
              <w:rPr>
                <w:sz w:val="24"/>
                <w:szCs w:val="24"/>
                <w:lang w:val="ru-RU"/>
              </w:rPr>
              <w:t>нормируется.</w:t>
            </w:r>
          </w:p>
        </w:tc>
      </w:tr>
    </w:tbl>
    <w:p w:rsidR="00FD1B93" w:rsidRPr="00B540AE" w:rsidRDefault="00FD1B93" w:rsidP="002E3517">
      <w:pPr>
        <w:pStyle w:val="aff"/>
        <w:spacing w:before="54"/>
        <w:ind w:firstLine="0"/>
        <w:rPr>
          <w:b/>
        </w:rPr>
      </w:pPr>
    </w:p>
    <w:p w:rsidR="00FD1B93" w:rsidRPr="00B540AE" w:rsidRDefault="00FD1B93" w:rsidP="00FD1B93">
      <w:pPr>
        <w:pStyle w:val="30"/>
        <w:keepNext w:val="0"/>
        <w:keepLines w:val="0"/>
        <w:widowControl w:val="0"/>
        <w:numPr>
          <w:ilvl w:val="2"/>
          <w:numId w:val="46"/>
        </w:numPr>
        <w:tabs>
          <w:tab w:val="left" w:pos="1484"/>
        </w:tabs>
        <w:suppressAutoHyphens w:val="0"/>
        <w:autoSpaceDE w:val="0"/>
        <w:autoSpaceDN w:val="0"/>
        <w:spacing w:before="0" w:after="45"/>
        <w:ind w:left="1484" w:hanging="659"/>
        <w:jc w:val="left"/>
      </w:pPr>
      <w:bookmarkStart w:id="70" w:name="_TOC_250012"/>
      <w:bookmarkStart w:id="71" w:name="_Toc184399386"/>
      <w:bookmarkEnd w:id="70"/>
      <w:r w:rsidRPr="00B540AE">
        <w:rPr>
          <w:spacing w:val="-2"/>
        </w:rPr>
        <w:t>Культура</w:t>
      </w:r>
      <w:bookmarkEnd w:id="71"/>
    </w:p>
    <w:tbl>
      <w:tblPr>
        <w:tblStyle w:val="TableNormal"/>
        <w:tblW w:w="9204"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43"/>
        <w:gridCol w:w="2554"/>
        <w:gridCol w:w="4407"/>
      </w:tblGrid>
      <w:tr w:rsidR="00FD1B93" w:rsidRPr="00B540AE" w:rsidTr="002E3517">
        <w:trPr>
          <w:trHeight w:val="458"/>
        </w:trPr>
        <w:tc>
          <w:tcPr>
            <w:tcW w:w="2243" w:type="dxa"/>
          </w:tcPr>
          <w:p w:rsidR="00FD1B93" w:rsidRPr="00B540AE" w:rsidRDefault="00FD1B93" w:rsidP="00FD1B93">
            <w:pPr>
              <w:pStyle w:val="TableParagraph"/>
              <w:spacing w:before="113"/>
              <w:ind w:left="27" w:right="17"/>
              <w:jc w:val="center"/>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554" w:type="dxa"/>
          </w:tcPr>
          <w:p w:rsidR="00FD1B93" w:rsidRPr="00B540AE" w:rsidRDefault="00FD1B93" w:rsidP="002E3517">
            <w:pPr>
              <w:pStyle w:val="TableParagraph"/>
              <w:spacing w:line="230" w:lineRule="exact"/>
              <w:ind w:left="167" w:right="568"/>
              <w:rPr>
                <w:b/>
                <w:sz w:val="24"/>
                <w:szCs w:val="24"/>
              </w:rPr>
            </w:pPr>
            <w:r w:rsidRPr="00B540AE">
              <w:rPr>
                <w:b/>
                <w:sz w:val="24"/>
                <w:szCs w:val="24"/>
              </w:rPr>
              <w:t>Тип</w:t>
            </w:r>
            <w:r w:rsidRPr="00B540AE">
              <w:rPr>
                <w:b/>
                <w:spacing w:val="-13"/>
                <w:sz w:val="24"/>
                <w:szCs w:val="24"/>
              </w:rPr>
              <w:t xml:space="preserve"> </w:t>
            </w:r>
            <w:r w:rsidRPr="00B540AE">
              <w:rPr>
                <w:b/>
                <w:sz w:val="24"/>
                <w:szCs w:val="24"/>
              </w:rPr>
              <w:t xml:space="preserve">расчетных </w:t>
            </w:r>
            <w:r w:rsidRPr="00B540AE">
              <w:rPr>
                <w:b/>
                <w:spacing w:val="-2"/>
                <w:sz w:val="24"/>
                <w:szCs w:val="24"/>
              </w:rPr>
              <w:t>показателей</w:t>
            </w:r>
          </w:p>
        </w:tc>
        <w:tc>
          <w:tcPr>
            <w:tcW w:w="4407" w:type="dxa"/>
          </w:tcPr>
          <w:p w:rsidR="00FD1B93" w:rsidRPr="00B540AE" w:rsidRDefault="00FD1B93" w:rsidP="002E3517">
            <w:pPr>
              <w:pStyle w:val="TableParagraph"/>
              <w:spacing w:before="113"/>
              <w:ind w:left="826" w:hanging="662"/>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2E3517">
        <w:trPr>
          <w:trHeight w:val="3864"/>
        </w:trPr>
        <w:tc>
          <w:tcPr>
            <w:tcW w:w="2243" w:type="dxa"/>
            <w:vMerge w:val="restart"/>
          </w:tcPr>
          <w:p w:rsidR="00FD1B93" w:rsidRPr="00B540AE" w:rsidRDefault="00FD1B93" w:rsidP="00FD1B93">
            <w:pPr>
              <w:pStyle w:val="TableParagraph"/>
              <w:spacing w:line="210" w:lineRule="exact"/>
              <w:ind w:left="10" w:right="27"/>
              <w:jc w:val="center"/>
              <w:rPr>
                <w:sz w:val="24"/>
                <w:szCs w:val="24"/>
              </w:rPr>
            </w:pPr>
            <w:r w:rsidRPr="00B540AE">
              <w:rPr>
                <w:sz w:val="24"/>
                <w:szCs w:val="24"/>
              </w:rPr>
              <w:t>Детская</w:t>
            </w:r>
            <w:r w:rsidRPr="00B540AE">
              <w:rPr>
                <w:spacing w:val="-9"/>
                <w:sz w:val="24"/>
                <w:szCs w:val="24"/>
              </w:rPr>
              <w:t xml:space="preserve"> </w:t>
            </w:r>
            <w:r w:rsidRPr="00B540AE">
              <w:rPr>
                <w:spacing w:val="-2"/>
                <w:sz w:val="24"/>
                <w:szCs w:val="24"/>
              </w:rPr>
              <w:t>библиотека</w:t>
            </w:r>
          </w:p>
          <w:p w:rsidR="00FD1B93" w:rsidRPr="00B540AE" w:rsidRDefault="00FD1B93" w:rsidP="00FD1B93">
            <w:pPr>
              <w:pStyle w:val="TableParagraph"/>
              <w:spacing w:line="223" w:lineRule="exact"/>
              <w:ind w:left="57"/>
              <w:rPr>
                <w:sz w:val="24"/>
                <w:szCs w:val="24"/>
              </w:rPr>
            </w:pPr>
            <w:r w:rsidRPr="00B540AE">
              <w:rPr>
                <w:spacing w:val="-2"/>
                <w:sz w:val="24"/>
                <w:szCs w:val="24"/>
              </w:rPr>
              <w:t>Общедоступная</w:t>
            </w:r>
          </w:p>
          <w:p w:rsidR="00FD1B93" w:rsidRPr="00B540AE" w:rsidRDefault="00FD1B93" w:rsidP="00FD1B93">
            <w:pPr>
              <w:pStyle w:val="TableParagraph"/>
              <w:spacing w:line="217" w:lineRule="exact"/>
              <w:ind w:left="57"/>
              <w:rPr>
                <w:sz w:val="24"/>
                <w:szCs w:val="24"/>
              </w:rPr>
            </w:pPr>
            <w:r w:rsidRPr="00B540AE">
              <w:rPr>
                <w:spacing w:val="-2"/>
                <w:sz w:val="24"/>
                <w:szCs w:val="24"/>
              </w:rPr>
              <w:t>библиотека</w:t>
            </w:r>
          </w:p>
        </w:tc>
        <w:tc>
          <w:tcPr>
            <w:tcW w:w="2554" w:type="dxa"/>
          </w:tcPr>
          <w:p w:rsidR="00FD1B93" w:rsidRPr="00B540AE" w:rsidRDefault="00FD1B93" w:rsidP="00FD1B93">
            <w:pPr>
              <w:pStyle w:val="TableParagraph"/>
              <w:ind w:left="57" w:right="268"/>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4407" w:type="dxa"/>
          </w:tcPr>
          <w:p w:rsidR="00FD1B93" w:rsidRPr="00B540AE" w:rsidRDefault="00FD1B93" w:rsidP="00FD1B93">
            <w:pPr>
              <w:pStyle w:val="TableParagraph"/>
              <w:ind w:left="55" w:right="113"/>
              <w:rPr>
                <w:sz w:val="24"/>
                <w:szCs w:val="24"/>
                <w:lang w:val="ru-RU"/>
              </w:rPr>
            </w:pPr>
            <w:r w:rsidRPr="00B540AE">
              <w:rPr>
                <w:sz w:val="24"/>
                <w:szCs w:val="24"/>
                <w:lang w:val="ru-RU"/>
              </w:rPr>
              <w:t>Определение расчетных показателей минимально допустимого уровня обеспеченности объектами местного</w:t>
            </w:r>
            <w:r w:rsidRPr="00B540AE">
              <w:rPr>
                <w:spacing w:val="-6"/>
                <w:sz w:val="24"/>
                <w:szCs w:val="24"/>
                <w:lang w:val="ru-RU"/>
              </w:rPr>
              <w:t xml:space="preserve"> </w:t>
            </w:r>
            <w:r w:rsidRPr="00B540AE">
              <w:rPr>
                <w:sz w:val="24"/>
                <w:szCs w:val="24"/>
                <w:lang w:val="ru-RU"/>
              </w:rPr>
              <w:t>значения</w:t>
            </w:r>
            <w:r w:rsidRPr="00B540AE">
              <w:rPr>
                <w:spacing w:val="-8"/>
                <w:sz w:val="24"/>
                <w:szCs w:val="24"/>
                <w:lang w:val="ru-RU"/>
              </w:rPr>
              <w:t xml:space="preserve"> </w:t>
            </w:r>
            <w:r w:rsidRPr="00B540AE">
              <w:rPr>
                <w:sz w:val="24"/>
                <w:szCs w:val="24"/>
                <w:lang w:val="ru-RU"/>
              </w:rPr>
              <w:t>в</w:t>
            </w:r>
            <w:r w:rsidRPr="00B540AE">
              <w:rPr>
                <w:spacing w:val="-8"/>
                <w:sz w:val="24"/>
                <w:szCs w:val="24"/>
                <w:lang w:val="ru-RU"/>
              </w:rPr>
              <w:t xml:space="preserve"> </w:t>
            </w:r>
            <w:r w:rsidRPr="00B540AE">
              <w:rPr>
                <w:sz w:val="24"/>
                <w:szCs w:val="24"/>
                <w:lang w:val="ru-RU"/>
              </w:rPr>
              <w:t>области</w:t>
            </w:r>
            <w:r w:rsidRPr="00B540AE">
              <w:rPr>
                <w:spacing w:val="-8"/>
                <w:sz w:val="24"/>
                <w:szCs w:val="24"/>
                <w:lang w:val="ru-RU"/>
              </w:rPr>
              <w:t xml:space="preserve"> </w:t>
            </w:r>
            <w:r w:rsidRPr="00B540AE">
              <w:rPr>
                <w:sz w:val="24"/>
                <w:szCs w:val="24"/>
                <w:lang w:val="ru-RU"/>
              </w:rPr>
              <w:t>культуры</w:t>
            </w:r>
            <w:r w:rsidRPr="00B540AE">
              <w:rPr>
                <w:spacing w:val="-7"/>
                <w:sz w:val="24"/>
                <w:szCs w:val="24"/>
                <w:lang w:val="ru-RU"/>
              </w:rPr>
              <w:t xml:space="preserve"> </w:t>
            </w:r>
            <w:r w:rsidRPr="00B540AE">
              <w:rPr>
                <w:sz w:val="24"/>
                <w:szCs w:val="24"/>
                <w:lang w:val="ru-RU"/>
              </w:rPr>
              <w:t>(библиотек</w:t>
            </w:r>
            <w:r w:rsidRPr="00B540AE">
              <w:rPr>
                <w:spacing w:val="-8"/>
                <w:sz w:val="24"/>
                <w:szCs w:val="24"/>
                <w:lang w:val="ru-RU"/>
              </w:rPr>
              <w:t xml:space="preserve"> </w:t>
            </w:r>
            <w:r w:rsidRPr="00B540AE">
              <w:rPr>
                <w:sz w:val="24"/>
                <w:szCs w:val="24"/>
                <w:lang w:val="ru-RU"/>
              </w:rPr>
              <w:t xml:space="preserve">всех типов и точек доступа к полнотекстовым информационным ресурсам) и максимально допустимого уровня территориальной доступности таких объектов для населения МО «Шолоховского городского поселения» выполнено на основе Приложения (табл. 1) к распоряжению Министерства культуры Российской </w:t>
            </w:r>
            <w:r w:rsidRPr="00B540AE">
              <w:rPr>
                <w:spacing w:val="-2"/>
                <w:sz w:val="24"/>
                <w:szCs w:val="24"/>
                <w:lang w:val="ru-RU"/>
              </w:rPr>
              <w:t xml:space="preserve">Федерации </w:t>
            </w:r>
            <w:r w:rsidRPr="00B540AE">
              <w:rPr>
                <w:sz w:val="24"/>
                <w:szCs w:val="24"/>
                <w:lang w:val="ru-RU"/>
              </w:rPr>
              <w:t>от</w:t>
            </w:r>
            <w:r w:rsidRPr="00B540AE">
              <w:rPr>
                <w:spacing w:val="-5"/>
                <w:sz w:val="24"/>
                <w:szCs w:val="24"/>
                <w:lang w:val="ru-RU"/>
              </w:rPr>
              <w:t xml:space="preserve"> </w:t>
            </w:r>
            <w:r w:rsidRPr="00B540AE">
              <w:rPr>
                <w:sz w:val="24"/>
                <w:szCs w:val="24"/>
                <w:lang w:val="ru-RU"/>
              </w:rPr>
              <w:t>23.10.2023</w:t>
            </w:r>
            <w:r w:rsidRPr="00B540AE">
              <w:rPr>
                <w:spacing w:val="-3"/>
                <w:sz w:val="24"/>
                <w:szCs w:val="24"/>
                <w:lang w:val="ru-RU"/>
              </w:rPr>
              <w:t xml:space="preserve"> </w:t>
            </w:r>
            <w:r w:rsidRPr="00B540AE">
              <w:rPr>
                <w:sz w:val="24"/>
                <w:szCs w:val="24"/>
                <w:lang w:val="ru-RU"/>
              </w:rPr>
              <w:t>№</w:t>
            </w:r>
            <w:r w:rsidRPr="00B540AE">
              <w:rPr>
                <w:spacing w:val="-6"/>
                <w:sz w:val="24"/>
                <w:szCs w:val="24"/>
                <w:lang w:val="ru-RU"/>
              </w:rPr>
              <w:t xml:space="preserve"> </w:t>
            </w:r>
            <w:r w:rsidRPr="00B540AE">
              <w:rPr>
                <w:sz w:val="24"/>
                <w:szCs w:val="24"/>
                <w:lang w:val="ru-RU"/>
              </w:rPr>
              <w:t>Р-</w:t>
            </w:r>
            <w:r w:rsidRPr="00B540AE">
              <w:rPr>
                <w:spacing w:val="-2"/>
                <w:sz w:val="24"/>
                <w:szCs w:val="24"/>
                <w:lang w:val="ru-RU"/>
              </w:rPr>
              <w:t>2879.</w:t>
            </w:r>
          </w:p>
        </w:tc>
      </w:tr>
      <w:tr w:rsidR="00FD1B93" w:rsidRPr="00B540AE" w:rsidTr="002E3517">
        <w:trPr>
          <w:trHeight w:val="1961"/>
        </w:trPr>
        <w:tc>
          <w:tcPr>
            <w:tcW w:w="2243" w:type="dxa"/>
            <w:vMerge/>
          </w:tcPr>
          <w:p w:rsidR="00FD1B93" w:rsidRPr="00B540AE" w:rsidRDefault="00FD1B93" w:rsidP="00FD1B93">
            <w:pPr>
              <w:pStyle w:val="TableParagraph"/>
              <w:spacing w:line="217" w:lineRule="exact"/>
              <w:ind w:left="57"/>
              <w:rPr>
                <w:sz w:val="24"/>
                <w:szCs w:val="24"/>
                <w:lang w:val="ru-RU"/>
              </w:rPr>
            </w:pPr>
          </w:p>
        </w:tc>
        <w:tc>
          <w:tcPr>
            <w:tcW w:w="2554" w:type="dxa"/>
          </w:tcPr>
          <w:p w:rsidR="00FD1B93" w:rsidRPr="00B540AE" w:rsidRDefault="00FD1B93" w:rsidP="00FD1B93">
            <w:pPr>
              <w:pStyle w:val="TableParagraph"/>
              <w:ind w:left="57" w:right="207"/>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Pr="00B540AE">
              <w:rPr>
                <w:spacing w:val="-2"/>
                <w:sz w:val="24"/>
                <w:szCs w:val="24"/>
                <w:lang w:val="ru-RU"/>
              </w:rPr>
              <w:t>доступности</w:t>
            </w:r>
          </w:p>
        </w:tc>
        <w:tc>
          <w:tcPr>
            <w:tcW w:w="4407" w:type="dxa"/>
          </w:tcPr>
          <w:p w:rsidR="00FD1B93" w:rsidRPr="00B540AE" w:rsidRDefault="00FD1B93" w:rsidP="00FD1B93">
            <w:pPr>
              <w:pStyle w:val="TableParagraph"/>
              <w:ind w:left="55" w:right="113"/>
              <w:rPr>
                <w:sz w:val="24"/>
                <w:szCs w:val="24"/>
              </w:rPr>
            </w:pPr>
            <w:r w:rsidRPr="00B540AE">
              <w:rPr>
                <w:sz w:val="24"/>
                <w:szCs w:val="24"/>
                <w:lang w:val="ru-RU"/>
              </w:rPr>
              <w:t>Комбинированная (транспортно-пешеходная) доступность до объекта в 30 мин. установлена в соответствии</w:t>
            </w:r>
            <w:r w:rsidRPr="00B540AE">
              <w:rPr>
                <w:spacing w:val="-8"/>
                <w:sz w:val="24"/>
                <w:szCs w:val="24"/>
                <w:lang w:val="ru-RU"/>
              </w:rPr>
              <w:t xml:space="preserve"> </w:t>
            </w:r>
            <w:r w:rsidRPr="00B540AE">
              <w:rPr>
                <w:sz w:val="24"/>
                <w:szCs w:val="24"/>
                <w:lang w:val="ru-RU"/>
              </w:rPr>
              <w:t>с</w:t>
            </w:r>
            <w:r w:rsidRPr="00B540AE">
              <w:rPr>
                <w:spacing w:val="-7"/>
                <w:sz w:val="24"/>
                <w:szCs w:val="24"/>
                <w:lang w:val="ru-RU"/>
              </w:rPr>
              <w:t xml:space="preserve"> </w:t>
            </w:r>
            <w:r w:rsidRPr="00B540AE">
              <w:rPr>
                <w:sz w:val="24"/>
                <w:szCs w:val="24"/>
                <w:lang w:val="ru-RU"/>
              </w:rPr>
              <w:t>Приложением</w:t>
            </w:r>
            <w:r w:rsidRPr="00B540AE">
              <w:rPr>
                <w:spacing w:val="-6"/>
                <w:sz w:val="24"/>
                <w:szCs w:val="24"/>
                <w:lang w:val="ru-RU"/>
              </w:rPr>
              <w:t xml:space="preserve"> </w:t>
            </w:r>
            <w:r w:rsidRPr="00B540AE">
              <w:rPr>
                <w:sz w:val="24"/>
                <w:szCs w:val="24"/>
                <w:lang w:val="ru-RU"/>
              </w:rPr>
              <w:t>Д</w:t>
            </w:r>
            <w:r w:rsidRPr="00B540AE">
              <w:rPr>
                <w:spacing w:val="-7"/>
                <w:sz w:val="24"/>
                <w:szCs w:val="24"/>
                <w:lang w:val="ru-RU"/>
              </w:rPr>
              <w:t xml:space="preserve"> </w:t>
            </w:r>
            <w:r w:rsidRPr="00B540AE">
              <w:rPr>
                <w:sz w:val="24"/>
                <w:szCs w:val="24"/>
                <w:lang w:val="ru-RU"/>
              </w:rPr>
              <w:t>СП</w:t>
            </w:r>
            <w:r w:rsidRPr="00B540AE">
              <w:rPr>
                <w:spacing w:val="-7"/>
                <w:sz w:val="24"/>
                <w:szCs w:val="24"/>
                <w:lang w:val="ru-RU"/>
              </w:rPr>
              <w:t xml:space="preserve"> </w:t>
            </w:r>
            <w:r w:rsidRPr="00B540AE">
              <w:rPr>
                <w:sz w:val="24"/>
                <w:szCs w:val="24"/>
                <w:lang w:val="ru-RU"/>
              </w:rPr>
              <w:t>42.13330.2016</w:t>
            </w:r>
            <w:r w:rsidRPr="00B540AE">
              <w:rPr>
                <w:spacing w:val="-6"/>
                <w:sz w:val="24"/>
                <w:szCs w:val="24"/>
                <w:lang w:val="ru-RU"/>
              </w:rPr>
              <w:t xml:space="preserve"> </w:t>
            </w:r>
            <w:r w:rsidRPr="00B540AE">
              <w:rPr>
                <w:sz w:val="24"/>
                <w:szCs w:val="24"/>
                <w:lang w:val="ru-RU"/>
              </w:rPr>
              <w:t>и табл.</w:t>
            </w:r>
            <w:r w:rsidRPr="00B540AE">
              <w:rPr>
                <w:spacing w:val="-9"/>
                <w:sz w:val="24"/>
                <w:szCs w:val="24"/>
                <w:lang w:val="ru-RU"/>
              </w:rPr>
              <w:t xml:space="preserve"> </w:t>
            </w:r>
            <w:r w:rsidRPr="00B540AE">
              <w:rPr>
                <w:sz w:val="24"/>
                <w:szCs w:val="24"/>
              </w:rPr>
              <w:t>1</w:t>
            </w:r>
            <w:r w:rsidRPr="00B540AE">
              <w:rPr>
                <w:spacing w:val="-8"/>
                <w:sz w:val="24"/>
                <w:szCs w:val="24"/>
              </w:rPr>
              <w:t xml:space="preserve"> </w:t>
            </w:r>
            <w:r w:rsidRPr="00B540AE">
              <w:rPr>
                <w:sz w:val="24"/>
                <w:szCs w:val="24"/>
              </w:rPr>
              <w:t>Приложения</w:t>
            </w:r>
            <w:r w:rsidRPr="00B540AE">
              <w:rPr>
                <w:spacing w:val="-7"/>
                <w:sz w:val="24"/>
                <w:szCs w:val="24"/>
              </w:rPr>
              <w:t xml:space="preserve"> </w:t>
            </w:r>
            <w:r w:rsidRPr="00B540AE">
              <w:rPr>
                <w:sz w:val="24"/>
                <w:szCs w:val="24"/>
              </w:rPr>
              <w:t>к</w:t>
            </w:r>
            <w:r w:rsidRPr="00B540AE">
              <w:rPr>
                <w:spacing w:val="-9"/>
                <w:sz w:val="24"/>
                <w:szCs w:val="24"/>
              </w:rPr>
              <w:t xml:space="preserve"> </w:t>
            </w:r>
            <w:r w:rsidRPr="00B540AE">
              <w:rPr>
                <w:sz w:val="24"/>
                <w:szCs w:val="24"/>
              </w:rPr>
              <w:t>распоряжению</w:t>
            </w:r>
            <w:r w:rsidRPr="00B540AE">
              <w:rPr>
                <w:spacing w:val="-9"/>
                <w:sz w:val="24"/>
                <w:szCs w:val="24"/>
              </w:rPr>
              <w:t xml:space="preserve"> </w:t>
            </w:r>
            <w:r w:rsidRPr="00B540AE">
              <w:rPr>
                <w:sz w:val="24"/>
                <w:szCs w:val="24"/>
              </w:rPr>
              <w:t>Министерства культуры РФ от 23.10.2023 № Р-2879</w:t>
            </w:r>
          </w:p>
        </w:tc>
      </w:tr>
      <w:tr w:rsidR="00FD1B93" w:rsidRPr="00B540AE" w:rsidTr="002E3517">
        <w:trPr>
          <w:trHeight w:val="1607"/>
        </w:trPr>
        <w:tc>
          <w:tcPr>
            <w:tcW w:w="2243" w:type="dxa"/>
            <w:vMerge w:val="restart"/>
          </w:tcPr>
          <w:p w:rsidR="00FD1B93" w:rsidRPr="00B540AE" w:rsidRDefault="00FD1B93" w:rsidP="00FD1B93">
            <w:pPr>
              <w:pStyle w:val="TableParagraph"/>
              <w:ind w:left="57" w:right="114"/>
              <w:rPr>
                <w:sz w:val="24"/>
                <w:szCs w:val="24"/>
              </w:rPr>
            </w:pPr>
            <w:r w:rsidRPr="00B540AE">
              <w:rPr>
                <w:spacing w:val="-2"/>
                <w:sz w:val="24"/>
                <w:szCs w:val="24"/>
                <w:lang w:val="ru-RU"/>
              </w:rPr>
              <w:t>М</w:t>
            </w:r>
            <w:r w:rsidRPr="00B540AE">
              <w:rPr>
                <w:spacing w:val="-2"/>
                <w:sz w:val="24"/>
                <w:szCs w:val="24"/>
              </w:rPr>
              <w:t>узей</w:t>
            </w:r>
          </w:p>
        </w:tc>
        <w:tc>
          <w:tcPr>
            <w:tcW w:w="2554" w:type="dxa"/>
          </w:tcPr>
          <w:p w:rsidR="00FD1B93" w:rsidRPr="00B540AE" w:rsidRDefault="00FD1B93" w:rsidP="00FD1B93">
            <w:pPr>
              <w:pStyle w:val="TableParagraph"/>
              <w:ind w:left="57" w:right="268"/>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4407" w:type="dxa"/>
          </w:tcPr>
          <w:p w:rsidR="00FD1B93" w:rsidRPr="002E3517" w:rsidRDefault="00FD1B93" w:rsidP="002E3517">
            <w:pPr>
              <w:pStyle w:val="TableParagraph"/>
              <w:ind w:left="55" w:right="113"/>
              <w:rPr>
                <w:sz w:val="24"/>
                <w:szCs w:val="24"/>
              </w:rPr>
            </w:pPr>
            <w:r w:rsidRPr="00B540AE">
              <w:rPr>
                <w:sz w:val="24"/>
                <w:szCs w:val="24"/>
                <w:lang w:val="ru-RU"/>
              </w:rPr>
              <w:t>Определение расчетных показателей минимально допустимого уровня обеспеченности объектами местного значения в области культуры (музеев) и максимально допустимого уровня территориальной доступности</w:t>
            </w:r>
            <w:r w:rsidRPr="00B540AE">
              <w:rPr>
                <w:spacing w:val="-10"/>
                <w:sz w:val="24"/>
                <w:szCs w:val="24"/>
                <w:lang w:val="ru-RU"/>
              </w:rPr>
              <w:t xml:space="preserve"> </w:t>
            </w:r>
            <w:r w:rsidRPr="00B540AE">
              <w:rPr>
                <w:sz w:val="24"/>
                <w:szCs w:val="24"/>
                <w:lang w:val="ru-RU"/>
              </w:rPr>
              <w:t>таких</w:t>
            </w:r>
            <w:r w:rsidRPr="00B540AE">
              <w:rPr>
                <w:spacing w:val="-10"/>
                <w:sz w:val="24"/>
                <w:szCs w:val="24"/>
                <w:lang w:val="ru-RU"/>
              </w:rPr>
              <w:t xml:space="preserve"> </w:t>
            </w:r>
            <w:r w:rsidRPr="00B540AE">
              <w:rPr>
                <w:sz w:val="24"/>
                <w:szCs w:val="24"/>
                <w:lang w:val="ru-RU"/>
              </w:rPr>
              <w:t>объектов</w:t>
            </w:r>
            <w:r w:rsidRPr="00B540AE">
              <w:rPr>
                <w:spacing w:val="-8"/>
                <w:sz w:val="24"/>
                <w:szCs w:val="24"/>
                <w:lang w:val="ru-RU"/>
              </w:rPr>
              <w:t xml:space="preserve"> </w:t>
            </w:r>
            <w:r w:rsidRPr="00B540AE">
              <w:rPr>
                <w:sz w:val="24"/>
                <w:szCs w:val="24"/>
                <w:lang w:val="ru-RU"/>
              </w:rPr>
              <w:t>для</w:t>
            </w:r>
            <w:r w:rsidRPr="00B540AE">
              <w:rPr>
                <w:spacing w:val="-7"/>
                <w:sz w:val="24"/>
                <w:szCs w:val="24"/>
                <w:lang w:val="ru-RU"/>
              </w:rPr>
              <w:t xml:space="preserve"> </w:t>
            </w:r>
            <w:r w:rsidRPr="00B540AE">
              <w:rPr>
                <w:sz w:val="24"/>
                <w:szCs w:val="24"/>
                <w:lang w:val="ru-RU"/>
              </w:rPr>
              <w:t>населения</w:t>
            </w:r>
            <w:r w:rsidRPr="00B540AE">
              <w:rPr>
                <w:spacing w:val="-10"/>
                <w:sz w:val="24"/>
                <w:szCs w:val="24"/>
                <w:lang w:val="ru-RU"/>
              </w:rPr>
              <w:t xml:space="preserve"> </w:t>
            </w:r>
            <w:r w:rsidRPr="00B540AE">
              <w:rPr>
                <w:sz w:val="24"/>
                <w:szCs w:val="24"/>
                <w:lang w:val="ru-RU"/>
              </w:rPr>
              <w:t xml:space="preserve">выполнено на основе Приложения (табл. </w:t>
            </w:r>
            <w:r w:rsidR="002E3517">
              <w:rPr>
                <w:sz w:val="24"/>
                <w:szCs w:val="24"/>
              </w:rPr>
              <w:t>2) к распоряжению</w:t>
            </w:r>
            <w:r w:rsidR="002E3517">
              <w:rPr>
                <w:sz w:val="24"/>
                <w:szCs w:val="24"/>
                <w:lang w:val="ru-RU"/>
              </w:rPr>
              <w:t xml:space="preserve"> </w:t>
            </w:r>
            <w:r w:rsidRPr="00B540AE">
              <w:rPr>
                <w:sz w:val="24"/>
                <w:szCs w:val="24"/>
                <w:lang w:val="ru-RU"/>
              </w:rPr>
              <w:t>Министерства</w:t>
            </w:r>
            <w:r w:rsidRPr="00B540AE">
              <w:rPr>
                <w:spacing w:val="-7"/>
                <w:sz w:val="24"/>
                <w:szCs w:val="24"/>
                <w:lang w:val="ru-RU"/>
              </w:rPr>
              <w:t xml:space="preserve"> </w:t>
            </w:r>
            <w:r w:rsidRPr="00B540AE">
              <w:rPr>
                <w:sz w:val="24"/>
                <w:szCs w:val="24"/>
                <w:lang w:val="ru-RU"/>
              </w:rPr>
              <w:t>культуры</w:t>
            </w:r>
            <w:r w:rsidRPr="00B540AE">
              <w:rPr>
                <w:spacing w:val="-5"/>
                <w:sz w:val="24"/>
                <w:szCs w:val="24"/>
                <w:lang w:val="ru-RU"/>
              </w:rPr>
              <w:t xml:space="preserve"> </w:t>
            </w:r>
            <w:r w:rsidRPr="00B540AE">
              <w:rPr>
                <w:sz w:val="24"/>
                <w:szCs w:val="24"/>
                <w:lang w:val="ru-RU"/>
              </w:rPr>
              <w:t>РФ</w:t>
            </w:r>
            <w:r w:rsidRPr="00B540AE">
              <w:rPr>
                <w:spacing w:val="-6"/>
                <w:sz w:val="24"/>
                <w:szCs w:val="24"/>
                <w:lang w:val="ru-RU"/>
              </w:rPr>
              <w:t xml:space="preserve"> </w:t>
            </w:r>
            <w:r w:rsidRPr="00B540AE">
              <w:rPr>
                <w:sz w:val="24"/>
                <w:szCs w:val="24"/>
                <w:lang w:val="ru-RU"/>
              </w:rPr>
              <w:t>от</w:t>
            </w:r>
            <w:r w:rsidRPr="00B540AE">
              <w:rPr>
                <w:spacing w:val="-6"/>
                <w:sz w:val="24"/>
                <w:szCs w:val="24"/>
                <w:lang w:val="ru-RU"/>
              </w:rPr>
              <w:t xml:space="preserve"> </w:t>
            </w:r>
            <w:r w:rsidRPr="00B540AE">
              <w:rPr>
                <w:sz w:val="24"/>
                <w:szCs w:val="24"/>
                <w:lang w:val="ru-RU"/>
              </w:rPr>
              <w:t>23.10.2023</w:t>
            </w:r>
            <w:r w:rsidRPr="00B540AE">
              <w:rPr>
                <w:spacing w:val="-5"/>
                <w:sz w:val="24"/>
                <w:szCs w:val="24"/>
                <w:lang w:val="ru-RU"/>
              </w:rPr>
              <w:t xml:space="preserve"> </w:t>
            </w:r>
            <w:r w:rsidRPr="00B540AE">
              <w:rPr>
                <w:sz w:val="24"/>
                <w:szCs w:val="24"/>
                <w:lang w:val="ru-RU"/>
              </w:rPr>
              <w:t>№</w:t>
            </w:r>
            <w:r w:rsidRPr="00B540AE">
              <w:rPr>
                <w:spacing w:val="-8"/>
                <w:sz w:val="24"/>
                <w:szCs w:val="24"/>
                <w:lang w:val="ru-RU"/>
              </w:rPr>
              <w:t xml:space="preserve"> </w:t>
            </w:r>
            <w:r w:rsidRPr="00B540AE">
              <w:rPr>
                <w:sz w:val="24"/>
                <w:szCs w:val="24"/>
                <w:lang w:val="ru-RU"/>
              </w:rPr>
              <w:t>Р-</w:t>
            </w:r>
            <w:r w:rsidRPr="00B540AE">
              <w:rPr>
                <w:spacing w:val="-2"/>
                <w:sz w:val="24"/>
                <w:szCs w:val="24"/>
                <w:lang w:val="ru-RU"/>
              </w:rPr>
              <w:t>2879.</w:t>
            </w:r>
          </w:p>
        </w:tc>
      </w:tr>
      <w:tr w:rsidR="00FD1B93" w:rsidRPr="00B540AE" w:rsidTr="002E3517">
        <w:trPr>
          <w:trHeight w:val="1151"/>
        </w:trPr>
        <w:tc>
          <w:tcPr>
            <w:tcW w:w="2243" w:type="dxa"/>
            <w:vMerge/>
            <w:tcBorders>
              <w:top w:val="nil"/>
            </w:tcBorders>
          </w:tcPr>
          <w:p w:rsidR="00FD1B93" w:rsidRPr="00B540AE" w:rsidRDefault="00FD1B93" w:rsidP="00FD1B93">
            <w:pPr>
              <w:rPr>
                <w:lang w:val="ru-RU"/>
              </w:rPr>
            </w:pPr>
          </w:p>
        </w:tc>
        <w:tc>
          <w:tcPr>
            <w:tcW w:w="2554" w:type="dxa"/>
          </w:tcPr>
          <w:p w:rsidR="00FD1B93" w:rsidRPr="00B540AE" w:rsidRDefault="00FD1B93" w:rsidP="00FD1B93">
            <w:pPr>
              <w:pStyle w:val="TableParagraph"/>
              <w:ind w:left="57" w:right="207"/>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Pr="00B540AE">
              <w:rPr>
                <w:spacing w:val="-2"/>
                <w:sz w:val="24"/>
                <w:szCs w:val="24"/>
                <w:lang w:val="ru-RU"/>
              </w:rPr>
              <w:t>доступности</w:t>
            </w:r>
          </w:p>
        </w:tc>
        <w:tc>
          <w:tcPr>
            <w:tcW w:w="4407" w:type="dxa"/>
          </w:tcPr>
          <w:p w:rsidR="00FD1B93" w:rsidRPr="00B540AE" w:rsidRDefault="00FD1B93" w:rsidP="002E3517">
            <w:pPr>
              <w:pStyle w:val="TableParagraph"/>
              <w:ind w:left="55" w:right="113"/>
              <w:rPr>
                <w:sz w:val="24"/>
                <w:szCs w:val="24"/>
              </w:rPr>
            </w:pPr>
            <w:r w:rsidRPr="00B540AE">
              <w:rPr>
                <w:sz w:val="24"/>
                <w:szCs w:val="24"/>
                <w:lang w:val="ru-RU"/>
              </w:rPr>
              <w:t>Комбинированная (транспортно-пешеходная) доступность до объекта в 30 мин. установлена в соответствии</w:t>
            </w:r>
            <w:r w:rsidRPr="00B540AE">
              <w:rPr>
                <w:spacing w:val="-8"/>
                <w:sz w:val="24"/>
                <w:szCs w:val="24"/>
                <w:lang w:val="ru-RU"/>
              </w:rPr>
              <w:t xml:space="preserve"> </w:t>
            </w:r>
            <w:r w:rsidRPr="00B540AE">
              <w:rPr>
                <w:sz w:val="24"/>
                <w:szCs w:val="24"/>
                <w:lang w:val="ru-RU"/>
              </w:rPr>
              <w:t>с</w:t>
            </w:r>
            <w:r w:rsidRPr="00B540AE">
              <w:rPr>
                <w:spacing w:val="-7"/>
                <w:sz w:val="24"/>
                <w:szCs w:val="24"/>
                <w:lang w:val="ru-RU"/>
              </w:rPr>
              <w:t xml:space="preserve"> </w:t>
            </w:r>
            <w:r w:rsidRPr="00B540AE">
              <w:rPr>
                <w:sz w:val="24"/>
                <w:szCs w:val="24"/>
                <w:lang w:val="ru-RU"/>
              </w:rPr>
              <w:t>Приложением</w:t>
            </w:r>
            <w:r w:rsidRPr="00B540AE">
              <w:rPr>
                <w:spacing w:val="-6"/>
                <w:sz w:val="24"/>
                <w:szCs w:val="24"/>
                <w:lang w:val="ru-RU"/>
              </w:rPr>
              <w:t xml:space="preserve"> </w:t>
            </w:r>
            <w:r w:rsidRPr="00B540AE">
              <w:rPr>
                <w:sz w:val="24"/>
                <w:szCs w:val="24"/>
                <w:lang w:val="ru-RU"/>
              </w:rPr>
              <w:t>Д</w:t>
            </w:r>
            <w:r w:rsidRPr="00B540AE">
              <w:rPr>
                <w:spacing w:val="-7"/>
                <w:sz w:val="24"/>
                <w:szCs w:val="24"/>
                <w:lang w:val="ru-RU"/>
              </w:rPr>
              <w:t xml:space="preserve"> </w:t>
            </w:r>
            <w:r w:rsidRPr="00B540AE">
              <w:rPr>
                <w:sz w:val="24"/>
                <w:szCs w:val="24"/>
                <w:lang w:val="ru-RU"/>
              </w:rPr>
              <w:t>СП</w:t>
            </w:r>
            <w:r w:rsidRPr="00B540AE">
              <w:rPr>
                <w:spacing w:val="-7"/>
                <w:sz w:val="24"/>
                <w:szCs w:val="24"/>
                <w:lang w:val="ru-RU"/>
              </w:rPr>
              <w:t xml:space="preserve"> </w:t>
            </w:r>
            <w:r w:rsidRPr="00B540AE">
              <w:rPr>
                <w:sz w:val="24"/>
                <w:szCs w:val="24"/>
                <w:lang w:val="ru-RU"/>
              </w:rPr>
              <w:t>42.13330.2016</w:t>
            </w:r>
            <w:r w:rsidRPr="00B540AE">
              <w:rPr>
                <w:spacing w:val="-6"/>
                <w:sz w:val="24"/>
                <w:szCs w:val="24"/>
                <w:lang w:val="ru-RU"/>
              </w:rPr>
              <w:t xml:space="preserve"> </w:t>
            </w:r>
            <w:r w:rsidRPr="00B540AE">
              <w:rPr>
                <w:sz w:val="24"/>
                <w:szCs w:val="24"/>
                <w:lang w:val="ru-RU"/>
              </w:rPr>
              <w:t>и табл.</w:t>
            </w:r>
            <w:r w:rsidRPr="00B540AE">
              <w:rPr>
                <w:spacing w:val="-8"/>
                <w:sz w:val="24"/>
                <w:szCs w:val="24"/>
                <w:lang w:val="ru-RU"/>
              </w:rPr>
              <w:t xml:space="preserve"> </w:t>
            </w:r>
            <w:r w:rsidRPr="00B540AE">
              <w:rPr>
                <w:sz w:val="24"/>
                <w:szCs w:val="24"/>
              </w:rPr>
              <w:t>2</w:t>
            </w:r>
            <w:r w:rsidRPr="00B540AE">
              <w:rPr>
                <w:spacing w:val="-6"/>
                <w:sz w:val="24"/>
                <w:szCs w:val="24"/>
              </w:rPr>
              <w:t xml:space="preserve"> </w:t>
            </w:r>
            <w:r w:rsidRPr="00B540AE">
              <w:rPr>
                <w:sz w:val="24"/>
                <w:szCs w:val="24"/>
              </w:rPr>
              <w:t>Приложения</w:t>
            </w:r>
            <w:r w:rsidRPr="00B540AE">
              <w:rPr>
                <w:spacing w:val="-6"/>
                <w:sz w:val="24"/>
                <w:szCs w:val="24"/>
              </w:rPr>
              <w:t xml:space="preserve"> </w:t>
            </w:r>
            <w:r w:rsidRPr="00B540AE">
              <w:rPr>
                <w:sz w:val="24"/>
                <w:szCs w:val="24"/>
              </w:rPr>
              <w:t>к</w:t>
            </w:r>
            <w:r w:rsidRPr="00B540AE">
              <w:rPr>
                <w:spacing w:val="-8"/>
                <w:sz w:val="24"/>
                <w:szCs w:val="24"/>
              </w:rPr>
              <w:t xml:space="preserve"> </w:t>
            </w:r>
            <w:r w:rsidRPr="00B540AE">
              <w:rPr>
                <w:sz w:val="24"/>
                <w:szCs w:val="24"/>
              </w:rPr>
              <w:t>распоряжению</w:t>
            </w:r>
            <w:r w:rsidRPr="00B540AE">
              <w:rPr>
                <w:spacing w:val="-7"/>
                <w:sz w:val="24"/>
                <w:szCs w:val="24"/>
              </w:rPr>
              <w:t xml:space="preserve"> </w:t>
            </w:r>
            <w:r w:rsidRPr="00B540AE">
              <w:rPr>
                <w:spacing w:val="-2"/>
                <w:sz w:val="24"/>
                <w:szCs w:val="24"/>
              </w:rPr>
              <w:t>Министерства</w:t>
            </w:r>
            <w:r w:rsidR="002E3517">
              <w:rPr>
                <w:sz w:val="24"/>
                <w:szCs w:val="24"/>
                <w:lang w:val="ru-RU"/>
              </w:rPr>
              <w:t xml:space="preserve"> </w:t>
            </w:r>
            <w:r w:rsidRPr="00B540AE">
              <w:rPr>
                <w:sz w:val="24"/>
                <w:szCs w:val="24"/>
              </w:rPr>
              <w:t>культуры</w:t>
            </w:r>
            <w:r w:rsidRPr="00B540AE">
              <w:rPr>
                <w:spacing w:val="-5"/>
                <w:sz w:val="24"/>
                <w:szCs w:val="24"/>
              </w:rPr>
              <w:t xml:space="preserve"> </w:t>
            </w:r>
            <w:r w:rsidRPr="00B540AE">
              <w:rPr>
                <w:sz w:val="24"/>
                <w:szCs w:val="24"/>
              </w:rPr>
              <w:t>РФ</w:t>
            </w:r>
            <w:r w:rsidRPr="00B540AE">
              <w:rPr>
                <w:spacing w:val="-5"/>
                <w:sz w:val="24"/>
                <w:szCs w:val="24"/>
              </w:rPr>
              <w:t xml:space="preserve"> </w:t>
            </w:r>
            <w:r w:rsidRPr="00B540AE">
              <w:rPr>
                <w:sz w:val="24"/>
                <w:szCs w:val="24"/>
              </w:rPr>
              <w:t>от</w:t>
            </w:r>
            <w:r w:rsidRPr="00B540AE">
              <w:rPr>
                <w:spacing w:val="-5"/>
                <w:sz w:val="24"/>
                <w:szCs w:val="24"/>
              </w:rPr>
              <w:t xml:space="preserve"> </w:t>
            </w:r>
            <w:r w:rsidRPr="00B540AE">
              <w:rPr>
                <w:sz w:val="24"/>
                <w:szCs w:val="24"/>
              </w:rPr>
              <w:t>23.10.2023</w:t>
            </w:r>
            <w:r w:rsidRPr="00B540AE">
              <w:rPr>
                <w:spacing w:val="-5"/>
                <w:sz w:val="24"/>
                <w:szCs w:val="24"/>
              </w:rPr>
              <w:t xml:space="preserve"> </w:t>
            </w:r>
            <w:r w:rsidRPr="00B540AE">
              <w:rPr>
                <w:sz w:val="24"/>
                <w:szCs w:val="24"/>
              </w:rPr>
              <w:t>№</w:t>
            </w:r>
            <w:r w:rsidRPr="00B540AE">
              <w:rPr>
                <w:spacing w:val="-6"/>
                <w:sz w:val="24"/>
                <w:szCs w:val="24"/>
              </w:rPr>
              <w:t xml:space="preserve"> </w:t>
            </w:r>
            <w:r w:rsidRPr="00B540AE">
              <w:rPr>
                <w:sz w:val="24"/>
                <w:szCs w:val="24"/>
              </w:rPr>
              <w:t>Р-</w:t>
            </w:r>
            <w:r w:rsidRPr="00B540AE">
              <w:rPr>
                <w:spacing w:val="-4"/>
                <w:sz w:val="24"/>
                <w:szCs w:val="24"/>
              </w:rPr>
              <w:t>2879</w:t>
            </w:r>
          </w:p>
        </w:tc>
      </w:tr>
      <w:tr w:rsidR="00FD1B93" w:rsidRPr="00B540AE" w:rsidTr="002E3517">
        <w:trPr>
          <w:trHeight w:val="698"/>
        </w:trPr>
        <w:tc>
          <w:tcPr>
            <w:tcW w:w="2243" w:type="dxa"/>
            <w:vMerge w:val="restart"/>
          </w:tcPr>
          <w:p w:rsidR="00FD1B93" w:rsidRPr="00B540AE" w:rsidRDefault="00FD1B93" w:rsidP="00FD1B93">
            <w:pPr>
              <w:pStyle w:val="TableParagraph"/>
              <w:spacing w:line="223" w:lineRule="exact"/>
              <w:ind w:left="57"/>
              <w:rPr>
                <w:sz w:val="24"/>
                <w:szCs w:val="24"/>
                <w:lang w:val="ru-RU"/>
              </w:rPr>
            </w:pPr>
            <w:r w:rsidRPr="00B540AE">
              <w:rPr>
                <w:spacing w:val="-2"/>
                <w:sz w:val="24"/>
                <w:szCs w:val="24"/>
                <w:lang w:val="ru-RU"/>
              </w:rPr>
              <w:t>Культурно-досуговый</w:t>
            </w:r>
          </w:p>
        </w:tc>
        <w:tc>
          <w:tcPr>
            <w:tcW w:w="2554" w:type="dxa"/>
          </w:tcPr>
          <w:p w:rsidR="00FD1B93" w:rsidRPr="00B540AE" w:rsidRDefault="00FD1B93" w:rsidP="00FD1B93">
            <w:pPr>
              <w:pStyle w:val="TableParagraph"/>
              <w:ind w:left="57" w:right="268"/>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4407" w:type="dxa"/>
          </w:tcPr>
          <w:p w:rsidR="00FD1B93" w:rsidRPr="00B540AE" w:rsidRDefault="00FD1B93" w:rsidP="00FD1B93">
            <w:pPr>
              <w:pStyle w:val="TableParagraph"/>
              <w:ind w:left="55" w:right="113"/>
              <w:rPr>
                <w:sz w:val="24"/>
                <w:szCs w:val="24"/>
              </w:rPr>
            </w:pPr>
            <w:r w:rsidRPr="00B540AE">
              <w:rPr>
                <w:sz w:val="24"/>
                <w:szCs w:val="24"/>
                <w:lang w:val="ru-RU"/>
              </w:rPr>
              <w:t>Определение расчетных показателей минимально допустимого уровня обеспеченности объектами местного значения в области культуры (концертных залов и концертных творческих коллективов) и максимально допустимого уровня территориальной доступности</w:t>
            </w:r>
            <w:r w:rsidRPr="00B540AE">
              <w:rPr>
                <w:spacing w:val="-10"/>
                <w:sz w:val="24"/>
                <w:szCs w:val="24"/>
                <w:lang w:val="ru-RU"/>
              </w:rPr>
              <w:t xml:space="preserve"> </w:t>
            </w:r>
            <w:r w:rsidRPr="00B540AE">
              <w:rPr>
                <w:sz w:val="24"/>
                <w:szCs w:val="24"/>
                <w:lang w:val="ru-RU"/>
              </w:rPr>
              <w:t>таких</w:t>
            </w:r>
            <w:r w:rsidRPr="00B540AE">
              <w:rPr>
                <w:spacing w:val="-10"/>
                <w:sz w:val="24"/>
                <w:szCs w:val="24"/>
                <w:lang w:val="ru-RU"/>
              </w:rPr>
              <w:t xml:space="preserve"> </w:t>
            </w:r>
            <w:r w:rsidRPr="00B540AE">
              <w:rPr>
                <w:sz w:val="24"/>
                <w:szCs w:val="24"/>
                <w:lang w:val="ru-RU"/>
              </w:rPr>
              <w:t>объектов</w:t>
            </w:r>
            <w:r w:rsidRPr="00B540AE">
              <w:rPr>
                <w:spacing w:val="-8"/>
                <w:sz w:val="24"/>
                <w:szCs w:val="24"/>
                <w:lang w:val="ru-RU"/>
              </w:rPr>
              <w:t xml:space="preserve"> </w:t>
            </w:r>
            <w:r w:rsidRPr="00B540AE">
              <w:rPr>
                <w:sz w:val="24"/>
                <w:szCs w:val="24"/>
                <w:lang w:val="ru-RU"/>
              </w:rPr>
              <w:t>для</w:t>
            </w:r>
            <w:r w:rsidRPr="00B540AE">
              <w:rPr>
                <w:spacing w:val="-7"/>
                <w:sz w:val="24"/>
                <w:szCs w:val="24"/>
                <w:lang w:val="ru-RU"/>
              </w:rPr>
              <w:t xml:space="preserve"> </w:t>
            </w:r>
            <w:r w:rsidRPr="00B540AE">
              <w:rPr>
                <w:sz w:val="24"/>
                <w:szCs w:val="24"/>
                <w:lang w:val="ru-RU"/>
              </w:rPr>
              <w:t>населения</w:t>
            </w:r>
            <w:r w:rsidRPr="00B540AE">
              <w:rPr>
                <w:spacing w:val="-10"/>
                <w:sz w:val="24"/>
                <w:szCs w:val="24"/>
                <w:lang w:val="ru-RU"/>
              </w:rPr>
              <w:t xml:space="preserve"> </w:t>
            </w:r>
            <w:r w:rsidRPr="00B540AE">
              <w:rPr>
                <w:sz w:val="24"/>
                <w:szCs w:val="24"/>
                <w:lang w:val="ru-RU"/>
              </w:rPr>
              <w:t xml:space="preserve">выполнено на основе Приложения (табл. </w:t>
            </w:r>
            <w:r w:rsidRPr="00B540AE">
              <w:rPr>
                <w:sz w:val="24"/>
                <w:szCs w:val="24"/>
              </w:rPr>
              <w:t>4) к распоряжению</w:t>
            </w:r>
          </w:p>
          <w:p w:rsidR="00FD1B93" w:rsidRPr="00B540AE" w:rsidRDefault="00FD1B93" w:rsidP="00FD1B93">
            <w:pPr>
              <w:pStyle w:val="TableParagraph"/>
              <w:spacing w:line="217" w:lineRule="exact"/>
              <w:ind w:left="55"/>
              <w:rPr>
                <w:sz w:val="24"/>
                <w:szCs w:val="24"/>
                <w:lang w:val="ru-RU"/>
              </w:rPr>
            </w:pPr>
            <w:r w:rsidRPr="00B540AE">
              <w:rPr>
                <w:sz w:val="24"/>
                <w:szCs w:val="24"/>
                <w:lang w:val="ru-RU"/>
              </w:rPr>
              <w:t>Министерства</w:t>
            </w:r>
            <w:r w:rsidRPr="00B540AE">
              <w:rPr>
                <w:spacing w:val="-6"/>
                <w:sz w:val="24"/>
                <w:szCs w:val="24"/>
                <w:lang w:val="ru-RU"/>
              </w:rPr>
              <w:t xml:space="preserve"> </w:t>
            </w:r>
            <w:r w:rsidRPr="00B540AE">
              <w:rPr>
                <w:sz w:val="24"/>
                <w:szCs w:val="24"/>
                <w:lang w:val="ru-RU"/>
              </w:rPr>
              <w:t>культуры</w:t>
            </w:r>
            <w:r w:rsidRPr="00B540AE">
              <w:rPr>
                <w:spacing w:val="-5"/>
                <w:sz w:val="24"/>
                <w:szCs w:val="24"/>
                <w:lang w:val="ru-RU"/>
              </w:rPr>
              <w:t xml:space="preserve"> </w:t>
            </w:r>
            <w:r w:rsidRPr="00B540AE">
              <w:rPr>
                <w:sz w:val="24"/>
                <w:szCs w:val="24"/>
                <w:lang w:val="ru-RU"/>
              </w:rPr>
              <w:t>РФ</w:t>
            </w:r>
            <w:r w:rsidRPr="00B540AE">
              <w:rPr>
                <w:spacing w:val="-5"/>
                <w:sz w:val="24"/>
                <w:szCs w:val="24"/>
                <w:lang w:val="ru-RU"/>
              </w:rPr>
              <w:t xml:space="preserve"> </w:t>
            </w:r>
            <w:r w:rsidRPr="00B540AE">
              <w:rPr>
                <w:sz w:val="24"/>
                <w:szCs w:val="24"/>
                <w:lang w:val="ru-RU"/>
              </w:rPr>
              <w:t>от</w:t>
            </w:r>
            <w:r w:rsidRPr="00B540AE">
              <w:rPr>
                <w:spacing w:val="-6"/>
                <w:sz w:val="24"/>
                <w:szCs w:val="24"/>
                <w:lang w:val="ru-RU"/>
              </w:rPr>
              <w:t xml:space="preserve"> </w:t>
            </w:r>
            <w:r w:rsidRPr="00B540AE">
              <w:rPr>
                <w:sz w:val="24"/>
                <w:szCs w:val="24"/>
                <w:lang w:val="ru-RU"/>
              </w:rPr>
              <w:t>23.10.2023</w:t>
            </w:r>
            <w:r w:rsidRPr="00B540AE">
              <w:rPr>
                <w:spacing w:val="-4"/>
                <w:sz w:val="24"/>
                <w:szCs w:val="24"/>
                <w:lang w:val="ru-RU"/>
              </w:rPr>
              <w:t xml:space="preserve"> </w:t>
            </w:r>
            <w:r w:rsidRPr="00B540AE">
              <w:rPr>
                <w:sz w:val="24"/>
                <w:szCs w:val="24"/>
                <w:lang w:val="ru-RU"/>
              </w:rPr>
              <w:t>№</w:t>
            </w:r>
            <w:r w:rsidRPr="00B540AE">
              <w:rPr>
                <w:spacing w:val="-7"/>
                <w:sz w:val="24"/>
                <w:szCs w:val="24"/>
                <w:lang w:val="ru-RU"/>
              </w:rPr>
              <w:t xml:space="preserve"> </w:t>
            </w:r>
            <w:r w:rsidRPr="00B540AE">
              <w:rPr>
                <w:sz w:val="24"/>
                <w:szCs w:val="24"/>
                <w:lang w:val="ru-RU"/>
              </w:rPr>
              <w:t>Р-2879</w:t>
            </w:r>
            <w:r w:rsidRPr="00B540AE">
              <w:rPr>
                <w:spacing w:val="-4"/>
                <w:sz w:val="24"/>
                <w:szCs w:val="24"/>
                <w:lang w:val="ru-RU"/>
              </w:rPr>
              <w:t xml:space="preserve"> </w:t>
            </w:r>
            <w:r w:rsidRPr="00B540AE">
              <w:rPr>
                <w:spacing w:val="-10"/>
                <w:sz w:val="24"/>
                <w:szCs w:val="24"/>
                <w:lang w:val="ru-RU"/>
              </w:rPr>
              <w:t>.</w:t>
            </w:r>
          </w:p>
        </w:tc>
      </w:tr>
      <w:tr w:rsidR="00FD1B93" w:rsidRPr="00B540AE" w:rsidTr="002E3517">
        <w:trPr>
          <w:trHeight w:val="1245"/>
        </w:trPr>
        <w:tc>
          <w:tcPr>
            <w:tcW w:w="2243" w:type="dxa"/>
            <w:vMerge/>
            <w:tcBorders>
              <w:top w:val="nil"/>
            </w:tcBorders>
          </w:tcPr>
          <w:p w:rsidR="00FD1B93" w:rsidRPr="00B540AE" w:rsidRDefault="00FD1B93" w:rsidP="00FD1B93">
            <w:pPr>
              <w:rPr>
                <w:lang w:val="ru-RU"/>
              </w:rPr>
            </w:pPr>
          </w:p>
        </w:tc>
        <w:tc>
          <w:tcPr>
            <w:tcW w:w="2554" w:type="dxa"/>
          </w:tcPr>
          <w:p w:rsidR="00FD1B93" w:rsidRPr="00B540AE" w:rsidRDefault="00FD1B93" w:rsidP="00FD1B93">
            <w:pPr>
              <w:pStyle w:val="TableParagraph"/>
              <w:ind w:left="108" w:right="156"/>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 xml:space="preserve">допустимого уровня территориальной </w:t>
            </w:r>
            <w:r w:rsidRPr="00B540AE">
              <w:rPr>
                <w:spacing w:val="-2"/>
                <w:sz w:val="24"/>
                <w:szCs w:val="24"/>
                <w:lang w:val="ru-RU"/>
              </w:rPr>
              <w:t>доступности</w:t>
            </w:r>
          </w:p>
        </w:tc>
        <w:tc>
          <w:tcPr>
            <w:tcW w:w="4407" w:type="dxa"/>
          </w:tcPr>
          <w:p w:rsidR="00FD1B93" w:rsidRPr="00B540AE" w:rsidRDefault="00FD1B93" w:rsidP="00FD1B93">
            <w:pPr>
              <w:pStyle w:val="TableParagraph"/>
              <w:ind w:left="105" w:right="113"/>
              <w:rPr>
                <w:sz w:val="24"/>
                <w:szCs w:val="24"/>
              </w:rPr>
            </w:pPr>
            <w:r w:rsidRPr="00B540AE">
              <w:rPr>
                <w:sz w:val="24"/>
                <w:szCs w:val="24"/>
                <w:lang w:val="ru-RU"/>
              </w:rPr>
              <w:t>Комбинированная (транспортно-пешеходная) доступность до объекта в 30 мин. установлена в соответствии</w:t>
            </w:r>
            <w:r w:rsidRPr="00B540AE">
              <w:rPr>
                <w:spacing w:val="-8"/>
                <w:sz w:val="24"/>
                <w:szCs w:val="24"/>
                <w:lang w:val="ru-RU"/>
              </w:rPr>
              <w:t xml:space="preserve"> </w:t>
            </w:r>
            <w:r w:rsidRPr="00B540AE">
              <w:rPr>
                <w:sz w:val="24"/>
                <w:szCs w:val="24"/>
                <w:lang w:val="ru-RU"/>
              </w:rPr>
              <w:t>с</w:t>
            </w:r>
            <w:r w:rsidRPr="00B540AE">
              <w:rPr>
                <w:spacing w:val="-7"/>
                <w:sz w:val="24"/>
                <w:szCs w:val="24"/>
                <w:lang w:val="ru-RU"/>
              </w:rPr>
              <w:t xml:space="preserve"> </w:t>
            </w:r>
            <w:r w:rsidRPr="00B540AE">
              <w:rPr>
                <w:sz w:val="24"/>
                <w:szCs w:val="24"/>
                <w:lang w:val="ru-RU"/>
              </w:rPr>
              <w:t>Приложением</w:t>
            </w:r>
            <w:r w:rsidRPr="00B540AE">
              <w:rPr>
                <w:spacing w:val="-6"/>
                <w:sz w:val="24"/>
                <w:szCs w:val="24"/>
                <w:lang w:val="ru-RU"/>
              </w:rPr>
              <w:t xml:space="preserve"> </w:t>
            </w:r>
            <w:r w:rsidRPr="00B540AE">
              <w:rPr>
                <w:sz w:val="24"/>
                <w:szCs w:val="24"/>
                <w:lang w:val="ru-RU"/>
              </w:rPr>
              <w:t>Д</w:t>
            </w:r>
            <w:r w:rsidRPr="00B540AE">
              <w:rPr>
                <w:spacing w:val="-7"/>
                <w:sz w:val="24"/>
                <w:szCs w:val="24"/>
                <w:lang w:val="ru-RU"/>
              </w:rPr>
              <w:t xml:space="preserve"> </w:t>
            </w:r>
            <w:r w:rsidRPr="00B540AE">
              <w:rPr>
                <w:sz w:val="24"/>
                <w:szCs w:val="24"/>
                <w:lang w:val="ru-RU"/>
              </w:rPr>
              <w:t>СП</w:t>
            </w:r>
            <w:r w:rsidRPr="00B540AE">
              <w:rPr>
                <w:spacing w:val="-7"/>
                <w:sz w:val="24"/>
                <w:szCs w:val="24"/>
                <w:lang w:val="ru-RU"/>
              </w:rPr>
              <w:t xml:space="preserve"> </w:t>
            </w:r>
            <w:r w:rsidRPr="00B540AE">
              <w:rPr>
                <w:sz w:val="24"/>
                <w:szCs w:val="24"/>
                <w:lang w:val="ru-RU"/>
              </w:rPr>
              <w:t>42.13330.2016</w:t>
            </w:r>
            <w:r w:rsidRPr="00B540AE">
              <w:rPr>
                <w:spacing w:val="-6"/>
                <w:sz w:val="24"/>
                <w:szCs w:val="24"/>
                <w:lang w:val="ru-RU"/>
              </w:rPr>
              <w:t xml:space="preserve"> </w:t>
            </w:r>
            <w:r w:rsidRPr="00B540AE">
              <w:rPr>
                <w:sz w:val="24"/>
                <w:szCs w:val="24"/>
                <w:lang w:val="ru-RU"/>
              </w:rPr>
              <w:t>и табл.</w:t>
            </w:r>
            <w:r w:rsidRPr="00B540AE">
              <w:rPr>
                <w:spacing w:val="-9"/>
                <w:sz w:val="24"/>
                <w:szCs w:val="24"/>
                <w:lang w:val="ru-RU"/>
              </w:rPr>
              <w:t xml:space="preserve"> </w:t>
            </w:r>
            <w:r w:rsidRPr="00B540AE">
              <w:rPr>
                <w:sz w:val="24"/>
                <w:szCs w:val="24"/>
              </w:rPr>
              <w:t>4</w:t>
            </w:r>
            <w:r w:rsidRPr="00B540AE">
              <w:rPr>
                <w:spacing w:val="-8"/>
                <w:sz w:val="24"/>
                <w:szCs w:val="24"/>
              </w:rPr>
              <w:t xml:space="preserve"> </w:t>
            </w:r>
            <w:r w:rsidRPr="00B540AE">
              <w:rPr>
                <w:sz w:val="24"/>
                <w:szCs w:val="24"/>
              </w:rPr>
              <w:t>Приложения</w:t>
            </w:r>
            <w:r w:rsidRPr="00B540AE">
              <w:rPr>
                <w:spacing w:val="-7"/>
                <w:sz w:val="24"/>
                <w:szCs w:val="24"/>
              </w:rPr>
              <w:t xml:space="preserve"> </w:t>
            </w:r>
            <w:r w:rsidRPr="00B540AE">
              <w:rPr>
                <w:sz w:val="24"/>
                <w:szCs w:val="24"/>
              </w:rPr>
              <w:t>к</w:t>
            </w:r>
            <w:r w:rsidRPr="00B540AE">
              <w:rPr>
                <w:spacing w:val="-9"/>
                <w:sz w:val="24"/>
                <w:szCs w:val="24"/>
              </w:rPr>
              <w:t xml:space="preserve"> </w:t>
            </w:r>
            <w:r w:rsidRPr="00B540AE">
              <w:rPr>
                <w:sz w:val="24"/>
                <w:szCs w:val="24"/>
              </w:rPr>
              <w:t>распоряжению</w:t>
            </w:r>
            <w:r w:rsidRPr="00B540AE">
              <w:rPr>
                <w:spacing w:val="-9"/>
                <w:sz w:val="24"/>
                <w:szCs w:val="24"/>
              </w:rPr>
              <w:t xml:space="preserve"> </w:t>
            </w:r>
            <w:r w:rsidRPr="00B540AE">
              <w:rPr>
                <w:sz w:val="24"/>
                <w:szCs w:val="24"/>
              </w:rPr>
              <w:t>Министерства культуры РФ от 23.10.2023 № Р-2879</w:t>
            </w:r>
          </w:p>
        </w:tc>
      </w:tr>
    </w:tbl>
    <w:p w:rsidR="00FD1B93" w:rsidRPr="00B540AE" w:rsidRDefault="00FD1B93" w:rsidP="00FD1B93">
      <w:pPr>
        <w:pStyle w:val="aff"/>
        <w:spacing w:before="58"/>
        <w:rPr>
          <w:b/>
        </w:rPr>
      </w:pPr>
    </w:p>
    <w:p w:rsidR="00FD1B93" w:rsidRPr="00B540AE" w:rsidRDefault="00FD1B93" w:rsidP="00FD1B93">
      <w:pPr>
        <w:pStyle w:val="30"/>
        <w:keepNext w:val="0"/>
        <w:keepLines w:val="0"/>
        <w:widowControl w:val="0"/>
        <w:numPr>
          <w:ilvl w:val="2"/>
          <w:numId w:val="46"/>
        </w:numPr>
        <w:tabs>
          <w:tab w:val="left" w:pos="1484"/>
        </w:tabs>
        <w:suppressAutoHyphens w:val="0"/>
        <w:autoSpaceDE w:val="0"/>
        <w:autoSpaceDN w:val="0"/>
        <w:spacing w:before="0" w:after="42"/>
        <w:ind w:left="1484" w:hanging="659"/>
        <w:jc w:val="left"/>
      </w:pPr>
      <w:bookmarkStart w:id="72" w:name="_TOC_250011"/>
      <w:bookmarkStart w:id="73" w:name="_Toc184399387"/>
      <w:r w:rsidRPr="00B540AE">
        <w:t>Содержание</w:t>
      </w:r>
      <w:r w:rsidRPr="00B540AE">
        <w:rPr>
          <w:spacing w:val="-6"/>
        </w:rPr>
        <w:t xml:space="preserve"> </w:t>
      </w:r>
      <w:r w:rsidRPr="00B540AE">
        <w:t>мест</w:t>
      </w:r>
      <w:r w:rsidRPr="00B540AE">
        <w:rPr>
          <w:spacing w:val="-3"/>
        </w:rPr>
        <w:t xml:space="preserve"> </w:t>
      </w:r>
      <w:bookmarkEnd w:id="72"/>
      <w:r w:rsidRPr="00B540AE">
        <w:rPr>
          <w:spacing w:val="-2"/>
        </w:rPr>
        <w:t>захоронения</w:t>
      </w:r>
      <w:bookmarkEnd w:id="73"/>
    </w:p>
    <w:tbl>
      <w:tblPr>
        <w:tblStyle w:val="TableNormal"/>
        <w:tblW w:w="9204"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8"/>
        <w:gridCol w:w="2835"/>
        <w:gridCol w:w="4101"/>
      </w:tblGrid>
      <w:tr w:rsidR="00FD1B93" w:rsidRPr="00B540AE" w:rsidTr="002E3517">
        <w:trPr>
          <w:trHeight w:hRule="exact" w:val="345"/>
        </w:trPr>
        <w:tc>
          <w:tcPr>
            <w:tcW w:w="2268" w:type="dxa"/>
          </w:tcPr>
          <w:p w:rsidR="00FD1B93" w:rsidRPr="00B540AE" w:rsidRDefault="00FD1B93" w:rsidP="00FD1B93">
            <w:pPr>
              <w:pStyle w:val="TableParagraph"/>
              <w:ind w:left="206"/>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835" w:type="dxa"/>
          </w:tcPr>
          <w:p w:rsidR="00FD1B93" w:rsidRPr="00B540AE" w:rsidRDefault="00FD1B93" w:rsidP="00FD1B93">
            <w:pPr>
              <w:pStyle w:val="TableParagraph"/>
              <w:ind w:left="136"/>
              <w:rPr>
                <w:b/>
                <w:sz w:val="24"/>
                <w:szCs w:val="24"/>
              </w:rPr>
            </w:pPr>
            <w:r w:rsidRPr="00B540AE">
              <w:rPr>
                <w:b/>
                <w:sz w:val="24"/>
                <w:szCs w:val="24"/>
              </w:rPr>
              <w:t>Тип</w:t>
            </w:r>
            <w:r w:rsidRPr="00B540AE">
              <w:rPr>
                <w:b/>
                <w:spacing w:val="-6"/>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p>
        </w:tc>
        <w:tc>
          <w:tcPr>
            <w:tcW w:w="4101" w:type="dxa"/>
          </w:tcPr>
          <w:p w:rsidR="00FD1B93" w:rsidRPr="00B540AE" w:rsidRDefault="00FD1B93" w:rsidP="00FD1B93">
            <w:pPr>
              <w:pStyle w:val="TableParagraph"/>
              <w:ind w:left="36" w:right="37"/>
              <w:jc w:val="center"/>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2E3517">
        <w:trPr>
          <w:trHeight w:hRule="exact" w:val="1024"/>
        </w:trPr>
        <w:tc>
          <w:tcPr>
            <w:tcW w:w="2268" w:type="dxa"/>
          </w:tcPr>
          <w:p w:rsidR="00FD1B93" w:rsidRPr="00B540AE" w:rsidRDefault="00FD1B93" w:rsidP="00FD1B93">
            <w:pPr>
              <w:pStyle w:val="TableParagraph"/>
              <w:spacing w:line="223" w:lineRule="exact"/>
              <w:ind w:left="52"/>
              <w:rPr>
                <w:sz w:val="24"/>
                <w:szCs w:val="24"/>
              </w:rPr>
            </w:pPr>
            <w:r w:rsidRPr="00B540AE">
              <w:rPr>
                <w:spacing w:val="-2"/>
                <w:sz w:val="24"/>
                <w:szCs w:val="24"/>
              </w:rPr>
              <w:t>Кладбище</w:t>
            </w:r>
          </w:p>
          <w:p w:rsidR="00FD1B93" w:rsidRPr="00B540AE" w:rsidRDefault="00FD1B93" w:rsidP="00FD1B93">
            <w:pPr>
              <w:pStyle w:val="TableParagraph"/>
              <w:spacing w:line="230" w:lineRule="atLeast"/>
              <w:ind w:left="52"/>
              <w:rPr>
                <w:sz w:val="24"/>
                <w:szCs w:val="24"/>
              </w:rPr>
            </w:pPr>
            <w:r w:rsidRPr="00B540AE">
              <w:rPr>
                <w:spacing w:val="-2"/>
                <w:sz w:val="24"/>
                <w:szCs w:val="24"/>
              </w:rPr>
              <w:t>традиционного захоронения</w:t>
            </w:r>
          </w:p>
        </w:tc>
        <w:tc>
          <w:tcPr>
            <w:tcW w:w="2835" w:type="dxa"/>
            <w:vMerge w:val="restart"/>
          </w:tcPr>
          <w:p w:rsidR="00FD1B93" w:rsidRPr="00B540AE" w:rsidRDefault="00FD1B93" w:rsidP="00FD1B93">
            <w:pPr>
              <w:pStyle w:val="TableParagraph"/>
              <w:ind w:left="50" w:right="556"/>
              <w:rPr>
                <w:sz w:val="24"/>
                <w:szCs w:val="24"/>
                <w:lang w:val="ru-RU"/>
              </w:rPr>
            </w:pPr>
            <w:r w:rsidRPr="00B540AE">
              <w:rPr>
                <w:sz w:val="24"/>
                <w:szCs w:val="24"/>
                <w:lang w:val="ru-RU"/>
              </w:rPr>
              <w:t>Расчетный показатель минимально</w:t>
            </w:r>
            <w:r w:rsidRPr="00B540AE">
              <w:rPr>
                <w:spacing w:val="-13"/>
                <w:sz w:val="24"/>
                <w:szCs w:val="24"/>
                <w:lang w:val="ru-RU"/>
              </w:rPr>
              <w:t xml:space="preserve"> </w:t>
            </w:r>
            <w:r w:rsidRPr="00B540AE">
              <w:rPr>
                <w:sz w:val="24"/>
                <w:szCs w:val="24"/>
                <w:lang w:val="ru-RU"/>
              </w:rPr>
              <w:t>допустимого уровня обеспеченности</w:t>
            </w:r>
          </w:p>
        </w:tc>
        <w:tc>
          <w:tcPr>
            <w:tcW w:w="4101" w:type="dxa"/>
            <w:vMerge w:val="restart"/>
          </w:tcPr>
          <w:p w:rsidR="00FD1B93" w:rsidRPr="00B540AE" w:rsidRDefault="00FD1B93" w:rsidP="00FD1B93">
            <w:pPr>
              <w:pStyle w:val="TableParagraph"/>
              <w:ind w:left="52" w:right="53"/>
              <w:jc w:val="both"/>
              <w:rPr>
                <w:sz w:val="24"/>
                <w:szCs w:val="24"/>
                <w:lang w:val="ru-RU"/>
              </w:rPr>
            </w:pPr>
            <w:r w:rsidRPr="00B540AE">
              <w:rPr>
                <w:sz w:val="24"/>
                <w:szCs w:val="24"/>
                <w:lang w:val="ru-RU"/>
              </w:rPr>
              <w:t>Расчетный показатель площади кладбища традиционного</w:t>
            </w:r>
            <w:r w:rsidRPr="00B540AE">
              <w:rPr>
                <w:spacing w:val="-9"/>
                <w:sz w:val="24"/>
                <w:szCs w:val="24"/>
                <w:lang w:val="ru-RU"/>
              </w:rPr>
              <w:t xml:space="preserve"> </w:t>
            </w:r>
            <w:r w:rsidRPr="00B540AE">
              <w:rPr>
                <w:sz w:val="24"/>
                <w:szCs w:val="24"/>
                <w:lang w:val="ru-RU"/>
              </w:rPr>
              <w:t>захоронения</w:t>
            </w:r>
            <w:r w:rsidRPr="00B540AE">
              <w:rPr>
                <w:spacing w:val="-8"/>
                <w:sz w:val="24"/>
                <w:szCs w:val="24"/>
                <w:lang w:val="ru-RU"/>
              </w:rPr>
              <w:t xml:space="preserve"> </w:t>
            </w:r>
            <w:r w:rsidRPr="00B540AE">
              <w:rPr>
                <w:sz w:val="24"/>
                <w:szCs w:val="24"/>
                <w:lang w:val="ru-RU"/>
              </w:rPr>
              <w:t>на</w:t>
            </w:r>
            <w:r w:rsidRPr="00B540AE">
              <w:rPr>
                <w:spacing w:val="-9"/>
                <w:sz w:val="24"/>
                <w:szCs w:val="24"/>
                <w:lang w:val="ru-RU"/>
              </w:rPr>
              <w:t xml:space="preserve"> </w:t>
            </w:r>
            <w:r w:rsidRPr="00B540AE">
              <w:rPr>
                <w:sz w:val="24"/>
                <w:szCs w:val="24"/>
                <w:lang w:val="ru-RU"/>
              </w:rPr>
              <w:t>численность</w:t>
            </w:r>
            <w:r w:rsidRPr="00B540AE">
              <w:rPr>
                <w:spacing w:val="-9"/>
                <w:sz w:val="24"/>
                <w:szCs w:val="24"/>
                <w:lang w:val="ru-RU"/>
              </w:rPr>
              <w:t xml:space="preserve"> </w:t>
            </w:r>
            <w:r w:rsidRPr="00B540AE">
              <w:rPr>
                <w:sz w:val="24"/>
                <w:szCs w:val="24"/>
                <w:lang w:val="ru-RU"/>
              </w:rPr>
              <w:t>населения</w:t>
            </w:r>
            <w:r w:rsidRPr="00B540AE">
              <w:rPr>
                <w:spacing w:val="-8"/>
                <w:sz w:val="24"/>
                <w:szCs w:val="24"/>
                <w:lang w:val="ru-RU"/>
              </w:rPr>
              <w:t xml:space="preserve"> </w:t>
            </w:r>
            <w:r w:rsidRPr="00B540AE">
              <w:rPr>
                <w:sz w:val="24"/>
                <w:szCs w:val="24"/>
                <w:lang w:val="ru-RU"/>
              </w:rPr>
              <w:t>и количества</w:t>
            </w:r>
            <w:r w:rsidRPr="00B540AE">
              <w:rPr>
                <w:spacing w:val="18"/>
                <w:sz w:val="24"/>
                <w:szCs w:val="24"/>
                <w:lang w:val="ru-RU"/>
              </w:rPr>
              <w:t xml:space="preserve"> </w:t>
            </w:r>
            <w:r w:rsidRPr="00B540AE">
              <w:rPr>
                <w:sz w:val="24"/>
                <w:szCs w:val="24"/>
                <w:lang w:val="ru-RU"/>
              </w:rPr>
              <w:t>бюро</w:t>
            </w:r>
            <w:r w:rsidRPr="00B540AE">
              <w:rPr>
                <w:spacing w:val="17"/>
                <w:sz w:val="24"/>
                <w:szCs w:val="24"/>
                <w:lang w:val="ru-RU"/>
              </w:rPr>
              <w:t xml:space="preserve"> </w:t>
            </w:r>
            <w:r w:rsidRPr="00B540AE">
              <w:rPr>
                <w:sz w:val="24"/>
                <w:szCs w:val="24"/>
                <w:lang w:val="ru-RU"/>
              </w:rPr>
              <w:t>ритуальных</w:t>
            </w:r>
            <w:r w:rsidRPr="00B540AE">
              <w:rPr>
                <w:spacing w:val="19"/>
                <w:sz w:val="24"/>
                <w:szCs w:val="24"/>
                <w:lang w:val="ru-RU"/>
              </w:rPr>
              <w:t xml:space="preserve"> </w:t>
            </w:r>
            <w:r w:rsidRPr="00B540AE">
              <w:rPr>
                <w:sz w:val="24"/>
                <w:szCs w:val="24"/>
                <w:lang w:val="ru-RU"/>
              </w:rPr>
              <w:t>услуг</w:t>
            </w:r>
            <w:r w:rsidRPr="00B540AE">
              <w:rPr>
                <w:spacing w:val="18"/>
                <w:sz w:val="24"/>
                <w:szCs w:val="24"/>
                <w:lang w:val="ru-RU"/>
              </w:rPr>
              <w:t xml:space="preserve"> </w:t>
            </w:r>
            <w:r w:rsidRPr="00B540AE">
              <w:rPr>
                <w:sz w:val="24"/>
                <w:szCs w:val="24"/>
                <w:lang w:val="ru-RU"/>
              </w:rPr>
              <w:t>на</w:t>
            </w:r>
            <w:r w:rsidRPr="00B540AE">
              <w:rPr>
                <w:spacing w:val="17"/>
                <w:sz w:val="24"/>
                <w:szCs w:val="24"/>
                <w:lang w:val="ru-RU"/>
              </w:rPr>
              <w:t xml:space="preserve"> </w:t>
            </w:r>
            <w:r w:rsidRPr="00B540AE">
              <w:rPr>
                <w:spacing w:val="-2"/>
                <w:sz w:val="24"/>
                <w:szCs w:val="24"/>
                <w:lang w:val="ru-RU"/>
              </w:rPr>
              <w:t>муниципальный</w:t>
            </w:r>
          </w:p>
          <w:p w:rsidR="00FD1B93" w:rsidRPr="00B540AE" w:rsidRDefault="00FD1B93" w:rsidP="00FD1B93">
            <w:pPr>
              <w:pStyle w:val="TableParagraph"/>
              <w:spacing w:line="230" w:lineRule="exact"/>
              <w:ind w:left="52" w:right="55"/>
              <w:jc w:val="both"/>
              <w:rPr>
                <w:sz w:val="24"/>
                <w:szCs w:val="24"/>
                <w:lang w:val="ru-RU"/>
              </w:rPr>
            </w:pPr>
            <w:r w:rsidRPr="00B540AE">
              <w:rPr>
                <w:sz w:val="24"/>
                <w:szCs w:val="24"/>
                <w:lang w:val="ru-RU"/>
              </w:rPr>
              <w:t xml:space="preserve">район приняты в соответствии с Приложением Д СП </w:t>
            </w:r>
            <w:r w:rsidRPr="00B540AE">
              <w:rPr>
                <w:spacing w:val="-2"/>
                <w:sz w:val="24"/>
                <w:szCs w:val="24"/>
                <w:lang w:val="ru-RU"/>
              </w:rPr>
              <w:t>42.13330.2016.</w:t>
            </w:r>
          </w:p>
        </w:tc>
      </w:tr>
      <w:tr w:rsidR="00FD1B93" w:rsidRPr="00B540AE" w:rsidTr="002E3517">
        <w:trPr>
          <w:trHeight w:hRule="exact" w:val="997"/>
        </w:trPr>
        <w:tc>
          <w:tcPr>
            <w:tcW w:w="2268" w:type="dxa"/>
            <w:vMerge w:val="restart"/>
          </w:tcPr>
          <w:p w:rsidR="00FD1B93" w:rsidRPr="00B540AE" w:rsidRDefault="00FD1B93" w:rsidP="00FD1B93">
            <w:pPr>
              <w:pStyle w:val="TableParagraph"/>
              <w:spacing w:line="237" w:lineRule="auto"/>
              <w:ind w:left="52" w:right="52"/>
              <w:rPr>
                <w:sz w:val="24"/>
                <w:szCs w:val="24"/>
              </w:rPr>
            </w:pPr>
            <w:r w:rsidRPr="00B540AE">
              <w:rPr>
                <w:sz w:val="24"/>
                <w:szCs w:val="24"/>
              </w:rPr>
              <w:t>Бюро</w:t>
            </w:r>
            <w:r w:rsidRPr="00B540AE">
              <w:rPr>
                <w:spacing w:val="-13"/>
                <w:sz w:val="24"/>
                <w:szCs w:val="24"/>
              </w:rPr>
              <w:t xml:space="preserve"> </w:t>
            </w:r>
            <w:r w:rsidRPr="00B540AE">
              <w:rPr>
                <w:sz w:val="24"/>
                <w:szCs w:val="24"/>
              </w:rPr>
              <w:t xml:space="preserve">ритуальных </w:t>
            </w:r>
            <w:r w:rsidRPr="00B540AE">
              <w:rPr>
                <w:spacing w:val="-2"/>
                <w:sz w:val="24"/>
                <w:szCs w:val="24"/>
              </w:rPr>
              <w:t>услуг</w:t>
            </w:r>
          </w:p>
        </w:tc>
        <w:tc>
          <w:tcPr>
            <w:tcW w:w="2835" w:type="dxa"/>
            <w:vMerge/>
            <w:tcBorders>
              <w:top w:val="nil"/>
            </w:tcBorders>
          </w:tcPr>
          <w:p w:rsidR="00FD1B93" w:rsidRPr="00B540AE" w:rsidRDefault="00FD1B93" w:rsidP="00FD1B93"/>
        </w:tc>
        <w:tc>
          <w:tcPr>
            <w:tcW w:w="4101" w:type="dxa"/>
            <w:vMerge/>
            <w:tcBorders>
              <w:top w:val="nil"/>
            </w:tcBorders>
          </w:tcPr>
          <w:p w:rsidR="00FD1B93" w:rsidRPr="00B540AE" w:rsidRDefault="00FD1B93" w:rsidP="00FD1B93"/>
        </w:tc>
      </w:tr>
      <w:tr w:rsidR="00FD1B93" w:rsidRPr="00B540AE" w:rsidTr="002E3517">
        <w:trPr>
          <w:trHeight w:hRule="exact" w:val="931"/>
        </w:trPr>
        <w:tc>
          <w:tcPr>
            <w:tcW w:w="2268" w:type="dxa"/>
            <w:vMerge/>
            <w:tcBorders>
              <w:top w:val="nil"/>
            </w:tcBorders>
          </w:tcPr>
          <w:p w:rsidR="00FD1B93" w:rsidRPr="00B540AE" w:rsidRDefault="00FD1B93" w:rsidP="00FD1B93"/>
        </w:tc>
        <w:tc>
          <w:tcPr>
            <w:tcW w:w="2835" w:type="dxa"/>
          </w:tcPr>
          <w:p w:rsidR="00FD1B93" w:rsidRPr="00B540AE" w:rsidRDefault="00FD1B93" w:rsidP="00FD1B93">
            <w:pPr>
              <w:pStyle w:val="TableParagraph"/>
              <w:ind w:left="50" w:right="495"/>
              <w:rPr>
                <w:sz w:val="24"/>
                <w:szCs w:val="24"/>
                <w:lang w:val="ru-RU"/>
              </w:rPr>
            </w:pPr>
            <w:r w:rsidRPr="00B540AE">
              <w:rPr>
                <w:sz w:val="24"/>
                <w:szCs w:val="24"/>
                <w:lang w:val="ru-RU"/>
              </w:rPr>
              <w:t>Расчетный показатель максимально</w:t>
            </w:r>
            <w:r w:rsidRPr="00B540AE">
              <w:rPr>
                <w:spacing w:val="-13"/>
                <w:sz w:val="24"/>
                <w:szCs w:val="24"/>
                <w:lang w:val="ru-RU"/>
              </w:rPr>
              <w:t xml:space="preserve"> </w:t>
            </w:r>
            <w:r w:rsidRPr="00B540AE">
              <w:rPr>
                <w:sz w:val="24"/>
                <w:szCs w:val="24"/>
                <w:lang w:val="ru-RU"/>
              </w:rPr>
              <w:t>допустимого</w:t>
            </w:r>
          </w:p>
          <w:p w:rsidR="00FD1B93" w:rsidRPr="00B540AE" w:rsidRDefault="00FD1B93" w:rsidP="00FD1B93">
            <w:pPr>
              <w:pStyle w:val="TableParagraph"/>
              <w:spacing w:line="230" w:lineRule="atLeast"/>
              <w:ind w:left="50" w:right="653"/>
              <w:rPr>
                <w:sz w:val="24"/>
                <w:szCs w:val="24"/>
                <w:lang w:val="ru-RU"/>
              </w:rPr>
            </w:pPr>
            <w:r w:rsidRPr="00B540AE">
              <w:rPr>
                <w:sz w:val="24"/>
                <w:szCs w:val="24"/>
                <w:lang w:val="ru-RU"/>
              </w:rPr>
              <w:t>уровня</w:t>
            </w:r>
            <w:r w:rsidRPr="00B540AE">
              <w:rPr>
                <w:spacing w:val="-13"/>
                <w:sz w:val="24"/>
                <w:szCs w:val="24"/>
                <w:lang w:val="ru-RU"/>
              </w:rPr>
              <w:t xml:space="preserve"> </w:t>
            </w:r>
            <w:r w:rsidRPr="00B540AE">
              <w:rPr>
                <w:sz w:val="24"/>
                <w:szCs w:val="24"/>
                <w:lang w:val="ru-RU"/>
              </w:rPr>
              <w:t xml:space="preserve">территориальной </w:t>
            </w:r>
            <w:r w:rsidRPr="00B540AE">
              <w:rPr>
                <w:spacing w:val="-2"/>
                <w:sz w:val="24"/>
                <w:szCs w:val="24"/>
                <w:lang w:val="ru-RU"/>
              </w:rPr>
              <w:t>доступности</w:t>
            </w:r>
          </w:p>
        </w:tc>
        <w:tc>
          <w:tcPr>
            <w:tcW w:w="4101" w:type="dxa"/>
          </w:tcPr>
          <w:p w:rsidR="00FD1B93" w:rsidRPr="00B540AE" w:rsidRDefault="00FD1B93" w:rsidP="00FD1B93">
            <w:pPr>
              <w:pStyle w:val="TableParagraph"/>
              <w:spacing w:line="223" w:lineRule="exact"/>
              <w:ind w:left="7" w:right="44"/>
              <w:jc w:val="center"/>
              <w:rPr>
                <w:sz w:val="24"/>
                <w:szCs w:val="24"/>
                <w:lang w:val="ru-RU"/>
              </w:rPr>
            </w:pPr>
            <w:r w:rsidRPr="00B540AE">
              <w:rPr>
                <w:sz w:val="24"/>
                <w:szCs w:val="24"/>
                <w:lang w:val="ru-RU"/>
              </w:rPr>
              <w:t>Уровень</w:t>
            </w:r>
            <w:r w:rsidRPr="00B540AE">
              <w:rPr>
                <w:spacing w:val="-10"/>
                <w:sz w:val="24"/>
                <w:szCs w:val="24"/>
                <w:lang w:val="ru-RU"/>
              </w:rPr>
              <w:t xml:space="preserve"> </w:t>
            </w:r>
            <w:r w:rsidRPr="00B540AE">
              <w:rPr>
                <w:sz w:val="24"/>
                <w:szCs w:val="24"/>
                <w:lang w:val="ru-RU"/>
              </w:rPr>
              <w:t>территориальной</w:t>
            </w:r>
            <w:r w:rsidRPr="00B540AE">
              <w:rPr>
                <w:spacing w:val="-10"/>
                <w:sz w:val="24"/>
                <w:szCs w:val="24"/>
                <w:lang w:val="ru-RU"/>
              </w:rPr>
              <w:t xml:space="preserve"> </w:t>
            </w:r>
            <w:r w:rsidRPr="00B540AE">
              <w:rPr>
                <w:sz w:val="24"/>
                <w:szCs w:val="24"/>
                <w:lang w:val="ru-RU"/>
              </w:rPr>
              <w:t>доступности</w:t>
            </w:r>
            <w:r w:rsidRPr="00B540AE">
              <w:rPr>
                <w:spacing w:val="-10"/>
                <w:sz w:val="24"/>
                <w:szCs w:val="24"/>
                <w:lang w:val="ru-RU"/>
              </w:rPr>
              <w:t xml:space="preserve"> </w:t>
            </w:r>
            <w:r w:rsidRPr="00B540AE">
              <w:rPr>
                <w:sz w:val="24"/>
                <w:szCs w:val="24"/>
                <w:lang w:val="ru-RU"/>
              </w:rPr>
              <w:t>не</w:t>
            </w:r>
            <w:r w:rsidRPr="00B540AE">
              <w:rPr>
                <w:spacing w:val="-6"/>
                <w:sz w:val="24"/>
                <w:szCs w:val="24"/>
                <w:lang w:val="ru-RU"/>
              </w:rPr>
              <w:t xml:space="preserve"> </w:t>
            </w:r>
            <w:r w:rsidRPr="00B540AE">
              <w:rPr>
                <w:spacing w:val="-2"/>
                <w:sz w:val="24"/>
                <w:szCs w:val="24"/>
                <w:lang w:val="ru-RU"/>
              </w:rPr>
              <w:t>нормируется.</w:t>
            </w:r>
          </w:p>
        </w:tc>
      </w:tr>
    </w:tbl>
    <w:p w:rsidR="00FD1B93" w:rsidRPr="00B540AE" w:rsidRDefault="00FD1B93" w:rsidP="00FD1B93">
      <w:pPr>
        <w:pStyle w:val="aff"/>
        <w:spacing w:before="42"/>
        <w:rPr>
          <w:b/>
        </w:rPr>
      </w:pPr>
    </w:p>
    <w:p w:rsidR="00FD1B93" w:rsidRPr="00B540AE" w:rsidRDefault="00FD1B93" w:rsidP="00FD1B93">
      <w:pPr>
        <w:pStyle w:val="30"/>
        <w:keepNext w:val="0"/>
        <w:keepLines w:val="0"/>
        <w:widowControl w:val="0"/>
        <w:numPr>
          <w:ilvl w:val="2"/>
          <w:numId w:val="46"/>
        </w:numPr>
        <w:tabs>
          <w:tab w:val="left" w:pos="1484"/>
        </w:tabs>
        <w:suppressAutoHyphens w:val="0"/>
        <w:autoSpaceDE w:val="0"/>
        <w:autoSpaceDN w:val="0"/>
        <w:spacing w:before="0" w:after="42"/>
        <w:ind w:left="1484" w:hanging="659"/>
        <w:jc w:val="left"/>
      </w:pPr>
      <w:bookmarkStart w:id="74" w:name="_TOC_250010"/>
      <w:bookmarkStart w:id="75" w:name="_Toc184399388"/>
      <w:r w:rsidRPr="00B540AE">
        <w:t>Торговля</w:t>
      </w:r>
      <w:r w:rsidRPr="00B540AE">
        <w:rPr>
          <w:spacing w:val="-5"/>
        </w:rPr>
        <w:t xml:space="preserve"> </w:t>
      </w:r>
      <w:r w:rsidRPr="00B540AE">
        <w:t>и</w:t>
      </w:r>
      <w:r w:rsidRPr="00B540AE">
        <w:rPr>
          <w:spacing w:val="-3"/>
        </w:rPr>
        <w:t xml:space="preserve"> </w:t>
      </w:r>
      <w:r w:rsidRPr="00B540AE">
        <w:t>общественное</w:t>
      </w:r>
      <w:bookmarkEnd w:id="74"/>
      <w:r w:rsidRPr="00B540AE">
        <w:rPr>
          <w:spacing w:val="-2"/>
        </w:rPr>
        <w:t xml:space="preserve"> питание</w:t>
      </w:r>
      <w:bookmarkEnd w:id="75"/>
    </w:p>
    <w:tbl>
      <w:tblPr>
        <w:tblStyle w:val="TableNormal"/>
        <w:tblW w:w="9204"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8"/>
        <w:gridCol w:w="2835"/>
        <w:gridCol w:w="4101"/>
      </w:tblGrid>
      <w:tr w:rsidR="00FD1B93" w:rsidRPr="00B540AE" w:rsidTr="002E3517">
        <w:trPr>
          <w:trHeight w:val="333"/>
        </w:trPr>
        <w:tc>
          <w:tcPr>
            <w:tcW w:w="2268" w:type="dxa"/>
          </w:tcPr>
          <w:p w:rsidR="00FD1B93" w:rsidRPr="00B540AE" w:rsidRDefault="00FD1B93" w:rsidP="00FD1B93">
            <w:pPr>
              <w:pStyle w:val="TableParagraph"/>
              <w:spacing w:line="228" w:lineRule="exact"/>
              <w:ind w:left="210"/>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835" w:type="dxa"/>
          </w:tcPr>
          <w:p w:rsidR="00FD1B93" w:rsidRPr="00B540AE" w:rsidRDefault="00FD1B93" w:rsidP="00FD1B93">
            <w:pPr>
              <w:pStyle w:val="TableParagraph"/>
              <w:spacing w:line="228" w:lineRule="exact"/>
              <w:ind w:left="141"/>
              <w:rPr>
                <w:b/>
                <w:sz w:val="24"/>
                <w:szCs w:val="24"/>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p>
        </w:tc>
        <w:tc>
          <w:tcPr>
            <w:tcW w:w="4101" w:type="dxa"/>
          </w:tcPr>
          <w:p w:rsidR="00FD1B93" w:rsidRPr="00B540AE" w:rsidRDefault="00FD1B93" w:rsidP="00FD1B93">
            <w:pPr>
              <w:pStyle w:val="TableParagraph"/>
              <w:spacing w:line="228" w:lineRule="exact"/>
              <w:ind w:left="828"/>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2E3517">
        <w:trPr>
          <w:trHeight w:val="1881"/>
        </w:trPr>
        <w:tc>
          <w:tcPr>
            <w:tcW w:w="2268" w:type="dxa"/>
            <w:vMerge w:val="restart"/>
            <w:tcBorders>
              <w:bottom w:val="single" w:sz="4" w:space="0" w:color="000000"/>
            </w:tcBorders>
          </w:tcPr>
          <w:p w:rsidR="00FD1B93" w:rsidRPr="00B540AE" w:rsidRDefault="00FD1B93" w:rsidP="00FD1B93">
            <w:pPr>
              <w:pStyle w:val="TableParagraph"/>
              <w:spacing w:line="209" w:lineRule="exact"/>
              <w:ind w:left="57"/>
              <w:rPr>
                <w:sz w:val="24"/>
                <w:szCs w:val="24"/>
              </w:rPr>
            </w:pPr>
            <w:r w:rsidRPr="00B540AE">
              <w:rPr>
                <w:spacing w:val="-2"/>
                <w:sz w:val="24"/>
                <w:szCs w:val="24"/>
              </w:rPr>
              <w:t>Объекты</w:t>
            </w:r>
          </w:p>
          <w:p w:rsidR="00FD1B93" w:rsidRPr="00B540AE" w:rsidRDefault="00FD1B93" w:rsidP="00FD1B93">
            <w:pPr>
              <w:pStyle w:val="TableParagraph"/>
              <w:spacing w:line="209" w:lineRule="exact"/>
              <w:ind w:left="57"/>
              <w:rPr>
                <w:sz w:val="24"/>
                <w:szCs w:val="24"/>
              </w:rPr>
            </w:pPr>
            <w:r w:rsidRPr="00B540AE">
              <w:rPr>
                <w:spacing w:val="-2"/>
                <w:sz w:val="24"/>
                <w:szCs w:val="24"/>
              </w:rPr>
              <w:t>торговли</w:t>
            </w:r>
          </w:p>
        </w:tc>
        <w:tc>
          <w:tcPr>
            <w:tcW w:w="2835" w:type="dxa"/>
            <w:tcBorders>
              <w:bottom w:val="single" w:sz="4" w:space="0" w:color="000000"/>
            </w:tcBorders>
          </w:tcPr>
          <w:p w:rsidR="00FD1B93" w:rsidRPr="00B540AE" w:rsidRDefault="00FD1B93" w:rsidP="00FD1B93">
            <w:pPr>
              <w:pStyle w:val="TableParagraph"/>
              <w:spacing w:line="209" w:lineRule="exact"/>
              <w:ind w:left="55"/>
              <w:rPr>
                <w:sz w:val="24"/>
                <w:szCs w:val="24"/>
              </w:rPr>
            </w:pPr>
            <w:r w:rsidRPr="00B540AE">
              <w:rPr>
                <w:spacing w:val="-2"/>
                <w:sz w:val="24"/>
                <w:szCs w:val="24"/>
              </w:rPr>
              <w:t>Расчетный</w:t>
            </w:r>
            <w:r w:rsidRPr="00B540AE">
              <w:rPr>
                <w:spacing w:val="3"/>
                <w:sz w:val="24"/>
                <w:szCs w:val="24"/>
              </w:rPr>
              <w:t xml:space="preserve"> </w:t>
            </w:r>
            <w:r w:rsidRPr="00B540AE">
              <w:rPr>
                <w:spacing w:val="-2"/>
                <w:sz w:val="24"/>
                <w:szCs w:val="24"/>
              </w:rPr>
              <w:t>показатель</w:t>
            </w:r>
          </w:p>
          <w:p w:rsidR="00FD1B93" w:rsidRPr="00B540AE" w:rsidRDefault="00FD1B93" w:rsidP="00FD1B93">
            <w:pPr>
              <w:pStyle w:val="TableParagraph"/>
              <w:spacing w:line="209" w:lineRule="exact"/>
              <w:ind w:left="55"/>
              <w:rPr>
                <w:sz w:val="24"/>
                <w:szCs w:val="24"/>
              </w:rPr>
            </w:pPr>
            <w:r w:rsidRPr="00B540AE">
              <w:rPr>
                <w:spacing w:val="-2"/>
                <w:sz w:val="24"/>
                <w:szCs w:val="24"/>
              </w:rPr>
              <w:t>минимально</w:t>
            </w:r>
            <w:r w:rsidRPr="00B540AE">
              <w:rPr>
                <w:spacing w:val="6"/>
                <w:sz w:val="24"/>
                <w:szCs w:val="24"/>
              </w:rPr>
              <w:t xml:space="preserve"> </w:t>
            </w:r>
            <w:r w:rsidRPr="00B540AE">
              <w:rPr>
                <w:spacing w:val="-2"/>
                <w:sz w:val="24"/>
                <w:szCs w:val="24"/>
              </w:rPr>
              <w:t>допустимого</w:t>
            </w:r>
          </w:p>
          <w:p w:rsidR="00FD1B93" w:rsidRPr="00B540AE" w:rsidRDefault="00FD1B93" w:rsidP="00FD1B93">
            <w:pPr>
              <w:pStyle w:val="TableParagraph"/>
              <w:spacing w:line="210" w:lineRule="exact"/>
              <w:ind w:left="55"/>
              <w:rPr>
                <w:sz w:val="24"/>
                <w:szCs w:val="24"/>
              </w:rPr>
            </w:pPr>
            <w:r w:rsidRPr="00B540AE">
              <w:rPr>
                <w:sz w:val="24"/>
                <w:szCs w:val="24"/>
              </w:rPr>
              <w:t>уровня</w:t>
            </w:r>
            <w:r w:rsidRPr="00B540AE">
              <w:rPr>
                <w:spacing w:val="-10"/>
                <w:sz w:val="24"/>
                <w:szCs w:val="24"/>
              </w:rPr>
              <w:t xml:space="preserve"> </w:t>
            </w:r>
            <w:r w:rsidRPr="00B540AE">
              <w:rPr>
                <w:spacing w:val="-2"/>
                <w:sz w:val="24"/>
                <w:szCs w:val="24"/>
              </w:rPr>
              <w:t>обеспеченности</w:t>
            </w:r>
          </w:p>
        </w:tc>
        <w:tc>
          <w:tcPr>
            <w:tcW w:w="4101" w:type="dxa"/>
            <w:tcBorders>
              <w:bottom w:val="single" w:sz="4" w:space="0" w:color="000000"/>
            </w:tcBorders>
          </w:tcPr>
          <w:p w:rsidR="00FD1B93" w:rsidRPr="00B540AE" w:rsidRDefault="00FD1B93" w:rsidP="00FD1B93">
            <w:pPr>
              <w:pStyle w:val="TableParagraph"/>
              <w:spacing w:line="209" w:lineRule="exact"/>
              <w:ind w:left="57"/>
              <w:rPr>
                <w:sz w:val="24"/>
                <w:szCs w:val="24"/>
                <w:lang w:val="ru-RU"/>
              </w:rPr>
            </w:pPr>
            <w:r w:rsidRPr="00B540AE">
              <w:rPr>
                <w:sz w:val="24"/>
                <w:szCs w:val="24"/>
                <w:lang w:val="ru-RU"/>
              </w:rPr>
              <w:t>Количество</w:t>
            </w:r>
            <w:r w:rsidRPr="00B540AE">
              <w:rPr>
                <w:spacing w:val="79"/>
                <w:w w:val="150"/>
                <w:sz w:val="24"/>
                <w:szCs w:val="24"/>
                <w:lang w:val="ru-RU"/>
              </w:rPr>
              <w:t xml:space="preserve"> </w:t>
            </w:r>
            <w:r w:rsidRPr="00B540AE">
              <w:rPr>
                <w:sz w:val="24"/>
                <w:szCs w:val="24"/>
                <w:lang w:val="ru-RU"/>
              </w:rPr>
              <w:t>торговых</w:t>
            </w:r>
            <w:r w:rsidRPr="00B540AE">
              <w:rPr>
                <w:spacing w:val="76"/>
                <w:w w:val="150"/>
                <w:sz w:val="24"/>
                <w:szCs w:val="24"/>
                <w:lang w:val="ru-RU"/>
              </w:rPr>
              <w:t xml:space="preserve"> </w:t>
            </w:r>
            <w:r w:rsidRPr="00B540AE">
              <w:rPr>
                <w:sz w:val="24"/>
                <w:szCs w:val="24"/>
                <w:lang w:val="ru-RU"/>
              </w:rPr>
              <w:t>объектов</w:t>
            </w:r>
            <w:r w:rsidRPr="00B540AE">
              <w:rPr>
                <w:spacing w:val="78"/>
                <w:w w:val="150"/>
                <w:sz w:val="24"/>
                <w:szCs w:val="24"/>
                <w:lang w:val="ru-RU"/>
              </w:rPr>
              <w:t xml:space="preserve"> </w:t>
            </w:r>
            <w:r w:rsidRPr="00B540AE">
              <w:rPr>
                <w:sz w:val="24"/>
                <w:szCs w:val="24"/>
                <w:lang w:val="ru-RU"/>
              </w:rPr>
              <w:t>на</w:t>
            </w:r>
            <w:r w:rsidRPr="00B540AE">
              <w:rPr>
                <w:spacing w:val="77"/>
                <w:w w:val="150"/>
                <w:sz w:val="24"/>
                <w:szCs w:val="24"/>
                <w:lang w:val="ru-RU"/>
              </w:rPr>
              <w:t xml:space="preserve"> </w:t>
            </w:r>
            <w:r w:rsidRPr="00B540AE">
              <w:rPr>
                <w:sz w:val="24"/>
                <w:szCs w:val="24"/>
                <w:lang w:val="ru-RU"/>
              </w:rPr>
              <w:t>МО</w:t>
            </w:r>
            <w:r w:rsidRPr="00B540AE">
              <w:rPr>
                <w:spacing w:val="29"/>
                <w:sz w:val="24"/>
                <w:szCs w:val="24"/>
                <w:lang w:val="ru-RU"/>
              </w:rPr>
              <w:t xml:space="preserve"> </w:t>
            </w:r>
            <w:r w:rsidRPr="00B540AE">
              <w:rPr>
                <w:spacing w:val="-2"/>
                <w:sz w:val="24"/>
                <w:szCs w:val="24"/>
                <w:lang w:val="ru-RU"/>
              </w:rPr>
              <w:t xml:space="preserve">«Шолоховское городского поселения» </w:t>
            </w:r>
            <w:r w:rsidRPr="00B540AE">
              <w:rPr>
                <w:sz w:val="24"/>
                <w:szCs w:val="24"/>
                <w:lang w:val="ru-RU"/>
              </w:rPr>
              <w:t xml:space="preserve">Постановление Правительства Ростовской области от 18 июля 2023 г. </w:t>
            </w:r>
            <w:r w:rsidRPr="00B540AE">
              <w:rPr>
                <w:sz w:val="24"/>
                <w:szCs w:val="24"/>
              </w:rPr>
              <w:t>N</w:t>
            </w:r>
            <w:r w:rsidRPr="00B540AE">
              <w:rPr>
                <w:sz w:val="24"/>
                <w:szCs w:val="24"/>
                <w:lang w:val="ru-RU"/>
              </w:rPr>
              <w:t xml:space="preserve"> 528 "Об утверждении нормативов минимальной обеспеченности населения площадью торговых объектов на территории Ростовской области</w:t>
            </w:r>
          </w:p>
        </w:tc>
      </w:tr>
      <w:tr w:rsidR="00FD1B93" w:rsidRPr="00B540AE" w:rsidTr="002E3517">
        <w:trPr>
          <w:trHeight w:val="1285"/>
        </w:trPr>
        <w:tc>
          <w:tcPr>
            <w:tcW w:w="2268" w:type="dxa"/>
            <w:vMerge/>
            <w:tcBorders>
              <w:bottom w:val="single" w:sz="4" w:space="0" w:color="000000"/>
            </w:tcBorders>
          </w:tcPr>
          <w:p w:rsidR="00FD1B93" w:rsidRPr="00B540AE" w:rsidRDefault="00FD1B93" w:rsidP="00FD1B93">
            <w:pPr>
              <w:pStyle w:val="TableParagraph"/>
              <w:rPr>
                <w:sz w:val="24"/>
                <w:szCs w:val="24"/>
                <w:lang w:val="ru-RU"/>
              </w:rPr>
            </w:pPr>
          </w:p>
        </w:tc>
        <w:tc>
          <w:tcPr>
            <w:tcW w:w="2835" w:type="dxa"/>
            <w:tcBorders>
              <w:bottom w:val="single" w:sz="4" w:space="0" w:color="000000"/>
            </w:tcBorders>
          </w:tcPr>
          <w:p w:rsidR="00FD1B93" w:rsidRPr="00B540AE" w:rsidRDefault="00FD1B93" w:rsidP="00FD1B93">
            <w:pPr>
              <w:pStyle w:val="TableParagraph"/>
              <w:spacing w:line="212" w:lineRule="exact"/>
              <w:ind w:left="55"/>
              <w:rPr>
                <w:sz w:val="24"/>
                <w:szCs w:val="24"/>
                <w:lang w:val="ru-RU"/>
              </w:rPr>
            </w:pPr>
            <w:r w:rsidRPr="00B540AE">
              <w:rPr>
                <w:spacing w:val="-2"/>
                <w:sz w:val="24"/>
                <w:szCs w:val="24"/>
                <w:lang w:val="ru-RU"/>
              </w:rPr>
              <w:t>Расчетный</w:t>
            </w:r>
            <w:r w:rsidRPr="00B540AE">
              <w:rPr>
                <w:spacing w:val="3"/>
                <w:sz w:val="24"/>
                <w:szCs w:val="24"/>
                <w:lang w:val="ru-RU"/>
              </w:rPr>
              <w:t xml:space="preserve"> </w:t>
            </w:r>
            <w:r w:rsidRPr="00B540AE">
              <w:rPr>
                <w:spacing w:val="-2"/>
                <w:sz w:val="24"/>
                <w:szCs w:val="24"/>
                <w:lang w:val="ru-RU"/>
              </w:rPr>
              <w:t>показатель</w:t>
            </w:r>
          </w:p>
          <w:p w:rsidR="00FD1B93" w:rsidRPr="00B540AE" w:rsidRDefault="00FD1B93" w:rsidP="00FD1B93">
            <w:pPr>
              <w:pStyle w:val="TableParagraph"/>
              <w:spacing w:line="237" w:lineRule="auto"/>
              <w:ind w:left="55" w:right="490"/>
              <w:rPr>
                <w:sz w:val="24"/>
                <w:szCs w:val="24"/>
                <w:lang w:val="ru-RU"/>
              </w:rPr>
            </w:pPr>
            <w:r w:rsidRPr="00B540AE">
              <w:rPr>
                <w:sz w:val="24"/>
                <w:szCs w:val="24"/>
                <w:lang w:val="ru-RU"/>
              </w:rPr>
              <w:t>максимально</w:t>
            </w:r>
            <w:r w:rsidRPr="00B540AE">
              <w:rPr>
                <w:spacing w:val="-13"/>
                <w:sz w:val="24"/>
                <w:szCs w:val="24"/>
                <w:lang w:val="ru-RU"/>
              </w:rPr>
              <w:t xml:space="preserve"> </w:t>
            </w:r>
            <w:r w:rsidRPr="00B540AE">
              <w:rPr>
                <w:sz w:val="24"/>
                <w:szCs w:val="24"/>
                <w:lang w:val="ru-RU"/>
              </w:rPr>
              <w:t>допустимого уровня территориальной</w:t>
            </w:r>
          </w:p>
          <w:p w:rsidR="00FD1B93" w:rsidRPr="00B540AE" w:rsidRDefault="00FD1B93" w:rsidP="00FD1B93">
            <w:pPr>
              <w:pStyle w:val="TableParagraph"/>
              <w:spacing w:line="217" w:lineRule="exact"/>
              <w:ind w:left="55"/>
              <w:rPr>
                <w:sz w:val="24"/>
                <w:szCs w:val="24"/>
                <w:lang w:val="ru-RU"/>
              </w:rPr>
            </w:pPr>
            <w:r w:rsidRPr="00B540AE">
              <w:rPr>
                <w:spacing w:val="-2"/>
                <w:sz w:val="24"/>
                <w:szCs w:val="24"/>
                <w:lang w:val="ru-RU"/>
              </w:rPr>
              <w:t>доступности</w:t>
            </w:r>
          </w:p>
        </w:tc>
        <w:tc>
          <w:tcPr>
            <w:tcW w:w="4101" w:type="dxa"/>
            <w:tcBorders>
              <w:bottom w:val="single" w:sz="4" w:space="0" w:color="000000"/>
            </w:tcBorders>
          </w:tcPr>
          <w:p w:rsidR="00FD1B93" w:rsidRPr="00B540AE" w:rsidRDefault="00FD1B93" w:rsidP="00FD1B93">
            <w:pPr>
              <w:pStyle w:val="TableParagraph"/>
              <w:spacing w:line="212" w:lineRule="exact"/>
              <w:ind w:left="57"/>
              <w:rPr>
                <w:sz w:val="24"/>
                <w:szCs w:val="24"/>
                <w:lang w:val="ru-RU"/>
              </w:rPr>
            </w:pPr>
            <w:r w:rsidRPr="00B540AE">
              <w:rPr>
                <w:spacing w:val="-2"/>
                <w:sz w:val="24"/>
                <w:szCs w:val="24"/>
                <w:lang w:val="ru-RU"/>
              </w:rPr>
              <w:t xml:space="preserve">Уровень территориальной доступности принят </w:t>
            </w:r>
            <w:r w:rsidRPr="00B540AE">
              <w:rPr>
                <w:spacing w:val="-10"/>
                <w:sz w:val="24"/>
                <w:szCs w:val="24"/>
                <w:lang w:val="ru-RU"/>
              </w:rPr>
              <w:t>в</w:t>
            </w:r>
          </w:p>
          <w:p w:rsidR="00FD1B93" w:rsidRPr="00B540AE" w:rsidRDefault="00FD1B93" w:rsidP="00FD1B93">
            <w:pPr>
              <w:pStyle w:val="TableParagraph"/>
              <w:spacing w:line="225" w:lineRule="exact"/>
              <w:ind w:left="57"/>
              <w:rPr>
                <w:sz w:val="24"/>
                <w:szCs w:val="24"/>
                <w:lang w:val="ru-RU"/>
              </w:rPr>
            </w:pPr>
            <w:r w:rsidRPr="00B540AE">
              <w:rPr>
                <w:sz w:val="24"/>
                <w:szCs w:val="24"/>
                <w:lang w:val="ru-RU"/>
              </w:rPr>
              <w:t>соответствии</w:t>
            </w:r>
            <w:r w:rsidRPr="00B540AE">
              <w:rPr>
                <w:spacing w:val="-6"/>
                <w:sz w:val="24"/>
                <w:szCs w:val="24"/>
                <w:lang w:val="ru-RU"/>
              </w:rPr>
              <w:t xml:space="preserve"> </w:t>
            </w:r>
            <w:r w:rsidRPr="00B540AE">
              <w:rPr>
                <w:sz w:val="24"/>
                <w:szCs w:val="24"/>
                <w:lang w:val="ru-RU"/>
              </w:rPr>
              <w:t>с</w:t>
            </w:r>
            <w:r w:rsidRPr="00B540AE">
              <w:rPr>
                <w:spacing w:val="-2"/>
                <w:sz w:val="24"/>
                <w:szCs w:val="24"/>
                <w:lang w:val="ru-RU"/>
              </w:rPr>
              <w:t xml:space="preserve"> </w:t>
            </w:r>
            <w:r w:rsidRPr="00B540AE">
              <w:rPr>
                <w:sz w:val="24"/>
                <w:szCs w:val="24"/>
                <w:lang w:val="ru-RU"/>
              </w:rPr>
              <w:t>п.</w:t>
            </w:r>
            <w:r w:rsidRPr="00B540AE">
              <w:rPr>
                <w:spacing w:val="-5"/>
                <w:sz w:val="24"/>
                <w:szCs w:val="24"/>
                <w:lang w:val="ru-RU"/>
              </w:rPr>
              <w:t xml:space="preserve"> </w:t>
            </w:r>
            <w:r w:rsidRPr="00B540AE">
              <w:rPr>
                <w:sz w:val="24"/>
                <w:szCs w:val="24"/>
                <w:lang w:val="ru-RU"/>
              </w:rPr>
              <w:t>10.4</w:t>
            </w:r>
            <w:r w:rsidRPr="00B540AE">
              <w:rPr>
                <w:spacing w:val="-4"/>
                <w:sz w:val="24"/>
                <w:szCs w:val="24"/>
                <w:lang w:val="ru-RU"/>
              </w:rPr>
              <w:t xml:space="preserve"> </w:t>
            </w:r>
            <w:r w:rsidRPr="00B540AE">
              <w:rPr>
                <w:sz w:val="24"/>
                <w:szCs w:val="24"/>
                <w:lang w:val="ru-RU"/>
              </w:rPr>
              <w:t>СП</w:t>
            </w:r>
            <w:r w:rsidRPr="00B540AE">
              <w:rPr>
                <w:spacing w:val="-5"/>
                <w:sz w:val="24"/>
                <w:szCs w:val="24"/>
                <w:lang w:val="ru-RU"/>
              </w:rPr>
              <w:t xml:space="preserve"> </w:t>
            </w:r>
            <w:r w:rsidRPr="00B540AE">
              <w:rPr>
                <w:spacing w:val="-2"/>
                <w:sz w:val="24"/>
                <w:szCs w:val="24"/>
                <w:lang w:val="ru-RU"/>
              </w:rPr>
              <w:t>42.13330.2016.</w:t>
            </w:r>
          </w:p>
        </w:tc>
      </w:tr>
      <w:tr w:rsidR="00FD1B93" w:rsidRPr="00B540AE" w:rsidTr="002E3517">
        <w:trPr>
          <w:trHeight w:val="708"/>
        </w:trPr>
        <w:tc>
          <w:tcPr>
            <w:tcW w:w="2268" w:type="dxa"/>
            <w:tcBorders>
              <w:bottom w:val="single" w:sz="4" w:space="0" w:color="000000"/>
            </w:tcBorders>
          </w:tcPr>
          <w:p w:rsidR="00FD1B93" w:rsidRPr="00B540AE" w:rsidRDefault="00FD1B93" w:rsidP="00FD1B93">
            <w:pPr>
              <w:pStyle w:val="TableParagraph"/>
              <w:spacing w:line="208" w:lineRule="exact"/>
              <w:ind w:left="57"/>
              <w:rPr>
                <w:sz w:val="24"/>
                <w:szCs w:val="24"/>
              </w:rPr>
            </w:pPr>
            <w:r w:rsidRPr="00B540AE">
              <w:rPr>
                <w:spacing w:val="-2"/>
                <w:sz w:val="24"/>
                <w:szCs w:val="24"/>
              </w:rPr>
              <w:t>Предприятия</w:t>
            </w:r>
          </w:p>
          <w:p w:rsidR="00FD1B93" w:rsidRPr="00B540AE" w:rsidRDefault="00FD1B93" w:rsidP="00FD1B93">
            <w:pPr>
              <w:pStyle w:val="TableParagraph"/>
              <w:spacing w:line="210" w:lineRule="exact"/>
              <w:ind w:left="57"/>
              <w:rPr>
                <w:sz w:val="24"/>
                <w:szCs w:val="24"/>
              </w:rPr>
            </w:pPr>
            <w:r w:rsidRPr="00B540AE">
              <w:rPr>
                <w:spacing w:val="-2"/>
                <w:sz w:val="24"/>
                <w:szCs w:val="24"/>
              </w:rPr>
              <w:t>общественного</w:t>
            </w:r>
          </w:p>
          <w:p w:rsidR="00FD1B93" w:rsidRPr="00B540AE" w:rsidRDefault="00FD1B93" w:rsidP="00FD1B93">
            <w:pPr>
              <w:pStyle w:val="TableParagraph"/>
              <w:spacing w:line="210" w:lineRule="exact"/>
              <w:ind w:left="57"/>
              <w:rPr>
                <w:sz w:val="24"/>
                <w:szCs w:val="24"/>
              </w:rPr>
            </w:pPr>
            <w:r w:rsidRPr="00B540AE">
              <w:rPr>
                <w:spacing w:val="-2"/>
                <w:sz w:val="24"/>
                <w:szCs w:val="24"/>
              </w:rPr>
              <w:t>питания</w:t>
            </w:r>
          </w:p>
        </w:tc>
        <w:tc>
          <w:tcPr>
            <w:tcW w:w="2835" w:type="dxa"/>
            <w:vMerge w:val="restart"/>
            <w:tcBorders>
              <w:bottom w:val="single" w:sz="4" w:space="0" w:color="000000"/>
            </w:tcBorders>
          </w:tcPr>
          <w:p w:rsidR="00FD1B93" w:rsidRPr="00B540AE" w:rsidRDefault="00FD1B93" w:rsidP="00FD1B93">
            <w:pPr>
              <w:pStyle w:val="TableParagraph"/>
              <w:spacing w:line="208" w:lineRule="exact"/>
              <w:ind w:left="55"/>
              <w:rPr>
                <w:sz w:val="24"/>
                <w:szCs w:val="24"/>
                <w:lang w:val="ru-RU"/>
              </w:rPr>
            </w:pPr>
            <w:r w:rsidRPr="00B540AE">
              <w:rPr>
                <w:spacing w:val="-2"/>
                <w:sz w:val="24"/>
                <w:szCs w:val="24"/>
                <w:lang w:val="ru-RU"/>
              </w:rPr>
              <w:t>Расчетный</w:t>
            </w:r>
            <w:r w:rsidRPr="00B540AE">
              <w:rPr>
                <w:spacing w:val="3"/>
                <w:sz w:val="24"/>
                <w:szCs w:val="24"/>
                <w:lang w:val="ru-RU"/>
              </w:rPr>
              <w:t xml:space="preserve"> </w:t>
            </w:r>
            <w:r w:rsidRPr="00B540AE">
              <w:rPr>
                <w:spacing w:val="-2"/>
                <w:sz w:val="24"/>
                <w:szCs w:val="24"/>
                <w:lang w:val="ru-RU"/>
              </w:rPr>
              <w:t>показатель</w:t>
            </w:r>
          </w:p>
          <w:p w:rsidR="00FD1B93" w:rsidRPr="00B540AE" w:rsidRDefault="00FD1B93" w:rsidP="00FD1B93">
            <w:pPr>
              <w:pStyle w:val="TableParagraph"/>
              <w:spacing w:line="210" w:lineRule="exact"/>
              <w:ind w:left="55"/>
              <w:rPr>
                <w:sz w:val="24"/>
                <w:szCs w:val="24"/>
                <w:lang w:val="ru-RU"/>
              </w:rPr>
            </w:pPr>
            <w:r w:rsidRPr="00B540AE">
              <w:rPr>
                <w:spacing w:val="-2"/>
                <w:sz w:val="24"/>
                <w:szCs w:val="24"/>
                <w:lang w:val="ru-RU"/>
              </w:rPr>
              <w:t>минимально</w:t>
            </w:r>
            <w:r w:rsidRPr="00B540AE">
              <w:rPr>
                <w:spacing w:val="6"/>
                <w:sz w:val="24"/>
                <w:szCs w:val="24"/>
                <w:lang w:val="ru-RU"/>
              </w:rPr>
              <w:t xml:space="preserve"> </w:t>
            </w:r>
            <w:r w:rsidRPr="00B540AE">
              <w:rPr>
                <w:spacing w:val="-2"/>
                <w:sz w:val="24"/>
                <w:szCs w:val="24"/>
                <w:lang w:val="ru-RU"/>
              </w:rPr>
              <w:t>допустимого</w:t>
            </w:r>
          </w:p>
          <w:p w:rsidR="00FD1B93" w:rsidRPr="00B540AE" w:rsidRDefault="00FD1B93" w:rsidP="00FD1B93">
            <w:pPr>
              <w:pStyle w:val="TableParagraph"/>
              <w:spacing w:line="210" w:lineRule="exact"/>
              <w:ind w:left="55"/>
              <w:rPr>
                <w:sz w:val="24"/>
                <w:szCs w:val="24"/>
                <w:lang w:val="ru-RU"/>
              </w:rPr>
            </w:pPr>
            <w:r w:rsidRPr="00B540AE">
              <w:rPr>
                <w:sz w:val="24"/>
                <w:szCs w:val="24"/>
                <w:lang w:val="ru-RU"/>
              </w:rPr>
              <w:t>уровня</w:t>
            </w:r>
            <w:r w:rsidRPr="00B540AE">
              <w:rPr>
                <w:spacing w:val="-10"/>
                <w:sz w:val="24"/>
                <w:szCs w:val="24"/>
                <w:lang w:val="ru-RU"/>
              </w:rPr>
              <w:t xml:space="preserve"> </w:t>
            </w:r>
            <w:r w:rsidRPr="00B540AE">
              <w:rPr>
                <w:spacing w:val="-2"/>
                <w:sz w:val="24"/>
                <w:szCs w:val="24"/>
                <w:lang w:val="ru-RU"/>
              </w:rPr>
              <w:t>обеспеченности</w:t>
            </w:r>
          </w:p>
        </w:tc>
        <w:tc>
          <w:tcPr>
            <w:tcW w:w="4101" w:type="dxa"/>
            <w:vMerge w:val="restart"/>
            <w:tcBorders>
              <w:bottom w:val="single" w:sz="4" w:space="0" w:color="000000"/>
            </w:tcBorders>
          </w:tcPr>
          <w:p w:rsidR="00FD1B93" w:rsidRPr="00B540AE" w:rsidRDefault="00FD1B93" w:rsidP="00FD1B93">
            <w:pPr>
              <w:pStyle w:val="TableParagraph"/>
              <w:spacing w:line="208" w:lineRule="exact"/>
              <w:ind w:left="57"/>
              <w:rPr>
                <w:sz w:val="24"/>
                <w:szCs w:val="24"/>
                <w:lang w:val="ru-RU"/>
              </w:rPr>
            </w:pPr>
            <w:r w:rsidRPr="00B540AE">
              <w:rPr>
                <w:sz w:val="24"/>
                <w:szCs w:val="24"/>
                <w:lang w:val="ru-RU"/>
              </w:rPr>
              <w:t>Расчетные</w:t>
            </w:r>
            <w:r w:rsidRPr="00B540AE">
              <w:rPr>
                <w:spacing w:val="-1"/>
                <w:sz w:val="24"/>
                <w:szCs w:val="24"/>
                <w:lang w:val="ru-RU"/>
              </w:rPr>
              <w:t xml:space="preserve"> </w:t>
            </w:r>
            <w:r w:rsidRPr="00B540AE">
              <w:rPr>
                <w:sz w:val="24"/>
                <w:szCs w:val="24"/>
                <w:lang w:val="ru-RU"/>
              </w:rPr>
              <w:t>показатели</w:t>
            </w:r>
            <w:r w:rsidRPr="00B540AE">
              <w:rPr>
                <w:spacing w:val="-1"/>
                <w:sz w:val="24"/>
                <w:szCs w:val="24"/>
                <w:lang w:val="ru-RU"/>
              </w:rPr>
              <w:t xml:space="preserve"> </w:t>
            </w:r>
            <w:r w:rsidRPr="00B540AE">
              <w:rPr>
                <w:sz w:val="24"/>
                <w:szCs w:val="24"/>
                <w:lang w:val="ru-RU"/>
              </w:rPr>
              <w:t>в количестве</w:t>
            </w:r>
            <w:r w:rsidRPr="00B540AE">
              <w:rPr>
                <w:spacing w:val="1"/>
                <w:sz w:val="24"/>
                <w:szCs w:val="24"/>
                <w:lang w:val="ru-RU"/>
              </w:rPr>
              <w:t xml:space="preserve"> </w:t>
            </w:r>
            <w:r w:rsidRPr="00B540AE">
              <w:rPr>
                <w:sz w:val="24"/>
                <w:szCs w:val="24"/>
                <w:lang w:val="ru-RU"/>
              </w:rPr>
              <w:t>посадочных</w:t>
            </w:r>
            <w:r w:rsidRPr="00B540AE">
              <w:rPr>
                <w:spacing w:val="-1"/>
                <w:sz w:val="24"/>
                <w:szCs w:val="24"/>
                <w:lang w:val="ru-RU"/>
              </w:rPr>
              <w:t xml:space="preserve"> </w:t>
            </w:r>
            <w:r w:rsidRPr="00B540AE">
              <w:rPr>
                <w:sz w:val="24"/>
                <w:szCs w:val="24"/>
                <w:lang w:val="ru-RU"/>
              </w:rPr>
              <w:t>мест</w:t>
            </w:r>
            <w:r w:rsidRPr="00B540AE">
              <w:rPr>
                <w:spacing w:val="-1"/>
                <w:sz w:val="24"/>
                <w:szCs w:val="24"/>
                <w:lang w:val="ru-RU"/>
              </w:rPr>
              <w:t xml:space="preserve"> </w:t>
            </w:r>
            <w:r w:rsidRPr="00B540AE">
              <w:rPr>
                <w:spacing w:val="-5"/>
                <w:sz w:val="24"/>
                <w:szCs w:val="24"/>
                <w:lang w:val="ru-RU"/>
              </w:rPr>
              <w:t>на</w:t>
            </w:r>
          </w:p>
          <w:p w:rsidR="00FD1B93" w:rsidRPr="00B540AE" w:rsidRDefault="00FD1B93" w:rsidP="00FD1B93">
            <w:pPr>
              <w:pStyle w:val="TableParagraph"/>
              <w:spacing w:line="210" w:lineRule="exact"/>
              <w:ind w:left="57"/>
              <w:rPr>
                <w:sz w:val="24"/>
                <w:szCs w:val="24"/>
                <w:lang w:val="ru-RU"/>
              </w:rPr>
            </w:pPr>
            <w:r w:rsidRPr="00B540AE">
              <w:rPr>
                <w:sz w:val="24"/>
                <w:szCs w:val="24"/>
                <w:lang w:val="ru-RU"/>
              </w:rPr>
              <w:t>1000</w:t>
            </w:r>
            <w:r w:rsidRPr="00B540AE">
              <w:rPr>
                <w:spacing w:val="72"/>
                <w:w w:val="150"/>
                <w:sz w:val="24"/>
                <w:szCs w:val="24"/>
                <w:lang w:val="ru-RU"/>
              </w:rPr>
              <w:t xml:space="preserve"> </w:t>
            </w:r>
            <w:r w:rsidRPr="00B540AE">
              <w:rPr>
                <w:sz w:val="24"/>
                <w:szCs w:val="24"/>
                <w:lang w:val="ru-RU"/>
              </w:rPr>
              <w:t>жителей</w:t>
            </w:r>
            <w:r w:rsidRPr="00B540AE">
              <w:rPr>
                <w:spacing w:val="73"/>
                <w:w w:val="150"/>
                <w:sz w:val="24"/>
                <w:szCs w:val="24"/>
                <w:lang w:val="ru-RU"/>
              </w:rPr>
              <w:t xml:space="preserve"> </w:t>
            </w:r>
            <w:r w:rsidRPr="00B540AE">
              <w:rPr>
                <w:sz w:val="24"/>
                <w:szCs w:val="24"/>
                <w:lang w:val="ru-RU"/>
              </w:rPr>
              <w:t>в</w:t>
            </w:r>
            <w:r w:rsidRPr="00B540AE">
              <w:rPr>
                <w:spacing w:val="75"/>
                <w:w w:val="150"/>
                <w:sz w:val="24"/>
                <w:szCs w:val="24"/>
                <w:lang w:val="ru-RU"/>
              </w:rPr>
              <w:t xml:space="preserve"> </w:t>
            </w:r>
            <w:r w:rsidRPr="00B540AE">
              <w:rPr>
                <w:sz w:val="24"/>
                <w:szCs w:val="24"/>
                <w:lang w:val="ru-RU"/>
              </w:rPr>
              <w:t>городских</w:t>
            </w:r>
            <w:r w:rsidRPr="00B540AE">
              <w:rPr>
                <w:spacing w:val="73"/>
                <w:w w:val="150"/>
                <w:sz w:val="24"/>
                <w:szCs w:val="24"/>
                <w:lang w:val="ru-RU"/>
              </w:rPr>
              <w:t xml:space="preserve"> </w:t>
            </w:r>
            <w:r w:rsidRPr="00B540AE">
              <w:rPr>
                <w:sz w:val="24"/>
                <w:szCs w:val="24"/>
                <w:lang w:val="ru-RU"/>
              </w:rPr>
              <w:t>и</w:t>
            </w:r>
            <w:r w:rsidRPr="00B540AE">
              <w:rPr>
                <w:spacing w:val="73"/>
                <w:w w:val="150"/>
                <w:sz w:val="24"/>
                <w:szCs w:val="24"/>
                <w:lang w:val="ru-RU"/>
              </w:rPr>
              <w:t xml:space="preserve"> </w:t>
            </w:r>
            <w:r w:rsidRPr="00B540AE">
              <w:rPr>
                <w:sz w:val="24"/>
                <w:szCs w:val="24"/>
                <w:lang w:val="ru-RU"/>
              </w:rPr>
              <w:t>сельских</w:t>
            </w:r>
            <w:r w:rsidRPr="00B540AE">
              <w:rPr>
                <w:spacing w:val="73"/>
                <w:w w:val="150"/>
                <w:sz w:val="24"/>
                <w:szCs w:val="24"/>
                <w:lang w:val="ru-RU"/>
              </w:rPr>
              <w:t xml:space="preserve"> </w:t>
            </w:r>
            <w:r w:rsidRPr="00B540AE">
              <w:rPr>
                <w:spacing w:val="-2"/>
                <w:sz w:val="24"/>
                <w:szCs w:val="24"/>
                <w:lang w:val="ru-RU"/>
              </w:rPr>
              <w:t>поселениях</w:t>
            </w:r>
          </w:p>
          <w:p w:rsidR="00FD1B93" w:rsidRPr="00B540AE" w:rsidRDefault="00FD1B93" w:rsidP="002E3517">
            <w:pPr>
              <w:pStyle w:val="TableParagraph"/>
              <w:spacing w:line="210" w:lineRule="exact"/>
              <w:ind w:left="57"/>
              <w:rPr>
                <w:sz w:val="24"/>
                <w:szCs w:val="24"/>
                <w:lang w:val="ru-RU"/>
              </w:rPr>
            </w:pPr>
            <w:r w:rsidRPr="00B540AE">
              <w:rPr>
                <w:sz w:val="24"/>
                <w:szCs w:val="24"/>
                <w:lang w:val="ru-RU"/>
              </w:rPr>
              <w:t>приняты</w:t>
            </w:r>
            <w:r w:rsidRPr="00B540AE">
              <w:rPr>
                <w:spacing w:val="46"/>
                <w:sz w:val="24"/>
                <w:szCs w:val="24"/>
                <w:lang w:val="ru-RU"/>
              </w:rPr>
              <w:t xml:space="preserve"> </w:t>
            </w:r>
            <w:r w:rsidRPr="00B540AE">
              <w:rPr>
                <w:sz w:val="24"/>
                <w:szCs w:val="24"/>
                <w:lang w:val="ru-RU"/>
              </w:rPr>
              <w:t>в</w:t>
            </w:r>
            <w:r w:rsidRPr="00B540AE">
              <w:rPr>
                <w:spacing w:val="44"/>
                <w:sz w:val="24"/>
                <w:szCs w:val="24"/>
                <w:lang w:val="ru-RU"/>
              </w:rPr>
              <w:t xml:space="preserve"> </w:t>
            </w:r>
            <w:r w:rsidRPr="00B540AE">
              <w:rPr>
                <w:sz w:val="24"/>
                <w:szCs w:val="24"/>
                <w:lang w:val="ru-RU"/>
              </w:rPr>
              <w:t>соответствии</w:t>
            </w:r>
            <w:r w:rsidRPr="00B540AE">
              <w:rPr>
                <w:spacing w:val="45"/>
                <w:sz w:val="24"/>
                <w:szCs w:val="24"/>
                <w:lang w:val="ru-RU"/>
              </w:rPr>
              <w:t xml:space="preserve"> </w:t>
            </w:r>
            <w:r w:rsidRPr="00B540AE">
              <w:rPr>
                <w:sz w:val="24"/>
                <w:szCs w:val="24"/>
                <w:lang w:val="ru-RU"/>
              </w:rPr>
              <w:t>с</w:t>
            </w:r>
            <w:r w:rsidRPr="00B540AE">
              <w:rPr>
                <w:spacing w:val="45"/>
                <w:sz w:val="24"/>
                <w:szCs w:val="24"/>
                <w:lang w:val="ru-RU"/>
              </w:rPr>
              <w:t xml:space="preserve"> </w:t>
            </w:r>
            <w:r w:rsidRPr="00B540AE">
              <w:rPr>
                <w:spacing w:val="45"/>
                <w:sz w:val="24"/>
                <w:szCs w:val="24"/>
                <w:lang w:val="ru-RU"/>
              </w:rPr>
              <w:br/>
            </w:r>
            <w:r w:rsidRPr="00B540AE">
              <w:rPr>
                <w:sz w:val="24"/>
                <w:szCs w:val="24"/>
                <w:lang w:val="ru-RU"/>
              </w:rPr>
              <w:t>Приложением</w:t>
            </w:r>
            <w:r w:rsidRPr="00B540AE">
              <w:rPr>
                <w:spacing w:val="45"/>
                <w:sz w:val="24"/>
                <w:szCs w:val="24"/>
                <w:lang w:val="ru-RU"/>
              </w:rPr>
              <w:t xml:space="preserve"> </w:t>
            </w:r>
            <w:r w:rsidRPr="00B540AE">
              <w:rPr>
                <w:sz w:val="24"/>
                <w:szCs w:val="24"/>
                <w:lang w:val="ru-RU"/>
              </w:rPr>
              <w:t>Д</w:t>
            </w:r>
            <w:r w:rsidRPr="00B540AE">
              <w:rPr>
                <w:spacing w:val="47"/>
                <w:sz w:val="24"/>
                <w:szCs w:val="24"/>
                <w:lang w:val="ru-RU"/>
              </w:rPr>
              <w:t xml:space="preserve"> </w:t>
            </w:r>
            <w:r w:rsidRPr="00B540AE">
              <w:rPr>
                <w:spacing w:val="-5"/>
                <w:sz w:val="24"/>
                <w:szCs w:val="24"/>
                <w:lang w:val="ru-RU"/>
              </w:rPr>
              <w:t>СП</w:t>
            </w:r>
            <w:r w:rsidR="002E3517">
              <w:rPr>
                <w:sz w:val="24"/>
                <w:szCs w:val="24"/>
                <w:lang w:val="ru-RU"/>
              </w:rPr>
              <w:t xml:space="preserve"> </w:t>
            </w:r>
            <w:r w:rsidRPr="002E3517">
              <w:rPr>
                <w:spacing w:val="-2"/>
                <w:sz w:val="24"/>
                <w:szCs w:val="24"/>
                <w:lang w:val="ru-RU"/>
              </w:rPr>
              <w:t>42.13330.2016.</w:t>
            </w:r>
          </w:p>
        </w:tc>
      </w:tr>
      <w:tr w:rsidR="00FD1B93" w:rsidRPr="00B540AE" w:rsidTr="002E3517">
        <w:trPr>
          <w:trHeight w:val="232"/>
        </w:trPr>
        <w:tc>
          <w:tcPr>
            <w:tcW w:w="2268" w:type="dxa"/>
            <w:tcBorders>
              <w:top w:val="nil"/>
              <w:bottom w:val="nil"/>
            </w:tcBorders>
          </w:tcPr>
          <w:p w:rsidR="00FD1B93" w:rsidRPr="00B540AE" w:rsidRDefault="00FD1B93" w:rsidP="00FD1B93">
            <w:pPr>
              <w:pStyle w:val="TableParagraph"/>
              <w:rPr>
                <w:sz w:val="24"/>
                <w:szCs w:val="24"/>
                <w:lang w:val="ru-RU"/>
              </w:rPr>
            </w:pPr>
          </w:p>
        </w:tc>
        <w:tc>
          <w:tcPr>
            <w:tcW w:w="2835" w:type="dxa"/>
            <w:vMerge/>
          </w:tcPr>
          <w:p w:rsidR="00FD1B93" w:rsidRPr="00B540AE" w:rsidRDefault="00FD1B93" w:rsidP="00FD1B93">
            <w:pPr>
              <w:pStyle w:val="TableParagraph"/>
              <w:rPr>
                <w:sz w:val="24"/>
                <w:szCs w:val="24"/>
                <w:lang w:val="ru-RU"/>
              </w:rPr>
            </w:pPr>
          </w:p>
        </w:tc>
        <w:tc>
          <w:tcPr>
            <w:tcW w:w="4101" w:type="dxa"/>
            <w:vMerge/>
          </w:tcPr>
          <w:p w:rsidR="00FD1B93" w:rsidRPr="002E3517" w:rsidRDefault="00FD1B93" w:rsidP="00FD1B93">
            <w:pPr>
              <w:pStyle w:val="TableParagraph"/>
              <w:spacing w:line="213" w:lineRule="exact"/>
              <w:ind w:left="57"/>
              <w:rPr>
                <w:sz w:val="24"/>
                <w:szCs w:val="24"/>
                <w:lang w:val="ru-RU"/>
              </w:rPr>
            </w:pPr>
          </w:p>
        </w:tc>
      </w:tr>
      <w:tr w:rsidR="00FD1B93" w:rsidRPr="00B540AE" w:rsidTr="002E3517">
        <w:trPr>
          <w:trHeight w:val="227"/>
        </w:trPr>
        <w:tc>
          <w:tcPr>
            <w:tcW w:w="2268" w:type="dxa"/>
            <w:tcBorders>
              <w:top w:val="nil"/>
              <w:bottom w:val="nil"/>
            </w:tcBorders>
          </w:tcPr>
          <w:p w:rsidR="00FD1B93" w:rsidRPr="002E3517" w:rsidRDefault="00FD1B93" w:rsidP="00FD1B93">
            <w:pPr>
              <w:pStyle w:val="TableParagraph"/>
              <w:rPr>
                <w:sz w:val="24"/>
                <w:szCs w:val="24"/>
                <w:lang w:val="ru-RU"/>
              </w:rPr>
            </w:pPr>
          </w:p>
        </w:tc>
        <w:tc>
          <w:tcPr>
            <w:tcW w:w="2835" w:type="dxa"/>
            <w:vMerge w:val="restart"/>
          </w:tcPr>
          <w:p w:rsidR="00FD1B93" w:rsidRPr="00B540AE" w:rsidRDefault="00FD1B93" w:rsidP="00FD1B93">
            <w:pPr>
              <w:pStyle w:val="TableParagraph"/>
              <w:spacing w:line="208" w:lineRule="exact"/>
              <w:ind w:left="55"/>
              <w:rPr>
                <w:sz w:val="24"/>
                <w:szCs w:val="24"/>
                <w:lang w:val="ru-RU"/>
              </w:rPr>
            </w:pPr>
            <w:r w:rsidRPr="00B540AE">
              <w:rPr>
                <w:spacing w:val="-2"/>
                <w:sz w:val="24"/>
                <w:szCs w:val="24"/>
                <w:lang w:val="ru-RU"/>
              </w:rPr>
              <w:t>Расчетный</w:t>
            </w:r>
            <w:r w:rsidRPr="00B540AE">
              <w:rPr>
                <w:spacing w:val="3"/>
                <w:sz w:val="24"/>
                <w:szCs w:val="24"/>
                <w:lang w:val="ru-RU"/>
              </w:rPr>
              <w:t xml:space="preserve"> </w:t>
            </w:r>
            <w:r w:rsidRPr="00B540AE">
              <w:rPr>
                <w:spacing w:val="-2"/>
                <w:sz w:val="24"/>
                <w:szCs w:val="24"/>
                <w:lang w:val="ru-RU"/>
              </w:rPr>
              <w:t>показатель</w:t>
            </w:r>
          </w:p>
          <w:p w:rsidR="00FD1B93" w:rsidRPr="00B540AE" w:rsidRDefault="00FD1B93" w:rsidP="00FD1B93">
            <w:pPr>
              <w:pStyle w:val="TableParagraph"/>
              <w:spacing w:line="209" w:lineRule="exact"/>
              <w:ind w:left="55"/>
              <w:rPr>
                <w:sz w:val="24"/>
                <w:szCs w:val="24"/>
                <w:lang w:val="ru-RU"/>
              </w:rPr>
            </w:pPr>
            <w:r w:rsidRPr="00B540AE">
              <w:rPr>
                <w:spacing w:val="-2"/>
                <w:sz w:val="24"/>
                <w:szCs w:val="24"/>
                <w:lang w:val="ru-RU"/>
              </w:rPr>
              <w:t>максимально</w:t>
            </w:r>
            <w:r w:rsidRPr="00B540AE">
              <w:rPr>
                <w:spacing w:val="8"/>
                <w:sz w:val="24"/>
                <w:szCs w:val="24"/>
                <w:lang w:val="ru-RU"/>
              </w:rPr>
              <w:t xml:space="preserve"> </w:t>
            </w:r>
            <w:r w:rsidRPr="00B540AE">
              <w:rPr>
                <w:spacing w:val="-2"/>
                <w:sz w:val="24"/>
                <w:szCs w:val="24"/>
                <w:lang w:val="ru-RU"/>
              </w:rPr>
              <w:t>допустимого</w:t>
            </w:r>
          </w:p>
          <w:p w:rsidR="00FD1B93" w:rsidRPr="00B540AE" w:rsidRDefault="00FD1B93" w:rsidP="00FD1B93">
            <w:pPr>
              <w:pStyle w:val="TableParagraph"/>
              <w:spacing w:line="209" w:lineRule="exact"/>
              <w:ind w:left="55"/>
              <w:rPr>
                <w:sz w:val="24"/>
                <w:szCs w:val="24"/>
                <w:lang w:val="ru-RU"/>
              </w:rPr>
            </w:pPr>
            <w:r w:rsidRPr="00B540AE">
              <w:rPr>
                <w:sz w:val="24"/>
                <w:szCs w:val="24"/>
                <w:lang w:val="ru-RU"/>
              </w:rPr>
              <w:t>уровня</w:t>
            </w:r>
            <w:r w:rsidRPr="00B540AE">
              <w:rPr>
                <w:spacing w:val="-7"/>
                <w:sz w:val="24"/>
                <w:szCs w:val="24"/>
                <w:lang w:val="ru-RU"/>
              </w:rPr>
              <w:t xml:space="preserve"> </w:t>
            </w:r>
            <w:r w:rsidRPr="00B540AE">
              <w:rPr>
                <w:spacing w:val="-2"/>
                <w:sz w:val="24"/>
                <w:szCs w:val="24"/>
                <w:lang w:val="ru-RU"/>
              </w:rPr>
              <w:t>территориальной</w:t>
            </w:r>
          </w:p>
          <w:p w:rsidR="00FD1B93" w:rsidRPr="00B540AE" w:rsidRDefault="002E3517" w:rsidP="00FD1B93">
            <w:pPr>
              <w:pStyle w:val="TableParagraph"/>
              <w:spacing w:line="213" w:lineRule="exact"/>
              <w:ind w:left="55"/>
              <w:rPr>
                <w:sz w:val="24"/>
                <w:szCs w:val="24"/>
                <w:lang w:val="ru-RU"/>
              </w:rPr>
            </w:pPr>
            <w:r>
              <w:rPr>
                <w:spacing w:val="-2"/>
                <w:sz w:val="24"/>
                <w:szCs w:val="24"/>
                <w:lang w:val="ru-RU"/>
              </w:rPr>
              <w:t>доступности</w:t>
            </w:r>
          </w:p>
        </w:tc>
        <w:tc>
          <w:tcPr>
            <w:tcW w:w="4101" w:type="dxa"/>
            <w:vMerge w:val="restart"/>
          </w:tcPr>
          <w:p w:rsidR="00FD1B93" w:rsidRPr="00B540AE" w:rsidRDefault="00FD1B93" w:rsidP="00FD1B93">
            <w:pPr>
              <w:pStyle w:val="TableParagraph"/>
              <w:tabs>
                <w:tab w:val="left" w:pos="999"/>
                <w:tab w:val="left" w:pos="2692"/>
              </w:tabs>
              <w:spacing w:line="208" w:lineRule="exact"/>
              <w:ind w:left="57"/>
              <w:rPr>
                <w:sz w:val="24"/>
                <w:szCs w:val="24"/>
                <w:lang w:val="ru-RU"/>
              </w:rPr>
            </w:pPr>
            <w:r w:rsidRPr="00B540AE">
              <w:rPr>
                <w:spacing w:val="-2"/>
                <w:sz w:val="24"/>
                <w:szCs w:val="24"/>
                <w:lang w:val="ru-RU"/>
              </w:rPr>
              <w:t>Уровень</w:t>
            </w:r>
            <w:r w:rsidRPr="00B540AE">
              <w:rPr>
                <w:sz w:val="24"/>
                <w:szCs w:val="24"/>
                <w:lang w:val="ru-RU"/>
              </w:rPr>
              <w:tab/>
            </w:r>
            <w:r w:rsidRPr="00B540AE">
              <w:rPr>
                <w:spacing w:val="-2"/>
                <w:sz w:val="24"/>
                <w:szCs w:val="24"/>
                <w:lang w:val="ru-RU"/>
              </w:rPr>
              <w:t>территориальной</w:t>
            </w:r>
            <w:r w:rsidR="002E3517">
              <w:rPr>
                <w:sz w:val="24"/>
                <w:szCs w:val="24"/>
                <w:lang w:val="ru-RU"/>
              </w:rPr>
              <w:t xml:space="preserve"> </w:t>
            </w:r>
            <w:r w:rsidRPr="00B540AE">
              <w:rPr>
                <w:spacing w:val="-2"/>
                <w:sz w:val="24"/>
                <w:szCs w:val="24"/>
                <w:lang w:val="ru-RU"/>
              </w:rPr>
              <w:t>доступности</w:t>
            </w:r>
          </w:p>
          <w:p w:rsidR="00FD1B93" w:rsidRPr="00B540AE" w:rsidRDefault="00FD1B93" w:rsidP="00FD1B93">
            <w:pPr>
              <w:pStyle w:val="TableParagraph"/>
              <w:spacing w:line="208" w:lineRule="exact"/>
              <w:ind w:left="116"/>
              <w:rPr>
                <w:sz w:val="24"/>
                <w:szCs w:val="24"/>
                <w:lang w:val="ru-RU"/>
              </w:rPr>
            </w:pPr>
            <w:r w:rsidRPr="00B540AE">
              <w:rPr>
                <w:spacing w:val="-2"/>
                <w:sz w:val="24"/>
                <w:szCs w:val="24"/>
                <w:lang w:val="ru-RU"/>
              </w:rPr>
              <w:t xml:space="preserve">Принят </w:t>
            </w:r>
            <w:r w:rsidRPr="00B540AE">
              <w:rPr>
                <w:spacing w:val="-10"/>
                <w:sz w:val="24"/>
                <w:szCs w:val="24"/>
                <w:lang w:val="ru-RU"/>
              </w:rPr>
              <w:t xml:space="preserve">в </w:t>
            </w:r>
            <w:r w:rsidRPr="00B540AE">
              <w:rPr>
                <w:sz w:val="24"/>
                <w:szCs w:val="24"/>
                <w:lang w:val="ru-RU"/>
              </w:rPr>
              <w:t>соответствии</w:t>
            </w:r>
            <w:r w:rsidRPr="00B540AE">
              <w:rPr>
                <w:spacing w:val="-6"/>
                <w:sz w:val="24"/>
                <w:szCs w:val="24"/>
                <w:lang w:val="ru-RU"/>
              </w:rPr>
              <w:t xml:space="preserve"> </w:t>
            </w:r>
            <w:r w:rsidRPr="00B540AE">
              <w:rPr>
                <w:sz w:val="24"/>
                <w:szCs w:val="24"/>
                <w:lang w:val="ru-RU"/>
              </w:rPr>
              <w:t>с</w:t>
            </w:r>
            <w:r w:rsidRPr="00B540AE">
              <w:rPr>
                <w:spacing w:val="-2"/>
                <w:sz w:val="24"/>
                <w:szCs w:val="24"/>
                <w:lang w:val="ru-RU"/>
              </w:rPr>
              <w:t xml:space="preserve"> </w:t>
            </w:r>
            <w:r w:rsidRPr="00B540AE">
              <w:rPr>
                <w:sz w:val="24"/>
                <w:szCs w:val="24"/>
                <w:lang w:val="ru-RU"/>
              </w:rPr>
              <w:t>п.</w:t>
            </w:r>
            <w:r w:rsidRPr="00B540AE">
              <w:rPr>
                <w:spacing w:val="-5"/>
                <w:sz w:val="24"/>
                <w:szCs w:val="24"/>
                <w:lang w:val="ru-RU"/>
              </w:rPr>
              <w:t xml:space="preserve"> </w:t>
            </w:r>
            <w:r w:rsidRPr="00B540AE">
              <w:rPr>
                <w:sz w:val="24"/>
                <w:szCs w:val="24"/>
                <w:lang w:val="ru-RU"/>
              </w:rPr>
              <w:t>10.4</w:t>
            </w:r>
            <w:r w:rsidRPr="00B540AE">
              <w:rPr>
                <w:spacing w:val="-4"/>
                <w:sz w:val="24"/>
                <w:szCs w:val="24"/>
                <w:lang w:val="ru-RU"/>
              </w:rPr>
              <w:t xml:space="preserve"> </w:t>
            </w:r>
            <w:r w:rsidRPr="00B540AE">
              <w:rPr>
                <w:sz w:val="24"/>
                <w:szCs w:val="24"/>
                <w:lang w:val="ru-RU"/>
              </w:rPr>
              <w:t>СП</w:t>
            </w:r>
            <w:r w:rsidRPr="00B540AE">
              <w:rPr>
                <w:spacing w:val="-5"/>
                <w:sz w:val="24"/>
                <w:szCs w:val="24"/>
                <w:lang w:val="ru-RU"/>
              </w:rPr>
              <w:t xml:space="preserve"> </w:t>
            </w:r>
            <w:r w:rsidRPr="00B540AE">
              <w:rPr>
                <w:spacing w:val="-2"/>
                <w:sz w:val="24"/>
                <w:szCs w:val="24"/>
                <w:lang w:val="ru-RU"/>
              </w:rPr>
              <w:t>42.13330.2016.</w:t>
            </w:r>
          </w:p>
        </w:tc>
      </w:tr>
      <w:tr w:rsidR="00FD1B93" w:rsidRPr="00B540AE" w:rsidTr="002E3517">
        <w:trPr>
          <w:trHeight w:val="229"/>
        </w:trPr>
        <w:tc>
          <w:tcPr>
            <w:tcW w:w="2268" w:type="dxa"/>
            <w:tcBorders>
              <w:top w:val="nil"/>
              <w:bottom w:val="nil"/>
            </w:tcBorders>
          </w:tcPr>
          <w:p w:rsidR="00FD1B93" w:rsidRPr="00B540AE" w:rsidRDefault="00FD1B93" w:rsidP="00FD1B93">
            <w:pPr>
              <w:pStyle w:val="TableParagraph"/>
              <w:rPr>
                <w:sz w:val="24"/>
                <w:szCs w:val="24"/>
                <w:lang w:val="ru-RU"/>
              </w:rPr>
            </w:pPr>
          </w:p>
        </w:tc>
        <w:tc>
          <w:tcPr>
            <w:tcW w:w="2835" w:type="dxa"/>
            <w:vMerge/>
          </w:tcPr>
          <w:p w:rsidR="00FD1B93" w:rsidRPr="00B540AE" w:rsidRDefault="00FD1B93" w:rsidP="00FD1B93">
            <w:pPr>
              <w:pStyle w:val="TableParagraph"/>
              <w:spacing w:line="213" w:lineRule="exact"/>
              <w:ind w:left="55"/>
              <w:rPr>
                <w:sz w:val="24"/>
                <w:szCs w:val="24"/>
                <w:lang w:val="ru-RU"/>
              </w:rPr>
            </w:pPr>
          </w:p>
        </w:tc>
        <w:tc>
          <w:tcPr>
            <w:tcW w:w="4101" w:type="dxa"/>
            <w:vMerge/>
          </w:tcPr>
          <w:p w:rsidR="00FD1B93" w:rsidRPr="00B540AE" w:rsidRDefault="00FD1B93" w:rsidP="00FD1B93">
            <w:pPr>
              <w:pStyle w:val="TableParagraph"/>
              <w:rPr>
                <w:sz w:val="24"/>
                <w:szCs w:val="24"/>
                <w:lang w:val="ru-RU"/>
              </w:rPr>
            </w:pPr>
          </w:p>
        </w:tc>
      </w:tr>
      <w:tr w:rsidR="00FD1B93" w:rsidRPr="00B540AE" w:rsidTr="002E3517">
        <w:trPr>
          <w:trHeight w:val="229"/>
        </w:trPr>
        <w:tc>
          <w:tcPr>
            <w:tcW w:w="2268" w:type="dxa"/>
            <w:tcBorders>
              <w:top w:val="nil"/>
              <w:bottom w:val="nil"/>
            </w:tcBorders>
          </w:tcPr>
          <w:p w:rsidR="00FD1B93" w:rsidRPr="00B540AE" w:rsidRDefault="00FD1B93" w:rsidP="00FD1B93">
            <w:pPr>
              <w:pStyle w:val="TableParagraph"/>
              <w:rPr>
                <w:sz w:val="24"/>
                <w:szCs w:val="24"/>
                <w:lang w:val="ru-RU"/>
              </w:rPr>
            </w:pPr>
          </w:p>
        </w:tc>
        <w:tc>
          <w:tcPr>
            <w:tcW w:w="2835" w:type="dxa"/>
            <w:vMerge/>
          </w:tcPr>
          <w:p w:rsidR="00FD1B93" w:rsidRPr="00B540AE" w:rsidRDefault="00FD1B93" w:rsidP="00FD1B93">
            <w:pPr>
              <w:pStyle w:val="TableParagraph"/>
              <w:spacing w:line="213" w:lineRule="exact"/>
              <w:ind w:left="55"/>
              <w:rPr>
                <w:sz w:val="24"/>
                <w:szCs w:val="24"/>
                <w:lang w:val="ru-RU"/>
              </w:rPr>
            </w:pPr>
          </w:p>
        </w:tc>
        <w:tc>
          <w:tcPr>
            <w:tcW w:w="4101" w:type="dxa"/>
            <w:vMerge/>
          </w:tcPr>
          <w:p w:rsidR="00FD1B93" w:rsidRPr="00B540AE" w:rsidRDefault="00FD1B93" w:rsidP="00FD1B93">
            <w:pPr>
              <w:pStyle w:val="TableParagraph"/>
              <w:rPr>
                <w:sz w:val="24"/>
                <w:szCs w:val="24"/>
                <w:lang w:val="ru-RU"/>
              </w:rPr>
            </w:pPr>
          </w:p>
        </w:tc>
      </w:tr>
      <w:tr w:rsidR="00FD1B93" w:rsidRPr="00B540AE" w:rsidTr="002E3517">
        <w:trPr>
          <w:trHeight w:val="58"/>
        </w:trPr>
        <w:tc>
          <w:tcPr>
            <w:tcW w:w="2268" w:type="dxa"/>
            <w:tcBorders>
              <w:top w:val="nil"/>
            </w:tcBorders>
          </w:tcPr>
          <w:p w:rsidR="00FD1B93" w:rsidRPr="00B540AE" w:rsidRDefault="00FD1B93" w:rsidP="00FD1B93">
            <w:pPr>
              <w:pStyle w:val="TableParagraph"/>
              <w:rPr>
                <w:sz w:val="24"/>
                <w:szCs w:val="24"/>
                <w:lang w:val="ru-RU"/>
              </w:rPr>
            </w:pPr>
          </w:p>
        </w:tc>
        <w:tc>
          <w:tcPr>
            <w:tcW w:w="2835" w:type="dxa"/>
            <w:vMerge/>
          </w:tcPr>
          <w:p w:rsidR="00FD1B93" w:rsidRPr="00B540AE" w:rsidRDefault="00FD1B93" w:rsidP="00FD1B93">
            <w:pPr>
              <w:pStyle w:val="TableParagraph"/>
              <w:spacing w:line="213" w:lineRule="exact"/>
              <w:ind w:left="55"/>
              <w:rPr>
                <w:sz w:val="24"/>
                <w:szCs w:val="24"/>
                <w:lang w:val="ru-RU"/>
              </w:rPr>
            </w:pPr>
          </w:p>
        </w:tc>
        <w:tc>
          <w:tcPr>
            <w:tcW w:w="4101" w:type="dxa"/>
            <w:vMerge/>
          </w:tcPr>
          <w:p w:rsidR="00FD1B93" w:rsidRPr="00B540AE" w:rsidRDefault="00FD1B93" w:rsidP="00FD1B93">
            <w:pPr>
              <w:pStyle w:val="TableParagraph"/>
              <w:rPr>
                <w:sz w:val="24"/>
                <w:szCs w:val="24"/>
                <w:lang w:val="ru-RU"/>
              </w:rPr>
            </w:pPr>
          </w:p>
        </w:tc>
      </w:tr>
    </w:tbl>
    <w:p w:rsidR="00FD1B93" w:rsidRPr="00B540AE" w:rsidRDefault="00FD1B93" w:rsidP="00FD1B93">
      <w:pPr>
        <w:pStyle w:val="30"/>
        <w:keepNext w:val="0"/>
        <w:keepLines w:val="0"/>
        <w:widowControl w:val="0"/>
        <w:numPr>
          <w:ilvl w:val="2"/>
          <w:numId w:val="46"/>
        </w:numPr>
        <w:tabs>
          <w:tab w:val="left" w:pos="1484"/>
        </w:tabs>
        <w:suppressAutoHyphens w:val="0"/>
        <w:autoSpaceDE w:val="0"/>
        <w:autoSpaceDN w:val="0"/>
        <w:spacing w:before="0" w:after="44"/>
        <w:ind w:left="1484" w:hanging="659"/>
        <w:jc w:val="left"/>
      </w:pPr>
      <w:bookmarkStart w:id="76" w:name="_TOC_250009"/>
      <w:bookmarkStart w:id="77" w:name="_Toc184399389"/>
      <w:r w:rsidRPr="00B540AE">
        <w:t>Архивное</w:t>
      </w:r>
      <w:bookmarkEnd w:id="76"/>
      <w:r w:rsidRPr="00B540AE">
        <w:rPr>
          <w:spacing w:val="-4"/>
        </w:rPr>
        <w:t xml:space="preserve"> дело</w:t>
      </w:r>
      <w:bookmarkEnd w:id="77"/>
    </w:p>
    <w:tbl>
      <w:tblPr>
        <w:tblStyle w:val="TableNormal"/>
        <w:tblW w:w="9204"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8"/>
        <w:gridCol w:w="2835"/>
        <w:gridCol w:w="4101"/>
      </w:tblGrid>
      <w:tr w:rsidR="00FD1B93" w:rsidRPr="00B540AE" w:rsidTr="002E3517">
        <w:trPr>
          <w:trHeight w:val="333"/>
        </w:trPr>
        <w:tc>
          <w:tcPr>
            <w:tcW w:w="2268" w:type="dxa"/>
          </w:tcPr>
          <w:p w:rsidR="00FD1B93" w:rsidRPr="00B540AE" w:rsidRDefault="00FD1B93" w:rsidP="00FD1B93">
            <w:pPr>
              <w:pStyle w:val="TableParagraph"/>
              <w:spacing w:line="228" w:lineRule="exact"/>
              <w:ind w:left="210"/>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835" w:type="dxa"/>
          </w:tcPr>
          <w:p w:rsidR="00FD1B93" w:rsidRPr="00B540AE" w:rsidRDefault="00FD1B93" w:rsidP="00FD1B93">
            <w:pPr>
              <w:pStyle w:val="TableParagraph"/>
              <w:spacing w:line="228" w:lineRule="exact"/>
              <w:ind w:left="141"/>
              <w:rPr>
                <w:b/>
                <w:spacing w:val="-2"/>
                <w:sz w:val="24"/>
                <w:szCs w:val="24"/>
                <w:lang w:val="ru-RU"/>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p>
          <w:p w:rsidR="00FD1B93" w:rsidRPr="00B540AE" w:rsidRDefault="00FD1B93" w:rsidP="00FD1B93">
            <w:pPr>
              <w:pStyle w:val="TableParagraph"/>
              <w:spacing w:line="228" w:lineRule="exact"/>
              <w:ind w:left="141"/>
              <w:rPr>
                <w:b/>
                <w:sz w:val="24"/>
                <w:szCs w:val="24"/>
                <w:lang w:val="ru-RU"/>
              </w:rPr>
            </w:pPr>
          </w:p>
        </w:tc>
        <w:tc>
          <w:tcPr>
            <w:tcW w:w="4101" w:type="dxa"/>
          </w:tcPr>
          <w:p w:rsidR="00FD1B93" w:rsidRPr="00B540AE" w:rsidRDefault="00FD1B93" w:rsidP="00FD1B93">
            <w:pPr>
              <w:pStyle w:val="TableParagraph"/>
              <w:spacing w:line="228" w:lineRule="exact"/>
              <w:ind w:left="44" w:right="37"/>
              <w:jc w:val="center"/>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2E3517">
        <w:trPr>
          <w:trHeight w:val="227"/>
        </w:trPr>
        <w:tc>
          <w:tcPr>
            <w:tcW w:w="2268" w:type="dxa"/>
            <w:vMerge w:val="restart"/>
          </w:tcPr>
          <w:p w:rsidR="00FD1B93" w:rsidRPr="00B540AE" w:rsidRDefault="00FD1B93" w:rsidP="00FD1B93">
            <w:pPr>
              <w:pStyle w:val="TableParagraph"/>
              <w:spacing w:line="208" w:lineRule="exact"/>
              <w:ind w:left="57"/>
              <w:rPr>
                <w:sz w:val="24"/>
                <w:szCs w:val="24"/>
              </w:rPr>
            </w:pPr>
            <w:r w:rsidRPr="00B540AE">
              <w:rPr>
                <w:spacing w:val="-2"/>
                <w:sz w:val="24"/>
                <w:szCs w:val="24"/>
              </w:rPr>
              <w:t>Муниципальный</w:t>
            </w:r>
          </w:p>
          <w:p w:rsidR="00FD1B93" w:rsidRPr="00B540AE" w:rsidRDefault="00FD1B93" w:rsidP="00FD1B93">
            <w:pPr>
              <w:pStyle w:val="TableParagraph"/>
              <w:spacing w:line="210" w:lineRule="exact"/>
              <w:ind w:left="57"/>
              <w:rPr>
                <w:sz w:val="24"/>
                <w:szCs w:val="24"/>
              </w:rPr>
            </w:pPr>
            <w:r w:rsidRPr="00B540AE">
              <w:rPr>
                <w:spacing w:val="-2"/>
                <w:sz w:val="24"/>
                <w:szCs w:val="24"/>
              </w:rPr>
              <w:t>архив</w:t>
            </w:r>
          </w:p>
        </w:tc>
        <w:tc>
          <w:tcPr>
            <w:tcW w:w="2835" w:type="dxa"/>
            <w:vMerge w:val="restart"/>
          </w:tcPr>
          <w:p w:rsidR="00FD1B93" w:rsidRPr="00B540AE" w:rsidRDefault="00FD1B93" w:rsidP="00FD1B93">
            <w:pPr>
              <w:pStyle w:val="TableParagraph"/>
              <w:spacing w:line="208" w:lineRule="exact"/>
              <w:ind w:left="55"/>
              <w:rPr>
                <w:sz w:val="24"/>
                <w:szCs w:val="24"/>
              </w:rPr>
            </w:pPr>
            <w:r w:rsidRPr="00B540AE">
              <w:rPr>
                <w:spacing w:val="-2"/>
                <w:sz w:val="24"/>
                <w:szCs w:val="24"/>
              </w:rPr>
              <w:t>Расчетный</w:t>
            </w:r>
            <w:r w:rsidRPr="00B540AE">
              <w:rPr>
                <w:spacing w:val="3"/>
                <w:sz w:val="24"/>
                <w:szCs w:val="24"/>
              </w:rPr>
              <w:t xml:space="preserve"> </w:t>
            </w:r>
            <w:r w:rsidRPr="00B540AE">
              <w:rPr>
                <w:spacing w:val="-2"/>
                <w:sz w:val="24"/>
                <w:szCs w:val="24"/>
              </w:rPr>
              <w:t>показатель</w:t>
            </w:r>
          </w:p>
          <w:p w:rsidR="00FD1B93" w:rsidRPr="00B540AE" w:rsidRDefault="00FD1B93" w:rsidP="00FD1B93">
            <w:pPr>
              <w:pStyle w:val="TableParagraph"/>
              <w:spacing w:line="210" w:lineRule="exact"/>
              <w:ind w:left="55"/>
              <w:rPr>
                <w:sz w:val="24"/>
                <w:szCs w:val="24"/>
              </w:rPr>
            </w:pPr>
            <w:r w:rsidRPr="00B540AE">
              <w:rPr>
                <w:spacing w:val="-2"/>
                <w:sz w:val="24"/>
                <w:szCs w:val="24"/>
              </w:rPr>
              <w:t>минимально</w:t>
            </w:r>
            <w:r w:rsidRPr="00B540AE">
              <w:rPr>
                <w:spacing w:val="6"/>
                <w:sz w:val="24"/>
                <w:szCs w:val="24"/>
              </w:rPr>
              <w:t xml:space="preserve"> </w:t>
            </w:r>
            <w:r w:rsidRPr="00B540AE">
              <w:rPr>
                <w:spacing w:val="-2"/>
                <w:sz w:val="24"/>
                <w:szCs w:val="24"/>
              </w:rPr>
              <w:t>допустимого</w:t>
            </w:r>
          </w:p>
          <w:p w:rsidR="00FD1B93" w:rsidRPr="00B540AE" w:rsidRDefault="00FD1B93" w:rsidP="00FD1B93">
            <w:pPr>
              <w:pStyle w:val="TableParagraph"/>
              <w:spacing w:line="210" w:lineRule="exact"/>
              <w:ind w:left="55"/>
              <w:rPr>
                <w:sz w:val="24"/>
                <w:szCs w:val="24"/>
              </w:rPr>
            </w:pPr>
            <w:r w:rsidRPr="00B540AE">
              <w:rPr>
                <w:sz w:val="24"/>
                <w:szCs w:val="24"/>
              </w:rPr>
              <w:t>уровня</w:t>
            </w:r>
            <w:r w:rsidRPr="00B540AE">
              <w:rPr>
                <w:spacing w:val="-10"/>
                <w:sz w:val="24"/>
                <w:szCs w:val="24"/>
              </w:rPr>
              <w:t xml:space="preserve"> </w:t>
            </w:r>
            <w:r w:rsidRPr="00B540AE">
              <w:rPr>
                <w:spacing w:val="-2"/>
                <w:sz w:val="24"/>
                <w:szCs w:val="24"/>
              </w:rPr>
              <w:t>обеспеченности</w:t>
            </w:r>
          </w:p>
        </w:tc>
        <w:tc>
          <w:tcPr>
            <w:tcW w:w="4101" w:type="dxa"/>
            <w:tcBorders>
              <w:bottom w:val="nil"/>
            </w:tcBorders>
          </w:tcPr>
          <w:p w:rsidR="00FD1B93" w:rsidRPr="002E3517" w:rsidRDefault="00FD1B93" w:rsidP="00FD1B93">
            <w:pPr>
              <w:pStyle w:val="TableParagraph"/>
              <w:spacing w:line="208" w:lineRule="exact"/>
              <w:ind w:left="42" w:right="37"/>
              <w:jc w:val="center"/>
              <w:rPr>
                <w:sz w:val="24"/>
                <w:szCs w:val="24"/>
                <w:lang w:val="ru-RU"/>
              </w:rPr>
            </w:pPr>
            <w:r w:rsidRPr="002E3517">
              <w:rPr>
                <w:sz w:val="24"/>
                <w:szCs w:val="24"/>
                <w:lang w:val="ru-RU"/>
              </w:rPr>
              <w:t>Расчетный</w:t>
            </w:r>
            <w:r w:rsidRPr="002E3517">
              <w:rPr>
                <w:spacing w:val="9"/>
                <w:sz w:val="24"/>
                <w:szCs w:val="24"/>
                <w:lang w:val="ru-RU"/>
              </w:rPr>
              <w:t xml:space="preserve"> </w:t>
            </w:r>
            <w:r w:rsidRPr="002E3517">
              <w:rPr>
                <w:sz w:val="24"/>
                <w:szCs w:val="24"/>
                <w:lang w:val="ru-RU"/>
              </w:rPr>
              <w:t>показатель</w:t>
            </w:r>
            <w:r w:rsidRPr="002E3517">
              <w:rPr>
                <w:spacing w:val="9"/>
                <w:sz w:val="24"/>
                <w:szCs w:val="24"/>
                <w:lang w:val="ru-RU"/>
              </w:rPr>
              <w:t xml:space="preserve"> </w:t>
            </w:r>
            <w:r w:rsidRPr="002E3517">
              <w:rPr>
                <w:sz w:val="24"/>
                <w:szCs w:val="24"/>
                <w:lang w:val="ru-RU"/>
              </w:rPr>
              <w:t>обеспеченности</w:t>
            </w:r>
            <w:r w:rsidRPr="002E3517">
              <w:rPr>
                <w:spacing w:val="9"/>
                <w:sz w:val="24"/>
                <w:szCs w:val="24"/>
                <w:lang w:val="ru-RU"/>
              </w:rPr>
              <w:t xml:space="preserve"> </w:t>
            </w:r>
            <w:r w:rsidR="002E3517" w:rsidRPr="002E3517">
              <w:rPr>
                <w:spacing w:val="-2"/>
                <w:sz w:val="24"/>
                <w:szCs w:val="24"/>
                <w:lang w:val="ru-RU"/>
              </w:rPr>
              <w:t>муниципально</w:t>
            </w:r>
            <w:r w:rsidR="002E3517">
              <w:rPr>
                <w:spacing w:val="-2"/>
                <w:sz w:val="24"/>
                <w:szCs w:val="24"/>
                <w:lang w:val="ru-RU"/>
              </w:rPr>
              <w:t xml:space="preserve">го </w:t>
            </w:r>
            <w:r w:rsidR="002E3517" w:rsidRPr="00B540AE">
              <w:rPr>
                <w:sz w:val="24"/>
                <w:szCs w:val="24"/>
                <w:lang w:val="ru-RU"/>
              </w:rPr>
              <w:t>района</w:t>
            </w:r>
            <w:r w:rsidR="002E3517" w:rsidRPr="00B540AE">
              <w:rPr>
                <w:spacing w:val="37"/>
                <w:sz w:val="24"/>
                <w:szCs w:val="24"/>
                <w:lang w:val="ru-RU"/>
              </w:rPr>
              <w:t xml:space="preserve"> </w:t>
            </w:r>
            <w:r w:rsidR="002E3517" w:rsidRPr="00B540AE">
              <w:rPr>
                <w:sz w:val="24"/>
                <w:szCs w:val="24"/>
                <w:lang w:val="ru-RU"/>
              </w:rPr>
              <w:t>в</w:t>
            </w:r>
            <w:r w:rsidR="002E3517">
              <w:rPr>
                <w:sz w:val="24"/>
                <w:szCs w:val="24"/>
                <w:lang w:val="ru-RU"/>
              </w:rPr>
              <w:t xml:space="preserve"> 1</w:t>
            </w:r>
          </w:p>
        </w:tc>
      </w:tr>
      <w:tr w:rsidR="00FD1B93" w:rsidRPr="00B540AE" w:rsidTr="002E3517">
        <w:trPr>
          <w:trHeight w:val="230"/>
        </w:trPr>
        <w:tc>
          <w:tcPr>
            <w:tcW w:w="2268" w:type="dxa"/>
            <w:vMerge/>
          </w:tcPr>
          <w:p w:rsidR="00FD1B93" w:rsidRPr="002E3517" w:rsidRDefault="00FD1B93" w:rsidP="00FD1B93">
            <w:pPr>
              <w:pStyle w:val="TableParagraph"/>
              <w:spacing w:line="210" w:lineRule="exact"/>
              <w:ind w:left="57"/>
              <w:rPr>
                <w:sz w:val="24"/>
                <w:szCs w:val="24"/>
                <w:lang w:val="ru-RU"/>
              </w:rPr>
            </w:pPr>
          </w:p>
        </w:tc>
        <w:tc>
          <w:tcPr>
            <w:tcW w:w="2835" w:type="dxa"/>
            <w:vMerge/>
          </w:tcPr>
          <w:p w:rsidR="00FD1B93" w:rsidRPr="002E3517" w:rsidRDefault="00FD1B93" w:rsidP="00FD1B93">
            <w:pPr>
              <w:pStyle w:val="TableParagraph"/>
              <w:spacing w:line="210" w:lineRule="exact"/>
              <w:ind w:left="55"/>
              <w:rPr>
                <w:sz w:val="24"/>
                <w:szCs w:val="24"/>
                <w:lang w:val="ru-RU"/>
              </w:rPr>
            </w:pPr>
          </w:p>
        </w:tc>
        <w:tc>
          <w:tcPr>
            <w:tcW w:w="4101" w:type="dxa"/>
            <w:tcBorders>
              <w:top w:val="nil"/>
              <w:bottom w:val="nil"/>
            </w:tcBorders>
          </w:tcPr>
          <w:p w:rsidR="00FD1B93" w:rsidRPr="00B540AE" w:rsidRDefault="00FD1B93" w:rsidP="002E3517">
            <w:pPr>
              <w:pStyle w:val="TableParagraph"/>
              <w:spacing w:line="210" w:lineRule="exact"/>
              <w:ind w:right="37"/>
              <w:rPr>
                <w:sz w:val="24"/>
                <w:szCs w:val="24"/>
                <w:lang w:val="ru-RU"/>
              </w:rPr>
            </w:pPr>
            <w:r w:rsidRPr="00B540AE">
              <w:rPr>
                <w:sz w:val="24"/>
                <w:szCs w:val="24"/>
                <w:lang w:val="ru-RU"/>
              </w:rPr>
              <w:t>объект</w:t>
            </w:r>
            <w:r w:rsidRPr="00B540AE">
              <w:rPr>
                <w:spacing w:val="37"/>
                <w:sz w:val="24"/>
                <w:szCs w:val="24"/>
                <w:lang w:val="ru-RU"/>
              </w:rPr>
              <w:t xml:space="preserve"> </w:t>
            </w:r>
            <w:r w:rsidRPr="00B540AE">
              <w:rPr>
                <w:sz w:val="24"/>
                <w:szCs w:val="24"/>
                <w:lang w:val="ru-RU"/>
              </w:rPr>
              <w:t>принят</w:t>
            </w:r>
            <w:r w:rsidRPr="00B540AE">
              <w:rPr>
                <w:spacing w:val="36"/>
                <w:sz w:val="24"/>
                <w:szCs w:val="24"/>
                <w:lang w:val="ru-RU"/>
              </w:rPr>
              <w:t xml:space="preserve"> </w:t>
            </w:r>
            <w:r w:rsidRPr="00B540AE">
              <w:rPr>
                <w:sz w:val="24"/>
                <w:szCs w:val="24"/>
                <w:lang w:val="ru-RU"/>
              </w:rPr>
              <w:t>в</w:t>
            </w:r>
            <w:r w:rsidRPr="00B540AE">
              <w:rPr>
                <w:spacing w:val="36"/>
                <w:sz w:val="24"/>
                <w:szCs w:val="24"/>
                <w:lang w:val="ru-RU"/>
              </w:rPr>
              <w:t xml:space="preserve"> </w:t>
            </w:r>
            <w:r w:rsidRPr="00B540AE">
              <w:rPr>
                <w:sz w:val="24"/>
                <w:szCs w:val="24"/>
                <w:lang w:val="ru-RU"/>
              </w:rPr>
              <w:t>соответствии</w:t>
            </w:r>
            <w:r w:rsidRPr="00B540AE">
              <w:rPr>
                <w:spacing w:val="37"/>
                <w:sz w:val="24"/>
                <w:szCs w:val="24"/>
                <w:lang w:val="ru-RU"/>
              </w:rPr>
              <w:t xml:space="preserve"> </w:t>
            </w:r>
            <w:r w:rsidRPr="00B540AE">
              <w:rPr>
                <w:sz w:val="24"/>
                <w:szCs w:val="24"/>
                <w:lang w:val="ru-RU"/>
              </w:rPr>
              <w:t>с</w:t>
            </w:r>
            <w:r w:rsidRPr="00B540AE">
              <w:rPr>
                <w:spacing w:val="37"/>
                <w:sz w:val="24"/>
                <w:szCs w:val="24"/>
                <w:lang w:val="ru-RU"/>
              </w:rPr>
              <w:t xml:space="preserve"> </w:t>
            </w:r>
            <w:r w:rsidRPr="00B540AE">
              <w:rPr>
                <w:sz w:val="24"/>
                <w:szCs w:val="24"/>
                <w:lang w:val="ru-RU"/>
              </w:rPr>
              <w:t>ч.</w:t>
            </w:r>
            <w:r w:rsidRPr="00B540AE">
              <w:rPr>
                <w:spacing w:val="37"/>
                <w:sz w:val="24"/>
                <w:szCs w:val="24"/>
                <w:lang w:val="ru-RU"/>
              </w:rPr>
              <w:t xml:space="preserve"> </w:t>
            </w:r>
            <w:r w:rsidRPr="00B540AE">
              <w:rPr>
                <w:sz w:val="24"/>
                <w:szCs w:val="24"/>
                <w:lang w:val="ru-RU"/>
              </w:rPr>
              <w:t>3</w:t>
            </w:r>
            <w:r w:rsidRPr="00B540AE">
              <w:rPr>
                <w:spacing w:val="39"/>
                <w:sz w:val="24"/>
                <w:szCs w:val="24"/>
                <w:lang w:val="ru-RU"/>
              </w:rPr>
              <w:t xml:space="preserve"> </w:t>
            </w:r>
            <w:r w:rsidRPr="00B540AE">
              <w:rPr>
                <w:sz w:val="24"/>
                <w:szCs w:val="24"/>
                <w:lang w:val="ru-RU"/>
              </w:rPr>
              <w:t>ст.</w:t>
            </w:r>
            <w:r w:rsidRPr="00B540AE">
              <w:rPr>
                <w:spacing w:val="34"/>
                <w:sz w:val="24"/>
                <w:szCs w:val="24"/>
                <w:lang w:val="ru-RU"/>
              </w:rPr>
              <w:t xml:space="preserve"> </w:t>
            </w:r>
            <w:r w:rsidRPr="00B540AE">
              <w:rPr>
                <w:spacing w:val="-10"/>
                <w:sz w:val="24"/>
                <w:szCs w:val="24"/>
                <w:lang w:val="ru-RU"/>
              </w:rPr>
              <w:t>4</w:t>
            </w:r>
            <w:r w:rsidR="002E3517">
              <w:rPr>
                <w:spacing w:val="-10"/>
                <w:sz w:val="24"/>
                <w:szCs w:val="24"/>
                <w:lang w:val="ru-RU"/>
              </w:rPr>
              <w:t xml:space="preserve"> </w:t>
            </w:r>
            <w:r w:rsidR="002E3517" w:rsidRPr="00B540AE">
              <w:rPr>
                <w:sz w:val="24"/>
                <w:szCs w:val="24"/>
                <w:lang w:val="ru-RU"/>
              </w:rPr>
              <w:t>Федерального</w:t>
            </w:r>
            <w:r w:rsidR="002E3517" w:rsidRPr="00B540AE">
              <w:rPr>
                <w:spacing w:val="23"/>
                <w:sz w:val="24"/>
                <w:szCs w:val="24"/>
                <w:lang w:val="ru-RU"/>
              </w:rPr>
              <w:t xml:space="preserve"> </w:t>
            </w:r>
            <w:r w:rsidR="002E3517" w:rsidRPr="00B540AE">
              <w:rPr>
                <w:sz w:val="24"/>
                <w:szCs w:val="24"/>
                <w:lang w:val="ru-RU"/>
              </w:rPr>
              <w:t>закона</w:t>
            </w:r>
            <w:r w:rsidR="002E3517" w:rsidRPr="00B540AE">
              <w:rPr>
                <w:spacing w:val="22"/>
                <w:sz w:val="24"/>
                <w:szCs w:val="24"/>
                <w:lang w:val="ru-RU"/>
              </w:rPr>
              <w:t xml:space="preserve"> </w:t>
            </w:r>
            <w:r w:rsidR="002E3517" w:rsidRPr="00B540AE">
              <w:rPr>
                <w:sz w:val="24"/>
                <w:szCs w:val="24"/>
                <w:lang w:val="ru-RU"/>
              </w:rPr>
              <w:t>от</w:t>
            </w:r>
          </w:p>
        </w:tc>
      </w:tr>
      <w:tr w:rsidR="00FD1B93" w:rsidRPr="00B540AE" w:rsidTr="002E3517">
        <w:trPr>
          <w:trHeight w:val="230"/>
        </w:trPr>
        <w:tc>
          <w:tcPr>
            <w:tcW w:w="2268" w:type="dxa"/>
            <w:vMerge/>
          </w:tcPr>
          <w:p w:rsidR="00FD1B93" w:rsidRPr="00B540AE" w:rsidRDefault="00FD1B93" w:rsidP="00FD1B93">
            <w:pPr>
              <w:pStyle w:val="TableParagraph"/>
              <w:rPr>
                <w:sz w:val="24"/>
                <w:szCs w:val="24"/>
                <w:lang w:val="ru-RU"/>
              </w:rPr>
            </w:pPr>
          </w:p>
        </w:tc>
        <w:tc>
          <w:tcPr>
            <w:tcW w:w="2835" w:type="dxa"/>
            <w:vMerge/>
          </w:tcPr>
          <w:p w:rsidR="00FD1B93" w:rsidRPr="00B540AE" w:rsidRDefault="00FD1B93" w:rsidP="00FD1B93">
            <w:pPr>
              <w:pStyle w:val="TableParagraph"/>
              <w:spacing w:line="210" w:lineRule="exact"/>
              <w:ind w:left="55"/>
              <w:rPr>
                <w:sz w:val="24"/>
                <w:szCs w:val="24"/>
                <w:lang w:val="ru-RU"/>
              </w:rPr>
            </w:pPr>
          </w:p>
        </w:tc>
        <w:tc>
          <w:tcPr>
            <w:tcW w:w="4101" w:type="dxa"/>
            <w:tcBorders>
              <w:top w:val="nil"/>
              <w:bottom w:val="nil"/>
            </w:tcBorders>
          </w:tcPr>
          <w:p w:rsidR="00FD1B93" w:rsidRPr="00B540AE" w:rsidRDefault="00FD1B93" w:rsidP="002E3517">
            <w:pPr>
              <w:pStyle w:val="TableParagraph"/>
              <w:spacing w:line="210" w:lineRule="exact"/>
              <w:ind w:right="37"/>
              <w:rPr>
                <w:sz w:val="24"/>
                <w:szCs w:val="24"/>
                <w:lang w:val="ru-RU"/>
              </w:rPr>
            </w:pPr>
            <w:r w:rsidRPr="00B540AE">
              <w:rPr>
                <w:sz w:val="24"/>
                <w:szCs w:val="24"/>
                <w:lang w:val="ru-RU"/>
              </w:rPr>
              <w:t>22.10.2004</w:t>
            </w:r>
            <w:r w:rsidRPr="00B540AE">
              <w:rPr>
                <w:spacing w:val="24"/>
                <w:sz w:val="24"/>
                <w:szCs w:val="24"/>
                <w:lang w:val="ru-RU"/>
              </w:rPr>
              <w:t xml:space="preserve"> </w:t>
            </w:r>
            <w:r w:rsidRPr="00B540AE">
              <w:rPr>
                <w:sz w:val="24"/>
                <w:szCs w:val="24"/>
                <w:lang w:val="ru-RU"/>
              </w:rPr>
              <w:t>№</w:t>
            </w:r>
            <w:r w:rsidRPr="00B540AE">
              <w:rPr>
                <w:spacing w:val="22"/>
                <w:sz w:val="24"/>
                <w:szCs w:val="24"/>
                <w:lang w:val="ru-RU"/>
              </w:rPr>
              <w:t xml:space="preserve"> </w:t>
            </w:r>
            <w:r w:rsidRPr="00B540AE">
              <w:rPr>
                <w:sz w:val="24"/>
                <w:szCs w:val="24"/>
                <w:lang w:val="ru-RU"/>
              </w:rPr>
              <w:t>125-ФЗ,</w:t>
            </w:r>
            <w:r w:rsidRPr="00B540AE">
              <w:rPr>
                <w:spacing w:val="23"/>
                <w:sz w:val="24"/>
                <w:szCs w:val="24"/>
                <w:lang w:val="ru-RU"/>
              </w:rPr>
              <w:t xml:space="preserve"> </w:t>
            </w:r>
            <w:r w:rsidRPr="00B540AE">
              <w:rPr>
                <w:sz w:val="24"/>
                <w:szCs w:val="24"/>
                <w:lang w:val="ru-RU"/>
              </w:rPr>
              <w:t>а</w:t>
            </w:r>
            <w:r w:rsidRPr="00B540AE">
              <w:rPr>
                <w:spacing w:val="22"/>
                <w:sz w:val="24"/>
                <w:szCs w:val="24"/>
                <w:lang w:val="ru-RU"/>
              </w:rPr>
              <w:t xml:space="preserve"> </w:t>
            </w:r>
            <w:r w:rsidRPr="00B540AE">
              <w:rPr>
                <w:spacing w:val="-4"/>
                <w:sz w:val="24"/>
                <w:szCs w:val="24"/>
                <w:lang w:val="ru-RU"/>
              </w:rPr>
              <w:t>также</w:t>
            </w:r>
          </w:p>
        </w:tc>
      </w:tr>
      <w:tr w:rsidR="00FD1B93" w:rsidRPr="00B540AE" w:rsidTr="002E3517">
        <w:trPr>
          <w:trHeight w:val="232"/>
        </w:trPr>
        <w:tc>
          <w:tcPr>
            <w:tcW w:w="2268" w:type="dxa"/>
            <w:vMerge/>
          </w:tcPr>
          <w:p w:rsidR="00FD1B93" w:rsidRPr="00B540AE" w:rsidRDefault="00FD1B93" w:rsidP="00FD1B93">
            <w:pPr>
              <w:pStyle w:val="TableParagraph"/>
              <w:rPr>
                <w:sz w:val="24"/>
                <w:szCs w:val="24"/>
                <w:lang w:val="ru-RU"/>
              </w:rPr>
            </w:pPr>
          </w:p>
        </w:tc>
        <w:tc>
          <w:tcPr>
            <w:tcW w:w="2835" w:type="dxa"/>
            <w:vMerge/>
          </w:tcPr>
          <w:p w:rsidR="00FD1B93" w:rsidRPr="00B540AE" w:rsidRDefault="00FD1B93" w:rsidP="00FD1B93">
            <w:pPr>
              <w:pStyle w:val="TableParagraph"/>
              <w:rPr>
                <w:sz w:val="24"/>
                <w:szCs w:val="24"/>
                <w:lang w:val="ru-RU"/>
              </w:rPr>
            </w:pPr>
          </w:p>
        </w:tc>
        <w:tc>
          <w:tcPr>
            <w:tcW w:w="4101" w:type="dxa"/>
            <w:tcBorders>
              <w:top w:val="nil"/>
            </w:tcBorders>
          </w:tcPr>
          <w:p w:rsidR="00FD1B93" w:rsidRPr="00B540AE" w:rsidRDefault="00FD1B93" w:rsidP="00FD1B93">
            <w:pPr>
              <w:pStyle w:val="TableParagraph"/>
              <w:spacing w:line="213" w:lineRule="exact"/>
              <w:ind w:left="44" w:right="37"/>
              <w:jc w:val="center"/>
              <w:rPr>
                <w:sz w:val="24"/>
                <w:szCs w:val="24"/>
                <w:lang w:val="ru-RU"/>
              </w:rPr>
            </w:pPr>
            <w:r w:rsidRPr="00B540AE">
              <w:rPr>
                <w:sz w:val="24"/>
                <w:szCs w:val="24"/>
                <w:lang w:val="ru-RU"/>
              </w:rPr>
              <w:t>ч.</w:t>
            </w:r>
            <w:r w:rsidRPr="00B540AE">
              <w:rPr>
                <w:spacing w:val="-5"/>
                <w:sz w:val="24"/>
                <w:szCs w:val="24"/>
                <w:lang w:val="ru-RU"/>
              </w:rPr>
              <w:t xml:space="preserve"> </w:t>
            </w:r>
            <w:r w:rsidRPr="00B540AE">
              <w:rPr>
                <w:sz w:val="24"/>
                <w:szCs w:val="24"/>
                <w:lang w:val="ru-RU"/>
              </w:rPr>
              <w:t>1</w:t>
            </w:r>
            <w:r w:rsidRPr="00B540AE">
              <w:rPr>
                <w:spacing w:val="-4"/>
                <w:sz w:val="24"/>
                <w:szCs w:val="24"/>
                <w:lang w:val="ru-RU"/>
              </w:rPr>
              <w:t xml:space="preserve"> </w:t>
            </w:r>
            <w:r w:rsidRPr="00B540AE">
              <w:rPr>
                <w:sz w:val="24"/>
                <w:szCs w:val="24"/>
                <w:lang w:val="ru-RU"/>
              </w:rPr>
              <w:t>ст.</w:t>
            </w:r>
            <w:r w:rsidRPr="00B540AE">
              <w:rPr>
                <w:spacing w:val="-4"/>
                <w:sz w:val="24"/>
                <w:szCs w:val="24"/>
                <w:lang w:val="ru-RU"/>
              </w:rPr>
              <w:t xml:space="preserve"> </w:t>
            </w:r>
            <w:r w:rsidRPr="00B540AE">
              <w:rPr>
                <w:sz w:val="24"/>
                <w:szCs w:val="24"/>
                <w:lang w:val="ru-RU"/>
              </w:rPr>
              <w:t>15</w:t>
            </w:r>
            <w:r w:rsidRPr="00B540AE">
              <w:rPr>
                <w:spacing w:val="-5"/>
                <w:sz w:val="24"/>
                <w:szCs w:val="24"/>
                <w:lang w:val="ru-RU"/>
              </w:rPr>
              <w:t xml:space="preserve"> </w:t>
            </w:r>
            <w:r w:rsidRPr="00B540AE">
              <w:rPr>
                <w:sz w:val="24"/>
                <w:szCs w:val="24"/>
                <w:lang w:val="ru-RU"/>
              </w:rPr>
              <w:t>Федерального</w:t>
            </w:r>
            <w:r w:rsidRPr="00B540AE">
              <w:rPr>
                <w:spacing w:val="-4"/>
                <w:sz w:val="24"/>
                <w:szCs w:val="24"/>
                <w:lang w:val="ru-RU"/>
              </w:rPr>
              <w:t xml:space="preserve"> </w:t>
            </w:r>
            <w:r w:rsidRPr="00B540AE">
              <w:rPr>
                <w:sz w:val="24"/>
                <w:szCs w:val="24"/>
                <w:lang w:val="ru-RU"/>
              </w:rPr>
              <w:t>закона</w:t>
            </w:r>
            <w:r w:rsidRPr="00B540AE">
              <w:rPr>
                <w:spacing w:val="-5"/>
                <w:sz w:val="24"/>
                <w:szCs w:val="24"/>
                <w:lang w:val="ru-RU"/>
              </w:rPr>
              <w:t xml:space="preserve"> </w:t>
            </w:r>
            <w:r w:rsidRPr="00B540AE">
              <w:rPr>
                <w:sz w:val="24"/>
                <w:szCs w:val="24"/>
                <w:lang w:val="ru-RU"/>
              </w:rPr>
              <w:t>от 06.10.2003</w:t>
            </w:r>
            <w:r w:rsidRPr="00B540AE">
              <w:rPr>
                <w:spacing w:val="-4"/>
                <w:sz w:val="24"/>
                <w:szCs w:val="24"/>
                <w:lang w:val="ru-RU"/>
              </w:rPr>
              <w:t xml:space="preserve"> </w:t>
            </w:r>
            <w:r w:rsidRPr="00B540AE">
              <w:rPr>
                <w:sz w:val="24"/>
                <w:szCs w:val="24"/>
                <w:lang w:val="ru-RU"/>
              </w:rPr>
              <w:t>№</w:t>
            </w:r>
            <w:r w:rsidRPr="00B540AE">
              <w:rPr>
                <w:spacing w:val="-5"/>
                <w:sz w:val="24"/>
                <w:szCs w:val="24"/>
                <w:lang w:val="ru-RU"/>
              </w:rPr>
              <w:t xml:space="preserve"> </w:t>
            </w:r>
            <w:r w:rsidRPr="00B540AE">
              <w:rPr>
                <w:sz w:val="24"/>
                <w:szCs w:val="24"/>
                <w:lang w:val="ru-RU"/>
              </w:rPr>
              <w:t>131-</w:t>
            </w:r>
            <w:r w:rsidRPr="00B540AE">
              <w:rPr>
                <w:spacing w:val="-5"/>
                <w:sz w:val="24"/>
                <w:szCs w:val="24"/>
                <w:lang w:val="ru-RU"/>
              </w:rPr>
              <w:t>ФЗ.</w:t>
            </w:r>
          </w:p>
        </w:tc>
      </w:tr>
      <w:tr w:rsidR="00FD1B93" w:rsidRPr="00B540AE" w:rsidTr="002E3517">
        <w:trPr>
          <w:trHeight w:val="869"/>
        </w:trPr>
        <w:tc>
          <w:tcPr>
            <w:tcW w:w="2268" w:type="dxa"/>
            <w:vMerge/>
          </w:tcPr>
          <w:p w:rsidR="00FD1B93" w:rsidRPr="00B540AE" w:rsidRDefault="00FD1B93" w:rsidP="00FD1B93">
            <w:pPr>
              <w:pStyle w:val="TableParagraph"/>
              <w:rPr>
                <w:sz w:val="24"/>
                <w:szCs w:val="24"/>
                <w:lang w:val="ru-RU"/>
              </w:rPr>
            </w:pPr>
          </w:p>
        </w:tc>
        <w:tc>
          <w:tcPr>
            <w:tcW w:w="2835" w:type="dxa"/>
          </w:tcPr>
          <w:p w:rsidR="00FD1B93" w:rsidRPr="00B540AE" w:rsidRDefault="00FD1B93" w:rsidP="00FD1B93">
            <w:pPr>
              <w:pStyle w:val="TableParagraph"/>
              <w:spacing w:line="208" w:lineRule="exact"/>
              <w:ind w:left="55"/>
              <w:rPr>
                <w:sz w:val="24"/>
                <w:szCs w:val="24"/>
                <w:lang w:val="ru-RU"/>
              </w:rPr>
            </w:pPr>
            <w:r w:rsidRPr="00B540AE">
              <w:rPr>
                <w:spacing w:val="-2"/>
                <w:sz w:val="24"/>
                <w:szCs w:val="24"/>
                <w:lang w:val="ru-RU"/>
              </w:rPr>
              <w:t>Расчетный</w:t>
            </w:r>
            <w:r w:rsidRPr="00B540AE">
              <w:rPr>
                <w:spacing w:val="3"/>
                <w:sz w:val="24"/>
                <w:szCs w:val="24"/>
                <w:lang w:val="ru-RU"/>
              </w:rPr>
              <w:t xml:space="preserve"> </w:t>
            </w:r>
            <w:r w:rsidRPr="00B540AE">
              <w:rPr>
                <w:spacing w:val="-2"/>
                <w:sz w:val="24"/>
                <w:szCs w:val="24"/>
                <w:lang w:val="ru-RU"/>
              </w:rPr>
              <w:t>показатель</w:t>
            </w:r>
          </w:p>
          <w:p w:rsidR="00FD1B93" w:rsidRPr="00B540AE" w:rsidRDefault="00FD1B93" w:rsidP="00FD1B93">
            <w:pPr>
              <w:pStyle w:val="TableParagraph"/>
              <w:spacing w:line="209" w:lineRule="exact"/>
              <w:ind w:left="55"/>
              <w:rPr>
                <w:sz w:val="24"/>
                <w:szCs w:val="24"/>
                <w:lang w:val="ru-RU"/>
              </w:rPr>
            </w:pPr>
            <w:r w:rsidRPr="00B540AE">
              <w:rPr>
                <w:spacing w:val="-2"/>
                <w:sz w:val="24"/>
                <w:szCs w:val="24"/>
                <w:lang w:val="ru-RU"/>
              </w:rPr>
              <w:t>максимально</w:t>
            </w:r>
            <w:r w:rsidRPr="00B540AE">
              <w:rPr>
                <w:spacing w:val="7"/>
                <w:sz w:val="24"/>
                <w:szCs w:val="24"/>
                <w:lang w:val="ru-RU"/>
              </w:rPr>
              <w:t xml:space="preserve"> </w:t>
            </w:r>
            <w:r w:rsidRPr="00B540AE">
              <w:rPr>
                <w:spacing w:val="-2"/>
                <w:sz w:val="24"/>
                <w:szCs w:val="24"/>
                <w:lang w:val="ru-RU"/>
              </w:rPr>
              <w:t>допустимого</w:t>
            </w:r>
          </w:p>
          <w:p w:rsidR="00FD1B93" w:rsidRPr="00B540AE" w:rsidRDefault="00FD1B93" w:rsidP="00FD1B93">
            <w:pPr>
              <w:pStyle w:val="TableParagraph"/>
              <w:spacing w:line="209" w:lineRule="exact"/>
              <w:ind w:left="55"/>
              <w:rPr>
                <w:sz w:val="24"/>
                <w:szCs w:val="24"/>
                <w:lang w:val="ru-RU"/>
              </w:rPr>
            </w:pPr>
            <w:r w:rsidRPr="00B540AE">
              <w:rPr>
                <w:sz w:val="24"/>
                <w:szCs w:val="24"/>
                <w:lang w:val="ru-RU"/>
              </w:rPr>
              <w:t>уровня</w:t>
            </w:r>
            <w:r w:rsidRPr="00B540AE">
              <w:rPr>
                <w:spacing w:val="-7"/>
                <w:sz w:val="24"/>
                <w:szCs w:val="24"/>
                <w:lang w:val="ru-RU"/>
              </w:rPr>
              <w:t xml:space="preserve"> </w:t>
            </w:r>
            <w:r w:rsidRPr="00B540AE">
              <w:rPr>
                <w:spacing w:val="-2"/>
                <w:sz w:val="24"/>
                <w:szCs w:val="24"/>
                <w:lang w:val="ru-RU"/>
              </w:rPr>
              <w:t>территориальной</w:t>
            </w:r>
          </w:p>
          <w:p w:rsidR="00FD1B93" w:rsidRPr="00B540AE" w:rsidRDefault="00FD1B93" w:rsidP="00FD1B93">
            <w:pPr>
              <w:pStyle w:val="TableParagraph"/>
              <w:spacing w:line="213" w:lineRule="exact"/>
              <w:ind w:left="55"/>
              <w:rPr>
                <w:sz w:val="24"/>
                <w:szCs w:val="24"/>
                <w:lang w:val="ru-RU"/>
              </w:rPr>
            </w:pPr>
            <w:r w:rsidRPr="00B540AE">
              <w:rPr>
                <w:spacing w:val="-2"/>
                <w:sz w:val="24"/>
                <w:szCs w:val="24"/>
                <w:lang w:val="ru-RU"/>
              </w:rPr>
              <w:t>доступности</w:t>
            </w:r>
          </w:p>
        </w:tc>
        <w:tc>
          <w:tcPr>
            <w:tcW w:w="4101" w:type="dxa"/>
          </w:tcPr>
          <w:p w:rsidR="00FD1B93" w:rsidRPr="00B540AE" w:rsidRDefault="00FD1B93" w:rsidP="00FD1B93">
            <w:pPr>
              <w:pStyle w:val="TableParagraph"/>
              <w:spacing w:line="208" w:lineRule="exact"/>
              <w:ind w:left="7" w:right="39"/>
              <w:jc w:val="center"/>
              <w:rPr>
                <w:sz w:val="24"/>
                <w:szCs w:val="24"/>
                <w:lang w:val="ru-RU"/>
              </w:rPr>
            </w:pPr>
            <w:r w:rsidRPr="00B540AE">
              <w:rPr>
                <w:sz w:val="24"/>
                <w:szCs w:val="24"/>
                <w:lang w:val="ru-RU"/>
              </w:rPr>
              <w:t>Уровень</w:t>
            </w:r>
            <w:r w:rsidRPr="00B540AE">
              <w:rPr>
                <w:spacing w:val="-11"/>
                <w:sz w:val="24"/>
                <w:szCs w:val="24"/>
                <w:lang w:val="ru-RU"/>
              </w:rPr>
              <w:t xml:space="preserve"> </w:t>
            </w:r>
            <w:r w:rsidRPr="00B540AE">
              <w:rPr>
                <w:sz w:val="24"/>
                <w:szCs w:val="24"/>
                <w:lang w:val="ru-RU"/>
              </w:rPr>
              <w:t>территориальной</w:t>
            </w:r>
            <w:r w:rsidRPr="00B540AE">
              <w:rPr>
                <w:spacing w:val="-9"/>
                <w:sz w:val="24"/>
                <w:szCs w:val="24"/>
                <w:lang w:val="ru-RU"/>
              </w:rPr>
              <w:t xml:space="preserve"> </w:t>
            </w:r>
            <w:r w:rsidRPr="00B540AE">
              <w:rPr>
                <w:sz w:val="24"/>
                <w:szCs w:val="24"/>
                <w:lang w:val="ru-RU"/>
              </w:rPr>
              <w:t>доступности</w:t>
            </w:r>
            <w:r w:rsidRPr="00B540AE">
              <w:rPr>
                <w:spacing w:val="-11"/>
                <w:sz w:val="24"/>
                <w:szCs w:val="24"/>
                <w:lang w:val="ru-RU"/>
              </w:rPr>
              <w:t xml:space="preserve"> </w:t>
            </w:r>
            <w:r w:rsidRPr="00B540AE">
              <w:rPr>
                <w:sz w:val="24"/>
                <w:szCs w:val="24"/>
                <w:lang w:val="ru-RU"/>
              </w:rPr>
              <w:t>не</w:t>
            </w:r>
            <w:r w:rsidRPr="00B540AE">
              <w:rPr>
                <w:spacing w:val="-10"/>
                <w:sz w:val="24"/>
                <w:szCs w:val="24"/>
                <w:lang w:val="ru-RU"/>
              </w:rPr>
              <w:t xml:space="preserve"> </w:t>
            </w:r>
            <w:r w:rsidRPr="00B540AE">
              <w:rPr>
                <w:spacing w:val="-2"/>
                <w:sz w:val="24"/>
                <w:szCs w:val="24"/>
                <w:lang w:val="ru-RU"/>
              </w:rPr>
              <w:t>нормируется.</w:t>
            </w:r>
          </w:p>
        </w:tc>
      </w:tr>
    </w:tbl>
    <w:p w:rsidR="00FD1B93" w:rsidRPr="00B540AE" w:rsidRDefault="00FD1B93" w:rsidP="00FD1B93">
      <w:pPr>
        <w:pStyle w:val="30"/>
        <w:keepNext w:val="0"/>
        <w:keepLines w:val="0"/>
        <w:widowControl w:val="0"/>
        <w:numPr>
          <w:ilvl w:val="2"/>
          <w:numId w:val="46"/>
        </w:numPr>
        <w:tabs>
          <w:tab w:val="left" w:pos="142"/>
        </w:tabs>
        <w:suppressAutoHyphens w:val="0"/>
        <w:autoSpaceDE w:val="0"/>
        <w:autoSpaceDN w:val="0"/>
        <w:spacing w:before="0"/>
        <w:ind w:left="0" w:firstLine="0"/>
      </w:pPr>
      <w:bookmarkStart w:id="78" w:name="_Hlk184397776"/>
      <w:bookmarkStart w:id="79" w:name="_TOC_250008"/>
      <w:bookmarkStart w:id="80" w:name="_Toc184399390"/>
      <w:r w:rsidRPr="00B540AE">
        <w:t>Предупреждение</w:t>
      </w:r>
      <w:r w:rsidRPr="00B540AE">
        <w:rPr>
          <w:spacing w:val="40"/>
        </w:rPr>
        <w:t xml:space="preserve"> </w:t>
      </w:r>
      <w:r w:rsidRPr="00B540AE">
        <w:t>и</w:t>
      </w:r>
      <w:r w:rsidRPr="00B540AE">
        <w:rPr>
          <w:spacing w:val="40"/>
        </w:rPr>
        <w:t xml:space="preserve"> </w:t>
      </w:r>
      <w:r w:rsidRPr="00B540AE">
        <w:t>ликвидация</w:t>
      </w:r>
      <w:r w:rsidRPr="00B540AE">
        <w:rPr>
          <w:spacing w:val="40"/>
        </w:rPr>
        <w:t xml:space="preserve"> </w:t>
      </w:r>
      <w:r w:rsidRPr="00B540AE">
        <w:t>последствий</w:t>
      </w:r>
      <w:r w:rsidRPr="00B540AE">
        <w:rPr>
          <w:spacing w:val="40"/>
        </w:rPr>
        <w:t xml:space="preserve"> </w:t>
      </w:r>
      <w:r w:rsidRPr="00B540AE">
        <w:t>чрезвычайных</w:t>
      </w:r>
      <w:r w:rsidRPr="00B540AE">
        <w:rPr>
          <w:spacing w:val="40"/>
        </w:rPr>
        <w:t xml:space="preserve"> </w:t>
      </w:r>
      <w:r w:rsidRPr="00B540AE">
        <w:t>ситуаций</w:t>
      </w:r>
      <w:r w:rsidRPr="00B540AE">
        <w:rPr>
          <w:spacing w:val="40"/>
        </w:rPr>
        <w:t xml:space="preserve"> </w:t>
      </w:r>
      <w:bookmarkEnd w:id="78"/>
      <w:r w:rsidRPr="00B540AE">
        <w:t>в</w:t>
      </w:r>
      <w:r w:rsidRPr="00B540AE">
        <w:rPr>
          <w:spacing w:val="80"/>
        </w:rPr>
        <w:t xml:space="preserve"> </w:t>
      </w:r>
      <w:bookmarkEnd w:id="79"/>
      <w:r w:rsidRPr="00B540AE">
        <w:t>границах муниципального образования</w:t>
      </w:r>
      <w:bookmarkEnd w:id="80"/>
    </w:p>
    <w:p w:rsidR="00FD1B93" w:rsidRPr="00B540AE" w:rsidRDefault="00FD1B93" w:rsidP="00FD1B93">
      <w:pPr>
        <w:autoSpaceDE w:val="0"/>
        <w:autoSpaceDN w:val="0"/>
        <w:adjustRightInd w:val="0"/>
        <w:spacing w:line="240" w:lineRule="auto"/>
        <w:ind w:left="-284"/>
      </w:pPr>
    </w:p>
    <w:tbl>
      <w:tblPr>
        <w:tblStyle w:val="TableNormal"/>
        <w:tblW w:w="9204"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42"/>
        <w:gridCol w:w="2551"/>
        <w:gridCol w:w="4111"/>
      </w:tblGrid>
      <w:tr w:rsidR="00FD1B93" w:rsidRPr="00B540AE" w:rsidTr="002E3517">
        <w:trPr>
          <w:trHeight w:val="333"/>
        </w:trPr>
        <w:tc>
          <w:tcPr>
            <w:tcW w:w="2542" w:type="dxa"/>
          </w:tcPr>
          <w:p w:rsidR="00FD1B93" w:rsidRPr="00B540AE" w:rsidRDefault="00FD1B93" w:rsidP="00FD1B93">
            <w:pPr>
              <w:pStyle w:val="TableParagraph"/>
              <w:spacing w:line="228" w:lineRule="exact"/>
              <w:ind w:left="210"/>
              <w:rPr>
                <w:b/>
                <w:sz w:val="24"/>
                <w:szCs w:val="24"/>
              </w:rPr>
            </w:pPr>
            <w:r w:rsidRPr="00B540AE">
              <w:rPr>
                <w:b/>
                <w:sz w:val="24"/>
                <w:szCs w:val="24"/>
              </w:rPr>
              <w:t>Вид</w:t>
            </w:r>
            <w:r w:rsidRPr="00B540AE">
              <w:rPr>
                <w:b/>
                <w:spacing w:val="-3"/>
                <w:sz w:val="24"/>
                <w:szCs w:val="24"/>
              </w:rPr>
              <w:t xml:space="preserve"> </w:t>
            </w:r>
            <w:r w:rsidRPr="00B540AE">
              <w:rPr>
                <w:b/>
                <w:spacing w:val="-2"/>
                <w:sz w:val="24"/>
                <w:szCs w:val="24"/>
              </w:rPr>
              <w:t>объектов</w:t>
            </w:r>
          </w:p>
        </w:tc>
        <w:tc>
          <w:tcPr>
            <w:tcW w:w="2551" w:type="dxa"/>
          </w:tcPr>
          <w:p w:rsidR="00FD1B93" w:rsidRPr="00B540AE" w:rsidRDefault="00FD1B93" w:rsidP="00FD1B93">
            <w:pPr>
              <w:pStyle w:val="TableParagraph"/>
              <w:spacing w:line="228" w:lineRule="exact"/>
              <w:ind w:left="141"/>
              <w:rPr>
                <w:b/>
                <w:spacing w:val="-2"/>
                <w:sz w:val="24"/>
                <w:szCs w:val="24"/>
                <w:lang w:val="ru-RU"/>
              </w:rPr>
            </w:pPr>
            <w:r w:rsidRPr="00B540AE">
              <w:rPr>
                <w:b/>
                <w:sz w:val="24"/>
                <w:szCs w:val="24"/>
              </w:rPr>
              <w:t>Тип</w:t>
            </w:r>
            <w:r w:rsidRPr="00B540AE">
              <w:rPr>
                <w:b/>
                <w:spacing w:val="-7"/>
                <w:sz w:val="24"/>
                <w:szCs w:val="24"/>
              </w:rPr>
              <w:t xml:space="preserve"> </w:t>
            </w:r>
            <w:r w:rsidRPr="00B540AE">
              <w:rPr>
                <w:b/>
                <w:sz w:val="24"/>
                <w:szCs w:val="24"/>
              </w:rPr>
              <w:t>расчетных</w:t>
            </w:r>
            <w:r w:rsidRPr="00B540AE">
              <w:rPr>
                <w:b/>
                <w:spacing w:val="-7"/>
                <w:sz w:val="24"/>
                <w:szCs w:val="24"/>
              </w:rPr>
              <w:t xml:space="preserve"> </w:t>
            </w:r>
            <w:r w:rsidRPr="00B540AE">
              <w:rPr>
                <w:b/>
                <w:spacing w:val="-2"/>
                <w:sz w:val="24"/>
                <w:szCs w:val="24"/>
              </w:rPr>
              <w:t>показателей</w:t>
            </w:r>
          </w:p>
          <w:p w:rsidR="00FD1B93" w:rsidRPr="00B540AE" w:rsidRDefault="00FD1B93" w:rsidP="00FD1B93">
            <w:pPr>
              <w:pStyle w:val="TableParagraph"/>
              <w:spacing w:line="228" w:lineRule="exact"/>
              <w:ind w:left="141"/>
              <w:rPr>
                <w:b/>
                <w:sz w:val="24"/>
                <w:szCs w:val="24"/>
                <w:lang w:val="ru-RU"/>
              </w:rPr>
            </w:pPr>
          </w:p>
        </w:tc>
        <w:tc>
          <w:tcPr>
            <w:tcW w:w="4111" w:type="dxa"/>
          </w:tcPr>
          <w:p w:rsidR="00FD1B93" w:rsidRPr="00B540AE" w:rsidRDefault="00FD1B93" w:rsidP="00FD1B93">
            <w:pPr>
              <w:pStyle w:val="TableParagraph"/>
              <w:spacing w:line="228" w:lineRule="exact"/>
              <w:ind w:left="44" w:right="37"/>
              <w:jc w:val="center"/>
              <w:rPr>
                <w:b/>
                <w:sz w:val="24"/>
                <w:szCs w:val="24"/>
              </w:rPr>
            </w:pPr>
            <w:r w:rsidRPr="00B540AE">
              <w:rPr>
                <w:b/>
                <w:sz w:val="24"/>
                <w:szCs w:val="24"/>
              </w:rPr>
              <w:t>Обоснование</w:t>
            </w:r>
            <w:r w:rsidRPr="00B540AE">
              <w:rPr>
                <w:b/>
                <w:spacing w:val="-12"/>
                <w:sz w:val="24"/>
                <w:szCs w:val="24"/>
              </w:rPr>
              <w:t xml:space="preserve"> </w:t>
            </w:r>
            <w:r w:rsidRPr="00B540AE">
              <w:rPr>
                <w:b/>
                <w:sz w:val="24"/>
                <w:szCs w:val="24"/>
              </w:rPr>
              <w:t>расчетного</w:t>
            </w:r>
            <w:r w:rsidRPr="00B540AE">
              <w:rPr>
                <w:b/>
                <w:spacing w:val="-10"/>
                <w:sz w:val="24"/>
                <w:szCs w:val="24"/>
              </w:rPr>
              <w:t xml:space="preserve"> </w:t>
            </w:r>
            <w:r w:rsidRPr="00B540AE">
              <w:rPr>
                <w:b/>
                <w:spacing w:val="-2"/>
                <w:sz w:val="24"/>
                <w:szCs w:val="24"/>
              </w:rPr>
              <w:t>показателя</w:t>
            </w:r>
          </w:p>
        </w:tc>
      </w:tr>
      <w:tr w:rsidR="00FD1B93" w:rsidRPr="00B540AE" w:rsidTr="002E3517">
        <w:trPr>
          <w:trHeight w:val="1506"/>
        </w:trPr>
        <w:tc>
          <w:tcPr>
            <w:tcW w:w="2542" w:type="dxa"/>
          </w:tcPr>
          <w:p w:rsidR="00FD1B93" w:rsidRPr="00B540AE" w:rsidRDefault="00FD1B93" w:rsidP="00FD1B93">
            <w:pPr>
              <w:pStyle w:val="TableParagraph"/>
              <w:spacing w:line="220" w:lineRule="exact"/>
              <w:ind w:left="52"/>
              <w:rPr>
                <w:sz w:val="24"/>
                <w:szCs w:val="24"/>
                <w:lang w:val="ru-RU"/>
              </w:rPr>
            </w:pPr>
            <w:r w:rsidRPr="00B540AE">
              <w:rPr>
                <w:spacing w:val="-2"/>
                <w:sz w:val="24"/>
                <w:szCs w:val="24"/>
                <w:lang w:val="ru-RU"/>
              </w:rPr>
              <w:t>Берегозащитные</w:t>
            </w:r>
          </w:p>
          <w:p w:rsidR="00FD1B93" w:rsidRPr="00B540AE" w:rsidRDefault="00FD1B93" w:rsidP="00FD1B93">
            <w:pPr>
              <w:pStyle w:val="TableParagraph"/>
              <w:spacing w:line="210" w:lineRule="exact"/>
              <w:ind w:left="57"/>
              <w:rPr>
                <w:sz w:val="24"/>
                <w:szCs w:val="24"/>
                <w:lang w:val="ru-RU"/>
              </w:rPr>
            </w:pPr>
            <w:r w:rsidRPr="00B540AE">
              <w:rPr>
                <w:spacing w:val="-2"/>
                <w:sz w:val="24"/>
                <w:szCs w:val="24"/>
                <w:lang w:val="ru-RU"/>
              </w:rPr>
              <w:t>сооружения</w:t>
            </w:r>
          </w:p>
        </w:tc>
        <w:tc>
          <w:tcPr>
            <w:tcW w:w="2551" w:type="dxa"/>
          </w:tcPr>
          <w:p w:rsidR="00FD1B93" w:rsidRPr="00B540AE" w:rsidRDefault="00FD1B93" w:rsidP="00FD1B93">
            <w:pPr>
              <w:pStyle w:val="TableParagraph"/>
              <w:spacing w:line="208" w:lineRule="exact"/>
              <w:ind w:left="55"/>
              <w:rPr>
                <w:sz w:val="24"/>
                <w:szCs w:val="24"/>
                <w:lang w:val="ru-RU"/>
              </w:rPr>
            </w:pPr>
            <w:r w:rsidRPr="00B540AE">
              <w:rPr>
                <w:spacing w:val="-2"/>
                <w:sz w:val="24"/>
                <w:szCs w:val="24"/>
                <w:lang w:val="ru-RU"/>
              </w:rPr>
              <w:t>Расчетный</w:t>
            </w:r>
            <w:r w:rsidRPr="00B540AE">
              <w:rPr>
                <w:spacing w:val="3"/>
                <w:sz w:val="24"/>
                <w:szCs w:val="24"/>
                <w:lang w:val="ru-RU"/>
              </w:rPr>
              <w:t xml:space="preserve"> </w:t>
            </w:r>
            <w:r w:rsidRPr="00B540AE">
              <w:rPr>
                <w:spacing w:val="-2"/>
                <w:sz w:val="24"/>
                <w:szCs w:val="24"/>
                <w:lang w:val="ru-RU"/>
              </w:rPr>
              <w:t>показатель</w:t>
            </w:r>
          </w:p>
          <w:p w:rsidR="00FD1B93" w:rsidRPr="00B540AE" w:rsidRDefault="00FD1B93" w:rsidP="00FD1B93">
            <w:pPr>
              <w:pStyle w:val="TableParagraph"/>
              <w:spacing w:line="210" w:lineRule="exact"/>
              <w:ind w:left="55"/>
              <w:rPr>
                <w:sz w:val="24"/>
                <w:szCs w:val="24"/>
                <w:lang w:val="ru-RU"/>
              </w:rPr>
            </w:pPr>
            <w:r w:rsidRPr="00B540AE">
              <w:rPr>
                <w:spacing w:val="-2"/>
                <w:sz w:val="24"/>
                <w:szCs w:val="24"/>
                <w:lang w:val="ru-RU"/>
              </w:rPr>
              <w:t>минимально</w:t>
            </w:r>
            <w:r w:rsidRPr="00B540AE">
              <w:rPr>
                <w:spacing w:val="6"/>
                <w:sz w:val="24"/>
                <w:szCs w:val="24"/>
                <w:lang w:val="ru-RU"/>
              </w:rPr>
              <w:t xml:space="preserve"> </w:t>
            </w:r>
            <w:r w:rsidRPr="00B540AE">
              <w:rPr>
                <w:spacing w:val="-2"/>
                <w:sz w:val="24"/>
                <w:szCs w:val="24"/>
                <w:lang w:val="ru-RU"/>
              </w:rPr>
              <w:t>допустимого</w:t>
            </w:r>
          </w:p>
          <w:p w:rsidR="00FD1B93" w:rsidRPr="00B540AE" w:rsidRDefault="00FD1B93" w:rsidP="00FD1B93">
            <w:pPr>
              <w:pStyle w:val="TableParagraph"/>
              <w:spacing w:line="210" w:lineRule="exact"/>
              <w:ind w:left="55"/>
              <w:rPr>
                <w:sz w:val="24"/>
                <w:szCs w:val="24"/>
                <w:lang w:val="ru-RU"/>
              </w:rPr>
            </w:pPr>
            <w:r w:rsidRPr="00B540AE">
              <w:rPr>
                <w:sz w:val="24"/>
                <w:szCs w:val="24"/>
                <w:lang w:val="ru-RU"/>
              </w:rPr>
              <w:t>уровня</w:t>
            </w:r>
            <w:r w:rsidRPr="00B540AE">
              <w:rPr>
                <w:spacing w:val="-10"/>
                <w:sz w:val="24"/>
                <w:szCs w:val="24"/>
                <w:lang w:val="ru-RU"/>
              </w:rPr>
              <w:t xml:space="preserve"> </w:t>
            </w:r>
            <w:r w:rsidRPr="00B540AE">
              <w:rPr>
                <w:spacing w:val="-2"/>
                <w:sz w:val="24"/>
                <w:szCs w:val="24"/>
                <w:lang w:val="ru-RU"/>
              </w:rPr>
              <w:t>обеспеченности</w:t>
            </w:r>
          </w:p>
        </w:tc>
        <w:tc>
          <w:tcPr>
            <w:tcW w:w="4111" w:type="dxa"/>
          </w:tcPr>
          <w:p w:rsidR="00FD1B93" w:rsidRPr="00B540AE" w:rsidRDefault="00FD1B93" w:rsidP="002E3517">
            <w:pPr>
              <w:pStyle w:val="TableParagraph"/>
              <w:ind w:left="52" w:right="53"/>
              <w:jc w:val="both"/>
              <w:rPr>
                <w:sz w:val="24"/>
                <w:szCs w:val="24"/>
                <w:lang w:val="ru-RU"/>
              </w:rPr>
            </w:pPr>
            <w:r w:rsidRPr="00B540AE">
              <w:rPr>
                <w:sz w:val="24"/>
                <w:szCs w:val="24"/>
                <w:lang w:val="ru-RU"/>
              </w:rPr>
              <w:t>Показатель минимально допустимого уровня обеспеченности и максимально допустимого уровня</w:t>
            </w:r>
            <w:r w:rsidRPr="00B540AE">
              <w:rPr>
                <w:spacing w:val="47"/>
                <w:sz w:val="24"/>
                <w:szCs w:val="24"/>
                <w:lang w:val="ru-RU"/>
              </w:rPr>
              <w:t xml:space="preserve"> </w:t>
            </w:r>
            <w:r w:rsidRPr="00B540AE">
              <w:rPr>
                <w:sz w:val="24"/>
                <w:szCs w:val="24"/>
                <w:lang w:val="ru-RU"/>
              </w:rPr>
              <w:t>территориальной</w:t>
            </w:r>
            <w:r w:rsidRPr="00B540AE">
              <w:rPr>
                <w:spacing w:val="47"/>
                <w:sz w:val="24"/>
                <w:szCs w:val="24"/>
                <w:lang w:val="ru-RU"/>
              </w:rPr>
              <w:t xml:space="preserve"> </w:t>
            </w:r>
            <w:r w:rsidRPr="00B540AE">
              <w:rPr>
                <w:sz w:val="24"/>
                <w:szCs w:val="24"/>
                <w:lang w:val="ru-RU"/>
              </w:rPr>
              <w:t>доступности</w:t>
            </w:r>
            <w:r w:rsidRPr="00B540AE">
              <w:rPr>
                <w:spacing w:val="45"/>
                <w:sz w:val="24"/>
                <w:szCs w:val="24"/>
                <w:lang w:val="ru-RU"/>
              </w:rPr>
              <w:t xml:space="preserve"> </w:t>
            </w:r>
            <w:r w:rsidRPr="00B540AE">
              <w:rPr>
                <w:sz w:val="24"/>
                <w:szCs w:val="24"/>
                <w:lang w:val="ru-RU"/>
              </w:rPr>
              <w:t>для</w:t>
            </w:r>
            <w:r w:rsidRPr="00B540AE">
              <w:rPr>
                <w:spacing w:val="47"/>
                <w:sz w:val="24"/>
                <w:szCs w:val="24"/>
                <w:lang w:val="ru-RU"/>
              </w:rPr>
              <w:t xml:space="preserve"> </w:t>
            </w:r>
            <w:r w:rsidRPr="00B540AE">
              <w:rPr>
                <w:spacing w:val="-5"/>
                <w:sz w:val="24"/>
                <w:szCs w:val="24"/>
                <w:lang w:val="ru-RU"/>
              </w:rPr>
              <w:t>МО</w:t>
            </w:r>
            <w:r w:rsidR="002E3517">
              <w:rPr>
                <w:sz w:val="24"/>
                <w:szCs w:val="24"/>
                <w:lang w:val="ru-RU"/>
              </w:rPr>
              <w:t xml:space="preserve"> </w:t>
            </w:r>
            <w:r w:rsidRPr="00B540AE">
              <w:rPr>
                <w:sz w:val="24"/>
                <w:szCs w:val="24"/>
                <w:lang w:val="ru-RU"/>
              </w:rPr>
              <w:t xml:space="preserve">«Шолоховское городского поселения» рассчитан в соответствии с РНГП Ростовской области и </w:t>
            </w:r>
            <w:r w:rsidRPr="00B540AE">
              <w:rPr>
                <w:spacing w:val="-2"/>
                <w:sz w:val="24"/>
                <w:szCs w:val="24"/>
                <w:lang w:val="ru-RU"/>
              </w:rPr>
              <w:t xml:space="preserve">необходимостью 100-процентной </w:t>
            </w:r>
            <w:r w:rsidRPr="00B540AE">
              <w:rPr>
                <w:sz w:val="24"/>
                <w:szCs w:val="24"/>
                <w:lang w:val="ru-RU"/>
              </w:rPr>
              <w:t>обеспеченности предупреждения и защиты населения</w:t>
            </w:r>
            <w:r w:rsidRPr="00B540AE">
              <w:rPr>
                <w:spacing w:val="57"/>
                <w:sz w:val="24"/>
                <w:szCs w:val="24"/>
                <w:lang w:val="ru-RU"/>
              </w:rPr>
              <w:t xml:space="preserve"> </w:t>
            </w:r>
            <w:r w:rsidRPr="00B540AE">
              <w:rPr>
                <w:sz w:val="24"/>
                <w:szCs w:val="24"/>
                <w:lang w:val="ru-RU"/>
              </w:rPr>
              <w:t>от</w:t>
            </w:r>
            <w:r w:rsidRPr="00B540AE">
              <w:rPr>
                <w:spacing w:val="59"/>
                <w:sz w:val="24"/>
                <w:szCs w:val="24"/>
                <w:lang w:val="ru-RU"/>
              </w:rPr>
              <w:t xml:space="preserve"> </w:t>
            </w:r>
            <w:r w:rsidRPr="00B540AE">
              <w:rPr>
                <w:sz w:val="24"/>
                <w:szCs w:val="24"/>
                <w:lang w:val="ru-RU"/>
              </w:rPr>
              <w:t>ЧС</w:t>
            </w:r>
            <w:r w:rsidRPr="00B540AE">
              <w:rPr>
                <w:spacing w:val="58"/>
                <w:sz w:val="24"/>
                <w:szCs w:val="24"/>
                <w:lang w:val="ru-RU"/>
              </w:rPr>
              <w:t xml:space="preserve"> </w:t>
            </w:r>
            <w:r w:rsidRPr="00B540AE">
              <w:rPr>
                <w:sz w:val="24"/>
                <w:szCs w:val="24"/>
                <w:lang w:val="ru-RU"/>
              </w:rPr>
              <w:t>природного</w:t>
            </w:r>
            <w:r w:rsidRPr="00B540AE">
              <w:rPr>
                <w:spacing w:val="59"/>
                <w:sz w:val="24"/>
                <w:szCs w:val="24"/>
                <w:lang w:val="ru-RU"/>
              </w:rPr>
              <w:t xml:space="preserve"> </w:t>
            </w:r>
            <w:r w:rsidRPr="00B540AE">
              <w:rPr>
                <w:sz w:val="24"/>
                <w:szCs w:val="24"/>
                <w:lang w:val="ru-RU"/>
              </w:rPr>
              <w:t>и</w:t>
            </w:r>
            <w:r w:rsidRPr="00B540AE">
              <w:rPr>
                <w:spacing w:val="56"/>
                <w:sz w:val="24"/>
                <w:szCs w:val="24"/>
                <w:lang w:val="ru-RU"/>
              </w:rPr>
              <w:t xml:space="preserve"> </w:t>
            </w:r>
            <w:r w:rsidRPr="00B540AE">
              <w:rPr>
                <w:spacing w:val="-2"/>
                <w:sz w:val="24"/>
                <w:szCs w:val="24"/>
                <w:lang w:val="ru-RU"/>
              </w:rPr>
              <w:t>техногенного характера.</w:t>
            </w:r>
          </w:p>
        </w:tc>
      </w:tr>
      <w:tr w:rsidR="00FD1B93" w:rsidRPr="00B540AE" w:rsidTr="002E3517">
        <w:trPr>
          <w:trHeight w:val="1560"/>
        </w:trPr>
        <w:tc>
          <w:tcPr>
            <w:tcW w:w="2542" w:type="dxa"/>
            <w:tcBorders>
              <w:bottom w:val="single" w:sz="4" w:space="0" w:color="000000"/>
            </w:tcBorders>
          </w:tcPr>
          <w:p w:rsidR="00FD1B93" w:rsidRPr="00B540AE" w:rsidRDefault="00FD1B93" w:rsidP="00FD1B93">
            <w:pPr>
              <w:pStyle w:val="TableParagraph"/>
              <w:rPr>
                <w:sz w:val="24"/>
                <w:szCs w:val="24"/>
                <w:lang w:val="ru-RU"/>
              </w:rPr>
            </w:pPr>
            <w:r w:rsidRPr="00B540AE">
              <w:rPr>
                <w:sz w:val="24"/>
                <w:szCs w:val="24"/>
                <w:lang w:val="ru-RU"/>
              </w:rPr>
              <w:t>Сооружения по защите территорий от чрезвычайных ситуаций прир</w:t>
            </w:r>
            <w:r w:rsidR="002E3517">
              <w:rPr>
                <w:sz w:val="24"/>
                <w:szCs w:val="24"/>
                <w:lang w:val="ru-RU"/>
              </w:rPr>
              <w:t>одного и техногенного характера</w:t>
            </w:r>
          </w:p>
        </w:tc>
        <w:tc>
          <w:tcPr>
            <w:tcW w:w="2551" w:type="dxa"/>
            <w:tcBorders>
              <w:bottom w:val="single" w:sz="4" w:space="0" w:color="000000"/>
            </w:tcBorders>
          </w:tcPr>
          <w:p w:rsidR="00FD1B93" w:rsidRPr="00B540AE" w:rsidRDefault="00FD1B93" w:rsidP="00FD1B93">
            <w:pPr>
              <w:pStyle w:val="TableParagraph"/>
              <w:spacing w:line="208" w:lineRule="exact"/>
              <w:ind w:left="55"/>
              <w:rPr>
                <w:sz w:val="24"/>
                <w:szCs w:val="24"/>
                <w:lang w:val="ru-RU"/>
              </w:rPr>
            </w:pPr>
            <w:r w:rsidRPr="00B540AE">
              <w:rPr>
                <w:spacing w:val="-2"/>
                <w:sz w:val="24"/>
                <w:szCs w:val="24"/>
                <w:lang w:val="ru-RU"/>
              </w:rPr>
              <w:t>Расчетный</w:t>
            </w:r>
            <w:r w:rsidRPr="00B540AE">
              <w:rPr>
                <w:spacing w:val="3"/>
                <w:sz w:val="24"/>
                <w:szCs w:val="24"/>
                <w:lang w:val="ru-RU"/>
              </w:rPr>
              <w:t xml:space="preserve"> </w:t>
            </w:r>
            <w:r w:rsidRPr="00B540AE">
              <w:rPr>
                <w:spacing w:val="-2"/>
                <w:sz w:val="24"/>
                <w:szCs w:val="24"/>
                <w:lang w:val="ru-RU"/>
              </w:rPr>
              <w:t>показатель</w:t>
            </w:r>
          </w:p>
          <w:p w:rsidR="00FD1B93" w:rsidRPr="00B540AE" w:rsidRDefault="00FD1B93" w:rsidP="00FD1B93">
            <w:pPr>
              <w:pStyle w:val="TableParagraph"/>
              <w:spacing w:line="209" w:lineRule="exact"/>
              <w:ind w:left="55"/>
              <w:rPr>
                <w:sz w:val="24"/>
                <w:szCs w:val="24"/>
                <w:lang w:val="ru-RU"/>
              </w:rPr>
            </w:pPr>
            <w:r w:rsidRPr="00B540AE">
              <w:rPr>
                <w:spacing w:val="-2"/>
                <w:sz w:val="24"/>
                <w:szCs w:val="24"/>
                <w:lang w:val="ru-RU"/>
              </w:rPr>
              <w:t>максимально</w:t>
            </w:r>
            <w:r w:rsidRPr="00B540AE">
              <w:rPr>
                <w:spacing w:val="7"/>
                <w:sz w:val="24"/>
                <w:szCs w:val="24"/>
                <w:lang w:val="ru-RU"/>
              </w:rPr>
              <w:t xml:space="preserve"> </w:t>
            </w:r>
            <w:r w:rsidRPr="00B540AE">
              <w:rPr>
                <w:spacing w:val="-2"/>
                <w:sz w:val="24"/>
                <w:szCs w:val="24"/>
                <w:lang w:val="ru-RU"/>
              </w:rPr>
              <w:t>допустимого</w:t>
            </w:r>
          </w:p>
          <w:p w:rsidR="00FD1B93" w:rsidRPr="00B540AE" w:rsidRDefault="00FD1B93" w:rsidP="00FD1B93">
            <w:pPr>
              <w:pStyle w:val="TableParagraph"/>
              <w:spacing w:line="209" w:lineRule="exact"/>
              <w:ind w:left="55"/>
              <w:rPr>
                <w:sz w:val="24"/>
                <w:szCs w:val="24"/>
                <w:lang w:val="ru-RU"/>
              </w:rPr>
            </w:pPr>
            <w:r w:rsidRPr="00B540AE">
              <w:rPr>
                <w:sz w:val="24"/>
                <w:szCs w:val="24"/>
                <w:lang w:val="ru-RU"/>
              </w:rPr>
              <w:t>уровня</w:t>
            </w:r>
            <w:r w:rsidRPr="00B540AE">
              <w:rPr>
                <w:spacing w:val="-7"/>
                <w:sz w:val="24"/>
                <w:szCs w:val="24"/>
                <w:lang w:val="ru-RU"/>
              </w:rPr>
              <w:t xml:space="preserve"> </w:t>
            </w:r>
            <w:r w:rsidRPr="00B540AE">
              <w:rPr>
                <w:spacing w:val="-2"/>
                <w:sz w:val="24"/>
                <w:szCs w:val="24"/>
                <w:lang w:val="ru-RU"/>
              </w:rPr>
              <w:t>территориальной</w:t>
            </w:r>
          </w:p>
          <w:p w:rsidR="00FD1B93" w:rsidRPr="00B540AE" w:rsidRDefault="00FD1B93" w:rsidP="00FD1B93">
            <w:pPr>
              <w:pStyle w:val="TableParagraph"/>
              <w:spacing w:line="213" w:lineRule="exact"/>
              <w:ind w:left="55"/>
              <w:rPr>
                <w:sz w:val="24"/>
                <w:szCs w:val="24"/>
                <w:lang w:val="ru-RU"/>
              </w:rPr>
            </w:pPr>
            <w:r w:rsidRPr="00B540AE">
              <w:rPr>
                <w:spacing w:val="-2"/>
                <w:sz w:val="24"/>
                <w:szCs w:val="24"/>
                <w:lang w:val="ru-RU"/>
              </w:rPr>
              <w:t>доступности</w:t>
            </w:r>
          </w:p>
        </w:tc>
        <w:tc>
          <w:tcPr>
            <w:tcW w:w="4111" w:type="dxa"/>
            <w:tcBorders>
              <w:bottom w:val="single" w:sz="4" w:space="0" w:color="000000"/>
            </w:tcBorders>
          </w:tcPr>
          <w:p w:rsidR="00FD1B93" w:rsidRPr="00B540AE" w:rsidRDefault="00FD1B93" w:rsidP="00FD1B93">
            <w:pPr>
              <w:pStyle w:val="TableParagraph"/>
              <w:spacing w:line="208" w:lineRule="exact"/>
              <w:ind w:left="7" w:right="39"/>
              <w:jc w:val="center"/>
              <w:rPr>
                <w:sz w:val="24"/>
                <w:szCs w:val="24"/>
                <w:lang w:val="ru-RU"/>
              </w:rPr>
            </w:pPr>
            <w:r w:rsidRPr="00B540AE">
              <w:rPr>
                <w:sz w:val="24"/>
                <w:szCs w:val="24"/>
                <w:lang w:val="ru-RU"/>
              </w:rPr>
              <w:t>Уровень</w:t>
            </w:r>
            <w:r w:rsidRPr="00B540AE">
              <w:rPr>
                <w:spacing w:val="-11"/>
                <w:sz w:val="24"/>
                <w:szCs w:val="24"/>
                <w:lang w:val="ru-RU"/>
              </w:rPr>
              <w:t xml:space="preserve"> </w:t>
            </w:r>
            <w:r w:rsidRPr="00B540AE">
              <w:rPr>
                <w:sz w:val="24"/>
                <w:szCs w:val="24"/>
                <w:lang w:val="ru-RU"/>
              </w:rPr>
              <w:t>территориальной</w:t>
            </w:r>
            <w:r w:rsidRPr="00B540AE">
              <w:rPr>
                <w:spacing w:val="-9"/>
                <w:sz w:val="24"/>
                <w:szCs w:val="24"/>
                <w:lang w:val="ru-RU"/>
              </w:rPr>
              <w:t xml:space="preserve"> </w:t>
            </w:r>
            <w:r w:rsidRPr="00B540AE">
              <w:rPr>
                <w:sz w:val="24"/>
                <w:szCs w:val="24"/>
                <w:lang w:val="ru-RU"/>
              </w:rPr>
              <w:t>доступности</w:t>
            </w:r>
            <w:r w:rsidRPr="00B540AE">
              <w:rPr>
                <w:spacing w:val="-11"/>
                <w:sz w:val="24"/>
                <w:szCs w:val="24"/>
                <w:lang w:val="ru-RU"/>
              </w:rPr>
              <w:t xml:space="preserve"> </w:t>
            </w:r>
            <w:r w:rsidRPr="00B540AE">
              <w:rPr>
                <w:sz w:val="24"/>
                <w:szCs w:val="24"/>
                <w:lang w:val="ru-RU"/>
              </w:rPr>
              <w:t>не</w:t>
            </w:r>
            <w:r w:rsidRPr="00B540AE">
              <w:rPr>
                <w:spacing w:val="-10"/>
                <w:sz w:val="24"/>
                <w:szCs w:val="24"/>
                <w:lang w:val="ru-RU"/>
              </w:rPr>
              <w:t xml:space="preserve"> </w:t>
            </w:r>
            <w:r w:rsidRPr="00B540AE">
              <w:rPr>
                <w:spacing w:val="-2"/>
                <w:sz w:val="24"/>
                <w:szCs w:val="24"/>
                <w:lang w:val="ru-RU"/>
              </w:rPr>
              <w:t>нормируется.</w:t>
            </w:r>
          </w:p>
        </w:tc>
      </w:tr>
    </w:tbl>
    <w:p w:rsidR="00FD1B93" w:rsidRPr="00B540AE" w:rsidRDefault="00FD1B93" w:rsidP="00FD1B93">
      <w:pPr>
        <w:autoSpaceDE w:val="0"/>
        <w:autoSpaceDN w:val="0"/>
        <w:adjustRightInd w:val="0"/>
        <w:spacing w:line="240" w:lineRule="auto"/>
        <w:ind w:left="-284"/>
      </w:pPr>
    </w:p>
    <w:p w:rsidR="00FD1B93" w:rsidRPr="00B540AE" w:rsidRDefault="00FD1B93" w:rsidP="002E3517">
      <w:pPr>
        <w:widowControl w:val="0"/>
        <w:autoSpaceDE w:val="0"/>
        <w:autoSpaceDN w:val="0"/>
        <w:adjustRightInd w:val="0"/>
        <w:spacing w:line="240" w:lineRule="auto"/>
        <w:outlineLvl w:val="0"/>
        <w:rPr>
          <w:b/>
        </w:rPr>
      </w:pPr>
      <w:bookmarkStart w:id="81" w:name="_Toc184399391"/>
      <w:r w:rsidRPr="00B540AE">
        <w:rPr>
          <w:b/>
          <w:lang w:val="en-US"/>
        </w:rPr>
        <w:t>III</w:t>
      </w:r>
      <w:r w:rsidRPr="00B540AE">
        <w:rPr>
          <w:b/>
        </w:rPr>
        <w:t>. ПРАВИЛА И ОБЛАСТЬ ПРИМЕНЕНИЯ РАСЧЕТНЫХ ПОКАЗАТЕЛЕЙ, СОДЕРЖАЩИХСЯ В ОСНОВНОЙ ЧАСТИ МЕСТНЫХ НОРИМТИВОВ ГРАДОСТРОИТЕЛЬНОГО ПРОЕКТРОВАНИЯ</w:t>
      </w:r>
      <w:bookmarkEnd w:id="81"/>
    </w:p>
    <w:p w:rsidR="00FD1B93" w:rsidRPr="00B540AE" w:rsidRDefault="00FD1B93" w:rsidP="002E3517">
      <w:pPr>
        <w:widowControl w:val="0"/>
        <w:autoSpaceDE w:val="0"/>
        <w:autoSpaceDN w:val="0"/>
        <w:adjustRightInd w:val="0"/>
        <w:spacing w:line="240" w:lineRule="auto"/>
        <w:outlineLvl w:val="0"/>
        <w:rPr>
          <w:b/>
        </w:rPr>
      </w:pPr>
    </w:p>
    <w:p w:rsidR="00FD1B93" w:rsidRPr="00B540AE" w:rsidRDefault="00FD1B93" w:rsidP="002E3517">
      <w:pPr>
        <w:widowControl w:val="0"/>
        <w:tabs>
          <w:tab w:val="left" w:pos="-142"/>
          <w:tab w:val="left" w:pos="0"/>
        </w:tabs>
        <w:autoSpaceDE w:val="0"/>
        <w:autoSpaceDN w:val="0"/>
        <w:adjustRightInd w:val="0"/>
        <w:spacing w:line="240" w:lineRule="auto"/>
        <w:outlineLvl w:val="0"/>
        <w:rPr>
          <w:b/>
        </w:rPr>
      </w:pPr>
      <w:bookmarkStart w:id="82" w:name="_Toc184399392"/>
      <w:r w:rsidRPr="00B540AE">
        <w:rPr>
          <w:b/>
        </w:rPr>
        <w:t>4.1</w:t>
      </w:r>
      <w:r w:rsidRPr="00B540AE">
        <w:rPr>
          <w:b/>
        </w:rPr>
        <w:tab/>
        <w:t>Правила применения расчетных показателей</w:t>
      </w:r>
      <w:bookmarkEnd w:id="82"/>
    </w:p>
    <w:p w:rsidR="00FD1B93" w:rsidRPr="00B540AE" w:rsidRDefault="00FD1B93" w:rsidP="002E3517">
      <w:pPr>
        <w:pStyle w:val="3a"/>
        <w:shd w:val="clear" w:color="auto" w:fill="auto"/>
        <w:tabs>
          <w:tab w:val="left" w:pos="576"/>
        </w:tabs>
        <w:spacing w:after="0" w:line="240" w:lineRule="auto"/>
        <w:ind w:firstLine="709"/>
        <w:rPr>
          <w:sz w:val="24"/>
          <w:szCs w:val="24"/>
        </w:rPr>
      </w:pPr>
    </w:p>
    <w:p w:rsidR="00FD1B93" w:rsidRPr="00B540AE" w:rsidRDefault="00FD1B93" w:rsidP="002E3517">
      <w:pPr>
        <w:pStyle w:val="3a"/>
        <w:spacing w:after="0" w:line="240" w:lineRule="auto"/>
        <w:ind w:firstLine="709"/>
        <w:jc w:val="both"/>
        <w:rPr>
          <w:rStyle w:val="3b"/>
          <w:bCs/>
          <w:sz w:val="24"/>
          <w:szCs w:val="24"/>
        </w:rPr>
      </w:pPr>
      <w:r w:rsidRPr="00B540AE">
        <w:rPr>
          <w:rStyle w:val="3b"/>
          <w:sz w:val="24"/>
          <w:szCs w:val="24"/>
        </w:rPr>
        <w:t>4.1.1</w:t>
      </w:r>
      <w:r w:rsidRPr="00B540AE">
        <w:rPr>
          <w:rStyle w:val="3b"/>
          <w:sz w:val="24"/>
          <w:szCs w:val="24"/>
        </w:rPr>
        <w:tab/>
        <w:t>В соответствии с требованиями ч. 3 ст. 24 ГрК РФ подготовка проекта генерального плана городского и сельского поселения осуществляется с учетом РНГП и МНГП.</w:t>
      </w:r>
    </w:p>
    <w:p w:rsidR="00FD1B93" w:rsidRPr="00B540AE" w:rsidRDefault="00FD1B93" w:rsidP="002E3517">
      <w:pPr>
        <w:pStyle w:val="3a"/>
        <w:spacing w:after="0" w:line="240" w:lineRule="auto"/>
        <w:ind w:firstLine="709"/>
        <w:jc w:val="both"/>
        <w:rPr>
          <w:rStyle w:val="3b"/>
          <w:bCs/>
          <w:sz w:val="24"/>
          <w:szCs w:val="24"/>
        </w:rPr>
      </w:pPr>
      <w:r w:rsidRPr="00B540AE">
        <w:rPr>
          <w:rStyle w:val="3b"/>
          <w:sz w:val="24"/>
          <w:szCs w:val="24"/>
        </w:rPr>
        <w:t>4.1.2</w:t>
      </w:r>
      <w:r w:rsidRPr="00B540AE">
        <w:rPr>
          <w:rStyle w:val="3b"/>
          <w:sz w:val="24"/>
          <w:szCs w:val="24"/>
        </w:rPr>
        <w:tab/>
        <w:t>В соответствии с требованиями п. 4 ч. 6 ст. 30 ГрК РФ при подготовке правил землепользования и застройки в границах зоны, в которой предусматривается осуществление деятельности по комплексному развитию территории, необходимо установить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то есть аналогичные показателям МНГП.</w:t>
      </w:r>
    </w:p>
    <w:p w:rsidR="00FD1B93" w:rsidRPr="00B540AE" w:rsidRDefault="00FD1B93" w:rsidP="002E3517">
      <w:pPr>
        <w:pStyle w:val="3a"/>
        <w:spacing w:after="0" w:line="240" w:lineRule="auto"/>
        <w:ind w:firstLine="709"/>
        <w:jc w:val="both"/>
        <w:rPr>
          <w:rStyle w:val="3b"/>
          <w:bCs/>
          <w:sz w:val="24"/>
          <w:szCs w:val="24"/>
        </w:rPr>
      </w:pPr>
      <w:r w:rsidRPr="00B540AE">
        <w:rPr>
          <w:rStyle w:val="3b"/>
          <w:sz w:val="24"/>
          <w:szCs w:val="24"/>
        </w:rPr>
        <w:t>4.1.3</w:t>
      </w:r>
      <w:r w:rsidRPr="00B540AE">
        <w:rPr>
          <w:rStyle w:val="3b"/>
          <w:sz w:val="24"/>
          <w:szCs w:val="24"/>
        </w:rPr>
        <w:tab/>
        <w:t>В соответствии с требованиями п. 7 ч. 4 ст. 42 ГрК РФ материалы по обоснованию проекта планировки территории содержат обоснование соответствия планируемых параметров, местоположения и назначения объектов местного значения требованиям МНГП, а также применительно к территории, в границах которой предусматривается осуществление КРТ, установленным ПЗЗ,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 уровня территориальной доступности таких объектов для населения.</w:t>
      </w:r>
    </w:p>
    <w:p w:rsidR="00FD1B93" w:rsidRPr="00B540AE" w:rsidRDefault="00FD1B93" w:rsidP="002E3517">
      <w:pPr>
        <w:pStyle w:val="3a"/>
        <w:spacing w:after="0" w:line="240" w:lineRule="auto"/>
        <w:ind w:firstLine="709"/>
        <w:jc w:val="both"/>
        <w:rPr>
          <w:rStyle w:val="3b"/>
          <w:bCs/>
          <w:sz w:val="24"/>
          <w:szCs w:val="24"/>
        </w:rPr>
      </w:pPr>
      <w:r w:rsidRPr="00B540AE">
        <w:rPr>
          <w:rStyle w:val="3b"/>
          <w:sz w:val="24"/>
          <w:szCs w:val="24"/>
        </w:rPr>
        <w:t>В соответствии с требованиями ч. 10 ст. 45 ГрК РФ подготовка документации по планировке территории осуществляется в соответствии с НГП.</w:t>
      </w:r>
    </w:p>
    <w:p w:rsidR="00FD1B93" w:rsidRPr="00B540AE" w:rsidRDefault="00FD1B93" w:rsidP="002E3517">
      <w:pPr>
        <w:pStyle w:val="3a"/>
        <w:shd w:val="clear" w:color="auto" w:fill="auto"/>
        <w:spacing w:after="0" w:line="240" w:lineRule="auto"/>
        <w:ind w:firstLine="709"/>
        <w:jc w:val="both"/>
        <w:rPr>
          <w:rStyle w:val="3b"/>
          <w:bCs/>
          <w:sz w:val="24"/>
          <w:szCs w:val="24"/>
        </w:rPr>
      </w:pPr>
      <w:r w:rsidRPr="00B540AE">
        <w:rPr>
          <w:rStyle w:val="3b"/>
          <w:sz w:val="24"/>
          <w:szCs w:val="24"/>
        </w:rPr>
        <w:t>Учет расчетных показателей МНГП при подготовке документов территориального планирования (ДТП), документации по планировке территории (ДППТ) и правил землепользования и застройки (ПЗЗ) (для определения расчетных показателей для целей КРТ) приведен в таблице.</w:t>
      </w:r>
    </w:p>
    <w:p w:rsidR="00FD1B93" w:rsidRPr="00B540AE" w:rsidRDefault="00FD1B93" w:rsidP="002E3517">
      <w:pPr>
        <w:pStyle w:val="3a"/>
        <w:spacing w:after="0" w:line="240" w:lineRule="auto"/>
        <w:ind w:firstLine="709"/>
        <w:jc w:val="both"/>
        <w:rPr>
          <w:rStyle w:val="3b"/>
          <w:bCs/>
          <w:sz w:val="24"/>
          <w:szCs w:val="24"/>
        </w:rPr>
      </w:pPr>
      <w:r w:rsidRPr="00B540AE">
        <w:rPr>
          <w:rStyle w:val="3b"/>
          <w:sz w:val="24"/>
          <w:szCs w:val="24"/>
        </w:rPr>
        <w:t xml:space="preserve">4.1.4. Применение МНГП МО «Шолоховское городское поселение» при подготовке проектов генеральных планов </w:t>
      </w:r>
      <w:r>
        <w:rPr>
          <w:rStyle w:val="3b"/>
          <w:sz w:val="24"/>
          <w:szCs w:val="24"/>
        </w:rPr>
        <w:t>городского</w:t>
      </w:r>
      <w:r w:rsidRPr="00B540AE">
        <w:rPr>
          <w:rStyle w:val="3b"/>
          <w:sz w:val="24"/>
          <w:szCs w:val="24"/>
        </w:rPr>
        <w:t xml:space="preserve"> поселени</w:t>
      </w:r>
      <w:r>
        <w:rPr>
          <w:rStyle w:val="3b"/>
          <w:sz w:val="24"/>
          <w:szCs w:val="24"/>
        </w:rPr>
        <w:t>я</w:t>
      </w:r>
      <w:r w:rsidRPr="00B540AE">
        <w:rPr>
          <w:rStyle w:val="3b"/>
          <w:sz w:val="24"/>
          <w:szCs w:val="24"/>
        </w:rPr>
        <w:t xml:space="preserve"> муниципального района (внесения в них изменений) не заменяет и не исключает применения требований технических регламентов, национальных стандартов, правил и требований, установленных органами государственного контроля (надзора).</w:t>
      </w:r>
    </w:p>
    <w:p w:rsidR="00FD1B93" w:rsidRPr="00B540AE" w:rsidRDefault="00FD1B93" w:rsidP="002E3517">
      <w:pPr>
        <w:pStyle w:val="3a"/>
        <w:spacing w:after="0" w:line="240" w:lineRule="auto"/>
        <w:ind w:firstLine="709"/>
        <w:jc w:val="both"/>
        <w:rPr>
          <w:rStyle w:val="3b"/>
          <w:bCs/>
          <w:sz w:val="24"/>
          <w:szCs w:val="24"/>
        </w:rPr>
      </w:pPr>
      <w:r w:rsidRPr="00B540AE">
        <w:rPr>
          <w:rStyle w:val="3b"/>
          <w:sz w:val="24"/>
          <w:szCs w:val="24"/>
        </w:rPr>
        <w:t>4.1.5</w:t>
      </w:r>
      <w:r w:rsidRPr="00B540AE">
        <w:rPr>
          <w:rStyle w:val="3b"/>
          <w:sz w:val="24"/>
          <w:szCs w:val="24"/>
        </w:rPr>
        <w:tab/>
        <w:t>В границах территории объектов культурного наследия (памятников истории и культуры) народов Российской Федерации МНГП не применяются. В границах зон охраны объектов культурного наследия (памятников истории и культуры) народов Российской Федерации МНГП применяются в части, не противоречащей законодательству об охране объектов культурного наследия.</w:t>
      </w:r>
    </w:p>
    <w:p w:rsidR="00FD1B93" w:rsidRPr="00B540AE" w:rsidRDefault="00FD1B93" w:rsidP="002E3517">
      <w:pPr>
        <w:pStyle w:val="3a"/>
        <w:spacing w:after="0" w:line="240" w:lineRule="auto"/>
        <w:ind w:firstLine="709"/>
        <w:jc w:val="both"/>
        <w:rPr>
          <w:rStyle w:val="3b"/>
          <w:bCs/>
          <w:sz w:val="24"/>
          <w:szCs w:val="24"/>
        </w:rPr>
      </w:pPr>
      <w:r w:rsidRPr="00B540AE">
        <w:rPr>
          <w:rStyle w:val="3b"/>
          <w:sz w:val="24"/>
          <w:szCs w:val="24"/>
        </w:rPr>
        <w:t>4.1.6</w:t>
      </w:r>
      <w:r w:rsidRPr="00B540AE">
        <w:rPr>
          <w:rStyle w:val="3b"/>
          <w:sz w:val="24"/>
          <w:szCs w:val="24"/>
        </w:rPr>
        <w:tab/>
        <w:t>Установление совокупности расчетных показателей минимально допустимого уровня обеспеченности объектами местного значения, установление максимально допустимого уровня территориальной доступности таких объектов для населения МР «Белокалитв</w:t>
      </w:r>
      <w:r>
        <w:rPr>
          <w:rStyle w:val="3b"/>
          <w:sz w:val="24"/>
          <w:szCs w:val="24"/>
        </w:rPr>
        <w:t>и</w:t>
      </w:r>
      <w:r w:rsidRPr="00B540AE">
        <w:rPr>
          <w:rStyle w:val="3b"/>
          <w:sz w:val="24"/>
          <w:szCs w:val="24"/>
        </w:rPr>
        <w:t>нский район» необходимо для определения местоположения планируемых к размещению объектов местного значения в ДТП (СТП муниципального района) в целях обеспечения благоприятных условий жизнедеятельности на территории МО «Шолоховское городское поселение».</w:t>
      </w:r>
    </w:p>
    <w:p w:rsidR="00FD1B93" w:rsidRPr="00B540AE" w:rsidRDefault="00FD1B93" w:rsidP="002E3517">
      <w:pPr>
        <w:pStyle w:val="3a"/>
        <w:spacing w:after="0" w:line="240" w:lineRule="auto"/>
        <w:ind w:firstLine="709"/>
        <w:jc w:val="both"/>
        <w:rPr>
          <w:rStyle w:val="3b"/>
          <w:bCs/>
          <w:sz w:val="24"/>
          <w:szCs w:val="24"/>
        </w:rPr>
      </w:pPr>
      <w:r w:rsidRPr="00B540AE">
        <w:rPr>
          <w:rStyle w:val="3b"/>
          <w:sz w:val="24"/>
          <w:szCs w:val="24"/>
        </w:rPr>
        <w:t>4.1.7</w:t>
      </w:r>
      <w:r w:rsidRPr="00B540AE">
        <w:rPr>
          <w:rStyle w:val="3b"/>
          <w:sz w:val="24"/>
          <w:szCs w:val="24"/>
        </w:rPr>
        <w:tab/>
        <w:t>Определение местоположения планируемого к размещению объекта местного значения следует осуществлять исходя из минимально допустимого уровня обеспеченности объектами и максимально допустимого уровня территориальной доступности того или иного объекта в целях градостроительного проектирования, установленными настоящими МНГП.</w:t>
      </w:r>
    </w:p>
    <w:p w:rsidR="00FD1B93" w:rsidRPr="00B540AE" w:rsidRDefault="00FD1B93" w:rsidP="002E3517">
      <w:pPr>
        <w:pStyle w:val="3a"/>
        <w:shd w:val="clear" w:color="auto" w:fill="auto"/>
        <w:spacing w:after="0" w:line="240" w:lineRule="auto"/>
        <w:ind w:firstLine="709"/>
        <w:jc w:val="both"/>
        <w:rPr>
          <w:rStyle w:val="3b"/>
          <w:bCs/>
          <w:sz w:val="24"/>
          <w:szCs w:val="24"/>
        </w:rPr>
      </w:pPr>
      <w:r w:rsidRPr="00B540AE">
        <w:rPr>
          <w:rStyle w:val="3b"/>
          <w:sz w:val="24"/>
          <w:szCs w:val="24"/>
        </w:rPr>
        <w:t>4.1.8</w:t>
      </w:r>
      <w:r w:rsidRPr="00B540AE">
        <w:rPr>
          <w:rStyle w:val="3b"/>
          <w:sz w:val="24"/>
          <w:szCs w:val="24"/>
        </w:rPr>
        <w:tab/>
        <w:t>Расчет проектной численности населения при разработке градостроительной документации производится на основе показателя жилищной обеспеченности, который установлен в РНГП Ростовской области на уровне не менее 28 кв. метра на 1 человека.</w:t>
      </w:r>
    </w:p>
    <w:p w:rsidR="00FD1B93" w:rsidRPr="00B540AE" w:rsidRDefault="00FD1B93" w:rsidP="002E3517">
      <w:pPr>
        <w:pStyle w:val="3a"/>
        <w:spacing w:after="0" w:line="240" w:lineRule="auto"/>
        <w:ind w:firstLine="709"/>
        <w:jc w:val="both"/>
        <w:rPr>
          <w:rStyle w:val="3b"/>
          <w:bCs/>
          <w:sz w:val="24"/>
          <w:szCs w:val="24"/>
        </w:rPr>
      </w:pPr>
      <w:r w:rsidRPr="00B540AE">
        <w:rPr>
          <w:rStyle w:val="3b"/>
          <w:sz w:val="24"/>
          <w:szCs w:val="24"/>
        </w:rPr>
        <w:t>4.1.9</w:t>
      </w:r>
      <w:r w:rsidRPr="00B540AE">
        <w:rPr>
          <w:rStyle w:val="3b"/>
          <w:sz w:val="24"/>
          <w:szCs w:val="24"/>
        </w:rPr>
        <w:tab/>
        <w:t>При разработке проекта планировки территории следует учитывать общую проектную численность населения с учетом населения в сохраняемой застройки и нового жилищного строительства. Численность населения нового жилищного строительства следует определять как отношение суммарной площади всех квартир МКД к показателю жилищной обеспеченности. Площадь квартир определяется в соответствии с правилами, установленными СП 54.13330.2022 Здания жилые многоквартирные.</w:t>
      </w:r>
    </w:p>
    <w:p w:rsidR="00FD1B93" w:rsidRPr="00B540AE" w:rsidRDefault="00FD1B93" w:rsidP="002E3517">
      <w:pPr>
        <w:pStyle w:val="3a"/>
        <w:spacing w:after="0" w:line="240" w:lineRule="auto"/>
        <w:ind w:firstLine="709"/>
        <w:jc w:val="both"/>
        <w:rPr>
          <w:rStyle w:val="3b"/>
          <w:bCs/>
          <w:sz w:val="24"/>
          <w:szCs w:val="24"/>
        </w:rPr>
      </w:pPr>
      <w:r w:rsidRPr="00B540AE">
        <w:rPr>
          <w:rStyle w:val="3b"/>
          <w:sz w:val="24"/>
          <w:szCs w:val="24"/>
        </w:rPr>
        <w:t>4.1.10</w:t>
      </w:r>
      <w:r w:rsidRPr="00B540AE">
        <w:rPr>
          <w:rStyle w:val="3b"/>
          <w:sz w:val="24"/>
          <w:szCs w:val="24"/>
        </w:rPr>
        <w:tab/>
        <w:t>При отмене и (или) изменении действующих нормативных документов Российской Федерации и Ростовской области, на которые приводятся ссылки в настоящем проекте МНГП, следует руководствоваться нормами, вводимыми взамен отмененных.</w:t>
      </w:r>
    </w:p>
    <w:p w:rsidR="00FD1B93" w:rsidRPr="00B540AE" w:rsidRDefault="00FD1B93" w:rsidP="002E3517">
      <w:pPr>
        <w:pStyle w:val="3a"/>
        <w:shd w:val="clear" w:color="auto" w:fill="auto"/>
        <w:spacing w:after="0" w:line="240" w:lineRule="auto"/>
        <w:ind w:firstLine="709"/>
        <w:jc w:val="both"/>
        <w:rPr>
          <w:rStyle w:val="3b"/>
          <w:bCs/>
          <w:sz w:val="24"/>
          <w:szCs w:val="24"/>
        </w:rPr>
      </w:pPr>
      <w:r w:rsidRPr="00B540AE">
        <w:rPr>
          <w:rStyle w:val="3b"/>
          <w:sz w:val="24"/>
          <w:szCs w:val="24"/>
        </w:rPr>
        <w:t>4.1.11</w:t>
      </w:r>
      <w:r w:rsidRPr="00B540AE">
        <w:rPr>
          <w:rStyle w:val="3b"/>
          <w:sz w:val="24"/>
          <w:szCs w:val="24"/>
        </w:rPr>
        <w:tab/>
        <w:t>В случае отсутствия в МНГП МО «Шолоховское городское поселение» расчетных показателей минимального уровня обеспеченности объектами местного значения и максимального уровня территориальной доступности таких объектов для населения МО «Шолоховское городское поселение» к проектированию принимаются значения расчетных показателей РНГП Ростовской области.</w:t>
      </w:r>
    </w:p>
    <w:p w:rsidR="00FD1B93" w:rsidRPr="00B540AE" w:rsidRDefault="00FD1B93" w:rsidP="002E3517">
      <w:pPr>
        <w:pStyle w:val="3a"/>
        <w:shd w:val="clear" w:color="auto" w:fill="auto"/>
        <w:spacing w:after="0" w:line="240" w:lineRule="auto"/>
        <w:ind w:firstLine="709"/>
        <w:jc w:val="both"/>
        <w:rPr>
          <w:b w:val="0"/>
          <w:sz w:val="24"/>
          <w:szCs w:val="24"/>
        </w:rPr>
      </w:pPr>
    </w:p>
    <w:p w:rsidR="00FD1B93" w:rsidRPr="00B540AE" w:rsidRDefault="00FD1B93" w:rsidP="002E3517">
      <w:pPr>
        <w:widowControl w:val="0"/>
        <w:autoSpaceDE w:val="0"/>
        <w:autoSpaceDN w:val="0"/>
        <w:adjustRightInd w:val="0"/>
        <w:spacing w:line="240" w:lineRule="auto"/>
        <w:outlineLvl w:val="0"/>
        <w:rPr>
          <w:b/>
        </w:rPr>
      </w:pPr>
      <w:bookmarkStart w:id="83" w:name="_Toc184399393"/>
      <w:r w:rsidRPr="00B540AE">
        <w:rPr>
          <w:b/>
        </w:rPr>
        <w:t>4.2</w:t>
      </w:r>
      <w:r w:rsidRPr="00B540AE">
        <w:rPr>
          <w:b/>
        </w:rPr>
        <w:tab/>
        <w:t>Область применения расчетных показателей</w:t>
      </w:r>
      <w:bookmarkEnd w:id="83"/>
    </w:p>
    <w:p w:rsidR="00FD1B93" w:rsidRPr="00B540AE" w:rsidRDefault="00FD1B93" w:rsidP="002E3517">
      <w:pPr>
        <w:pStyle w:val="217"/>
        <w:spacing w:after="0" w:line="240" w:lineRule="auto"/>
        <w:ind w:firstLine="709"/>
        <w:jc w:val="both"/>
        <w:rPr>
          <w:rFonts w:eastAsia="Calibri"/>
          <w:sz w:val="24"/>
          <w:szCs w:val="24"/>
          <w:lang w:eastAsia="en-US"/>
        </w:rPr>
      </w:pPr>
    </w:p>
    <w:p w:rsidR="00FD1B93" w:rsidRPr="00B540AE" w:rsidRDefault="00FD1B93" w:rsidP="002E3517">
      <w:pPr>
        <w:pStyle w:val="217"/>
        <w:spacing w:after="0" w:line="240" w:lineRule="auto"/>
        <w:ind w:firstLine="709"/>
        <w:jc w:val="both"/>
        <w:rPr>
          <w:rFonts w:eastAsia="Calibri"/>
          <w:sz w:val="24"/>
          <w:szCs w:val="24"/>
          <w:lang w:eastAsia="en-US"/>
        </w:rPr>
      </w:pPr>
      <w:r w:rsidRPr="00B540AE">
        <w:rPr>
          <w:rFonts w:eastAsia="Calibri"/>
          <w:sz w:val="24"/>
          <w:szCs w:val="24"/>
          <w:lang w:eastAsia="en-US"/>
        </w:rPr>
        <w:t>4.2.1</w:t>
      </w:r>
      <w:r w:rsidRPr="00B540AE">
        <w:rPr>
          <w:rFonts w:eastAsia="Calibri"/>
          <w:sz w:val="24"/>
          <w:szCs w:val="24"/>
          <w:lang w:eastAsia="en-US"/>
        </w:rPr>
        <w:tab/>
        <w:t>Действие расчетных показателей минимально допустимого уровня обеспеченности объектами местного значения населения Шолоховского городского поселения и максимально допустимого уровня территориальной доступности таких объектов для населения распространяется на всю территорию муниципального образования «</w:t>
      </w:r>
      <w:bookmarkStart w:id="84" w:name="_Hlk173836191"/>
      <w:r w:rsidRPr="00B540AE">
        <w:rPr>
          <w:rFonts w:eastAsia="Calibri"/>
          <w:sz w:val="24"/>
          <w:szCs w:val="24"/>
          <w:lang w:eastAsia="en-US"/>
        </w:rPr>
        <w:t>Шолоховское городское поселение</w:t>
      </w:r>
      <w:bookmarkEnd w:id="84"/>
      <w:r w:rsidRPr="00B540AE">
        <w:rPr>
          <w:rFonts w:eastAsia="Calibri"/>
          <w:sz w:val="24"/>
          <w:szCs w:val="24"/>
          <w:lang w:eastAsia="en-US"/>
        </w:rPr>
        <w:t>».</w:t>
      </w:r>
    </w:p>
    <w:p w:rsidR="00FD1B93" w:rsidRPr="00B540AE" w:rsidRDefault="00FD1B93" w:rsidP="002E3517">
      <w:pPr>
        <w:pStyle w:val="217"/>
        <w:spacing w:after="0" w:line="240" w:lineRule="auto"/>
        <w:ind w:firstLine="709"/>
        <w:jc w:val="both"/>
        <w:rPr>
          <w:rFonts w:eastAsia="Calibri"/>
          <w:sz w:val="24"/>
          <w:szCs w:val="24"/>
          <w:lang w:eastAsia="en-US"/>
        </w:rPr>
      </w:pPr>
      <w:r w:rsidRPr="00B540AE">
        <w:rPr>
          <w:rFonts w:eastAsia="Calibri"/>
          <w:sz w:val="24"/>
          <w:szCs w:val="24"/>
          <w:lang w:eastAsia="en-US"/>
        </w:rPr>
        <w:t>4.2.2</w:t>
      </w:r>
      <w:r w:rsidRPr="00B540AE">
        <w:rPr>
          <w:rFonts w:eastAsia="Calibri"/>
          <w:sz w:val="24"/>
          <w:szCs w:val="24"/>
          <w:lang w:eastAsia="en-US"/>
        </w:rPr>
        <w:tab/>
        <w:t>Расчетные показатели МНГП подлежат применению разработчиком градостроительной документации, заказчиком градостроительной документации и иными заинтересованными лицами при оценке качества градостроительной документации в части установления соответствия её решений целям повышения качества жизни населения МО «Шолоховское городское поселение». Расчетные показатели МНГП применяются при осуществлении государственного контроля за соблюдением ОМСУ законодательства о градостроительной деятельности.</w:t>
      </w:r>
    </w:p>
    <w:p w:rsidR="00FD1B93" w:rsidRPr="00B540AE" w:rsidRDefault="00FD1B93" w:rsidP="002E3517">
      <w:pPr>
        <w:pStyle w:val="217"/>
        <w:spacing w:after="0" w:line="240" w:lineRule="auto"/>
        <w:ind w:firstLine="709"/>
        <w:jc w:val="both"/>
        <w:rPr>
          <w:rFonts w:eastAsia="Calibri"/>
          <w:sz w:val="24"/>
          <w:szCs w:val="24"/>
          <w:lang w:eastAsia="en-US"/>
        </w:rPr>
      </w:pPr>
      <w:r w:rsidRPr="00B540AE">
        <w:rPr>
          <w:rFonts w:eastAsia="Calibri"/>
          <w:sz w:val="24"/>
          <w:szCs w:val="24"/>
          <w:lang w:eastAsia="en-US"/>
        </w:rPr>
        <w:t>4.2.3</w:t>
      </w:r>
      <w:r w:rsidRPr="00B540AE">
        <w:rPr>
          <w:rFonts w:eastAsia="Calibri"/>
          <w:sz w:val="24"/>
          <w:szCs w:val="24"/>
          <w:lang w:eastAsia="en-US"/>
        </w:rPr>
        <w:tab/>
        <w:t>Расчетные показатели МНГП муниципального образования «Шолоховское городское поселение» могут применяться:</w:t>
      </w:r>
    </w:p>
    <w:p w:rsidR="00FD1B93" w:rsidRPr="00B540AE" w:rsidRDefault="00FD1B93" w:rsidP="002E3517">
      <w:pPr>
        <w:pStyle w:val="217"/>
        <w:spacing w:after="0" w:line="240" w:lineRule="auto"/>
        <w:ind w:firstLine="709"/>
        <w:jc w:val="both"/>
        <w:rPr>
          <w:rFonts w:eastAsia="Calibri"/>
          <w:sz w:val="24"/>
          <w:szCs w:val="24"/>
          <w:lang w:eastAsia="en-US"/>
        </w:rPr>
      </w:pPr>
      <w:r w:rsidRPr="00B540AE">
        <w:rPr>
          <w:rFonts w:eastAsia="Calibri"/>
          <w:sz w:val="24"/>
          <w:szCs w:val="24"/>
          <w:lang w:eastAsia="en-US"/>
        </w:rPr>
        <w:t>-</w:t>
      </w:r>
      <w:r w:rsidRPr="00B540AE">
        <w:rPr>
          <w:rFonts w:eastAsia="Calibri"/>
          <w:sz w:val="24"/>
          <w:szCs w:val="24"/>
          <w:lang w:eastAsia="en-US"/>
        </w:rPr>
        <w:tab/>
        <w:t>в условиях аукционов на право заключить договор о КРТ по инициативе ОМСУ МО «</w:t>
      </w:r>
      <w:r w:rsidRPr="00B540AE">
        <w:rPr>
          <w:sz w:val="24"/>
          <w:szCs w:val="24"/>
        </w:rPr>
        <w:t>Шолоховское</w:t>
      </w:r>
      <w:r w:rsidRPr="00B540AE">
        <w:rPr>
          <w:rFonts w:eastAsia="Calibri"/>
          <w:sz w:val="24"/>
          <w:szCs w:val="24"/>
          <w:lang w:eastAsia="en-US"/>
        </w:rPr>
        <w:t xml:space="preserve"> городское поселение»;</w:t>
      </w:r>
    </w:p>
    <w:p w:rsidR="00FD1B93" w:rsidRPr="00B540AE" w:rsidRDefault="00FD1B93" w:rsidP="002E3517">
      <w:pPr>
        <w:pStyle w:val="217"/>
        <w:spacing w:after="0" w:line="240" w:lineRule="auto"/>
        <w:ind w:firstLine="709"/>
        <w:jc w:val="both"/>
        <w:rPr>
          <w:rFonts w:eastAsia="Calibri"/>
          <w:sz w:val="24"/>
          <w:szCs w:val="24"/>
          <w:lang w:eastAsia="en-US"/>
        </w:rPr>
      </w:pPr>
      <w:r w:rsidRPr="00B540AE">
        <w:rPr>
          <w:rFonts w:eastAsia="Calibri"/>
          <w:sz w:val="24"/>
          <w:szCs w:val="24"/>
          <w:lang w:eastAsia="en-US"/>
        </w:rPr>
        <w:t>-</w:t>
      </w:r>
      <w:r w:rsidRPr="00B540AE">
        <w:rPr>
          <w:rFonts w:eastAsia="Calibri"/>
          <w:sz w:val="24"/>
          <w:szCs w:val="24"/>
          <w:lang w:eastAsia="en-US"/>
        </w:rPr>
        <w:tab/>
        <w:t>при подготовке планов и программ комплексного социально-экономического развития муниципального образования «</w:t>
      </w:r>
      <w:r w:rsidRPr="00B540AE">
        <w:rPr>
          <w:sz w:val="24"/>
          <w:szCs w:val="24"/>
        </w:rPr>
        <w:t>Шолоховское</w:t>
      </w:r>
      <w:r w:rsidRPr="00B540AE">
        <w:rPr>
          <w:rFonts w:eastAsia="Calibri"/>
          <w:sz w:val="24"/>
          <w:szCs w:val="24"/>
          <w:lang w:eastAsia="en-US"/>
        </w:rPr>
        <w:t xml:space="preserve"> городское поселение»;</w:t>
      </w:r>
    </w:p>
    <w:p w:rsidR="00FD1B93" w:rsidRPr="00B540AE" w:rsidRDefault="00FD1B93" w:rsidP="002E3517">
      <w:pPr>
        <w:pStyle w:val="217"/>
        <w:spacing w:after="0" w:line="240" w:lineRule="auto"/>
        <w:ind w:firstLine="709"/>
        <w:jc w:val="both"/>
        <w:rPr>
          <w:rFonts w:eastAsia="Calibri"/>
          <w:sz w:val="24"/>
          <w:szCs w:val="24"/>
          <w:lang w:eastAsia="en-US"/>
        </w:rPr>
      </w:pPr>
      <w:r w:rsidRPr="00B540AE">
        <w:rPr>
          <w:rFonts w:eastAsia="Calibri"/>
          <w:sz w:val="24"/>
          <w:szCs w:val="24"/>
          <w:lang w:eastAsia="en-US"/>
        </w:rPr>
        <w:t>-</w:t>
      </w:r>
      <w:r w:rsidRPr="00B540AE">
        <w:rPr>
          <w:rFonts w:eastAsia="Calibri"/>
          <w:sz w:val="24"/>
          <w:szCs w:val="24"/>
          <w:lang w:eastAsia="en-US"/>
        </w:rPr>
        <w:tab/>
        <w:t>для принятия решений ОМСУ МО «</w:t>
      </w:r>
      <w:r w:rsidRPr="00B540AE">
        <w:rPr>
          <w:sz w:val="24"/>
          <w:szCs w:val="24"/>
        </w:rPr>
        <w:t>Шолоховское</w:t>
      </w:r>
      <w:r w:rsidRPr="00B540AE">
        <w:rPr>
          <w:rFonts w:eastAsia="Calibri"/>
          <w:sz w:val="24"/>
          <w:szCs w:val="24"/>
          <w:lang w:eastAsia="en-US"/>
        </w:rPr>
        <w:t xml:space="preserve"> городское поселение», должностными лицами, осуществляющими контроль за градостроительной деятельностью на территории муниципального образования;</w:t>
      </w:r>
    </w:p>
    <w:p w:rsidR="00FD1B93" w:rsidRPr="00B540AE" w:rsidRDefault="00FD1B93" w:rsidP="002E3517">
      <w:pPr>
        <w:pStyle w:val="217"/>
        <w:spacing w:after="0" w:line="240" w:lineRule="auto"/>
        <w:ind w:firstLine="709"/>
        <w:jc w:val="both"/>
        <w:rPr>
          <w:rFonts w:eastAsia="Calibri"/>
          <w:sz w:val="24"/>
          <w:szCs w:val="24"/>
          <w:lang w:eastAsia="en-US"/>
        </w:rPr>
      </w:pPr>
      <w:r w:rsidRPr="00B540AE">
        <w:rPr>
          <w:rFonts w:eastAsia="Calibri"/>
          <w:sz w:val="24"/>
          <w:szCs w:val="24"/>
          <w:lang w:eastAsia="en-US"/>
        </w:rPr>
        <w:t>-</w:t>
      </w:r>
      <w:r w:rsidRPr="00B540AE">
        <w:rPr>
          <w:rFonts w:eastAsia="Calibri"/>
          <w:sz w:val="24"/>
          <w:szCs w:val="24"/>
          <w:lang w:eastAsia="en-US"/>
        </w:rPr>
        <w:tab/>
        <w:t>при проведении общественных обсуждений, публичных слушаний по проектам генеральных планов муниципального образования «</w:t>
      </w:r>
      <w:r w:rsidRPr="00B540AE">
        <w:rPr>
          <w:sz w:val="24"/>
          <w:szCs w:val="24"/>
        </w:rPr>
        <w:t>Шолоховское</w:t>
      </w:r>
      <w:r w:rsidRPr="00B540AE">
        <w:rPr>
          <w:rFonts w:eastAsia="Calibri"/>
          <w:sz w:val="24"/>
          <w:szCs w:val="24"/>
          <w:lang w:eastAsia="en-US"/>
        </w:rPr>
        <w:t xml:space="preserve"> городское поселение»;</w:t>
      </w:r>
    </w:p>
    <w:p w:rsidR="00FD1B93" w:rsidRPr="00B540AE" w:rsidRDefault="00FD1B93" w:rsidP="002E3517">
      <w:pPr>
        <w:pStyle w:val="217"/>
        <w:spacing w:after="0" w:line="240" w:lineRule="auto"/>
        <w:ind w:firstLine="709"/>
        <w:jc w:val="both"/>
        <w:rPr>
          <w:rFonts w:eastAsia="Calibri"/>
          <w:sz w:val="24"/>
          <w:szCs w:val="24"/>
          <w:lang w:eastAsia="en-US"/>
        </w:rPr>
      </w:pPr>
      <w:r w:rsidRPr="00B540AE">
        <w:rPr>
          <w:rFonts w:eastAsia="Calibri"/>
          <w:sz w:val="24"/>
          <w:szCs w:val="24"/>
          <w:lang w:eastAsia="en-US"/>
        </w:rPr>
        <w:t>-</w:t>
      </w:r>
      <w:r w:rsidRPr="00B540AE">
        <w:rPr>
          <w:rFonts w:eastAsia="Calibri"/>
          <w:sz w:val="24"/>
          <w:szCs w:val="24"/>
          <w:lang w:eastAsia="en-US"/>
        </w:rPr>
        <w:tab/>
        <w:t>при проведении общественных обсуждений, публичных слушаний по проектам планировки территорий и проектам межевания территорий, подготовленным в составе документации по планировке территорий;</w:t>
      </w:r>
    </w:p>
    <w:p w:rsidR="00FD1B93" w:rsidRPr="00B540AE" w:rsidRDefault="00FD1B93" w:rsidP="002E3517">
      <w:pPr>
        <w:pStyle w:val="217"/>
        <w:spacing w:after="0" w:line="240" w:lineRule="auto"/>
        <w:ind w:firstLine="709"/>
        <w:jc w:val="both"/>
        <w:rPr>
          <w:rFonts w:eastAsia="Calibri"/>
          <w:sz w:val="24"/>
          <w:szCs w:val="24"/>
          <w:lang w:eastAsia="en-US"/>
        </w:rPr>
      </w:pPr>
      <w:r w:rsidRPr="00B540AE">
        <w:rPr>
          <w:rFonts w:eastAsia="Calibri"/>
          <w:sz w:val="24"/>
          <w:szCs w:val="24"/>
          <w:lang w:eastAsia="en-US"/>
        </w:rPr>
        <w:t>-</w:t>
      </w:r>
      <w:r w:rsidRPr="00B540AE">
        <w:rPr>
          <w:rFonts w:eastAsia="Calibri"/>
          <w:sz w:val="24"/>
          <w:szCs w:val="24"/>
          <w:lang w:eastAsia="en-US"/>
        </w:rPr>
        <w:tab/>
        <w:t>в иных случаях, когда требуется учет и соблюдение расчетных показателей минимально допустимого уровня обеспеченности объектами местного значения населения МО «</w:t>
      </w:r>
      <w:r w:rsidRPr="00B540AE">
        <w:rPr>
          <w:sz w:val="24"/>
          <w:szCs w:val="24"/>
        </w:rPr>
        <w:t>Шолоховское</w:t>
      </w:r>
      <w:r w:rsidRPr="00B540AE">
        <w:rPr>
          <w:rFonts w:eastAsia="Calibri"/>
          <w:sz w:val="24"/>
          <w:szCs w:val="24"/>
          <w:lang w:eastAsia="en-US"/>
        </w:rPr>
        <w:t xml:space="preserve"> городское поселение» и расчетных показателей максимально допустимого уровня территориальной доступности таких объектов для населения.</w:t>
      </w:r>
    </w:p>
    <w:p w:rsidR="00FD1B93" w:rsidRPr="00B540AE" w:rsidRDefault="00FD1B93" w:rsidP="002E3517">
      <w:pPr>
        <w:pStyle w:val="217"/>
        <w:spacing w:after="0" w:line="240" w:lineRule="auto"/>
        <w:ind w:firstLine="709"/>
        <w:jc w:val="both"/>
        <w:rPr>
          <w:rFonts w:eastAsia="Calibri"/>
          <w:sz w:val="24"/>
          <w:szCs w:val="24"/>
          <w:lang w:eastAsia="en-US"/>
        </w:rPr>
      </w:pPr>
      <w:r w:rsidRPr="00B540AE">
        <w:rPr>
          <w:rFonts w:eastAsia="Calibri"/>
          <w:sz w:val="24"/>
          <w:szCs w:val="24"/>
          <w:lang w:eastAsia="en-US"/>
        </w:rPr>
        <w:t>4.2.4</w:t>
      </w:r>
      <w:r w:rsidRPr="00B540AE">
        <w:rPr>
          <w:rFonts w:eastAsia="Calibri"/>
          <w:sz w:val="24"/>
          <w:szCs w:val="24"/>
          <w:lang w:eastAsia="en-US"/>
        </w:rPr>
        <w:tab/>
        <w:t>МНГП рекомендуются к учету при разработке архитектурно-градостроительных концепций, мастер-планов развития территории населенных пунктов МО «</w:t>
      </w:r>
      <w:bookmarkStart w:id="85" w:name="_Hlk184398512"/>
      <w:r w:rsidRPr="00B540AE">
        <w:rPr>
          <w:rFonts w:eastAsia="Calibri"/>
          <w:sz w:val="24"/>
          <w:szCs w:val="24"/>
          <w:lang w:eastAsia="en-US"/>
        </w:rPr>
        <w:t>Шолоховское</w:t>
      </w:r>
      <w:bookmarkEnd w:id="85"/>
      <w:r w:rsidRPr="00B540AE">
        <w:rPr>
          <w:rFonts w:eastAsia="Calibri"/>
          <w:sz w:val="24"/>
          <w:szCs w:val="24"/>
          <w:lang w:eastAsia="en-US"/>
        </w:rPr>
        <w:t xml:space="preserve"> городское поселение» и иных подобных градостроительных работ, финансируемых из бюджетных или внебюджетных средств.</w:t>
      </w:r>
    </w:p>
    <w:p w:rsidR="00FD1B93" w:rsidRPr="00B540AE" w:rsidRDefault="00FD1B93" w:rsidP="002E3517">
      <w:pPr>
        <w:widowControl w:val="0"/>
        <w:autoSpaceDE w:val="0"/>
        <w:autoSpaceDN w:val="0"/>
        <w:adjustRightInd w:val="0"/>
        <w:spacing w:line="240" w:lineRule="auto"/>
      </w:pPr>
      <w:bookmarkStart w:id="86" w:name="sub_12043400"/>
    </w:p>
    <w:p w:rsidR="00FD1B93" w:rsidRPr="00B540AE" w:rsidRDefault="00FD1B93" w:rsidP="002E3517">
      <w:r w:rsidRPr="00B540AE">
        <w:br w:type="page"/>
      </w:r>
    </w:p>
    <w:p w:rsidR="00FD1B93" w:rsidRPr="00B540AE" w:rsidRDefault="00FD1B93" w:rsidP="002E3517">
      <w:pPr>
        <w:widowControl w:val="0"/>
        <w:autoSpaceDE w:val="0"/>
        <w:autoSpaceDN w:val="0"/>
        <w:adjustRightInd w:val="0"/>
        <w:spacing w:line="240" w:lineRule="auto"/>
        <w:jc w:val="center"/>
        <w:outlineLvl w:val="0"/>
        <w:rPr>
          <w:b/>
        </w:rPr>
      </w:pPr>
      <w:bookmarkStart w:id="87" w:name="_Toc184399394"/>
      <w:r w:rsidRPr="00B540AE">
        <w:rPr>
          <w:b/>
        </w:rPr>
        <w:t>Приложение 1 – Обозначения и сокращения</w:t>
      </w:r>
      <w:bookmarkEnd w:id="87"/>
    </w:p>
    <w:p w:rsidR="00FD1B93" w:rsidRPr="00B540AE" w:rsidRDefault="00FD1B93" w:rsidP="002E3517">
      <w:pPr>
        <w:widowControl w:val="0"/>
        <w:autoSpaceDE w:val="0"/>
        <w:autoSpaceDN w:val="0"/>
        <w:adjustRightInd w:val="0"/>
        <w:spacing w:line="240" w:lineRule="auto"/>
      </w:pPr>
    </w:p>
    <w:p w:rsidR="00FD1B93" w:rsidRPr="00B540AE" w:rsidRDefault="00FD1B93" w:rsidP="002E3517">
      <w:pPr>
        <w:widowControl w:val="0"/>
        <w:autoSpaceDE w:val="0"/>
        <w:autoSpaceDN w:val="0"/>
        <w:adjustRightInd w:val="0"/>
        <w:spacing w:line="240" w:lineRule="auto"/>
      </w:pPr>
      <w:r w:rsidRPr="00B540AE">
        <w:t xml:space="preserve">ГрК РФ – Градостроительный кодекс Российской Федерации. </w:t>
      </w:r>
    </w:p>
    <w:p w:rsidR="00FD1B93" w:rsidRPr="00B540AE" w:rsidRDefault="00FD1B93" w:rsidP="002E3517">
      <w:pPr>
        <w:widowControl w:val="0"/>
        <w:autoSpaceDE w:val="0"/>
        <w:autoSpaceDN w:val="0"/>
        <w:adjustRightInd w:val="0"/>
        <w:spacing w:line="240" w:lineRule="auto"/>
      </w:pPr>
      <w:r w:rsidRPr="00B540AE">
        <w:t>ГОСТ – государственный стандарт.</w:t>
      </w:r>
    </w:p>
    <w:p w:rsidR="00FD1B93" w:rsidRPr="00B540AE" w:rsidRDefault="00FD1B93" w:rsidP="002E3517">
      <w:pPr>
        <w:widowControl w:val="0"/>
        <w:autoSpaceDE w:val="0"/>
        <w:autoSpaceDN w:val="0"/>
        <w:adjustRightInd w:val="0"/>
        <w:spacing w:line="240" w:lineRule="auto"/>
      </w:pPr>
      <w:r w:rsidRPr="00B540AE">
        <w:t xml:space="preserve">ДТП – документы территориального планирования. </w:t>
      </w:r>
    </w:p>
    <w:p w:rsidR="00FD1B93" w:rsidRPr="00B540AE" w:rsidRDefault="00FD1B93" w:rsidP="002E3517">
      <w:pPr>
        <w:widowControl w:val="0"/>
        <w:autoSpaceDE w:val="0"/>
        <w:autoSpaceDN w:val="0"/>
        <w:adjustRightInd w:val="0"/>
        <w:spacing w:line="240" w:lineRule="auto"/>
      </w:pPr>
      <w:r w:rsidRPr="00B540AE">
        <w:t>ДППТ – документация по планировке территории.</w:t>
      </w:r>
    </w:p>
    <w:p w:rsidR="00FD1B93" w:rsidRPr="00B540AE" w:rsidRDefault="00FD1B93" w:rsidP="002E3517">
      <w:pPr>
        <w:widowControl w:val="0"/>
        <w:autoSpaceDE w:val="0"/>
        <w:autoSpaceDN w:val="0"/>
        <w:adjustRightInd w:val="0"/>
        <w:spacing w:line="240" w:lineRule="auto"/>
      </w:pPr>
      <w:r w:rsidRPr="00B540AE">
        <w:t xml:space="preserve">ЗОУИТ – зоны с особыми условиями использования территории. </w:t>
      </w:r>
    </w:p>
    <w:p w:rsidR="00FD1B93" w:rsidRPr="00B540AE" w:rsidRDefault="00FD1B93" w:rsidP="002E3517">
      <w:pPr>
        <w:widowControl w:val="0"/>
        <w:autoSpaceDE w:val="0"/>
        <w:autoSpaceDN w:val="0"/>
        <w:adjustRightInd w:val="0"/>
        <w:spacing w:line="240" w:lineRule="auto"/>
      </w:pPr>
      <w:r w:rsidRPr="00B540AE">
        <w:t>ИЖС – индивидуальное жилищное строительство.</w:t>
      </w:r>
    </w:p>
    <w:p w:rsidR="00FD1B93" w:rsidRPr="00B540AE" w:rsidRDefault="00FD1B93" w:rsidP="002E3517">
      <w:pPr>
        <w:widowControl w:val="0"/>
        <w:autoSpaceDE w:val="0"/>
        <w:autoSpaceDN w:val="0"/>
        <w:adjustRightInd w:val="0"/>
        <w:spacing w:line="240" w:lineRule="auto"/>
      </w:pPr>
      <w:r w:rsidRPr="00B540AE">
        <w:t>ЛЭП – линия электропередачи.</w:t>
      </w:r>
    </w:p>
    <w:p w:rsidR="00FD1B93" w:rsidRPr="00B540AE" w:rsidRDefault="00FD1B93" w:rsidP="002E3517">
      <w:pPr>
        <w:widowControl w:val="0"/>
        <w:autoSpaceDE w:val="0"/>
        <w:autoSpaceDN w:val="0"/>
        <w:adjustRightInd w:val="0"/>
        <w:spacing w:line="240" w:lineRule="auto"/>
      </w:pPr>
      <w:r w:rsidRPr="00B540AE">
        <w:t>м – метр.</w:t>
      </w:r>
    </w:p>
    <w:p w:rsidR="00FD1B93" w:rsidRPr="00B540AE" w:rsidRDefault="00FD1B93" w:rsidP="002E3517">
      <w:pPr>
        <w:widowControl w:val="0"/>
        <w:autoSpaceDE w:val="0"/>
        <w:autoSpaceDN w:val="0"/>
        <w:adjustRightInd w:val="0"/>
        <w:spacing w:line="240" w:lineRule="auto"/>
      </w:pPr>
      <w:r w:rsidRPr="00B540AE">
        <w:t>м2 – квадратный метр. м3 – кубический метр. мин. – минута.</w:t>
      </w:r>
    </w:p>
    <w:p w:rsidR="00FD1B93" w:rsidRPr="00B540AE" w:rsidRDefault="00FD1B93" w:rsidP="002E3517">
      <w:pPr>
        <w:widowControl w:val="0"/>
        <w:autoSpaceDE w:val="0"/>
        <w:autoSpaceDN w:val="0"/>
        <w:adjustRightInd w:val="0"/>
        <w:spacing w:line="240" w:lineRule="auto"/>
      </w:pPr>
      <w:r w:rsidRPr="00B540AE">
        <w:t>МГН – маломобильные группы населения.</w:t>
      </w:r>
    </w:p>
    <w:p w:rsidR="00FD1B93" w:rsidRPr="00B540AE" w:rsidRDefault="00FD1B93" w:rsidP="002E3517">
      <w:pPr>
        <w:widowControl w:val="0"/>
        <w:autoSpaceDE w:val="0"/>
        <w:autoSpaceDN w:val="0"/>
        <w:adjustRightInd w:val="0"/>
        <w:spacing w:line="240" w:lineRule="auto"/>
      </w:pPr>
      <w:r w:rsidRPr="00B540AE">
        <w:t>МНГП – местные нормативы градостроительного проектирования.</w:t>
      </w:r>
    </w:p>
    <w:p w:rsidR="00FD1B93" w:rsidRPr="00B540AE" w:rsidRDefault="00FD1B93" w:rsidP="002E3517">
      <w:pPr>
        <w:widowControl w:val="0"/>
        <w:autoSpaceDE w:val="0"/>
        <w:autoSpaceDN w:val="0"/>
        <w:adjustRightInd w:val="0"/>
        <w:spacing w:line="240" w:lineRule="auto"/>
      </w:pPr>
      <w:r w:rsidRPr="00B540AE">
        <w:t>МФЦ</w:t>
      </w:r>
      <w:r w:rsidRPr="00B540AE">
        <w:tab/>
        <w:t>–</w:t>
      </w:r>
      <w:r w:rsidRPr="00B540AE">
        <w:tab/>
        <w:t>многофункциональные</w:t>
      </w:r>
      <w:r w:rsidRPr="00B540AE">
        <w:tab/>
        <w:t>центры</w:t>
      </w:r>
      <w:r w:rsidRPr="00B540AE">
        <w:tab/>
        <w:t>предоставления</w:t>
      </w:r>
      <w:r w:rsidRPr="00B540AE">
        <w:tab/>
        <w:t>государственных</w:t>
      </w:r>
      <w:r w:rsidRPr="00B540AE">
        <w:tab/>
        <w:t>и муниципальных услуг.</w:t>
      </w:r>
    </w:p>
    <w:p w:rsidR="00FD1B93" w:rsidRPr="00B540AE" w:rsidRDefault="00FD1B93" w:rsidP="002E3517">
      <w:pPr>
        <w:widowControl w:val="0"/>
        <w:autoSpaceDE w:val="0"/>
        <w:autoSpaceDN w:val="0"/>
        <w:adjustRightInd w:val="0"/>
        <w:spacing w:line="240" w:lineRule="auto"/>
      </w:pPr>
      <w:r w:rsidRPr="00B540AE">
        <w:t xml:space="preserve">НГП – нормативы градостроительного проектирования. </w:t>
      </w:r>
    </w:p>
    <w:p w:rsidR="00FD1B93" w:rsidRPr="00B540AE" w:rsidRDefault="00FD1B93" w:rsidP="002E3517">
      <w:pPr>
        <w:widowControl w:val="0"/>
        <w:autoSpaceDE w:val="0"/>
        <w:autoSpaceDN w:val="0"/>
        <w:adjustRightInd w:val="0"/>
        <w:spacing w:line="240" w:lineRule="auto"/>
      </w:pPr>
      <w:r w:rsidRPr="00B540AE">
        <w:t>НПА – нормативный правовой акт.</w:t>
      </w:r>
    </w:p>
    <w:p w:rsidR="00FD1B93" w:rsidRPr="00B540AE" w:rsidRDefault="00FD1B93" w:rsidP="002E3517">
      <w:pPr>
        <w:widowControl w:val="0"/>
        <w:autoSpaceDE w:val="0"/>
        <w:autoSpaceDN w:val="0"/>
        <w:adjustRightInd w:val="0"/>
        <w:spacing w:line="240" w:lineRule="auto"/>
      </w:pPr>
      <w:r w:rsidRPr="00B540AE">
        <w:t>ОМЗ – объекты местного значения.</w:t>
      </w:r>
    </w:p>
    <w:p w:rsidR="00FD1B93" w:rsidRPr="00B540AE" w:rsidRDefault="00FD1B93" w:rsidP="002E3517">
      <w:pPr>
        <w:widowControl w:val="0"/>
        <w:autoSpaceDE w:val="0"/>
        <w:autoSpaceDN w:val="0"/>
        <w:adjustRightInd w:val="0"/>
        <w:spacing w:line="240" w:lineRule="auto"/>
      </w:pPr>
      <w:r w:rsidRPr="00B540AE">
        <w:t xml:space="preserve">ОМСУ – органы местного самоуправления. </w:t>
      </w:r>
    </w:p>
    <w:p w:rsidR="00FD1B93" w:rsidRPr="00B540AE" w:rsidRDefault="00FD1B93" w:rsidP="002E3517">
      <w:pPr>
        <w:widowControl w:val="0"/>
        <w:autoSpaceDE w:val="0"/>
        <w:autoSpaceDN w:val="0"/>
        <w:adjustRightInd w:val="0"/>
        <w:spacing w:line="240" w:lineRule="auto"/>
      </w:pPr>
      <w:r w:rsidRPr="00B540AE">
        <w:t>ООПТ – особо охраняемая природная территория.</w:t>
      </w:r>
    </w:p>
    <w:p w:rsidR="00FD1B93" w:rsidRPr="00B540AE" w:rsidRDefault="00FD1B93" w:rsidP="002E3517">
      <w:pPr>
        <w:widowControl w:val="0"/>
        <w:autoSpaceDE w:val="0"/>
        <w:autoSpaceDN w:val="0"/>
        <w:adjustRightInd w:val="0"/>
        <w:spacing w:line="240" w:lineRule="auto"/>
      </w:pPr>
      <w:r w:rsidRPr="00B540AE">
        <w:t>РНГП – региональные нормативы градостроительного проектирования.</w:t>
      </w:r>
    </w:p>
    <w:p w:rsidR="00FD1B93" w:rsidRPr="00B540AE" w:rsidRDefault="00FD1B93" w:rsidP="002E3517">
      <w:pPr>
        <w:widowControl w:val="0"/>
        <w:autoSpaceDE w:val="0"/>
        <w:autoSpaceDN w:val="0"/>
        <w:adjustRightInd w:val="0"/>
        <w:spacing w:line="240" w:lineRule="auto"/>
      </w:pPr>
      <w:r w:rsidRPr="00B540AE">
        <w:t>РСЧС – единая система государства, занимающаяся предупреждением и ликвидацией ситуаций чрезвычайного уровня.</w:t>
      </w:r>
    </w:p>
    <w:p w:rsidR="00FD1B93" w:rsidRPr="00B540AE" w:rsidRDefault="00FD1B93" w:rsidP="002E3517">
      <w:pPr>
        <w:widowControl w:val="0"/>
        <w:autoSpaceDE w:val="0"/>
        <w:autoSpaceDN w:val="0"/>
        <w:adjustRightInd w:val="0"/>
        <w:spacing w:line="240" w:lineRule="auto"/>
      </w:pPr>
      <w:r w:rsidRPr="00B540AE">
        <w:t>РФ – Российская Федерация.</w:t>
      </w:r>
    </w:p>
    <w:p w:rsidR="00FD1B93" w:rsidRPr="00B540AE" w:rsidRDefault="00FD1B93" w:rsidP="002E3517">
      <w:pPr>
        <w:widowControl w:val="0"/>
        <w:autoSpaceDE w:val="0"/>
        <w:autoSpaceDN w:val="0"/>
        <w:adjustRightInd w:val="0"/>
        <w:spacing w:line="240" w:lineRule="auto"/>
      </w:pPr>
      <w:r w:rsidRPr="00B540AE">
        <w:t xml:space="preserve">СанПиН – санитарные правила и нормы. </w:t>
      </w:r>
    </w:p>
    <w:p w:rsidR="00FD1B93" w:rsidRPr="00B540AE" w:rsidRDefault="00FD1B93" w:rsidP="002E3517">
      <w:pPr>
        <w:widowControl w:val="0"/>
        <w:autoSpaceDE w:val="0"/>
        <w:autoSpaceDN w:val="0"/>
        <w:adjustRightInd w:val="0"/>
        <w:spacing w:line="240" w:lineRule="auto"/>
      </w:pPr>
      <w:r w:rsidRPr="00B540AE">
        <w:t>СЗЗ – санитарно-защитная зона.</w:t>
      </w:r>
    </w:p>
    <w:p w:rsidR="00FD1B93" w:rsidRPr="00B540AE" w:rsidRDefault="00FD1B93" w:rsidP="002E3517">
      <w:pPr>
        <w:widowControl w:val="0"/>
        <w:autoSpaceDE w:val="0"/>
        <w:autoSpaceDN w:val="0"/>
        <w:adjustRightInd w:val="0"/>
        <w:spacing w:line="240" w:lineRule="auto"/>
      </w:pPr>
      <w:r w:rsidRPr="00B540AE">
        <w:t>СН – строительные нормы.</w:t>
      </w:r>
    </w:p>
    <w:p w:rsidR="00FD1B93" w:rsidRPr="00B540AE" w:rsidRDefault="00FD1B93" w:rsidP="002E3517">
      <w:pPr>
        <w:widowControl w:val="0"/>
        <w:autoSpaceDE w:val="0"/>
        <w:autoSpaceDN w:val="0"/>
        <w:adjustRightInd w:val="0"/>
        <w:spacing w:line="240" w:lineRule="auto"/>
      </w:pPr>
      <w:r w:rsidRPr="00B540AE">
        <w:t xml:space="preserve">СНиП – строительные нормативы и правила. </w:t>
      </w:r>
    </w:p>
    <w:p w:rsidR="00FD1B93" w:rsidRPr="00B540AE" w:rsidRDefault="00FD1B93" w:rsidP="002E3517">
      <w:pPr>
        <w:widowControl w:val="0"/>
        <w:autoSpaceDE w:val="0"/>
        <w:autoSpaceDN w:val="0"/>
        <w:adjustRightInd w:val="0"/>
        <w:spacing w:line="240" w:lineRule="auto"/>
      </w:pPr>
      <w:r w:rsidRPr="00B540AE">
        <w:t>СП – свод правил.</w:t>
      </w:r>
    </w:p>
    <w:p w:rsidR="00FD1B93" w:rsidRPr="00B540AE" w:rsidRDefault="00FD1B93" w:rsidP="002E3517">
      <w:pPr>
        <w:widowControl w:val="0"/>
        <w:autoSpaceDE w:val="0"/>
        <w:autoSpaceDN w:val="0"/>
        <w:adjustRightInd w:val="0"/>
        <w:spacing w:line="240" w:lineRule="auto"/>
      </w:pPr>
      <w:r w:rsidRPr="00B540AE">
        <w:t xml:space="preserve">СПО – среднее профессиональное образование. </w:t>
      </w:r>
    </w:p>
    <w:p w:rsidR="00FD1B93" w:rsidRPr="00B540AE" w:rsidRDefault="00FD1B93" w:rsidP="002E3517">
      <w:pPr>
        <w:widowControl w:val="0"/>
        <w:autoSpaceDE w:val="0"/>
        <w:autoSpaceDN w:val="0"/>
        <w:adjustRightInd w:val="0"/>
        <w:spacing w:line="240" w:lineRule="auto"/>
      </w:pPr>
      <w:r w:rsidRPr="00B540AE">
        <w:t>СТО – станция технического обслуживания. тыс. – тысяча.</w:t>
      </w:r>
    </w:p>
    <w:p w:rsidR="00FD1B93" w:rsidRPr="00B540AE" w:rsidRDefault="00FD1B93" w:rsidP="002E3517">
      <w:pPr>
        <w:widowControl w:val="0"/>
        <w:autoSpaceDE w:val="0"/>
        <w:autoSpaceDN w:val="0"/>
        <w:adjustRightInd w:val="0"/>
        <w:spacing w:line="240" w:lineRule="auto"/>
      </w:pPr>
      <w:r w:rsidRPr="00B540AE">
        <w:t xml:space="preserve">ТКО – твердые коммунальные отходы. </w:t>
      </w:r>
    </w:p>
    <w:p w:rsidR="00FD1B93" w:rsidRPr="00B540AE" w:rsidRDefault="00FD1B93" w:rsidP="002E3517">
      <w:pPr>
        <w:widowControl w:val="0"/>
        <w:autoSpaceDE w:val="0"/>
        <w:autoSpaceDN w:val="0"/>
        <w:adjustRightInd w:val="0"/>
        <w:spacing w:line="240" w:lineRule="auto"/>
      </w:pPr>
      <w:r w:rsidRPr="00B540AE">
        <w:t>УДС – улично-дорожная сеть.</w:t>
      </w:r>
    </w:p>
    <w:p w:rsidR="00FD1B93" w:rsidRPr="00B540AE" w:rsidRDefault="00FD1B93" w:rsidP="002E3517">
      <w:pPr>
        <w:widowControl w:val="0"/>
        <w:autoSpaceDE w:val="0"/>
        <w:autoSpaceDN w:val="0"/>
        <w:adjustRightInd w:val="0"/>
        <w:spacing w:line="240" w:lineRule="auto"/>
      </w:pPr>
      <w:r w:rsidRPr="00B540AE">
        <w:t>ЧС – чрезвычайная ситуация</w:t>
      </w:r>
    </w:p>
    <w:p w:rsidR="00FD1B93" w:rsidRPr="00B540AE" w:rsidRDefault="00FD1B93" w:rsidP="002E3517">
      <w:pPr>
        <w:widowControl w:val="0"/>
        <w:autoSpaceDE w:val="0"/>
        <w:autoSpaceDN w:val="0"/>
        <w:adjustRightInd w:val="0"/>
        <w:spacing w:line="240" w:lineRule="auto"/>
      </w:pPr>
    </w:p>
    <w:p w:rsidR="00FD1B93" w:rsidRPr="00B540AE" w:rsidRDefault="00FD1B93" w:rsidP="002E3517">
      <w:r w:rsidRPr="00B540AE">
        <w:br w:type="page"/>
      </w:r>
    </w:p>
    <w:p w:rsidR="00FD1B93" w:rsidRPr="00B540AE" w:rsidRDefault="00FD1B93" w:rsidP="00FD1B93">
      <w:pPr>
        <w:widowControl w:val="0"/>
        <w:autoSpaceDE w:val="0"/>
        <w:autoSpaceDN w:val="0"/>
        <w:adjustRightInd w:val="0"/>
        <w:spacing w:line="240" w:lineRule="auto"/>
        <w:jc w:val="center"/>
        <w:outlineLvl w:val="0"/>
        <w:rPr>
          <w:b/>
        </w:rPr>
      </w:pPr>
      <w:bookmarkStart w:id="88" w:name="_Toc184399395"/>
      <w:r w:rsidRPr="00B540AE">
        <w:rPr>
          <w:b/>
        </w:rPr>
        <w:t>Приложение 2 – Нормативная правовая база МНГП</w:t>
      </w:r>
      <w:bookmarkEnd w:id="88"/>
    </w:p>
    <w:p w:rsidR="00FD1B93" w:rsidRPr="00B540AE" w:rsidRDefault="00FD1B93" w:rsidP="002E3517">
      <w:pPr>
        <w:widowControl w:val="0"/>
        <w:autoSpaceDE w:val="0"/>
        <w:autoSpaceDN w:val="0"/>
        <w:adjustRightInd w:val="0"/>
        <w:spacing w:line="240" w:lineRule="auto"/>
        <w:ind w:firstLine="0"/>
      </w:pPr>
    </w:p>
    <w:p w:rsidR="00FD1B93" w:rsidRPr="00B540AE" w:rsidRDefault="00FD1B93" w:rsidP="002E3517">
      <w:pPr>
        <w:widowControl w:val="0"/>
        <w:autoSpaceDE w:val="0"/>
        <w:autoSpaceDN w:val="0"/>
        <w:adjustRightInd w:val="0"/>
        <w:spacing w:line="216" w:lineRule="auto"/>
        <w:ind w:firstLine="0"/>
      </w:pPr>
      <w:r w:rsidRPr="00B540AE">
        <w:tab/>
        <w:t>Градостроительный кодекс Российской Федерации от 29 декабря 2004 года № 190-ФЗ;</w:t>
      </w:r>
    </w:p>
    <w:p w:rsidR="00FD1B93" w:rsidRPr="00B540AE" w:rsidRDefault="00FD1B93" w:rsidP="002E3517">
      <w:pPr>
        <w:widowControl w:val="0"/>
        <w:autoSpaceDE w:val="0"/>
        <w:autoSpaceDN w:val="0"/>
        <w:adjustRightInd w:val="0"/>
        <w:spacing w:line="216" w:lineRule="auto"/>
        <w:ind w:firstLine="0"/>
      </w:pPr>
      <w:r w:rsidRPr="00B540AE">
        <w:tab/>
        <w:t>Жилищный кодекс Российской Федерации» от 29.12.2004 № 188-ФЗ;</w:t>
      </w:r>
    </w:p>
    <w:p w:rsidR="00FD1B93" w:rsidRPr="00B540AE" w:rsidRDefault="00FD1B93" w:rsidP="002E3517">
      <w:pPr>
        <w:widowControl w:val="0"/>
        <w:autoSpaceDE w:val="0"/>
        <w:autoSpaceDN w:val="0"/>
        <w:adjustRightInd w:val="0"/>
        <w:spacing w:line="216" w:lineRule="auto"/>
        <w:ind w:left="708" w:firstLine="0"/>
      </w:pPr>
      <w:r w:rsidRPr="00B540AE">
        <w:t>Федеральный закон от 06.10.2003 № 131-ФЗ «Об общих принципах организации местного самоуправления Российской Федерации»;</w:t>
      </w:r>
    </w:p>
    <w:p w:rsidR="00FD1B93" w:rsidRPr="00B540AE" w:rsidRDefault="00FD1B93" w:rsidP="002E3517">
      <w:pPr>
        <w:widowControl w:val="0"/>
        <w:autoSpaceDE w:val="0"/>
        <w:autoSpaceDN w:val="0"/>
        <w:adjustRightInd w:val="0"/>
        <w:spacing w:line="216" w:lineRule="auto"/>
        <w:ind w:left="708" w:firstLine="0"/>
      </w:pPr>
      <w:r w:rsidRPr="00B540AE">
        <w:t>Федеральный закон от 21.12.1996 г. № 159-ФЗ «О дополнительных гарантиях по социальной поддержке детей-сирот и детей, оставшихся без попечения родителей»;</w:t>
      </w:r>
    </w:p>
    <w:p w:rsidR="00FD1B93" w:rsidRPr="00B540AE" w:rsidRDefault="00FD1B93" w:rsidP="002E3517">
      <w:pPr>
        <w:widowControl w:val="0"/>
        <w:autoSpaceDE w:val="0"/>
        <w:autoSpaceDN w:val="0"/>
        <w:adjustRightInd w:val="0"/>
        <w:spacing w:line="216" w:lineRule="auto"/>
        <w:ind w:left="708" w:firstLine="0"/>
      </w:pPr>
      <w:r w:rsidRPr="00B540AE">
        <w:t>Федеральный закон от 21 декабря 1994 года № 68-ФЗ «О защите населения и территорий от чрезвычайных ситуаций природного и техногенного характера»;</w:t>
      </w:r>
    </w:p>
    <w:p w:rsidR="00FD1B93" w:rsidRPr="00B540AE" w:rsidRDefault="00FD1B93" w:rsidP="002E3517">
      <w:pPr>
        <w:widowControl w:val="0"/>
        <w:autoSpaceDE w:val="0"/>
        <w:autoSpaceDN w:val="0"/>
        <w:adjustRightInd w:val="0"/>
        <w:spacing w:line="216" w:lineRule="auto"/>
        <w:ind w:firstLine="0"/>
      </w:pPr>
      <w:r w:rsidRPr="00B540AE">
        <w:tab/>
        <w:t>Федеральный</w:t>
      </w:r>
      <w:r w:rsidRPr="00B540AE">
        <w:tab/>
        <w:t>закон</w:t>
      </w:r>
      <w:r w:rsidRPr="00B540AE">
        <w:tab/>
        <w:t>от</w:t>
      </w:r>
      <w:r w:rsidRPr="00B540AE">
        <w:tab/>
        <w:t>21</w:t>
      </w:r>
      <w:r w:rsidRPr="00B540AE">
        <w:tab/>
        <w:t>декабря</w:t>
      </w:r>
      <w:r w:rsidRPr="00B540AE">
        <w:tab/>
        <w:t>1994</w:t>
      </w:r>
      <w:r w:rsidRPr="00B540AE">
        <w:tab/>
        <w:t>года</w:t>
      </w:r>
      <w:r w:rsidRPr="00B540AE">
        <w:tab/>
        <w:t>№</w:t>
      </w:r>
      <w:r w:rsidRPr="00B540AE">
        <w:tab/>
        <w:t>69-ФЗ «О</w:t>
      </w:r>
      <w:r w:rsidRPr="00B540AE">
        <w:tab/>
        <w:t>пожарной безопасности»;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22.07.2008 № 123-ФЗ «Технический регламент о требованиях пожарной безопасности»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29 декабря 1994 года № 78-ФЗ «О библиотечном деле»;</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12 января 1996 года № 8-ФЗ «О погребении и похоронном деле»;</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24 июня 1998 года № 89-ФЗ «Об отходах производства и потребления»;</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12 февраля 1998 года № 28-ФЗ «О гражданской обороне»;</w:t>
      </w:r>
    </w:p>
    <w:p w:rsidR="00FD1B93" w:rsidRPr="00B540AE" w:rsidRDefault="00FD1B93" w:rsidP="002E3517">
      <w:pPr>
        <w:widowControl w:val="0"/>
        <w:autoSpaceDE w:val="0"/>
        <w:autoSpaceDN w:val="0"/>
        <w:adjustRightInd w:val="0"/>
        <w:spacing w:line="216" w:lineRule="auto"/>
        <w:ind w:firstLine="0"/>
      </w:pPr>
      <w:r w:rsidRPr="00B540AE">
        <w:tab/>
        <w:t>Федеральный</w:t>
      </w:r>
      <w:r w:rsidRPr="00B540AE">
        <w:tab/>
        <w:t>закон</w:t>
      </w:r>
      <w:r w:rsidRPr="00B540AE">
        <w:tab/>
        <w:t>от</w:t>
      </w:r>
      <w:r w:rsidRPr="00B540AE">
        <w:tab/>
        <w:t>30</w:t>
      </w:r>
      <w:r w:rsidRPr="00B540AE">
        <w:tab/>
        <w:t>марта</w:t>
      </w:r>
      <w:r w:rsidRPr="00B540AE">
        <w:tab/>
        <w:t>1999</w:t>
      </w:r>
      <w:r w:rsidRPr="00B540AE">
        <w:tab/>
        <w:t>года</w:t>
      </w:r>
      <w:r w:rsidRPr="00B540AE">
        <w:tab/>
        <w:t>№</w:t>
      </w:r>
      <w:r w:rsidRPr="00B540AE">
        <w:tab/>
        <w:t>52-Ф3</w:t>
      </w:r>
      <w:r w:rsidRPr="00B540AE">
        <w:tab/>
        <w:t>«О</w:t>
      </w:r>
      <w:r w:rsidRPr="00B540AE">
        <w:tab/>
        <w:t>санитарно- эпидемиологическом благополучии населения»;</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31 марта 1999 года № 69-ФЗ «О газоснабжении в Российской Федерации»;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25 июня 2002 года № 73-ФЗ «Об объектах культурного наследия (памятниках истории и культуры) народов Российской Федерации»;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26 марта 2003 года № 35-ФЗ «Об электроэнергетике»;</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07 июля 2003 года № 126-ФЗ «О связи»;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22 октября 2004 г. № 125-ФЗ «Об архивном деле в Российской Федерации»;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30 декабря 2006 года № 271 «О розничных рынках и о внесении изменений в Трудовой кодекс Российской Федерации»;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04 декабря 2007 № 329 «О физической культуре и спорте»;</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30 декабря 2009 года № 384-ФЗ «Технический регламент о безопасности зданий и сооружений»;</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27 июля 2010 года № 190-ФЗ «О теплоснабжении»;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07 декабря 2011 года № 416-ФЗ «О водоснабжении и водоотведении»;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29 декабря 2012 года № 273-ФЗ «Об образовании в Российской Федерации»;</w:t>
      </w:r>
    </w:p>
    <w:p w:rsidR="00FD1B93" w:rsidRPr="00B540AE" w:rsidRDefault="00FD1B93" w:rsidP="002E3517">
      <w:pPr>
        <w:widowControl w:val="0"/>
        <w:autoSpaceDE w:val="0"/>
        <w:autoSpaceDN w:val="0"/>
        <w:adjustRightInd w:val="0"/>
        <w:spacing w:line="216" w:lineRule="auto"/>
        <w:ind w:firstLine="0"/>
      </w:pPr>
      <w:r w:rsidRPr="00B540AE">
        <w:tab/>
        <w:t>Федеральный закон от 28 декабря 2013 года № 422-ФЗ «Об основах социального обслуживания граждан в Российской Федерации»;</w:t>
      </w:r>
    </w:p>
    <w:p w:rsidR="00FD1B93" w:rsidRPr="00B540AE" w:rsidRDefault="00FD1B93" w:rsidP="002E3517">
      <w:pPr>
        <w:widowControl w:val="0"/>
        <w:autoSpaceDE w:val="0"/>
        <w:autoSpaceDN w:val="0"/>
        <w:adjustRightInd w:val="0"/>
        <w:spacing w:line="240" w:lineRule="auto"/>
        <w:ind w:firstLine="0"/>
      </w:pPr>
      <w:r w:rsidRPr="00B540AE">
        <w:tab/>
        <w:t>Постановление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FD1B93" w:rsidRPr="00B540AE" w:rsidRDefault="00FD1B93" w:rsidP="002E3517">
      <w:pPr>
        <w:widowControl w:val="0"/>
        <w:autoSpaceDE w:val="0"/>
        <w:autoSpaceDN w:val="0"/>
        <w:adjustRightInd w:val="0"/>
        <w:spacing w:line="240" w:lineRule="auto"/>
        <w:ind w:firstLine="0"/>
      </w:pPr>
      <w:r w:rsidRPr="00B540AE">
        <w:tab/>
        <w:t>Постановление Правительства Российской Федерации от 19 февраля 2015 года № 138 «Об утверждении Правил создания охранных зон отдельных категорий особо охраняемых природных территорий, установления их границ, определения режима охраны и использования земельных участков и водных объектов в границах таких зон»;</w:t>
      </w:r>
    </w:p>
    <w:p w:rsidR="00FD1B93" w:rsidRPr="00B540AE" w:rsidRDefault="00FD1B93" w:rsidP="002E3517">
      <w:pPr>
        <w:widowControl w:val="0"/>
        <w:autoSpaceDE w:val="0"/>
        <w:autoSpaceDN w:val="0"/>
        <w:adjustRightInd w:val="0"/>
        <w:spacing w:line="240" w:lineRule="auto"/>
        <w:ind w:firstLine="0"/>
      </w:pPr>
      <w:r w:rsidRPr="00B540AE">
        <w:tab/>
        <w:t>Постановление Главного государственного санитарного врача Российской Федерации от 28 сентября 2020 года №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FD1B93" w:rsidRPr="00B540AE" w:rsidRDefault="00FD1B93" w:rsidP="002E3517">
      <w:pPr>
        <w:widowControl w:val="0"/>
        <w:autoSpaceDE w:val="0"/>
        <w:autoSpaceDN w:val="0"/>
        <w:adjustRightInd w:val="0"/>
        <w:spacing w:line="240" w:lineRule="auto"/>
        <w:ind w:firstLine="0"/>
      </w:pPr>
      <w:r w:rsidRPr="00B540AE">
        <w:t>Приказ Министерства экономического развития Российской Федерации от 15 февраля 2021 года № 71 «Об утверждении Методических рекомендаций по подготовке нормативов градостроительного проектирования»;</w:t>
      </w:r>
    </w:p>
    <w:p w:rsidR="00FD1B93" w:rsidRPr="00B540AE" w:rsidRDefault="00FD1B93" w:rsidP="002E3517">
      <w:pPr>
        <w:widowControl w:val="0"/>
        <w:autoSpaceDE w:val="0"/>
        <w:autoSpaceDN w:val="0"/>
        <w:adjustRightInd w:val="0"/>
        <w:spacing w:line="240" w:lineRule="auto"/>
        <w:ind w:firstLine="0"/>
      </w:pPr>
      <w:r w:rsidRPr="00B540AE">
        <w:tab/>
        <w:t>Приказ Минсвязи СССР от 27.04.1981 № 178 «О введении нормативов развития и размещения в городах и сельской местности сети отделений и пунктов почтовой связи системы Министерства связи СССР»;</w:t>
      </w:r>
    </w:p>
    <w:p w:rsidR="00FD1B93" w:rsidRPr="00B540AE" w:rsidRDefault="00FD1B93" w:rsidP="002E3517">
      <w:pPr>
        <w:widowControl w:val="0"/>
        <w:autoSpaceDE w:val="0"/>
        <w:autoSpaceDN w:val="0"/>
        <w:adjustRightInd w:val="0"/>
        <w:spacing w:line="240" w:lineRule="auto"/>
        <w:ind w:firstLine="0"/>
      </w:pPr>
      <w:r w:rsidRPr="00B540AE">
        <w:tab/>
        <w:t>Приказ Министерства здравоохранения Российской Федерации от 27.02.2016 № 132н «О Требованиях к размещению медицинских организаций государственной системы здравоохранения и муниципальной системы здравоохранения исходя из потребностей населения»;</w:t>
      </w:r>
    </w:p>
    <w:p w:rsidR="00FD1B93" w:rsidRPr="00B540AE" w:rsidRDefault="00FD1B93" w:rsidP="002E3517">
      <w:pPr>
        <w:widowControl w:val="0"/>
        <w:autoSpaceDE w:val="0"/>
        <w:autoSpaceDN w:val="0"/>
        <w:adjustRightInd w:val="0"/>
        <w:spacing w:line="240" w:lineRule="auto"/>
        <w:ind w:firstLine="0"/>
      </w:pPr>
      <w:r w:rsidRPr="00B540AE">
        <w:tab/>
        <w:t>Приказ Министерства здравоохранения Российской Федерации от 20.06.2013 № 388н «Об утверждении Порядка оказания скорой, в том числе скорой специализированной, медицинской помощи»;</w:t>
      </w:r>
    </w:p>
    <w:p w:rsidR="00FD1B93" w:rsidRPr="00B540AE" w:rsidRDefault="00FD1B93" w:rsidP="002E3517">
      <w:pPr>
        <w:widowControl w:val="0"/>
        <w:autoSpaceDE w:val="0"/>
        <w:autoSpaceDN w:val="0"/>
        <w:adjustRightInd w:val="0"/>
        <w:spacing w:line="240" w:lineRule="auto"/>
        <w:ind w:firstLine="0"/>
      </w:pPr>
      <w:r w:rsidRPr="00B540AE">
        <w:tab/>
        <w:t>Письмо Министерства образования и науки Российской Федерации от 04 мая 2016 года № АК-950/02 «О методических рекомендациях»;</w:t>
      </w:r>
    </w:p>
    <w:p w:rsidR="00FD1B93" w:rsidRPr="00B540AE" w:rsidRDefault="00FD1B93" w:rsidP="002E3517">
      <w:pPr>
        <w:widowControl w:val="0"/>
        <w:autoSpaceDE w:val="0"/>
        <w:autoSpaceDN w:val="0"/>
        <w:adjustRightInd w:val="0"/>
        <w:spacing w:line="240" w:lineRule="auto"/>
        <w:ind w:firstLine="0"/>
      </w:pPr>
      <w:r w:rsidRPr="00B540AE">
        <w:tab/>
        <w:t>Распоряжение Министерства культуры Российской Федерации от 23 октября 2023 года № Р-2879 «Об утверждении методических рекомендаций органам государственной власти субъектов Российской Федерации и органам местного самоуправления о применении нормативов и норм оптимального размещения организаций культуры и обеспеченность населения услугами организации культуры»;</w:t>
      </w:r>
    </w:p>
    <w:p w:rsidR="00FD1B93" w:rsidRPr="00B540AE" w:rsidRDefault="00FD1B93" w:rsidP="002E3517">
      <w:pPr>
        <w:widowControl w:val="0"/>
        <w:autoSpaceDE w:val="0"/>
        <w:autoSpaceDN w:val="0"/>
        <w:adjustRightInd w:val="0"/>
        <w:spacing w:line="240" w:lineRule="auto"/>
        <w:ind w:firstLine="0"/>
      </w:pPr>
      <w:r w:rsidRPr="00B540AE">
        <w:tab/>
        <w:t>Приказ Минобрнауки России от 13 июля 2017 года № 656 «Об утверждении примерных положений об организациях отдыха детей и их оздоровления» (вместе с «Примерным положением об организациях отдыха детей и их оздоровления сезонного действия или круглогодичного действия», «Примерным положением о лагерях, организованных образовательными организациями, осуществляющими организацию отдыха и оздоровления обучающихся в каникулярное время (с круглосуточным или дневным пребыванием)», «Примерным положением о детских лагерях труда и отдыха», «Примерным положением о детских лагерях палаточного типа», «Примерным положением о детских специализированных (профильных) лагерях, детских лагерях различной тематической направленности») (Зарегистрировано в Минюсте России 01.08.2017 № 47607);</w:t>
      </w:r>
    </w:p>
    <w:p w:rsidR="00FD1B93" w:rsidRPr="00B540AE" w:rsidRDefault="00FD1B93" w:rsidP="002E3517">
      <w:pPr>
        <w:widowControl w:val="0"/>
        <w:autoSpaceDE w:val="0"/>
        <w:autoSpaceDN w:val="0"/>
        <w:adjustRightInd w:val="0"/>
        <w:spacing w:line="240" w:lineRule="auto"/>
        <w:ind w:firstLine="0"/>
      </w:pPr>
      <w:r w:rsidRPr="00B540AE">
        <w:tab/>
        <w:t>Приказ Министерства спорта Российской Федерации от 21 марта 2018 года № 244 «Об утверждении Методических рекомендаций о применении нормативов и норм при определении потребности субъектов Российской Федерации в объектах физической культуры и спорта»;</w:t>
      </w:r>
    </w:p>
    <w:p w:rsidR="00FD1B93" w:rsidRPr="00B540AE" w:rsidRDefault="00FD1B93" w:rsidP="002E3517">
      <w:pPr>
        <w:widowControl w:val="0"/>
        <w:autoSpaceDE w:val="0"/>
        <w:autoSpaceDN w:val="0"/>
        <w:adjustRightInd w:val="0"/>
        <w:spacing w:line="240" w:lineRule="auto"/>
        <w:ind w:firstLine="0"/>
      </w:pPr>
      <w:r w:rsidRPr="00B540AE">
        <w:tab/>
        <w:t>Приказ МВД РФ от 31.12.2012 г. № 1166 «Вопросы организации деятельности участковых уполномоченных полиции»</w:t>
      </w:r>
    </w:p>
    <w:p w:rsidR="00FD1B93" w:rsidRPr="00B540AE" w:rsidRDefault="00FD1B93" w:rsidP="002E3517">
      <w:pPr>
        <w:widowControl w:val="0"/>
        <w:autoSpaceDE w:val="0"/>
        <w:autoSpaceDN w:val="0"/>
        <w:adjustRightInd w:val="0"/>
        <w:spacing w:line="240" w:lineRule="auto"/>
        <w:ind w:firstLine="0"/>
      </w:pPr>
      <w:r w:rsidRPr="00B540AE">
        <w:tab/>
        <w:t>Распоряжение Министерства транспорта РФ от 31.01.2017 № НА-19-р «Об утверждении социального стандарта транспортного обслуживания населения при осуществлении перевозок пассажиров и багажа автомобильным транспортом и городским наземным электрическим транспортом»;</w:t>
      </w:r>
    </w:p>
    <w:p w:rsidR="00FD1B93" w:rsidRPr="00B540AE" w:rsidRDefault="00FD1B93" w:rsidP="002E3517">
      <w:pPr>
        <w:widowControl w:val="0"/>
        <w:autoSpaceDE w:val="0"/>
        <w:autoSpaceDN w:val="0"/>
        <w:adjustRightInd w:val="0"/>
        <w:spacing w:line="240" w:lineRule="auto"/>
        <w:ind w:firstLine="0"/>
      </w:pPr>
      <w:r w:rsidRPr="00B540AE">
        <w:tab/>
        <w:t>Методические рекомендации МЧС органам местного самоуправления по реализации Федерального закона от 06.10.2003 № 131-ФЗ «Об общих принципах местного самоуправления в Российской Федерации» в области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w:t>
      </w:r>
      <w:bookmarkEnd w:id="86"/>
      <w:r w:rsidRPr="00B540AE">
        <w:t>;</w:t>
      </w:r>
    </w:p>
    <w:p w:rsidR="00FD1B93" w:rsidRPr="00B540AE" w:rsidRDefault="00FD1B93" w:rsidP="002E3517">
      <w:pPr>
        <w:widowControl w:val="0"/>
        <w:autoSpaceDE w:val="0"/>
        <w:autoSpaceDN w:val="0"/>
        <w:adjustRightInd w:val="0"/>
        <w:spacing w:line="240" w:lineRule="auto"/>
        <w:ind w:left="708" w:firstLine="0"/>
      </w:pPr>
      <w:r w:rsidRPr="00B540AE">
        <w:t xml:space="preserve">Закон Ростовской области от 14.01.2008 г. N 853-ЗС «О градостроительной деятельности в Ростовской области»;  </w:t>
      </w:r>
    </w:p>
    <w:p w:rsidR="00FD1B93" w:rsidRPr="00B540AE" w:rsidRDefault="00FD1B93" w:rsidP="002E3517">
      <w:pPr>
        <w:widowControl w:val="0"/>
        <w:autoSpaceDE w:val="0"/>
        <w:autoSpaceDN w:val="0"/>
        <w:adjustRightInd w:val="0"/>
        <w:spacing w:line="240" w:lineRule="auto"/>
        <w:ind w:firstLine="0"/>
      </w:pPr>
      <w:r w:rsidRPr="00B540AE">
        <w:tab/>
        <w:t xml:space="preserve">Закон Ростовской области от 02.03.2015г. N 334-ЗС «Об объектах культурного наследия (памятниках истории и культуры) в Ростовской области»; </w:t>
      </w:r>
    </w:p>
    <w:p w:rsidR="00FD1B93" w:rsidRPr="00B540AE" w:rsidRDefault="00FD1B93" w:rsidP="002E3517">
      <w:pPr>
        <w:widowControl w:val="0"/>
        <w:autoSpaceDE w:val="0"/>
        <w:autoSpaceDN w:val="0"/>
        <w:adjustRightInd w:val="0"/>
        <w:spacing w:line="240" w:lineRule="auto"/>
        <w:ind w:firstLine="0"/>
      </w:pPr>
      <w:r w:rsidRPr="00B540AE">
        <w:tab/>
        <w:t>Постановление Администрации Ростовской области от 26.02.2024 № 92 «Об утверждении схемы территориального планирования Ростовской области»;</w:t>
      </w:r>
    </w:p>
    <w:p w:rsidR="00FD1B93" w:rsidRPr="00B540AE" w:rsidRDefault="00FD1B93" w:rsidP="002E3517">
      <w:pPr>
        <w:widowControl w:val="0"/>
        <w:autoSpaceDE w:val="0"/>
        <w:autoSpaceDN w:val="0"/>
        <w:adjustRightInd w:val="0"/>
        <w:spacing w:line="240" w:lineRule="auto"/>
        <w:ind w:firstLine="0"/>
      </w:pPr>
      <w:r w:rsidRPr="00B540AE">
        <w:tab/>
        <w:t>Устав муниципального образования «</w:t>
      </w:r>
      <w:r w:rsidRPr="00B540AE">
        <w:rPr>
          <w:rFonts w:eastAsia="Calibri"/>
          <w:lang w:eastAsia="en-US"/>
        </w:rPr>
        <w:t>Шолоховское</w:t>
      </w:r>
      <w:r w:rsidRPr="00B540AE">
        <w:t xml:space="preserve"> городское поселение», принят решением Собрания депутатов Шолоховского городского поселения;</w:t>
      </w:r>
    </w:p>
    <w:p w:rsidR="00FD1B93" w:rsidRPr="00B540AE" w:rsidRDefault="00FD1B93" w:rsidP="002E3517">
      <w:pPr>
        <w:widowControl w:val="0"/>
        <w:autoSpaceDE w:val="0"/>
        <w:autoSpaceDN w:val="0"/>
        <w:adjustRightInd w:val="0"/>
        <w:spacing w:line="240" w:lineRule="auto"/>
        <w:ind w:firstLine="0"/>
      </w:pPr>
      <w:r w:rsidRPr="00B540AE">
        <w:tab/>
        <w:t>Генеральный план муниципального образования «Шолоховское городское поселение», утвержденный решением Собрания депутатов Шолоховского городского поселения;</w:t>
      </w:r>
    </w:p>
    <w:p w:rsidR="00FD1B93" w:rsidRPr="00B540AE" w:rsidRDefault="00FD1B93" w:rsidP="002E3517">
      <w:pPr>
        <w:widowControl w:val="0"/>
        <w:autoSpaceDE w:val="0"/>
        <w:autoSpaceDN w:val="0"/>
        <w:adjustRightInd w:val="0"/>
        <w:spacing w:line="216" w:lineRule="auto"/>
        <w:ind w:firstLine="0"/>
      </w:pPr>
      <w:r w:rsidRPr="00B540AE">
        <w:tab/>
        <w:t>СП 42.13330.2016 «СНиП 2.07.01-89* Градостроительство. Планировка и застройка городских и сельских поселений»;</w:t>
      </w:r>
    </w:p>
    <w:p w:rsidR="00FD1B93" w:rsidRPr="00B540AE" w:rsidRDefault="00FD1B93" w:rsidP="002E3517">
      <w:pPr>
        <w:widowControl w:val="0"/>
        <w:autoSpaceDE w:val="0"/>
        <w:autoSpaceDN w:val="0"/>
        <w:adjustRightInd w:val="0"/>
        <w:spacing w:line="216" w:lineRule="auto"/>
        <w:ind w:firstLine="0"/>
      </w:pPr>
      <w:r w:rsidRPr="00B540AE">
        <w:tab/>
        <w:t>СП 44.13330.2011 «Административные и бытовые здания»;</w:t>
      </w:r>
    </w:p>
    <w:p w:rsidR="00FD1B93" w:rsidRPr="00B540AE" w:rsidRDefault="00FD1B93" w:rsidP="002E3517">
      <w:pPr>
        <w:widowControl w:val="0"/>
        <w:autoSpaceDE w:val="0"/>
        <w:autoSpaceDN w:val="0"/>
        <w:adjustRightInd w:val="0"/>
        <w:spacing w:line="216" w:lineRule="auto"/>
        <w:ind w:firstLine="0"/>
      </w:pPr>
      <w:r w:rsidRPr="00B540AE">
        <w:tab/>
        <w:t>СП 396.1325800.2018 «Улицы и дороги населенных пунктов. Правила градостроительного проектирования»;</w:t>
      </w:r>
    </w:p>
    <w:p w:rsidR="00FD1B93" w:rsidRPr="00B540AE" w:rsidRDefault="00FD1B93" w:rsidP="002E3517">
      <w:pPr>
        <w:widowControl w:val="0"/>
        <w:autoSpaceDE w:val="0"/>
        <w:autoSpaceDN w:val="0"/>
        <w:adjustRightInd w:val="0"/>
        <w:spacing w:line="216" w:lineRule="auto"/>
        <w:ind w:firstLine="0"/>
      </w:pPr>
      <w:r w:rsidRPr="00B540AE">
        <w:tab/>
        <w:t>СП 35.13330.2011 «Мосты и трубы»;</w:t>
      </w:r>
    </w:p>
    <w:p w:rsidR="00FD1B93" w:rsidRPr="00B540AE" w:rsidRDefault="00FD1B93" w:rsidP="002E3517">
      <w:pPr>
        <w:widowControl w:val="0"/>
        <w:autoSpaceDE w:val="0"/>
        <w:autoSpaceDN w:val="0"/>
        <w:adjustRightInd w:val="0"/>
        <w:spacing w:line="216" w:lineRule="auto"/>
        <w:ind w:firstLine="0"/>
      </w:pPr>
      <w:r w:rsidRPr="00B540AE">
        <w:tab/>
        <w:t>СП 122.13330.2012 «Тоннели железнодорожные и автодорожные»</w:t>
      </w:r>
    </w:p>
    <w:p w:rsidR="00FD1B93" w:rsidRPr="00B540AE" w:rsidRDefault="00FD1B93" w:rsidP="002E3517">
      <w:pPr>
        <w:widowControl w:val="0"/>
        <w:autoSpaceDE w:val="0"/>
        <w:autoSpaceDN w:val="0"/>
        <w:adjustRightInd w:val="0"/>
        <w:spacing w:line="216" w:lineRule="auto"/>
        <w:ind w:firstLine="0"/>
      </w:pPr>
      <w:r w:rsidRPr="00B540AE">
        <w:tab/>
        <w:t>СП 50.13330.2012 «Тепловая защита зданий»;</w:t>
      </w:r>
    </w:p>
    <w:p w:rsidR="00FD1B93" w:rsidRPr="00B540AE" w:rsidRDefault="00FD1B93" w:rsidP="002E3517">
      <w:pPr>
        <w:widowControl w:val="0"/>
        <w:autoSpaceDE w:val="0"/>
        <w:autoSpaceDN w:val="0"/>
        <w:adjustRightInd w:val="0"/>
        <w:spacing w:line="216" w:lineRule="auto"/>
        <w:ind w:firstLine="0"/>
      </w:pPr>
      <w:r w:rsidRPr="00B540AE">
        <w:tab/>
        <w:t>СП 30.13330.2020 «СНиП 2.04.01-85* Внутренний водопровод и канализация зданий»;</w:t>
      </w:r>
    </w:p>
    <w:p w:rsidR="00FD1B93" w:rsidRPr="00B540AE" w:rsidRDefault="00FD1B93" w:rsidP="002E3517">
      <w:pPr>
        <w:widowControl w:val="0"/>
        <w:autoSpaceDE w:val="0"/>
        <w:autoSpaceDN w:val="0"/>
        <w:adjustRightInd w:val="0"/>
        <w:spacing w:line="216" w:lineRule="auto"/>
        <w:ind w:firstLine="0"/>
      </w:pPr>
      <w:r w:rsidRPr="00B540AE">
        <w:tab/>
        <w:t>СП 31.13330.2021 «СНиП 2.04.02-84* Водоснабжение. Наружные сети и сооружения»;</w:t>
      </w:r>
    </w:p>
    <w:p w:rsidR="00FD1B93" w:rsidRPr="00B540AE" w:rsidRDefault="00FD1B93" w:rsidP="002E3517">
      <w:pPr>
        <w:widowControl w:val="0"/>
        <w:autoSpaceDE w:val="0"/>
        <w:autoSpaceDN w:val="0"/>
        <w:adjustRightInd w:val="0"/>
        <w:spacing w:line="216" w:lineRule="auto"/>
        <w:ind w:firstLine="0"/>
      </w:pPr>
      <w:r w:rsidRPr="00B540AE">
        <w:tab/>
        <w:t>СП 228.1325800.2014 «Здания и сооружения следственных органов. Правила проектирования»;</w:t>
      </w:r>
    </w:p>
    <w:p w:rsidR="00FD1B93" w:rsidRPr="00B540AE" w:rsidRDefault="00FD1B93" w:rsidP="002E3517">
      <w:pPr>
        <w:widowControl w:val="0"/>
        <w:autoSpaceDE w:val="0"/>
        <w:autoSpaceDN w:val="0"/>
        <w:adjustRightInd w:val="0"/>
        <w:spacing w:line="216" w:lineRule="auto"/>
        <w:ind w:firstLine="0"/>
      </w:pPr>
      <w:r w:rsidRPr="00B540AE">
        <w:tab/>
        <w:t>СП 152.13330.2018 «Здания федеральных судов. Правила проектирования»;</w:t>
      </w:r>
    </w:p>
    <w:p w:rsidR="00FD1B93" w:rsidRPr="00B540AE" w:rsidRDefault="00FD1B93" w:rsidP="002E3517">
      <w:pPr>
        <w:widowControl w:val="0"/>
        <w:autoSpaceDE w:val="0"/>
        <w:autoSpaceDN w:val="0"/>
        <w:adjustRightInd w:val="0"/>
        <w:spacing w:line="216" w:lineRule="auto"/>
        <w:ind w:firstLine="0"/>
      </w:pPr>
      <w:r w:rsidRPr="00B540AE">
        <w:tab/>
        <w:t>СП 88.13330.2022 «СНиП II-11-77* Защитные сооружения гражданской обороны»;</w:t>
      </w:r>
    </w:p>
    <w:p w:rsidR="00FD1B93" w:rsidRPr="00B540AE" w:rsidRDefault="00FD1B93" w:rsidP="002E3517">
      <w:pPr>
        <w:widowControl w:val="0"/>
        <w:autoSpaceDE w:val="0"/>
        <w:autoSpaceDN w:val="0"/>
        <w:adjustRightInd w:val="0"/>
        <w:spacing w:line="216" w:lineRule="auto"/>
        <w:ind w:firstLine="0"/>
      </w:pPr>
      <w:r w:rsidRPr="00B540AE">
        <w:tab/>
        <w:t>СП 158.13330.2014 «Здания и помещения медицинских организаций. Правила проектирования»;</w:t>
      </w:r>
    </w:p>
    <w:p w:rsidR="00FD1B93" w:rsidRPr="00B540AE" w:rsidRDefault="00FD1B93" w:rsidP="002E3517">
      <w:pPr>
        <w:widowControl w:val="0"/>
        <w:autoSpaceDE w:val="0"/>
        <w:autoSpaceDN w:val="0"/>
        <w:adjustRightInd w:val="0"/>
        <w:spacing w:line="216" w:lineRule="auto"/>
        <w:ind w:firstLine="0"/>
      </w:pPr>
      <w:r w:rsidRPr="00B540AE">
        <w:tab/>
        <w:t>СП 257.1325800.2020 «Здания гостиниц. Правила проектирования»;</w:t>
      </w:r>
    </w:p>
    <w:p w:rsidR="00FD1B93" w:rsidRPr="00B540AE" w:rsidRDefault="00FD1B93" w:rsidP="002E3517">
      <w:pPr>
        <w:widowControl w:val="0"/>
        <w:autoSpaceDE w:val="0"/>
        <w:autoSpaceDN w:val="0"/>
        <w:adjustRightInd w:val="0"/>
        <w:spacing w:line="216" w:lineRule="auto"/>
        <w:ind w:firstLine="0"/>
      </w:pPr>
      <w:r w:rsidRPr="00B540AE">
        <w:tab/>
        <w:t>СП 42-101-2003 «Общие положения по проектированию и строительству газораспределительных систем из металлических и полиэтиленовых труб»;</w:t>
      </w:r>
    </w:p>
    <w:p w:rsidR="00FD1B93" w:rsidRPr="00B540AE" w:rsidRDefault="00FD1B93" w:rsidP="002E3517">
      <w:pPr>
        <w:widowControl w:val="0"/>
        <w:autoSpaceDE w:val="0"/>
        <w:autoSpaceDN w:val="0"/>
        <w:adjustRightInd w:val="0"/>
        <w:spacing w:line="216" w:lineRule="auto"/>
        <w:ind w:firstLine="0"/>
      </w:pPr>
      <w:r w:rsidRPr="00B540AE">
        <w:tab/>
        <w:t>СП 59.13330.2020 «СНиП 35-01-2001 Доступность зданий и сооружений для маломобильных групп населения»;</w:t>
      </w:r>
    </w:p>
    <w:p w:rsidR="00FD1B93" w:rsidRPr="00B540AE" w:rsidRDefault="00FD1B93" w:rsidP="002E3517">
      <w:pPr>
        <w:widowControl w:val="0"/>
        <w:autoSpaceDE w:val="0"/>
        <w:autoSpaceDN w:val="0"/>
        <w:adjustRightInd w:val="0"/>
        <w:spacing w:line="216" w:lineRule="auto"/>
        <w:ind w:firstLine="0"/>
      </w:pPr>
      <w:r w:rsidRPr="00B540AE">
        <w:tab/>
        <w:t>СП 134.13330.2022 «Системы электросвязи зданий и сооружений. Основные положения проектирования»;</w:t>
      </w:r>
    </w:p>
    <w:p w:rsidR="00FD1B93" w:rsidRPr="00B540AE" w:rsidRDefault="00FD1B93" w:rsidP="002E3517">
      <w:pPr>
        <w:widowControl w:val="0"/>
        <w:autoSpaceDE w:val="0"/>
        <w:autoSpaceDN w:val="0"/>
        <w:adjustRightInd w:val="0"/>
        <w:spacing w:line="216" w:lineRule="auto"/>
        <w:ind w:firstLine="0"/>
      </w:pPr>
      <w:r w:rsidRPr="00B540AE">
        <w:tab/>
        <w:t>СП 160.1325800.2014 «Здания и комплексы многофункциональные»;</w:t>
      </w:r>
    </w:p>
    <w:p w:rsidR="00FD1B93" w:rsidRPr="00B540AE" w:rsidRDefault="00FD1B93" w:rsidP="002E3517">
      <w:pPr>
        <w:widowControl w:val="0"/>
        <w:autoSpaceDE w:val="0"/>
        <w:autoSpaceDN w:val="0"/>
        <w:adjustRightInd w:val="0"/>
        <w:spacing w:line="216" w:lineRule="auto"/>
        <w:ind w:firstLine="0"/>
      </w:pPr>
      <w:r w:rsidRPr="00B540AE">
        <w:tab/>
        <w:t>СП 30-102-99 «Планировка и застройка территорий малоэтажного жилищного строительства»;</w:t>
      </w:r>
    </w:p>
    <w:p w:rsidR="00FD1B93" w:rsidRPr="00B540AE" w:rsidRDefault="00FD1B93" w:rsidP="002E3517">
      <w:pPr>
        <w:widowControl w:val="0"/>
        <w:autoSpaceDE w:val="0"/>
        <w:autoSpaceDN w:val="0"/>
        <w:adjustRightInd w:val="0"/>
        <w:spacing w:line="216" w:lineRule="auto"/>
        <w:ind w:firstLine="0"/>
      </w:pPr>
      <w:r w:rsidRPr="00B540AE">
        <w:tab/>
        <w:t>СП 131.13330.2020 «СНиП 23-01-99* Строительная климатология»;</w:t>
      </w:r>
    </w:p>
    <w:p w:rsidR="00FD1B93" w:rsidRPr="00B540AE" w:rsidRDefault="00FD1B93" w:rsidP="002E3517">
      <w:pPr>
        <w:widowControl w:val="0"/>
        <w:autoSpaceDE w:val="0"/>
        <w:autoSpaceDN w:val="0"/>
        <w:adjustRightInd w:val="0"/>
        <w:spacing w:line="216" w:lineRule="auto"/>
        <w:ind w:firstLine="0"/>
      </w:pPr>
      <w:r w:rsidRPr="00B540AE">
        <w:tab/>
        <w:t>СанПиН 2.4.4.3155-13 «Санитарно-эпидемиологические требования к устройству, содержанию и организации работы стационарных организаций отдыха и оздоровления детей»;</w:t>
      </w:r>
    </w:p>
    <w:p w:rsidR="00FD1B93" w:rsidRPr="00B540AE" w:rsidRDefault="00FD1B93" w:rsidP="002E3517">
      <w:pPr>
        <w:widowControl w:val="0"/>
        <w:autoSpaceDE w:val="0"/>
        <w:autoSpaceDN w:val="0"/>
        <w:adjustRightInd w:val="0"/>
        <w:spacing w:line="216" w:lineRule="auto"/>
        <w:ind w:firstLine="0"/>
      </w:pPr>
      <w:r w:rsidRPr="00B540AE">
        <w:tab/>
        <w:t>СП 32.13330.2018 «СНиП 2.04.03-85. Канализация. Наружные сети и сооружения»;</w:t>
      </w:r>
    </w:p>
    <w:p w:rsidR="00FD1B93" w:rsidRPr="00CE4A30" w:rsidRDefault="00FD1B93" w:rsidP="002E3517">
      <w:pPr>
        <w:widowControl w:val="0"/>
        <w:autoSpaceDE w:val="0"/>
        <w:autoSpaceDN w:val="0"/>
        <w:adjustRightInd w:val="0"/>
        <w:spacing w:line="216" w:lineRule="auto"/>
        <w:ind w:firstLine="0"/>
      </w:pPr>
      <w:r w:rsidRPr="00B540AE">
        <w:tab/>
        <w:t>СП 19.13330.2019 «Сельскохозяйственные предприятия. Планировочная организация земельного участка (СНиП II-97-76* "Генеральные планы сельскохозяйственных предприятий»)».</w:t>
      </w:r>
    </w:p>
    <w:p w:rsidR="00E72F44" w:rsidRPr="00FD1B93" w:rsidRDefault="00E72F44" w:rsidP="00FD1B93">
      <w:pPr>
        <w:pStyle w:val="214"/>
        <w:ind w:left="0" w:firstLine="567"/>
        <w:jc w:val="right"/>
        <w:rPr>
          <w:lang w:val="ru-RU"/>
        </w:rPr>
      </w:pPr>
    </w:p>
    <w:sectPr w:rsidR="00E72F44" w:rsidRPr="00FD1B93" w:rsidSect="00EF7232">
      <w:headerReference w:type="default" r:id="rId13"/>
      <w:footerReference w:type="default" r:id="rId14"/>
      <w:pgSz w:w="11906" w:h="16838"/>
      <w:pgMar w:top="1135" w:right="707" w:bottom="777" w:left="1701" w:header="720" w:footer="720" w:gutter="0"/>
      <w:cols w:space="720"/>
      <w:formProt w:val="0"/>
      <w:titlePg/>
      <w:docGrid w:linePitch="600" w:charSpace="-61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48BA" w:rsidRDefault="007B48BA" w:rsidP="00E72F44">
      <w:pPr>
        <w:spacing w:line="240" w:lineRule="auto"/>
      </w:pPr>
      <w:r>
        <w:separator/>
      </w:r>
    </w:p>
  </w:endnote>
  <w:endnote w:type="continuationSeparator" w:id="0">
    <w:p w:rsidR="007B48BA" w:rsidRDefault="007B48BA" w:rsidP="00E72F4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Wingdings 2">
    <w:panose1 w:val="05020102010507070707"/>
    <w:charset w:val="02"/>
    <w:family w:val="roman"/>
    <w:pitch w:val="variable"/>
    <w:sig w:usb0="00000000" w:usb1="10000000" w:usb2="00000000" w:usb3="00000000" w:csb0="80000000" w:csb1="00000000"/>
  </w:font>
  <w:font w:name="StarSymbol">
    <w:altName w:val="Arial Unicode MS"/>
    <w:panose1 w:val="00000000000000000000"/>
    <w:charset w:val="80"/>
    <w:family w:val="auto"/>
    <w:notTrueType/>
    <w:pitch w:val="default"/>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FreeSans">
    <w:altName w:val="Arial"/>
    <w:panose1 w:val="00000000000000000000"/>
    <w:charset w:val="00"/>
    <w:family w:val="roman"/>
    <w:notTrueType/>
    <w:pitch w:val="default"/>
  </w:font>
  <w:font w:name="MS Mincho">
    <w:altName w:val="ＭＳ 明朝"/>
    <w:panose1 w:val="02020609040205080304"/>
    <w:charset w:val="80"/>
    <w:family w:val="roman"/>
    <w:notTrueType/>
    <w:pitch w:val="fixed"/>
    <w:sig w:usb0="00000001" w:usb1="08070000" w:usb2="00000010" w:usb3="00000000" w:csb0="00020000" w:csb1="00000000"/>
  </w:font>
  <w:font w:name="Verdana">
    <w:panose1 w:val="020B0604030504040204"/>
    <w:charset w:val="CC"/>
    <w:family w:val="swiss"/>
    <w:pitch w:val="variable"/>
    <w:sig w:usb0="A10006FF" w:usb1="4000205B" w:usb2="00000010" w:usb3="00000000" w:csb0="0000019F" w:csb1="00000000"/>
  </w:font>
  <w:font w:name="Calibri Light">
    <w:altName w:val="Arial"/>
    <w:panose1 w:val="020F0302020204030204"/>
    <w:charset w:val="CC"/>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Impact">
    <w:panose1 w:val="020B0806030902050204"/>
    <w:charset w:val="CC"/>
    <w:family w:val="swiss"/>
    <w:pitch w:val="variable"/>
    <w:sig w:usb0="00000287" w:usb1="00000000" w:usb2="00000000" w:usb3="00000000" w:csb0="0000009F" w:csb1="00000000"/>
  </w:font>
  <w:font w:name="Times New Roman CYR">
    <w:altName w:val="Times New Roman"/>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2D9A" w:rsidRDefault="005A2D9A">
    <w:pPr>
      <w:pStyle w:val="afff4"/>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48BA" w:rsidRDefault="007B48BA" w:rsidP="00E72F44">
      <w:pPr>
        <w:spacing w:line="240" w:lineRule="auto"/>
      </w:pPr>
      <w:r>
        <w:separator/>
      </w:r>
    </w:p>
  </w:footnote>
  <w:footnote w:type="continuationSeparator" w:id="0">
    <w:p w:rsidR="007B48BA" w:rsidRDefault="007B48BA" w:rsidP="00E72F4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7472488"/>
      <w:docPartObj>
        <w:docPartGallery w:val="Page Numbers (Top of Page)"/>
        <w:docPartUnique/>
      </w:docPartObj>
    </w:sdtPr>
    <w:sdtEndPr/>
    <w:sdtContent>
      <w:p w:rsidR="005A2D9A" w:rsidRDefault="005A2D9A">
        <w:pPr>
          <w:pStyle w:val="affe"/>
          <w:jc w:val="right"/>
        </w:pPr>
        <w:r>
          <w:fldChar w:fldCharType="begin"/>
        </w:r>
        <w:r>
          <w:instrText>PAGE</w:instrText>
        </w:r>
        <w:r>
          <w:fldChar w:fldCharType="separate"/>
        </w:r>
        <w:r w:rsidR="005B43C6">
          <w:rPr>
            <w:noProof/>
          </w:rPr>
          <w:t>31</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59720536"/>
    <w:lvl w:ilvl="0">
      <w:start w:val="1"/>
      <w:numFmt w:val="bullet"/>
      <w:pStyle w:val="2"/>
      <w:lvlText w:val=""/>
      <w:lvlJc w:val="left"/>
      <w:pPr>
        <w:tabs>
          <w:tab w:val="num" w:pos="1211"/>
        </w:tabs>
        <w:ind w:left="1211" w:hanging="360"/>
      </w:pPr>
      <w:rPr>
        <w:rFonts w:ascii="Symbol" w:hAnsi="Symbol" w:hint="default"/>
      </w:rPr>
    </w:lvl>
  </w:abstractNum>
  <w:abstractNum w:abstractNumId="1">
    <w:nsid w:val="00920E61"/>
    <w:multiLevelType w:val="hybridMultilevel"/>
    <w:tmpl w:val="2FAC42A0"/>
    <w:lvl w:ilvl="0" w:tplc="3A705C52">
      <w:start w:val="10"/>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932613D"/>
    <w:multiLevelType w:val="hybridMultilevel"/>
    <w:tmpl w:val="6BC04244"/>
    <w:lvl w:ilvl="0" w:tplc="AEF2F19A">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3F2CC750">
      <w:numFmt w:val="bullet"/>
      <w:lvlText w:val="•"/>
      <w:lvlJc w:val="left"/>
      <w:pPr>
        <w:ind w:left="336" w:hanging="116"/>
      </w:pPr>
      <w:rPr>
        <w:rFonts w:hint="default"/>
        <w:lang w:val="ru-RU" w:eastAsia="en-US" w:bidi="ar-SA"/>
      </w:rPr>
    </w:lvl>
    <w:lvl w:ilvl="2" w:tplc="EB442202">
      <w:numFmt w:val="bullet"/>
      <w:lvlText w:val="•"/>
      <w:lvlJc w:val="left"/>
      <w:pPr>
        <w:ind w:left="613" w:hanging="116"/>
      </w:pPr>
      <w:rPr>
        <w:rFonts w:hint="default"/>
        <w:lang w:val="ru-RU" w:eastAsia="en-US" w:bidi="ar-SA"/>
      </w:rPr>
    </w:lvl>
    <w:lvl w:ilvl="3" w:tplc="E77E704E">
      <w:numFmt w:val="bullet"/>
      <w:lvlText w:val="•"/>
      <w:lvlJc w:val="left"/>
      <w:pPr>
        <w:ind w:left="890" w:hanging="116"/>
      </w:pPr>
      <w:rPr>
        <w:rFonts w:hint="default"/>
        <w:lang w:val="ru-RU" w:eastAsia="en-US" w:bidi="ar-SA"/>
      </w:rPr>
    </w:lvl>
    <w:lvl w:ilvl="4" w:tplc="DCD204E2">
      <w:numFmt w:val="bullet"/>
      <w:lvlText w:val="•"/>
      <w:lvlJc w:val="left"/>
      <w:pPr>
        <w:ind w:left="1166" w:hanging="116"/>
      </w:pPr>
      <w:rPr>
        <w:rFonts w:hint="default"/>
        <w:lang w:val="ru-RU" w:eastAsia="en-US" w:bidi="ar-SA"/>
      </w:rPr>
    </w:lvl>
    <w:lvl w:ilvl="5" w:tplc="997E112A">
      <w:numFmt w:val="bullet"/>
      <w:lvlText w:val="•"/>
      <w:lvlJc w:val="left"/>
      <w:pPr>
        <w:ind w:left="1443" w:hanging="116"/>
      </w:pPr>
      <w:rPr>
        <w:rFonts w:hint="default"/>
        <w:lang w:val="ru-RU" w:eastAsia="en-US" w:bidi="ar-SA"/>
      </w:rPr>
    </w:lvl>
    <w:lvl w:ilvl="6" w:tplc="E64A4B92">
      <w:numFmt w:val="bullet"/>
      <w:lvlText w:val="•"/>
      <w:lvlJc w:val="left"/>
      <w:pPr>
        <w:ind w:left="1720" w:hanging="116"/>
      </w:pPr>
      <w:rPr>
        <w:rFonts w:hint="default"/>
        <w:lang w:val="ru-RU" w:eastAsia="en-US" w:bidi="ar-SA"/>
      </w:rPr>
    </w:lvl>
    <w:lvl w:ilvl="7" w:tplc="A70CF838">
      <w:numFmt w:val="bullet"/>
      <w:lvlText w:val="•"/>
      <w:lvlJc w:val="left"/>
      <w:pPr>
        <w:ind w:left="1996" w:hanging="116"/>
      </w:pPr>
      <w:rPr>
        <w:rFonts w:hint="default"/>
        <w:lang w:val="ru-RU" w:eastAsia="en-US" w:bidi="ar-SA"/>
      </w:rPr>
    </w:lvl>
    <w:lvl w:ilvl="8" w:tplc="27542286">
      <w:numFmt w:val="bullet"/>
      <w:lvlText w:val="•"/>
      <w:lvlJc w:val="left"/>
      <w:pPr>
        <w:ind w:left="2273" w:hanging="116"/>
      </w:pPr>
      <w:rPr>
        <w:rFonts w:hint="default"/>
        <w:lang w:val="ru-RU" w:eastAsia="en-US" w:bidi="ar-SA"/>
      </w:rPr>
    </w:lvl>
  </w:abstractNum>
  <w:abstractNum w:abstractNumId="3">
    <w:nsid w:val="09F520F9"/>
    <w:multiLevelType w:val="hybridMultilevel"/>
    <w:tmpl w:val="23804798"/>
    <w:lvl w:ilvl="0" w:tplc="5840E75A">
      <w:start w:val="1"/>
      <w:numFmt w:val="decimal"/>
      <w:lvlText w:val="%1."/>
      <w:lvlJc w:val="left"/>
      <w:pPr>
        <w:ind w:left="1636" w:hanging="360"/>
      </w:pPr>
      <w:rPr>
        <w:rFonts w:asciiTheme="minorHAnsi" w:hAnsiTheme="minorHAnsi" w:cstheme="minorBidi" w:hint="default"/>
        <w:sz w:val="22"/>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4">
    <w:nsid w:val="0E306DF1"/>
    <w:multiLevelType w:val="hybridMultilevel"/>
    <w:tmpl w:val="39284038"/>
    <w:lvl w:ilvl="0" w:tplc="27AC47C4">
      <w:start w:val="7"/>
      <w:numFmt w:val="bullet"/>
      <w:pStyle w:val="010"/>
      <w:lvlText w:val="-"/>
      <w:lvlJc w:val="left"/>
      <w:pPr>
        <w:ind w:left="107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F2A7ADF"/>
    <w:multiLevelType w:val="multilevel"/>
    <w:tmpl w:val="00A4EA44"/>
    <w:lvl w:ilvl="0">
      <w:start w:val="2"/>
      <w:numFmt w:val="decimal"/>
      <w:lvlText w:val="%1"/>
      <w:lvlJc w:val="left"/>
      <w:pPr>
        <w:ind w:left="976" w:hanging="389"/>
      </w:pPr>
      <w:rPr>
        <w:rFonts w:hint="default"/>
        <w:lang w:val="ru-RU" w:eastAsia="en-US" w:bidi="ar-SA"/>
      </w:rPr>
    </w:lvl>
    <w:lvl w:ilvl="1">
      <w:start w:val="2"/>
      <w:numFmt w:val="decimal"/>
      <w:lvlText w:val="%1.%2"/>
      <w:lvlJc w:val="left"/>
      <w:pPr>
        <w:ind w:left="976" w:hanging="389"/>
      </w:pPr>
      <w:rPr>
        <w:rFonts w:ascii="Times New Roman" w:eastAsia="Times New Roman" w:hAnsi="Times New Roman" w:cs="Times New Roman" w:hint="default"/>
        <w:b/>
        <w:bCs/>
        <w:i w:val="0"/>
        <w:iCs w:val="0"/>
        <w:spacing w:val="0"/>
        <w:w w:val="99"/>
        <w:sz w:val="26"/>
        <w:szCs w:val="26"/>
        <w:lang w:val="ru-RU" w:eastAsia="en-US" w:bidi="ar-SA"/>
      </w:rPr>
    </w:lvl>
    <w:lvl w:ilvl="2">
      <w:numFmt w:val="bullet"/>
      <w:lvlText w:val=""/>
      <w:lvlJc w:val="left"/>
      <w:pPr>
        <w:ind w:left="542" w:hanging="286"/>
      </w:pPr>
      <w:rPr>
        <w:rFonts w:ascii="Wingdings" w:eastAsia="Wingdings" w:hAnsi="Wingdings" w:cs="Wingdings" w:hint="default"/>
        <w:b w:val="0"/>
        <w:bCs w:val="0"/>
        <w:i w:val="0"/>
        <w:iCs w:val="0"/>
        <w:spacing w:val="0"/>
        <w:w w:val="100"/>
        <w:sz w:val="24"/>
        <w:szCs w:val="24"/>
        <w:lang w:val="ru-RU" w:eastAsia="en-US" w:bidi="ar-SA"/>
      </w:rPr>
    </w:lvl>
    <w:lvl w:ilvl="3">
      <w:numFmt w:val="bullet"/>
      <w:lvlText w:val="•"/>
      <w:lvlJc w:val="left"/>
      <w:pPr>
        <w:ind w:left="3083" w:hanging="286"/>
      </w:pPr>
      <w:rPr>
        <w:rFonts w:hint="default"/>
        <w:lang w:val="ru-RU" w:eastAsia="en-US" w:bidi="ar-SA"/>
      </w:rPr>
    </w:lvl>
    <w:lvl w:ilvl="4">
      <w:numFmt w:val="bullet"/>
      <w:lvlText w:val="•"/>
      <w:lvlJc w:val="left"/>
      <w:pPr>
        <w:ind w:left="4135" w:hanging="286"/>
      </w:pPr>
      <w:rPr>
        <w:rFonts w:hint="default"/>
        <w:lang w:val="ru-RU" w:eastAsia="en-US" w:bidi="ar-SA"/>
      </w:rPr>
    </w:lvl>
    <w:lvl w:ilvl="5">
      <w:numFmt w:val="bullet"/>
      <w:lvlText w:val="•"/>
      <w:lvlJc w:val="left"/>
      <w:pPr>
        <w:ind w:left="5187" w:hanging="286"/>
      </w:pPr>
      <w:rPr>
        <w:rFonts w:hint="default"/>
        <w:lang w:val="ru-RU" w:eastAsia="en-US" w:bidi="ar-SA"/>
      </w:rPr>
    </w:lvl>
    <w:lvl w:ilvl="6">
      <w:numFmt w:val="bullet"/>
      <w:lvlText w:val="•"/>
      <w:lvlJc w:val="left"/>
      <w:pPr>
        <w:ind w:left="6239" w:hanging="286"/>
      </w:pPr>
      <w:rPr>
        <w:rFonts w:hint="default"/>
        <w:lang w:val="ru-RU" w:eastAsia="en-US" w:bidi="ar-SA"/>
      </w:rPr>
    </w:lvl>
    <w:lvl w:ilvl="7">
      <w:numFmt w:val="bullet"/>
      <w:lvlText w:val="•"/>
      <w:lvlJc w:val="left"/>
      <w:pPr>
        <w:ind w:left="7290" w:hanging="286"/>
      </w:pPr>
      <w:rPr>
        <w:rFonts w:hint="default"/>
        <w:lang w:val="ru-RU" w:eastAsia="en-US" w:bidi="ar-SA"/>
      </w:rPr>
    </w:lvl>
    <w:lvl w:ilvl="8">
      <w:numFmt w:val="bullet"/>
      <w:lvlText w:val="•"/>
      <w:lvlJc w:val="left"/>
      <w:pPr>
        <w:ind w:left="8342" w:hanging="286"/>
      </w:pPr>
      <w:rPr>
        <w:rFonts w:hint="default"/>
        <w:lang w:val="ru-RU" w:eastAsia="en-US" w:bidi="ar-SA"/>
      </w:rPr>
    </w:lvl>
  </w:abstractNum>
  <w:abstractNum w:abstractNumId="6">
    <w:nsid w:val="0F446714"/>
    <w:multiLevelType w:val="hybridMultilevel"/>
    <w:tmpl w:val="CBA4090A"/>
    <w:lvl w:ilvl="0" w:tplc="5520110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5300C5F"/>
    <w:multiLevelType w:val="hybridMultilevel"/>
    <w:tmpl w:val="BA0293BC"/>
    <w:lvl w:ilvl="0" w:tplc="369EA504">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058C402E">
      <w:numFmt w:val="bullet"/>
      <w:lvlText w:val="•"/>
      <w:lvlJc w:val="left"/>
      <w:pPr>
        <w:ind w:left="336" w:hanging="116"/>
      </w:pPr>
      <w:rPr>
        <w:rFonts w:hint="default"/>
        <w:lang w:val="ru-RU" w:eastAsia="en-US" w:bidi="ar-SA"/>
      </w:rPr>
    </w:lvl>
    <w:lvl w:ilvl="2" w:tplc="B6C0940C">
      <w:numFmt w:val="bullet"/>
      <w:lvlText w:val="•"/>
      <w:lvlJc w:val="left"/>
      <w:pPr>
        <w:ind w:left="613" w:hanging="116"/>
      </w:pPr>
      <w:rPr>
        <w:rFonts w:hint="default"/>
        <w:lang w:val="ru-RU" w:eastAsia="en-US" w:bidi="ar-SA"/>
      </w:rPr>
    </w:lvl>
    <w:lvl w:ilvl="3" w:tplc="3500CA36">
      <w:numFmt w:val="bullet"/>
      <w:lvlText w:val="•"/>
      <w:lvlJc w:val="left"/>
      <w:pPr>
        <w:ind w:left="890" w:hanging="116"/>
      </w:pPr>
      <w:rPr>
        <w:rFonts w:hint="default"/>
        <w:lang w:val="ru-RU" w:eastAsia="en-US" w:bidi="ar-SA"/>
      </w:rPr>
    </w:lvl>
    <w:lvl w:ilvl="4" w:tplc="2398F6E6">
      <w:numFmt w:val="bullet"/>
      <w:lvlText w:val="•"/>
      <w:lvlJc w:val="left"/>
      <w:pPr>
        <w:ind w:left="1166" w:hanging="116"/>
      </w:pPr>
      <w:rPr>
        <w:rFonts w:hint="default"/>
        <w:lang w:val="ru-RU" w:eastAsia="en-US" w:bidi="ar-SA"/>
      </w:rPr>
    </w:lvl>
    <w:lvl w:ilvl="5" w:tplc="9404FC22">
      <w:numFmt w:val="bullet"/>
      <w:lvlText w:val="•"/>
      <w:lvlJc w:val="left"/>
      <w:pPr>
        <w:ind w:left="1443" w:hanging="116"/>
      </w:pPr>
      <w:rPr>
        <w:rFonts w:hint="default"/>
        <w:lang w:val="ru-RU" w:eastAsia="en-US" w:bidi="ar-SA"/>
      </w:rPr>
    </w:lvl>
    <w:lvl w:ilvl="6" w:tplc="2FD6A8FE">
      <w:numFmt w:val="bullet"/>
      <w:lvlText w:val="•"/>
      <w:lvlJc w:val="left"/>
      <w:pPr>
        <w:ind w:left="1720" w:hanging="116"/>
      </w:pPr>
      <w:rPr>
        <w:rFonts w:hint="default"/>
        <w:lang w:val="ru-RU" w:eastAsia="en-US" w:bidi="ar-SA"/>
      </w:rPr>
    </w:lvl>
    <w:lvl w:ilvl="7" w:tplc="C7640466">
      <w:numFmt w:val="bullet"/>
      <w:lvlText w:val="•"/>
      <w:lvlJc w:val="left"/>
      <w:pPr>
        <w:ind w:left="1996" w:hanging="116"/>
      </w:pPr>
      <w:rPr>
        <w:rFonts w:hint="default"/>
        <w:lang w:val="ru-RU" w:eastAsia="en-US" w:bidi="ar-SA"/>
      </w:rPr>
    </w:lvl>
    <w:lvl w:ilvl="8" w:tplc="1C24D25C">
      <w:numFmt w:val="bullet"/>
      <w:lvlText w:val="•"/>
      <w:lvlJc w:val="left"/>
      <w:pPr>
        <w:ind w:left="2273" w:hanging="116"/>
      </w:pPr>
      <w:rPr>
        <w:rFonts w:hint="default"/>
        <w:lang w:val="ru-RU" w:eastAsia="en-US" w:bidi="ar-SA"/>
      </w:rPr>
    </w:lvl>
  </w:abstractNum>
  <w:abstractNum w:abstractNumId="8">
    <w:nsid w:val="19383D8E"/>
    <w:multiLevelType w:val="hybridMultilevel"/>
    <w:tmpl w:val="76644CB0"/>
    <w:lvl w:ilvl="0" w:tplc="597EB976">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95C0918C">
      <w:numFmt w:val="bullet"/>
      <w:lvlText w:val="•"/>
      <w:lvlJc w:val="left"/>
      <w:pPr>
        <w:ind w:left="336" w:hanging="116"/>
      </w:pPr>
      <w:rPr>
        <w:rFonts w:hint="default"/>
        <w:lang w:val="ru-RU" w:eastAsia="en-US" w:bidi="ar-SA"/>
      </w:rPr>
    </w:lvl>
    <w:lvl w:ilvl="2" w:tplc="2FE2704E">
      <w:numFmt w:val="bullet"/>
      <w:lvlText w:val="•"/>
      <w:lvlJc w:val="left"/>
      <w:pPr>
        <w:ind w:left="613" w:hanging="116"/>
      </w:pPr>
      <w:rPr>
        <w:rFonts w:hint="default"/>
        <w:lang w:val="ru-RU" w:eastAsia="en-US" w:bidi="ar-SA"/>
      </w:rPr>
    </w:lvl>
    <w:lvl w:ilvl="3" w:tplc="CAB64B70">
      <w:numFmt w:val="bullet"/>
      <w:lvlText w:val="•"/>
      <w:lvlJc w:val="left"/>
      <w:pPr>
        <w:ind w:left="890" w:hanging="116"/>
      </w:pPr>
      <w:rPr>
        <w:rFonts w:hint="default"/>
        <w:lang w:val="ru-RU" w:eastAsia="en-US" w:bidi="ar-SA"/>
      </w:rPr>
    </w:lvl>
    <w:lvl w:ilvl="4" w:tplc="78F497B0">
      <w:numFmt w:val="bullet"/>
      <w:lvlText w:val="•"/>
      <w:lvlJc w:val="left"/>
      <w:pPr>
        <w:ind w:left="1166" w:hanging="116"/>
      </w:pPr>
      <w:rPr>
        <w:rFonts w:hint="default"/>
        <w:lang w:val="ru-RU" w:eastAsia="en-US" w:bidi="ar-SA"/>
      </w:rPr>
    </w:lvl>
    <w:lvl w:ilvl="5" w:tplc="DA14BB5E">
      <w:numFmt w:val="bullet"/>
      <w:lvlText w:val="•"/>
      <w:lvlJc w:val="left"/>
      <w:pPr>
        <w:ind w:left="1443" w:hanging="116"/>
      </w:pPr>
      <w:rPr>
        <w:rFonts w:hint="default"/>
        <w:lang w:val="ru-RU" w:eastAsia="en-US" w:bidi="ar-SA"/>
      </w:rPr>
    </w:lvl>
    <w:lvl w:ilvl="6" w:tplc="ABB85F52">
      <w:numFmt w:val="bullet"/>
      <w:lvlText w:val="•"/>
      <w:lvlJc w:val="left"/>
      <w:pPr>
        <w:ind w:left="1720" w:hanging="116"/>
      </w:pPr>
      <w:rPr>
        <w:rFonts w:hint="default"/>
        <w:lang w:val="ru-RU" w:eastAsia="en-US" w:bidi="ar-SA"/>
      </w:rPr>
    </w:lvl>
    <w:lvl w:ilvl="7" w:tplc="4F84EEDA">
      <w:numFmt w:val="bullet"/>
      <w:lvlText w:val="•"/>
      <w:lvlJc w:val="left"/>
      <w:pPr>
        <w:ind w:left="1996" w:hanging="116"/>
      </w:pPr>
      <w:rPr>
        <w:rFonts w:hint="default"/>
        <w:lang w:val="ru-RU" w:eastAsia="en-US" w:bidi="ar-SA"/>
      </w:rPr>
    </w:lvl>
    <w:lvl w:ilvl="8" w:tplc="E9DC4B4C">
      <w:numFmt w:val="bullet"/>
      <w:lvlText w:val="•"/>
      <w:lvlJc w:val="left"/>
      <w:pPr>
        <w:ind w:left="2273" w:hanging="116"/>
      </w:pPr>
      <w:rPr>
        <w:rFonts w:hint="default"/>
        <w:lang w:val="ru-RU" w:eastAsia="en-US" w:bidi="ar-SA"/>
      </w:rPr>
    </w:lvl>
  </w:abstractNum>
  <w:abstractNum w:abstractNumId="9">
    <w:nsid w:val="1A6C5B07"/>
    <w:multiLevelType w:val="hybridMultilevel"/>
    <w:tmpl w:val="B538B460"/>
    <w:lvl w:ilvl="0" w:tplc="61822F46">
      <w:numFmt w:val="bullet"/>
      <w:lvlText w:val="-"/>
      <w:lvlJc w:val="left"/>
      <w:pPr>
        <w:ind w:left="249" w:hanging="144"/>
      </w:pPr>
      <w:rPr>
        <w:rFonts w:ascii="Times New Roman" w:eastAsia="Times New Roman" w:hAnsi="Times New Roman" w:cs="Times New Roman" w:hint="default"/>
        <w:b w:val="0"/>
        <w:bCs w:val="0"/>
        <w:i w:val="0"/>
        <w:iCs w:val="0"/>
        <w:spacing w:val="0"/>
        <w:w w:val="100"/>
        <w:sz w:val="22"/>
        <w:szCs w:val="22"/>
        <w:lang w:val="ru-RU" w:eastAsia="en-US" w:bidi="ar-SA"/>
      </w:rPr>
    </w:lvl>
    <w:lvl w:ilvl="1" w:tplc="20386C04">
      <w:numFmt w:val="bullet"/>
      <w:lvlText w:val="•"/>
      <w:lvlJc w:val="left"/>
      <w:pPr>
        <w:ind w:left="695" w:hanging="144"/>
      </w:pPr>
      <w:rPr>
        <w:rFonts w:hint="default"/>
        <w:lang w:val="ru-RU" w:eastAsia="en-US" w:bidi="ar-SA"/>
      </w:rPr>
    </w:lvl>
    <w:lvl w:ilvl="2" w:tplc="542A2EB8">
      <w:numFmt w:val="bullet"/>
      <w:lvlText w:val="•"/>
      <w:lvlJc w:val="left"/>
      <w:pPr>
        <w:ind w:left="1150" w:hanging="144"/>
      </w:pPr>
      <w:rPr>
        <w:rFonts w:hint="default"/>
        <w:lang w:val="ru-RU" w:eastAsia="en-US" w:bidi="ar-SA"/>
      </w:rPr>
    </w:lvl>
    <w:lvl w:ilvl="3" w:tplc="C4849BD0">
      <w:numFmt w:val="bullet"/>
      <w:lvlText w:val="•"/>
      <w:lvlJc w:val="left"/>
      <w:pPr>
        <w:ind w:left="1605" w:hanging="144"/>
      </w:pPr>
      <w:rPr>
        <w:rFonts w:hint="default"/>
        <w:lang w:val="ru-RU" w:eastAsia="en-US" w:bidi="ar-SA"/>
      </w:rPr>
    </w:lvl>
    <w:lvl w:ilvl="4" w:tplc="E042D978">
      <w:numFmt w:val="bullet"/>
      <w:lvlText w:val="•"/>
      <w:lvlJc w:val="left"/>
      <w:pPr>
        <w:ind w:left="2060" w:hanging="144"/>
      </w:pPr>
      <w:rPr>
        <w:rFonts w:hint="default"/>
        <w:lang w:val="ru-RU" w:eastAsia="en-US" w:bidi="ar-SA"/>
      </w:rPr>
    </w:lvl>
    <w:lvl w:ilvl="5" w:tplc="92F68194">
      <w:numFmt w:val="bullet"/>
      <w:lvlText w:val="•"/>
      <w:lvlJc w:val="left"/>
      <w:pPr>
        <w:ind w:left="2515" w:hanging="144"/>
      </w:pPr>
      <w:rPr>
        <w:rFonts w:hint="default"/>
        <w:lang w:val="ru-RU" w:eastAsia="en-US" w:bidi="ar-SA"/>
      </w:rPr>
    </w:lvl>
    <w:lvl w:ilvl="6" w:tplc="6E38D872">
      <w:numFmt w:val="bullet"/>
      <w:lvlText w:val="•"/>
      <w:lvlJc w:val="left"/>
      <w:pPr>
        <w:ind w:left="2970" w:hanging="144"/>
      </w:pPr>
      <w:rPr>
        <w:rFonts w:hint="default"/>
        <w:lang w:val="ru-RU" w:eastAsia="en-US" w:bidi="ar-SA"/>
      </w:rPr>
    </w:lvl>
    <w:lvl w:ilvl="7" w:tplc="33EE7F6E">
      <w:numFmt w:val="bullet"/>
      <w:lvlText w:val="•"/>
      <w:lvlJc w:val="left"/>
      <w:pPr>
        <w:ind w:left="3425" w:hanging="144"/>
      </w:pPr>
      <w:rPr>
        <w:rFonts w:hint="default"/>
        <w:lang w:val="ru-RU" w:eastAsia="en-US" w:bidi="ar-SA"/>
      </w:rPr>
    </w:lvl>
    <w:lvl w:ilvl="8" w:tplc="3D00A0FE">
      <w:numFmt w:val="bullet"/>
      <w:lvlText w:val="•"/>
      <w:lvlJc w:val="left"/>
      <w:pPr>
        <w:ind w:left="3880" w:hanging="144"/>
      </w:pPr>
      <w:rPr>
        <w:rFonts w:hint="default"/>
        <w:lang w:val="ru-RU" w:eastAsia="en-US" w:bidi="ar-SA"/>
      </w:rPr>
    </w:lvl>
  </w:abstractNum>
  <w:abstractNum w:abstractNumId="10">
    <w:nsid w:val="223865CF"/>
    <w:multiLevelType w:val="multilevel"/>
    <w:tmpl w:val="082C01D8"/>
    <w:lvl w:ilvl="0">
      <w:start w:val="3"/>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23036ADD"/>
    <w:multiLevelType w:val="multilevel"/>
    <w:tmpl w:val="C1603BE2"/>
    <w:lvl w:ilvl="0">
      <w:start w:val="2"/>
      <w:numFmt w:val="decimal"/>
      <w:lvlText w:val="%1"/>
      <w:lvlJc w:val="left"/>
      <w:pPr>
        <w:ind w:left="2862" w:hanging="389"/>
      </w:pPr>
      <w:rPr>
        <w:rFonts w:hint="default"/>
        <w:lang w:val="ru-RU" w:eastAsia="en-US" w:bidi="ar-SA"/>
      </w:rPr>
    </w:lvl>
    <w:lvl w:ilvl="1">
      <w:start w:val="3"/>
      <w:numFmt w:val="decimal"/>
      <w:lvlText w:val="%1.%2"/>
      <w:lvlJc w:val="left"/>
      <w:pPr>
        <w:ind w:left="2862" w:hanging="389"/>
        <w:jc w:val="right"/>
      </w:pPr>
      <w:rPr>
        <w:rFonts w:ascii="Times New Roman" w:eastAsia="Times New Roman" w:hAnsi="Times New Roman" w:cs="Times New Roman" w:hint="default"/>
        <w:b/>
        <w:bCs/>
        <w:i w:val="0"/>
        <w:iCs w:val="0"/>
        <w:spacing w:val="0"/>
        <w:w w:val="99"/>
        <w:sz w:val="26"/>
        <w:szCs w:val="26"/>
        <w:lang w:val="ru-RU" w:eastAsia="en-US" w:bidi="ar-SA"/>
      </w:rPr>
    </w:lvl>
    <w:lvl w:ilvl="2">
      <w:start w:val="1"/>
      <w:numFmt w:val="decimal"/>
      <w:lvlText w:val="%1.%2.%3"/>
      <w:lvlJc w:val="left"/>
      <w:pPr>
        <w:ind w:left="1365" w:hanging="540"/>
      </w:pPr>
      <w:rPr>
        <w:rFonts w:ascii="Times New Roman" w:eastAsia="Times New Roman" w:hAnsi="Times New Roman" w:cs="Times New Roman" w:hint="default"/>
        <w:b/>
        <w:bCs/>
        <w:i w:val="0"/>
        <w:iCs w:val="0"/>
        <w:spacing w:val="0"/>
        <w:w w:val="100"/>
        <w:sz w:val="24"/>
        <w:szCs w:val="24"/>
        <w:lang w:val="ru-RU" w:eastAsia="en-US" w:bidi="ar-SA"/>
      </w:rPr>
    </w:lvl>
    <w:lvl w:ilvl="3">
      <w:numFmt w:val="bullet"/>
      <w:lvlText w:val="•"/>
      <w:lvlJc w:val="left"/>
      <w:pPr>
        <w:ind w:left="4545" w:hanging="540"/>
      </w:pPr>
      <w:rPr>
        <w:rFonts w:hint="default"/>
        <w:lang w:val="ru-RU" w:eastAsia="en-US" w:bidi="ar-SA"/>
      </w:rPr>
    </w:lvl>
    <w:lvl w:ilvl="4">
      <w:numFmt w:val="bullet"/>
      <w:lvlText w:val="•"/>
      <w:lvlJc w:val="left"/>
      <w:pPr>
        <w:ind w:left="5388" w:hanging="540"/>
      </w:pPr>
      <w:rPr>
        <w:rFonts w:hint="default"/>
        <w:lang w:val="ru-RU" w:eastAsia="en-US" w:bidi="ar-SA"/>
      </w:rPr>
    </w:lvl>
    <w:lvl w:ilvl="5">
      <w:numFmt w:val="bullet"/>
      <w:lvlText w:val="•"/>
      <w:lvlJc w:val="left"/>
      <w:pPr>
        <w:ind w:left="6231" w:hanging="540"/>
      </w:pPr>
      <w:rPr>
        <w:rFonts w:hint="default"/>
        <w:lang w:val="ru-RU" w:eastAsia="en-US" w:bidi="ar-SA"/>
      </w:rPr>
    </w:lvl>
    <w:lvl w:ilvl="6">
      <w:numFmt w:val="bullet"/>
      <w:lvlText w:val="•"/>
      <w:lvlJc w:val="left"/>
      <w:pPr>
        <w:ind w:left="7074" w:hanging="540"/>
      </w:pPr>
      <w:rPr>
        <w:rFonts w:hint="default"/>
        <w:lang w:val="ru-RU" w:eastAsia="en-US" w:bidi="ar-SA"/>
      </w:rPr>
    </w:lvl>
    <w:lvl w:ilvl="7">
      <w:numFmt w:val="bullet"/>
      <w:lvlText w:val="•"/>
      <w:lvlJc w:val="left"/>
      <w:pPr>
        <w:ind w:left="7917" w:hanging="540"/>
      </w:pPr>
      <w:rPr>
        <w:rFonts w:hint="default"/>
        <w:lang w:val="ru-RU" w:eastAsia="en-US" w:bidi="ar-SA"/>
      </w:rPr>
    </w:lvl>
    <w:lvl w:ilvl="8">
      <w:numFmt w:val="bullet"/>
      <w:lvlText w:val="•"/>
      <w:lvlJc w:val="left"/>
      <w:pPr>
        <w:ind w:left="8760" w:hanging="540"/>
      </w:pPr>
      <w:rPr>
        <w:rFonts w:hint="default"/>
        <w:lang w:val="ru-RU" w:eastAsia="en-US" w:bidi="ar-SA"/>
      </w:rPr>
    </w:lvl>
  </w:abstractNum>
  <w:abstractNum w:abstractNumId="12">
    <w:nsid w:val="24F1700F"/>
    <w:multiLevelType w:val="hybridMultilevel"/>
    <w:tmpl w:val="8AF2D3A2"/>
    <w:lvl w:ilvl="0" w:tplc="AB045EDA">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5088CE88">
      <w:numFmt w:val="bullet"/>
      <w:lvlText w:val="•"/>
      <w:lvlJc w:val="left"/>
      <w:pPr>
        <w:ind w:left="469" w:hanging="116"/>
      </w:pPr>
      <w:rPr>
        <w:rFonts w:hint="default"/>
        <w:lang w:val="ru-RU" w:eastAsia="en-US" w:bidi="ar-SA"/>
      </w:rPr>
    </w:lvl>
    <w:lvl w:ilvl="2" w:tplc="B100F602">
      <w:numFmt w:val="bullet"/>
      <w:lvlText w:val="•"/>
      <w:lvlJc w:val="left"/>
      <w:pPr>
        <w:ind w:left="879" w:hanging="116"/>
      </w:pPr>
      <w:rPr>
        <w:rFonts w:hint="default"/>
        <w:lang w:val="ru-RU" w:eastAsia="en-US" w:bidi="ar-SA"/>
      </w:rPr>
    </w:lvl>
    <w:lvl w:ilvl="3" w:tplc="56289BA0">
      <w:numFmt w:val="bullet"/>
      <w:lvlText w:val="•"/>
      <w:lvlJc w:val="left"/>
      <w:pPr>
        <w:ind w:left="1289" w:hanging="116"/>
      </w:pPr>
      <w:rPr>
        <w:rFonts w:hint="default"/>
        <w:lang w:val="ru-RU" w:eastAsia="en-US" w:bidi="ar-SA"/>
      </w:rPr>
    </w:lvl>
    <w:lvl w:ilvl="4" w:tplc="BE066788">
      <w:numFmt w:val="bullet"/>
      <w:lvlText w:val="•"/>
      <w:lvlJc w:val="left"/>
      <w:pPr>
        <w:ind w:left="1698" w:hanging="116"/>
      </w:pPr>
      <w:rPr>
        <w:rFonts w:hint="default"/>
        <w:lang w:val="ru-RU" w:eastAsia="en-US" w:bidi="ar-SA"/>
      </w:rPr>
    </w:lvl>
    <w:lvl w:ilvl="5" w:tplc="592A31B8">
      <w:numFmt w:val="bullet"/>
      <w:lvlText w:val="•"/>
      <w:lvlJc w:val="left"/>
      <w:pPr>
        <w:ind w:left="2108" w:hanging="116"/>
      </w:pPr>
      <w:rPr>
        <w:rFonts w:hint="default"/>
        <w:lang w:val="ru-RU" w:eastAsia="en-US" w:bidi="ar-SA"/>
      </w:rPr>
    </w:lvl>
    <w:lvl w:ilvl="6" w:tplc="F16EA026">
      <w:numFmt w:val="bullet"/>
      <w:lvlText w:val="•"/>
      <w:lvlJc w:val="left"/>
      <w:pPr>
        <w:ind w:left="2518" w:hanging="116"/>
      </w:pPr>
      <w:rPr>
        <w:rFonts w:hint="default"/>
        <w:lang w:val="ru-RU" w:eastAsia="en-US" w:bidi="ar-SA"/>
      </w:rPr>
    </w:lvl>
    <w:lvl w:ilvl="7" w:tplc="6006442A">
      <w:numFmt w:val="bullet"/>
      <w:lvlText w:val="•"/>
      <w:lvlJc w:val="left"/>
      <w:pPr>
        <w:ind w:left="2927" w:hanging="116"/>
      </w:pPr>
      <w:rPr>
        <w:rFonts w:hint="default"/>
        <w:lang w:val="ru-RU" w:eastAsia="en-US" w:bidi="ar-SA"/>
      </w:rPr>
    </w:lvl>
    <w:lvl w:ilvl="8" w:tplc="94D65544">
      <w:numFmt w:val="bullet"/>
      <w:lvlText w:val="•"/>
      <w:lvlJc w:val="left"/>
      <w:pPr>
        <w:ind w:left="3337" w:hanging="116"/>
      </w:pPr>
      <w:rPr>
        <w:rFonts w:hint="default"/>
        <w:lang w:val="ru-RU" w:eastAsia="en-US" w:bidi="ar-SA"/>
      </w:rPr>
    </w:lvl>
  </w:abstractNum>
  <w:abstractNum w:abstractNumId="13">
    <w:nsid w:val="26827C08"/>
    <w:multiLevelType w:val="hybridMultilevel"/>
    <w:tmpl w:val="265E715E"/>
    <w:lvl w:ilvl="0" w:tplc="984E7466">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06926B7E">
      <w:numFmt w:val="bullet"/>
      <w:lvlText w:val="•"/>
      <w:lvlJc w:val="left"/>
      <w:pPr>
        <w:ind w:left="469" w:hanging="116"/>
      </w:pPr>
      <w:rPr>
        <w:rFonts w:hint="default"/>
        <w:lang w:val="ru-RU" w:eastAsia="en-US" w:bidi="ar-SA"/>
      </w:rPr>
    </w:lvl>
    <w:lvl w:ilvl="2" w:tplc="5D444E60">
      <w:numFmt w:val="bullet"/>
      <w:lvlText w:val="•"/>
      <w:lvlJc w:val="left"/>
      <w:pPr>
        <w:ind w:left="879" w:hanging="116"/>
      </w:pPr>
      <w:rPr>
        <w:rFonts w:hint="default"/>
        <w:lang w:val="ru-RU" w:eastAsia="en-US" w:bidi="ar-SA"/>
      </w:rPr>
    </w:lvl>
    <w:lvl w:ilvl="3" w:tplc="2828004A">
      <w:numFmt w:val="bullet"/>
      <w:lvlText w:val="•"/>
      <w:lvlJc w:val="left"/>
      <w:pPr>
        <w:ind w:left="1289" w:hanging="116"/>
      </w:pPr>
      <w:rPr>
        <w:rFonts w:hint="default"/>
        <w:lang w:val="ru-RU" w:eastAsia="en-US" w:bidi="ar-SA"/>
      </w:rPr>
    </w:lvl>
    <w:lvl w:ilvl="4" w:tplc="4F60774A">
      <w:numFmt w:val="bullet"/>
      <w:lvlText w:val="•"/>
      <w:lvlJc w:val="left"/>
      <w:pPr>
        <w:ind w:left="1698" w:hanging="116"/>
      </w:pPr>
      <w:rPr>
        <w:rFonts w:hint="default"/>
        <w:lang w:val="ru-RU" w:eastAsia="en-US" w:bidi="ar-SA"/>
      </w:rPr>
    </w:lvl>
    <w:lvl w:ilvl="5" w:tplc="C048288E">
      <w:numFmt w:val="bullet"/>
      <w:lvlText w:val="•"/>
      <w:lvlJc w:val="left"/>
      <w:pPr>
        <w:ind w:left="2108" w:hanging="116"/>
      </w:pPr>
      <w:rPr>
        <w:rFonts w:hint="default"/>
        <w:lang w:val="ru-RU" w:eastAsia="en-US" w:bidi="ar-SA"/>
      </w:rPr>
    </w:lvl>
    <w:lvl w:ilvl="6" w:tplc="3ECA47BE">
      <w:numFmt w:val="bullet"/>
      <w:lvlText w:val="•"/>
      <w:lvlJc w:val="left"/>
      <w:pPr>
        <w:ind w:left="2518" w:hanging="116"/>
      </w:pPr>
      <w:rPr>
        <w:rFonts w:hint="default"/>
        <w:lang w:val="ru-RU" w:eastAsia="en-US" w:bidi="ar-SA"/>
      </w:rPr>
    </w:lvl>
    <w:lvl w:ilvl="7" w:tplc="9F24C050">
      <w:numFmt w:val="bullet"/>
      <w:lvlText w:val="•"/>
      <w:lvlJc w:val="left"/>
      <w:pPr>
        <w:ind w:left="2927" w:hanging="116"/>
      </w:pPr>
      <w:rPr>
        <w:rFonts w:hint="default"/>
        <w:lang w:val="ru-RU" w:eastAsia="en-US" w:bidi="ar-SA"/>
      </w:rPr>
    </w:lvl>
    <w:lvl w:ilvl="8" w:tplc="4A946F9E">
      <w:numFmt w:val="bullet"/>
      <w:lvlText w:val="•"/>
      <w:lvlJc w:val="left"/>
      <w:pPr>
        <w:ind w:left="3337" w:hanging="116"/>
      </w:pPr>
      <w:rPr>
        <w:rFonts w:hint="default"/>
        <w:lang w:val="ru-RU" w:eastAsia="en-US" w:bidi="ar-SA"/>
      </w:rPr>
    </w:lvl>
  </w:abstractNum>
  <w:abstractNum w:abstractNumId="14">
    <w:nsid w:val="2C557F61"/>
    <w:multiLevelType w:val="hybridMultilevel"/>
    <w:tmpl w:val="6764E6CE"/>
    <w:lvl w:ilvl="0" w:tplc="1DDA9506">
      <w:start w:val="1"/>
      <w:numFmt w:val="decimal"/>
      <w:pStyle w:val="a"/>
      <w:lvlText w:val="%1"/>
      <w:lvlJc w:val="left"/>
      <w:pPr>
        <w:tabs>
          <w:tab w:val="num" w:pos="340"/>
        </w:tabs>
        <w:ind w:left="0" w:firstLine="57"/>
      </w:pPr>
      <w:rPr>
        <w:rFonts w:cs="Times New Roman"/>
      </w:rPr>
    </w:lvl>
    <w:lvl w:ilvl="1" w:tplc="04190011">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nsid w:val="2FF62107"/>
    <w:multiLevelType w:val="multilevel"/>
    <w:tmpl w:val="64DCC7C6"/>
    <w:lvl w:ilvl="0">
      <w:start w:val="1"/>
      <w:numFmt w:val="decimal"/>
      <w:suff w:val="nothing"/>
      <w:lvlText w:val=""/>
      <w:lvlJc w:val="left"/>
      <w:pPr>
        <w:ind w:left="432" w:hanging="432"/>
      </w:pPr>
    </w:lvl>
    <w:lvl w:ilvl="1">
      <w:start w:val="1"/>
      <w:numFmt w:val="decimal"/>
      <w:suff w:val="nothing"/>
      <w:lvlText w:val=""/>
      <w:lvlJc w:val="left"/>
      <w:pPr>
        <w:ind w:left="576" w:hanging="576"/>
      </w:pPr>
      <w:rPr>
        <w:sz w:val="18"/>
        <w:szCs w:val="18"/>
      </w:rPr>
    </w:lvl>
    <w:lvl w:ilvl="2">
      <w:start w:val="1"/>
      <w:numFmt w:val="decimal"/>
      <w:suff w:val="nothing"/>
      <w:lvlText w:val=""/>
      <w:lvlJc w:val="left"/>
      <w:pPr>
        <w:ind w:left="720" w:hanging="720"/>
      </w:pPr>
      <w:rPr>
        <w:sz w:val="18"/>
        <w:szCs w:val="18"/>
      </w:rPr>
    </w:lvl>
    <w:lvl w:ilvl="3">
      <w:start w:val="1"/>
      <w:numFmt w:val="decimal"/>
      <w:suff w:val="nothing"/>
      <w:lvlText w:val=""/>
      <w:lvlJc w:val="left"/>
      <w:pPr>
        <w:ind w:left="864" w:hanging="864"/>
      </w:pPr>
      <w:rPr>
        <w:sz w:val="18"/>
        <w:szCs w:val="18"/>
      </w:rPr>
    </w:lvl>
    <w:lvl w:ilvl="4">
      <w:start w:val="1"/>
      <w:numFmt w:val="decimal"/>
      <w:suff w:val="nothing"/>
      <w:lvlText w:val=""/>
      <w:lvlJc w:val="left"/>
      <w:pPr>
        <w:ind w:left="1008" w:hanging="1008"/>
      </w:pPr>
    </w:lvl>
    <w:lvl w:ilvl="5">
      <w:start w:val="1"/>
      <w:numFmt w:val="decimal"/>
      <w:suff w:val="nothing"/>
      <w:lvlText w:val=""/>
      <w:lvlJc w:val="left"/>
      <w:pPr>
        <w:ind w:left="1152" w:hanging="1152"/>
      </w:pPr>
    </w:lvl>
    <w:lvl w:ilvl="6">
      <w:start w:val="1"/>
      <w:numFmt w:val="decimal"/>
      <w:suff w:val="nothing"/>
      <w:lvlText w:val=""/>
      <w:lvlJc w:val="left"/>
      <w:pPr>
        <w:ind w:left="1296" w:hanging="1296"/>
      </w:pPr>
    </w:lvl>
    <w:lvl w:ilvl="7">
      <w:start w:val="1"/>
      <w:numFmt w:val="decimal"/>
      <w:suff w:val="nothing"/>
      <w:lvlText w:val=""/>
      <w:lvlJc w:val="left"/>
      <w:pPr>
        <w:ind w:left="1440" w:hanging="1440"/>
      </w:pPr>
    </w:lvl>
    <w:lvl w:ilvl="8">
      <w:start w:val="1"/>
      <w:numFmt w:val="decimal"/>
      <w:suff w:val="nothing"/>
      <w:lvlText w:val=""/>
      <w:lvlJc w:val="left"/>
      <w:pPr>
        <w:ind w:left="1584" w:hanging="1584"/>
      </w:pPr>
    </w:lvl>
  </w:abstractNum>
  <w:abstractNum w:abstractNumId="16">
    <w:nsid w:val="3046330D"/>
    <w:multiLevelType w:val="multilevel"/>
    <w:tmpl w:val="91B8AE44"/>
    <w:styleLink w:val="3"/>
    <w:lvl w:ilvl="0">
      <w:start w:val="2"/>
      <w:numFmt w:val="decimal"/>
      <w:isLgl/>
      <w:lvlText w:val="%1."/>
      <w:lvlJc w:val="left"/>
      <w:pPr>
        <w:tabs>
          <w:tab w:val="num" w:pos="0"/>
        </w:tabs>
        <w:ind w:left="0" w:firstLine="0"/>
      </w:pPr>
    </w:lvl>
    <w:lvl w:ilvl="1">
      <w:start w:val="1"/>
      <w:numFmt w:val="none"/>
      <w:suff w:val="nothing"/>
      <w:lvlText w:val="1.1."/>
      <w:lvlJc w:val="left"/>
      <w:pPr>
        <w:ind w:left="792" w:hanging="432"/>
      </w:pPr>
    </w:lvl>
    <w:lvl w:ilvl="2">
      <w:start w:val="1"/>
      <w:numFmt w:val="none"/>
      <w:lvlText w:val="1.1.1."/>
      <w:lvlJc w:val="left"/>
      <w:pPr>
        <w:tabs>
          <w:tab w:val="num" w:pos="1440"/>
        </w:tabs>
        <w:ind w:left="1225" w:hanging="505"/>
      </w:pPr>
    </w:lvl>
    <w:lvl w:ilvl="3">
      <w:start w:val="1"/>
      <w:numFmt w:val="decimal"/>
      <w:lvlText w:val="%1.%2.%3.%4."/>
      <w:lvlJc w:val="left"/>
      <w:pPr>
        <w:tabs>
          <w:tab w:val="num" w:pos="2160"/>
        </w:tabs>
        <w:ind w:left="1728" w:hanging="648"/>
      </w:pPr>
      <w:rPr>
        <w:b/>
      </w:r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1.1%3.%4.%5.%6.%7."/>
      <w:lvlJc w:val="left"/>
      <w:pPr>
        <w:tabs>
          <w:tab w:val="num" w:pos="3960"/>
        </w:tabs>
        <w:ind w:left="3240" w:hanging="1080"/>
      </w:pPr>
    </w:lvl>
    <w:lvl w:ilvl="7">
      <w:start w:val="1"/>
      <w:numFmt w:val="decimal"/>
      <w:lvlText w:val="%1.1%2.%31.%4.%5.%6.%7.%8."/>
      <w:lvlJc w:val="left"/>
      <w:pPr>
        <w:tabs>
          <w:tab w:val="num" w:pos="4320"/>
        </w:tabs>
        <w:ind w:left="3744" w:hanging="1224"/>
      </w:pPr>
    </w:lvl>
    <w:lvl w:ilvl="8">
      <w:start w:val="1"/>
      <w:numFmt w:val="decimal"/>
      <w:lvlText w:val="%1.1%2.%31.%4.%5.%6.%7.%8.%9."/>
      <w:lvlJc w:val="left"/>
      <w:pPr>
        <w:tabs>
          <w:tab w:val="num" w:pos="5040"/>
        </w:tabs>
        <w:ind w:left="4320" w:hanging="1440"/>
      </w:pPr>
    </w:lvl>
  </w:abstractNum>
  <w:abstractNum w:abstractNumId="17">
    <w:nsid w:val="35082D94"/>
    <w:multiLevelType w:val="hybridMultilevel"/>
    <w:tmpl w:val="71289D20"/>
    <w:lvl w:ilvl="0" w:tplc="5210C5F4">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9BF23F66">
      <w:numFmt w:val="bullet"/>
      <w:lvlText w:val="•"/>
      <w:lvlJc w:val="left"/>
      <w:pPr>
        <w:ind w:left="469" w:hanging="116"/>
      </w:pPr>
      <w:rPr>
        <w:rFonts w:hint="default"/>
        <w:lang w:val="ru-RU" w:eastAsia="en-US" w:bidi="ar-SA"/>
      </w:rPr>
    </w:lvl>
    <w:lvl w:ilvl="2" w:tplc="76261500">
      <w:numFmt w:val="bullet"/>
      <w:lvlText w:val="•"/>
      <w:lvlJc w:val="left"/>
      <w:pPr>
        <w:ind w:left="879" w:hanging="116"/>
      </w:pPr>
      <w:rPr>
        <w:rFonts w:hint="default"/>
        <w:lang w:val="ru-RU" w:eastAsia="en-US" w:bidi="ar-SA"/>
      </w:rPr>
    </w:lvl>
    <w:lvl w:ilvl="3" w:tplc="24B46B0A">
      <w:numFmt w:val="bullet"/>
      <w:lvlText w:val="•"/>
      <w:lvlJc w:val="left"/>
      <w:pPr>
        <w:ind w:left="1289" w:hanging="116"/>
      </w:pPr>
      <w:rPr>
        <w:rFonts w:hint="default"/>
        <w:lang w:val="ru-RU" w:eastAsia="en-US" w:bidi="ar-SA"/>
      </w:rPr>
    </w:lvl>
    <w:lvl w:ilvl="4" w:tplc="EDDA469C">
      <w:numFmt w:val="bullet"/>
      <w:lvlText w:val="•"/>
      <w:lvlJc w:val="left"/>
      <w:pPr>
        <w:ind w:left="1698" w:hanging="116"/>
      </w:pPr>
      <w:rPr>
        <w:rFonts w:hint="default"/>
        <w:lang w:val="ru-RU" w:eastAsia="en-US" w:bidi="ar-SA"/>
      </w:rPr>
    </w:lvl>
    <w:lvl w:ilvl="5" w:tplc="4F001304">
      <w:numFmt w:val="bullet"/>
      <w:lvlText w:val="•"/>
      <w:lvlJc w:val="left"/>
      <w:pPr>
        <w:ind w:left="2108" w:hanging="116"/>
      </w:pPr>
      <w:rPr>
        <w:rFonts w:hint="default"/>
        <w:lang w:val="ru-RU" w:eastAsia="en-US" w:bidi="ar-SA"/>
      </w:rPr>
    </w:lvl>
    <w:lvl w:ilvl="6" w:tplc="0262CB36">
      <w:numFmt w:val="bullet"/>
      <w:lvlText w:val="•"/>
      <w:lvlJc w:val="left"/>
      <w:pPr>
        <w:ind w:left="2518" w:hanging="116"/>
      </w:pPr>
      <w:rPr>
        <w:rFonts w:hint="default"/>
        <w:lang w:val="ru-RU" w:eastAsia="en-US" w:bidi="ar-SA"/>
      </w:rPr>
    </w:lvl>
    <w:lvl w:ilvl="7" w:tplc="4FBC3508">
      <w:numFmt w:val="bullet"/>
      <w:lvlText w:val="•"/>
      <w:lvlJc w:val="left"/>
      <w:pPr>
        <w:ind w:left="2927" w:hanging="116"/>
      </w:pPr>
      <w:rPr>
        <w:rFonts w:hint="default"/>
        <w:lang w:val="ru-RU" w:eastAsia="en-US" w:bidi="ar-SA"/>
      </w:rPr>
    </w:lvl>
    <w:lvl w:ilvl="8" w:tplc="EBD61FD2">
      <w:numFmt w:val="bullet"/>
      <w:lvlText w:val="•"/>
      <w:lvlJc w:val="left"/>
      <w:pPr>
        <w:ind w:left="3337" w:hanging="116"/>
      </w:pPr>
      <w:rPr>
        <w:rFonts w:hint="default"/>
        <w:lang w:val="ru-RU" w:eastAsia="en-US" w:bidi="ar-SA"/>
      </w:rPr>
    </w:lvl>
  </w:abstractNum>
  <w:abstractNum w:abstractNumId="18">
    <w:nsid w:val="358D2AC3"/>
    <w:multiLevelType w:val="hybridMultilevel"/>
    <w:tmpl w:val="5556276C"/>
    <w:lvl w:ilvl="0" w:tplc="A5CABA22">
      <w:start w:val="1"/>
      <w:numFmt w:val="decimal"/>
      <w:lvlText w:val="%1."/>
      <w:lvlJc w:val="left"/>
      <w:pPr>
        <w:ind w:left="104" w:hanging="240"/>
      </w:pPr>
      <w:rPr>
        <w:rFonts w:ascii="Times New Roman" w:eastAsia="Times New Roman" w:hAnsi="Times New Roman" w:cs="Times New Roman" w:hint="default"/>
        <w:b w:val="0"/>
        <w:bCs w:val="0"/>
        <w:i w:val="0"/>
        <w:iCs w:val="0"/>
        <w:spacing w:val="0"/>
        <w:w w:val="100"/>
        <w:sz w:val="22"/>
        <w:szCs w:val="22"/>
        <w:lang w:val="ru-RU" w:eastAsia="en-US" w:bidi="ar-SA"/>
      </w:rPr>
    </w:lvl>
    <w:lvl w:ilvl="1" w:tplc="42E0DCCE">
      <w:numFmt w:val="bullet"/>
      <w:lvlText w:val="•"/>
      <w:lvlJc w:val="left"/>
      <w:pPr>
        <w:ind w:left="1178" w:hanging="240"/>
      </w:pPr>
      <w:rPr>
        <w:rFonts w:hint="default"/>
        <w:lang w:val="ru-RU" w:eastAsia="en-US" w:bidi="ar-SA"/>
      </w:rPr>
    </w:lvl>
    <w:lvl w:ilvl="2" w:tplc="8036FB36">
      <w:numFmt w:val="bullet"/>
      <w:lvlText w:val="•"/>
      <w:lvlJc w:val="left"/>
      <w:pPr>
        <w:ind w:left="2256" w:hanging="240"/>
      </w:pPr>
      <w:rPr>
        <w:rFonts w:hint="default"/>
        <w:lang w:val="ru-RU" w:eastAsia="en-US" w:bidi="ar-SA"/>
      </w:rPr>
    </w:lvl>
    <w:lvl w:ilvl="3" w:tplc="0E7AD6A4">
      <w:numFmt w:val="bullet"/>
      <w:lvlText w:val="•"/>
      <w:lvlJc w:val="left"/>
      <w:pPr>
        <w:ind w:left="3334" w:hanging="240"/>
      </w:pPr>
      <w:rPr>
        <w:rFonts w:hint="default"/>
        <w:lang w:val="ru-RU" w:eastAsia="en-US" w:bidi="ar-SA"/>
      </w:rPr>
    </w:lvl>
    <w:lvl w:ilvl="4" w:tplc="C9345A92">
      <w:numFmt w:val="bullet"/>
      <w:lvlText w:val="•"/>
      <w:lvlJc w:val="left"/>
      <w:pPr>
        <w:ind w:left="4412" w:hanging="240"/>
      </w:pPr>
      <w:rPr>
        <w:rFonts w:hint="default"/>
        <w:lang w:val="ru-RU" w:eastAsia="en-US" w:bidi="ar-SA"/>
      </w:rPr>
    </w:lvl>
    <w:lvl w:ilvl="5" w:tplc="0F30FA20">
      <w:numFmt w:val="bullet"/>
      <w:lvlText w:val="•"/>
      <w:lvlJc w:val="left"/>
      <w:pPr>
        <w:ind w:left="5490" w:hanging="240"/>
      </w:pPr>
      <w:rPr>
        <w:rFonts w:hint="default"/>
        <w:lang w:val="ru-RU" w:eastAsia="en-US" w:bidi="ar-SA"/>
      </w:rPr>
    </w:lvl>
    <w:lvl w:ilvl="6" w:tplc="33DE4E8A">
      <w:numFmt w:val="bullet"/>
      <w:lvlText w:val="•"/>
      <w:lvlJc w:val="left"/>
      <w:pPr>
        <w:ind w:left="6568" w:hanging="240"/>
      </w:pPr>
      <w:rPr>
        <w:rFonts w:hint="default"/>
        <w:lang w:val="ru-RU" w:eastAsia="en-US" w:bidi="ar-SA"/>
      </w:rPr>
    </w:lvl>
    <w:lvl w:ilvl="7" w:tplc="936063AC">
      <w:numFmt w:val="bullet"/>
      <w:lvlText w:val="•"/>
      <w:lvlJc w:val="left"/>
      <w:pPr>
        <w:ind w:left="7646" w:hanging="240"/>
      </w:pPr>
      <w:rPr>
        <w:rFonts w:hint="default"/>
        <w:lang w:val="ru-RU" w:eastAsia="en-US" w:bidi="ar-SA"/>
      </w:rPr>
    </w:lvl>
    <w:lvl w:ilvl="8" w:tplc="37C03C24">
      <w:numFmt w:val="bullet"/>
      <w:lvlText w:val="•"/>
      <w:lvlJc w:val="left"/>
      <w:pPr>
        <w:ind w:left="8724" w:hanging="240"/>
      </w:pPr>
      <w:rPr>
        <w:rFonts w:hint="default"/>
        <w:lang w:val="ru-RU" w:eastAsia="en-US" w:bidi="ar-SA"/>
      </w:rPr>
    </w:lvl>
  </w:abstractNum>
  <w:abstractNum w:abstractNumId="19">
    <w:nsid w:val="3B932FD7"/>
    <w:multiLevelType w:val="multilevel"/>
    <w:tmpl w:val="242C1190"/>
    <w:lvl w:ilvl="0">
      <w:start w:val="9"/>
      <w:numFmt w:val="decimal"/>
      <w:lvlText w:val="%1"/>
      <w:lvlJc w:val="left"/>
      <w:pPr>
        <w:ind w:left="104" w:hanging="591"/>
      </w:pPr>
      <w:rPr>
        <w:rFonts w:hint="default"/>
        <w:lang w:val="ru-RU" w:eastAsia="en-US" w:bidi="ar-SA"/>
      </w:rPr>
    </w:lvl>
    <w:lvl w:ilvl="1">
      <w:start w:val="3"/>
      <w:numFmt w:val="decimal"/>
      <w:lvlText w:val="%1.%2"/>
      <w:lvlJc w:val="left"/>
      <w:pPr>
        <w:ind w:left="104" w:hanging="591"/>
      </w:pPr>
      <w:rPr>
        <w:rFonts w:hint="default"/>
        <w:lang w:val="ru-RU" w:eastAsia="en-US" w:bidi="ar-SA"/>
      </w:rPr>
    </w:lvl>
    <w:lvl w:ilvl="2">
      <w:start w:val="6"/>
      <w:numFmt w:val="decimal"/>
      <w:lvlText w:val="%1.%2.%3."/>
      <w:lvlJc w:val="left"/>
      <w:pPr>
        <w:ind w:left="104" w:hanging="591"/>
        <w:jc w:val="right"/>
      </w:pPr>
      <w:rPr>
        <w:rFonts w:ascii="Times New Roman" w:eastAsia="Times New Roman" w:hAnsi="Times New Roman" w:cs="Times New Roman" w:hint="default"/>
        <w:b w:val="0"/>
        <w:bCs w:val="0"/>
        <w:i w:val="0"/>
        <w:iCs w:val="0"/>
        <w:spacing w:val="-5"/>
        <w:w w:val="99"/>
        <w:sz w:val="24"/>
        <w:szCs w:val="24"/>
        <w:lang w:val="ru-RU" w:eastAsia="en-US" w:bidi="ar-SA"/>
      </w:rPr>
    </w:lvl>
    <w:lvl w:ilvl="3">
      <w:numFmt w:val="bullet"/>
      <w:lvlText w:val="•"/>
      <w:lvlJc w:val="left"/>
      <w:pPr>
        <w:ind w:left="3334" w:hanging="591"/>
      </w:pPr>
      <w:rPr>
        <w:rFonts w:hint="default"/>
        <w:lang w:val="ru-RU" w:eastAsia="en-US" w:bidi="ar-SA"/>
      </w:rPr>
    </w:lvl>
    <w:lvl w:ilvl="4">
      <w:numFmt w:val="bullet"/>
      <w:lvlText w:val="•"/>
      <w:lvlJc w:val="left"/>
      <w:pPr>
        <w:ind w:left="4412" w:hanging="591"/>
      </w:pPr>
      <w:rPr>
        <w:rFonts w:hint="default"/>
        <w:lang w:val="ru-RU" w:eastAsia="en-US" w:bidi="ar-SA"/>
      </w:rPr>
    </w:lvl>
    <w:lvl w:ilvl="5">
      <w:numFmt w:val="bullet"/>
      <w:lvlText w:val="•"/>
      <w:lvlJc w:val="left"/>
      <w:pPr>
        <w:ind w:left="5490" w:hanging="591"/>
      </w:pPr>
      <w:rPr>
        <w:rFonts w:hint="default"/>
        <w:lang w:val="ru-RU" w:eastAsia="en-US" w:bidi="ar-SA"/>
      </w:rPr>
    </w:lvl>
    <w:lvl w:ilvl="6">
      <w:numFmt w:val="bullet"/>
      <w:lvlText w:val="•"/>
      <w:lvlJc w:val="left"/>
      <w:pPr>
        <w:ind w:left="6568" w:hanging="591"/>
      </w:pPr>
      <w:rPr>
        <w:rFonts w:hint="default"/>
        <w:lang w:val="ru-RU" w:eastAsia="en-US" w:bidi="ar-SA"/>
      </w:rPr>
    </w:lvl>
    <w:lvl w:ilvl="7">
      <w:numFmt w:val="bullet"/>
      <w:lvlText w:val="•"/>
      <w:lvlJc w:val="left"/>
      <w:pPr>
        <w:ind w:left="7646" w:hanging="591"/>
      </w:pPr>
      <w:rPr>
        <w:rFonts w:hint="default"/>
        <w:lang w:val="ru-RU" w:eastAsia="en-US" w:bidi="ar-SA"/>
      </w:rPr>
    </w:lvl>
    <w:lvl w:ilvl="8">
      <w:numFmt w:val="bullet"/>
      <w:lvlText w:val="•"/>
      <w:lvlJc w:val="left"/>
      <w:pPr>
        <w:ind w:left="8724" w:hanging="591"/>
      </w:pPr>
      <w:rPr>
        <w:rFonts w:hint="default"/>
        <w:lang w:val="ru-RU" w:eastAsia="en-US" w:bidi="ar-SA"/>
      </w:rPr>
    </w:lvl>
  </w:abstractNum>
  <w:abstractNum w:abstractNumId="20">
    <w:nsid w:val="48FB1BB3"/>
    <w:multiLevelType w:val="hybridMultilevel"/>
    <w:tmpl w:val="CEF046B6"/>
    <w:lvl w:ilvl="0" w:tplc="47CE265C">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03AA022C">
      <w:numFmt w:val="bullet"/>
      <w:lvlText w:val="•"/>
      <w:lvlJc w:val="left"/>
      <w:pPr>
        <w:ind w:left="336" w:hanging="116"/>
      </w:pPr>
      <w:rPr>
        <w:rFonts w:hint="default"/>
        <w:lang w:val="ru-RU" w:eastAsia="en-US" w:bidi="ar-SA"/>
      </w:rPr>
    </w:lvl>
    <w:lvl w:ilvl="2" w:tplc="9BBA97A6">
      <w:numFmt w:val="bullet"/>
      <w:lvlText w:val="•"/>
      <w:lvlJc w:val="left"/>
      <w:pPr>
        <w:ind w:left="613" w:hanging="116"/>
      </w:pPr>
      <w:rPr>
        <w:rFonts w:hint="default"/>
        <w:lang w:val="ru-RU" w:eastAsia="en-US" w:bidi="ar-SA"/>
      </w:rPr>
    </w:lvl>
    <w:lvl w:ilvl="3" w:tplc="5380C050">
      <w:numFmt w:val="bullet"/>
      <w:lvlText w:val="•"/>
      <w:lvlJc w:val="left"/>
      <w:pPr>
        <w:ind w:left="890" w:hanging="116"/>
      </w:pPr>
      <w:rPr>
        <w:rFonts w:hint="default"/>
        <w:lang w:val="ru-RU" w:eastAsia="en-US" w:bidi="ar-SA"/>
      </w:rPr>
    </w:lvl>
    <w:lvl w:ilvl="4" w:tplc="62C6A71E">
      <w:numFmt w:val="bullet"/>
      <w:lvlText w:val="•"/>
      <w:lvlJc w:val="left"/>
      <w:pPr>
        <w:ind w:left="1166" w:hanging="116"/>
      </w:pPr>
      <w:rPr>
        <w:rFonts w:hint="default"/>
        <w:lang w:val="ru-RU" w:eastAsia="en-US" w:bidi="ar-SA"/>
      </w:rPr>
    </w:lvl>
    <w:lvl w:ilvl="5" w:tplc="CF302098">
      <w:numFmt w:val="bullet"/>
      <w:lvlText w:val="•"/>
      <w:lvlJc w:val="left"/>
      <w:pPr>
        <w:ind w:left="1443" w:hanging="116"/>
      </w:pPr>
      <w:rPr>
        <w:rFonts w:hint="default"/>
        <w:lang w:val="ru-RU" w:eastAsia="en-US" w:bidi="ar-SA"/>
      </w:rPr>
    </w:lvl>
    <w:lvl w:ilvl="6" w:tplc="B8B2FF4C">
      <w:numFmt w:val="bullet"/>
      <w:lvlText w:val="•"/>
      <w:lvlJc w:val="left"/>
      <w:pPr>
        <w:ind w:left="1720" w:hanging="116"/>
      </w:pPr>
      <w:rPr>
        <w:rFonts w:hint="default"/>
        <w:lang w:val="ru-RU" w:eastAsia="en-US" w:bidi="ar-SA"/>
      </w:rPr>
    </w:lvl>
    <w:lvl w:ilvl="7" w:tplc="8DEAE810">
      <w:numFmt w:val="bullet"/>
      <w:lvlText w:val="•"/>
      <w:lvlJc w:val="left"/>
      <w:pPr>
        <w:ind w:left="1996" w:hanging="116"/>
      </w:pPr>
      <w:rPr>
        <w:rFonts w:hint="default"/>
        <w:lang w:val="ru-RU" w:eastAsia="en-US" w:bidi="ar-SA"/>
      </w:rPr>
    </w:lvl>
    <w:lvl w:ilvl="8" w:tplc="76063276">
      <w:numFmt w:val="bullet"/>
      <w:lvlText w:val="•"/>
      <w:lvlJc w:val="left"/>
      <w:pPr>
        <w:ind w:left="2273" w:hanging="116"/>
      </w:pPr>
      <w:rPr>
        <w:rFonts w:hint="default"/>
        <w:lang w:val="ru-RU" w:eastAsia="en-US" w:bidi="ar-SA"/>
      </w:rPr>
    </w:lvl>
  </w:abstractNum>
  <w:abstractNum w:abstractNumId="21">
    <w:nsid w:val="4A585C5B"/>
    <w:multiLevelType w:val="hybridMultilevel"/>
    <w:tmpl w:val="92868C66"/>
    <w:lvl w:ilvl="0" w:tplc="987409A6">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67D866B4">
      <w:numFmt w:val="bullet"/>
      <w:lvlText w:val="•"/>
      <w:lvlJc w:val="left"/>
      <w:pPr>
        <w:ind w:left="469" w:hanging="116"/>
      </w:pPr>
      <w:rPr>
        <w:rFonts w:hint="default"/>
        <w:lang w:val="ru-RU" w:eastAsia="en-US" w:bidi="ar-SA"/>
      </w:rPr>
    </w:lvl>
    <w:lvl w:ilvl="2" w:tplc="9E047E9C">
      <w:numFmt w:val="bullet"/>
      <w:lvlText w:val="•"/>
      <w:lvlJc w:val="left"/>
      <w:pPr>
        <w:ind w:left="879" w:hanging="116"/>
      </w:pPr>
      <w:rPr>
        <w:rFonts w:hint="default"/>
        <w:lang w:val="ru-RU" w:eastAsia="en-US" w:bidi="ar-SA"/>
      </w:rPr>
    </w:lvl>
    <w:lvl w:ilvl="3" w:tplc="99EEEEC2">
      <w:numFmt w:val="bullet"/>
      <w:lvlText w:val="•"/>
      <w:lvlJc w:val="left"/>
      <w:pPr>
        <w:ind w:left="1289" w:hanging="116"/>
      </w:pPr>
      <w:rPr>
        <w:rFonts w:hint="default"/>
        <w:lang w:val="ru-RU" w:eastAsia="en-US" w:bidi="ar-SA"/>
      </w:rPr>
    </w:lvl>
    <w:lvl w:ilvl="4" w:tplc="0EC27708">
      <w:numFmt w:val="bullet"/>
      <w:lvlText w:val="•"/>
      <w:lvlJc w:val="left"/>
      <w:pPr>
        <w:ind w:left="1698" w:hanging="116"/>
      </w:pPr>
      <w:rPr>
        <w:rFonts w:hint="default"/>
        <w:lang w:val="ru-RU" w:eastAsia="en-US" w:bidi="ar-SA"/>
      </w:rPr>
    </w:lvl>
    <w:lvl w:ilvl="5" w:tplc="FDFEB392">
      <w:numFmt w:val="bullet"/>
      <w:lvlText w:val="•"/>
      <w:lvlJc w:val="left"/>
      <w:pPr>
        <w:ind w:left="2108" w:hanging="116"/>
      </w:pPr>
      <w:rPr>
        <w:rFonts w:hint="default"/>
        <w:lang w:val="ru-RU" w:eastAsia="en-US" w:bidi="ar-SA"/>
      </w:rPr>
    </w:lvl>
    <w:lvl w:ilvl="6" w:tplc="57ACE476">
      <w:numFmt w:val="bullet"/>
      <w:lvlText w:val="•"/>
      <w:lvlJc w:val="left"/>
      <w:pPr>
        <w:ind w:left="2518" w:hanging="116"/>
      </w:pPr>
      <w:rPr>
        <w:rFonts w:hint="default"/>
        <w:lang w:val="ru-RU" w:eastAsia="en-US" w:bidi="ar-SA"/>
      </w:rPr>
    </w:lvl>
    <w:lvl w:ilvl="7" w:tplc="24AC4BBC">
      <w:numFmt w:val="bullet"/>
      <w:lvlText w:val="•"/>
      <w:lvlJc w:val="left"/>
      <w:pPr>
        <w:ind w:left="2927" w:hanging="116"/>
      </w:pPr>
      <w:rPr>
        <w:rFonts w:hint="default"/>
        <w:lang w:val="ru-RU" w:eastAsia="en-US" w:bidi="ar-SA"/>
      </w:rPr>
    </w:lvl>
    <w:lvl w:ilvl="8" w:tplc="FE4E7A18">
      <w:numFmt w:val="bullet"/>
      <w:lvlText w:val="•"/>
      <w:lvlJc w:val="left"/>
      <w:pPr>
        <w:ind w:left="3337" w:hanging="116"/>
      </w:pPr>
      <w:rPr>
        <w:rFonts w:hint="default"/>
        <w:lang w:val="ru-RU" w:eastAsia="en-US" w:bidi="ar-SA"/>
      </w:rPr>
    </w:lvl>
  </w:abstractNum>
  <w:abstractNum w:abstractNumId="22">
    <w:nsid w:val="4B485A3E"/>
    <w:multiLevelType w:val="multilevel"/>
    <w:tmpl w:val="786E877C"/>
    <w:styleLink w:val="111111"/>
    <w:lvl w:ilvl="0">
      <w:start w:val="1"/>
      <w:numFmt w:val="decimal"/>
      <w:lvlText w:val="%1."/>
      <w:lvlJc w:val="left"/>
      <w:pPr>
        <w:tabs>
          <w:tab w:val="num" w:pos="720"/>
        </w:tabs>
        <w:ind w:left="720" w:hanging="360"/>
      </w:pPr>
    </w:lvl>
    <w:lvl w:ilvl="1">
      <w:start w:val="1"/>
      <w:numFmt w:val="decimal"/>
      <w:lvlText w:val="%1.%2."/>
      <w:lvlJc w:val="left"/>
      <w:pPr>
        <w:tabs>
          <w:tab w:val="num" w:pos="1152"/>
        </w:tabs>
        <w:ind w:left="1152" w:hanging="432"/>
      </w:pPr>
    </w:lvl>
    <w:lvl w:ilvl="2">
      <w:start w:val="1"/>
      <w:numFmt w:val="decimal"/>
      <w:lvlText w:val="%1.%2.%3."/>
      <w:lvlJc w:val="left"/>
      <w:pPr>
        <w:tabs>
          <w:tab w:val="num" w:pos="1800"/>
        </w:tabs>
        <w:ind w:left="1584" w:hanging="504"/>
      </w:pPr>
    </w:lvl>
    <w:lvl w:ilvl="3">
      <w:start w:val="1"/>
      <w:numFmt w:val="decimal"/>
      <w:lvlText w:val="%1.%2.%3.%4."/>
      <w:lvlJc w:val="left"/>
      <w:pPr>
        <w:tabs>
          <w:tab w:val="num" w:pos="2520"/>
        </w:tabs>
        <w:ind w:left="2088" w:hanging="648"/>
      </w:pPr>
    </w:lvl>
    <w:lvl w:ilvl="4">
      <w:start w:val="1"/>
      <w:numFmt w:val="decimal"/>
      <w:lvlText w:val="%1.%2.%3.%4.%5."/>
      <w:lvlJc w:val="left"/>
      <w:pPr>
        <w:tabs>
          <w:tab w:val="num" w:pos="2880"/>
        </w:tabs>
        <w:ind w:left="2592" w:hanging="792"/>
      </w:pPr>
    </w:lvl>
    <w:lvl w:ilvl="5">
      <w:start w:val="1"/>
      <w:numFmt w:val="decimal"/>
      <w:lvlText w:val="%1.%2.%3.%4.%5.%6."/>
      <w:lvlJc w:val="left"/>
      <w:pPr>
        <w:tabs>
          <w:tab w:val="num" w:pos="3600"/>
        </w:tabs>
        <w:ind w:left="3096" w:hanging="936"/>
      </w:pPr>
    </w:lvl>
    <w:lvl w:ilvl="6">
      <w:start w:val="1"/>
      <w:numFmt w:val="decimal"/>
      <w:lvlText w:val="%1.%2.%3.%4.%5.%6.%7."/>
      <w:lvlJc w:val="left"/>
      <w:pPr>
        <w:tabs>
          <w:tab w:val="num" w:pos="4320"/>
        </w:tabs>
        <w:ind w:left="3600" w:hanging="1080"/>
      </w:pPr>
    </w:lvl>
    <w:lvl w:ilvl="7">
      <w:start w:val="1"/>
      <w:numFmt w:val="decimal"/>
      <w:lvlText w:val="%1.%2.%3.%4.%5.%6.%7.%8."/>
      <w:lvlJc w:val="left"/>
      <w:pPr>
        <w:tabs>
          <w:tab w:val="num" w:pos="4680"/>
        </w:tabs>
        <w:ind w:left="4104" w:hanging="1224"/>
      </w:pPr>
    </w:lvl>
    <w:lvl w:ilvl="8">
      <w:start w:val="1"/>
      <w:numFmt w:val="decimal"/>
      <w:lvlText w:val="%1.%2.%3.%4.%5.%6.%7.%8.%9."/>
      <w:lvlJc w:val="left"/>
      <w:pPr>
        <w:tabs>
          <w:tab w:val="num" w:pos="5400"/>
        </w:tabs>
        <w:ind w:left="4680" w:hanging="1440"/>
      </w:pPr>
    </w:lvl>
  </w:abstractNum>
  <w:abstractNum w:abstractNumId="23">
    <w:nsid w:val="4F0F2DF2"/>
    <w:multiLevelType w:val="hybridMultilevel"/>
    <w:tmpl w:val="C6D67280"/>
    <w:lvl w:ilvl="0" w:tplc="26EEFB22">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E9CA8F62">
      <w:numFmt w:val="bullet"/>
      <w:lvlText w:val="•"/>
      <w:lvlJc w:val="left"/>
      <w:pPr>
        <w:ind w:left="336" w:hanging="116"/>
      </w:pPr>
      <w:rPr>
        <w:rFonts w:hint="default"/>
        <w:lang w:val="ru-RU" w:eastAsia="en-US" w:bidi="ar-SA"/>
      </w:rPr>
    </w:lvl>
    <w:lvl w:ilvl="2" w:tplc="2E526A54">
      <w:numFmt w:val="bullet"/>
      <w:lvlText w:val="•"/>
      <w:lvlJc w:val="left"/>
      <w:pPr>
        <w:ind w:left="613" w:hanging="116"/>
      </w:pPr>
      <w:rPr>
        <w:rFonts w:hint="default"/>
        <w:lang w:val="ru-RU" w:eastAsia="en-US" w:bidi="ar-SA"/>
      </w:rPr>
    </w:lvl>
    <w:lvl w:ilvl="3" w:tplc="AE8CC2F6">
      <w:numFmt w:val="bullet"/>
      <w:lvlText w:val="•"/>
      <w:lvlJc w:val="left"/>
      <w:pPr>
        <w:ind w:left="890" w:hanging="116"/>
      </w:pPr>
      <w:rPr>
        <w:rFonts w:hint="default"/>
        <w:lang w:val="ru-RU" w:eastAsia="en-US" w:bidi="ar-SA"/>
      </w:rPr>
    </w:lvl>
    <w:lvl w:ilvl="4" w:tplc="CA9675B6">
      <w:numFmt w:val="bullet"/>
      <w:lvlText w:val="•"/>
      <w:lvlJc w:val="left"/>
      <w:pPr>
        <w:ind w:left="1166" w:hanging="116"/>
      </w:pPr>
      <w:rPr>
        <w:rFonts w:hint="default"/>
        <w:lang w:val="ru-RU" w:eastAsia="en-US" w:bidi="ar-SA"/>
      </w:rPr>
    </w:lvl>
    <w:lvl w:ilvl="5" w:tplc="6A4AFB9A">
      <w:numFmt w:val="bullet"/>
      <w:lvlText w:val="•"/>
      <w:lvlJc w:val="left"/>
      <w:pPr>
        <w:ind w:left="1443" w:hanging="116"/>
      </w:pPr>
      <w:rPr>
        <w:rFonts w:hint="default"/>
        <w:lang w:val="ru-RU" w:eastAsia="en-US" w:bidi="ar-SA"/>
      </w:rPr>
    </w:lvl>
    <w:lvl w:ilvl="6" w:tplc="D80E2294">
      <w:numFmt w:val="bullet"/>
      <w:lvlText w:val="•"/>
      <w:lvlJc w:val="left"/>
      <w:pPr>
        <w:ind w:left="1720" w:hanging="116"/>
      </w:pPr>
      <w:rPr>
        <w:rFonts w:hint="default"/>
        <w:lang w:val="ru-RU" w:eastAsia="en-US" w:bidi="ar-SA"/>
      </w:rPr>
    </w:lvl>
    <w:lvl w:ilvl="7" w:tplc="F5BA6FEA">
      <w:numFmt w:val="bullet"/>
      <w:lvlText w:val="•"/>
      <w:lvlJc w:val="left"/>
      <w:pPr>
        <w:ind w:left="1996" w:hanging="116"/>
      </w:pPr>
      <w:rPr>
        <w:rFonts w:hint="default"/>
        <w:lang w:val="ru-RU" w:eastAsia="en-US" w:bidi="ar-SA"/>
      </w:rPr>
    </w:lvl>
    <w:lvl w:ilvl="8" w:tplc="D2C8BF42">
      <w:numFmt w:val="bullet"/>
      <w:lvlText w:val="•"/>
      <w:lvlJc w:val="left"/>
      <w:pPr>
        <w:ind w:left="2273" w:hanging="116"/>
      </w:pPr>
      <w:rPr>
        <w:rFonts w:hint="default"/>
        <w:lang w:val="ru-RU" w:eastAsia="en-US" w:bidi="ar-SA"/>
      </w:rPr>
    </w:lvl>
  </w:abstractNum>
  <w:abstractNum w:abstractNumId="24">
    <w:nsid w:val="4F826AC1"/>
    <w:multiLevelType w:val="hybridMultilevel"/>
    <w:tmpl w:val="7160E4DE"/>
    <w:lvl w:ilvl="0" w:tplc="9A9E4A04">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F2E009A4">
      <w:numFmt w:val="bullet"/>
      <w:lvlText w:val="•"/>
      <w:lvlJc w:val="left"/>
      <w:pPr>
        <w:ind w:left="336" w:hanging="116"/>
      </w:pPr>
      <w:rPr>
        <w:rFonts w:hint="default"/>
        <w:lang w:val="ru-RU" w:eastAsia="en-US" w:bidi="ar-SA"/>
      </w:rPr>
    </w:lvl>
    <w:lvl w:ilvl="2" w:tplc="44F85064">
      <w:numFmt w:val="bullet"/>
      <w:lvlText w:val="•"/>
      <w:lvlJc w:val="left"/>
      <w:pPr>
        <w:ind w:left="613" w:hanging="116"/>
      </w:pPr>
      <w:rPr>
        <w:rFonts w:hint="default"/>
        <w:lang w:val="ru-RU" w:eastAsia="en-US" w:bidi="ar-SA"/>
      </w:rPr>
    </w:lvl>
    <w:lvl w:ilvl="3" w:tplc="944CC572">
      <w:numFmt w:val="bullet"/>
      <w:lvlText w:val="•"/>
      <w:lvlJc w:val="left"/>
      <w:pPr>
        <w:ind w:left="890" w:hanging="116"/>
      </w:pPr>
      <w:rPr>
        <w:rFonts w:hint="default"/>
        <w:lang w:val="ru-RU" w:eastAsia="en-US" w:bidi="ar-SA"/>
      </w:rPr>
    </w:lvl>
    <w:lvl w:ilvl="4" w:tplc="2EEEEC54">
      <w:numFmt w:val="bullet"/>
      <w:lvlText w:val="•"/>
      <w:lvlJc w:val="left"/>
      <w:pPr>
        <w:ind w:left="1166" w:hanging="116"/>
      </w:pPr>
      <w:rPr>
        <w:rFonts w:hint="default"/>
        <w:lang w:val="ru-RU" w:eastAsia="en-US" w:bidi="ar-SA"/>
      </w:rPr>
    </w:lvl>
    <w:lvl w:ilvl="5" w:tplc="F4B2D99C">
      <w:numFmt w:val="bullet"/>
      <w:lvlText w:val="•"/>
      <w:lvlJc w:val="left"/>
      <w:pPr>
        <w:ind w:left="1443" w:hanging="116"/>
      </w:pPr>
      <w:rPr>
        <w:rFonts w:hint="default"/>
        <w:lang w:val="ru-RU" w:eastAsia="en-US" w:bidi="ar-SA"/>
      </w:rPr>
    </w:lvl>
    <w:lvl w:ilvl="6" w:tplc="D1D203F8">
      <w:numFmt w:val="bullet"/>
      <w:lvlText w:val="•"/>
      <w:lvlJc w:val="left"/>
      <w:pPr>
        <w:ind w:left="1720" w:hanging="116"/>
      </w:pPr>
      <w:rPr>
        <w:rFonts w:hint="default"/>
        <w:lang w:val="ru-RU" w:eastAsia="en-US" w:bidi="ar-SA"/>
      </w:rPr>
    </w:lvl>
    <w:lvl w:ilvl="7" w:tplc="8EF4C886">
      <w:numFmt w:val="bullet"/>
      <w:lvlText w:val="•"/>
      <w:lvlJc w:val="left"/>
      <w:pPr>
        <w:ind w:left="1996" w:hanging="116"/>
      </w:pPr>
      <w:rPr>
        <w:rFonts w:hint="default"/>
        <w:lang w:val="ru-RU" w:eastAsia="en-US" w:bidi="ar-SA"/>
      </w:rPr>
    </w:lvl>
    <w:lvl w:ilvl="8" w:tplc="6A92B9DC">
      <w:numFmt w:val="bullet"/>
      <w:lvlText w:val="•"/>
      <w:lvlJc w:val="left"/>
      <w:pPr>
        <w:ind w:left="2273" w:hanging="116"/>
      </w:pPr>
      <w:rPr>
        <w:rFonts w:hint="default"/>
        <w:lang w:val="ru-RU" w:eastAsia="en-US" w:bidi="ar-SA"/>
      </w:rPr>
    </w:lvl>
  </w:abstractNum>
  <w:abstractNum w:abstractNumId="25">
    <w:nsid w:val="50F474DD"/>
    <w:multiLevelType w:val="hybridMultilevel"/>
    <w:tmpl w:val="12242D10"/>
    <w:lvl w:ilvl="0" w:tplc="16D697F6">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312002A2">
      <w:numFmt w:val="bullet"/>
      <w:lvlText w:val="•"/>
      <w:lvlJc w:val="left"/>
      <w:pPr>
        <w:ind w:left="336" w:hanging="116"/>
      </w:pPr>
      <w:rPr>
        <w:rFonts w:hint="default"/>
        <w:lang w:val="ru-RU" w:eastAsia="en-US" w:bidi="ar-SA"/>
      </w:rPr>
    </w:lvl>
    <w:lvl w:ilvl="2" w:tplc="53F66FF8">
      <w:numFmt w:val="bullet"/>
      <w:lvlText w:val="•"/>
      <w:lvlJc w:val="left"/>
      <w:pPr>
        <w:ind w:left="613" w:hanging="116"/>
      </w:pPr>
      <w:rPr>
        <w:rFonts w:hint="default"/>
        <w:lang w:val="ru-RU" w:eastAsia="en-US" w:bidi="ar-SA"/>
      </w:rPr>
    </w:lvl>
    <w:lvl w:ilvl="3" w:tplc="E61A3B0C">
      <w:numFmt w:val="bullet"/>
      <w:lvlText w:val="•"/>
      <w:lvlJc w:val="left"/>
      <w:pPr>
        <w:ind w:left="890" w:hanging="116"/>
      </w:pPr>
      <w:rPr>
        <w:rFonts w:hint="default"/>
        <w:lang w:val="ru-RU" w:eastAsia="en-US" w:bidi="ar-SA"/>
      </w:rPr>
    </w:lvl>
    <w:lvl w:ilvl="4" w:tplc="A6848DD6">
      <w:numFmt w:val="bullet"/>
      <w:lvlText w:val="•"/>
      <w:lvlJc w:val="left"/>
      <w:pPr>
        <w:ind w:left="1166" w:hanging="116"/>
      </w:pPr>
      <w:rPr>
        <w:rFonts w:hint="default"/>
        <w:lang w:val="ru-RU" w:eastAsia="en-US" w:bidi="ar-SA"/>
      </w:rPr>
    </w:lvl>
    <w:lvl w:ilvl="5" w:tplc="EC2612A2">
      <w:numFmt w:val="bullet"/>
      <w:lvlText w:val="•"/>
      <w:lvlJc w:val="left"/>
      <w:pPr>
        <w:ind w:left="1443" w:hanging="116"/>
      </w:pPr>
      <w:rPr>
        <w:rFonts w:hint="default"/>
        <w:lang w:val="ru-RU" w:eastAsia="en-US" w:bidi="ar-SA"/>
      </w:rPr>
    </w:lvl>
    <w:lvl w:ilvl="6" w:tplc="4658FCBC">
      <w:numFmt w:val="bullet"/>
      <w:lvlText w:val="•"/>
      <w:lvlJc w:val="left"/>
      <w:pPr>
        <w:ind w:left="1720" w:hanging="116"/>
      </w:pPr>
      <w:rPr>
        <w:rFonts w:hint="default"/>
        <w:lang w:val="ru-RU" w:eastAsia="en-US" w:bidi="ar-SA"/>
      </w:rPr>
    </w:lvl>
    <w:lvl w:ilvl="7" w:tplc="85AEE940">
      <w:numFmt w:val="bullet"/>
      <w:lvlText w:val="•"/>
      <w:lvlJc w:val="left"/>
      <w:pPr>
        <w:ind w:left="1996" w:hanging="116"/>
      </w:pPr>
      <w:rPr>
        <w:rFonts w:hint="default"/>
        <w:lang w:val="ru-RU" w:eastAsia="en-US" w:bidi="ar-SA"/>
      </w:rPr>
    </w:lvl>
    <w:lvl w:ilvl="8" w:tplc="DED4EB36">
      <w:numFmt w:val="bullet"/>
      <w:lvlText w:val="•"/>
      <w:lvlJc w:val="left"/>
      <w:pPr>
        <w:ind w:left="2273" w:hanging="116"/>
      </w:pPr>
      <w:rPr>
        <w:rFonts w:hint="default"/>
        <w:lang w:val="ru-RU" w:eastAsia="en-US" w:bidi="ar-SA"/>
      </w:rPr>
    </w:lvl>
  </w:abstractNum>
  <w:abstractNum w:abstractNumId="26">
    <w:nsid w:val="535D4F9C"/>
    <w:multiLevelType w:val="multilevel"/>
    <w:tmpl w:val="122EE9BC"/>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27">
    <w:nsid w:val="54772999"/>
    <w:multiLevelType w:val="hybridMultilevel"/>
    <w:tmpl w:val="196462AE"/>
    <w:lvl w:ilvl="0" w:tplc="1D9EBB7A">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D59C3F4E">
      <w:numFmt w:val="bullet"/>
      <w:lvlText w:val="•"/>
      <w:lvlJc w:val="left"/>
      <w:pPr>
        <w:ind w:left="469" w:hanging="116"/>
      </w:pPr>
      <w:rPr>
        <w:rFonts w:hint="default"/>
        <w:lang w:val="ru-RU" w:eastAsia="en-US" w:bidi="ar-SA"/>
      </w:rPr>
    </w:lvl>
    <w:lvl w:ilvl="2" w:tplc="F030E66C">
      <w:numFmt w:val="bullet"/>
      <w:lvlText w:val="•"/>
      <w:lvlJc w:val="left"/>
      <w:pPr>
        <w:ind w:left="879" w:hanging="116"/>
      </w:pPr>
      <w:rPr>
        <w:rFonts w:hint="default"/>
        <w:lang w:val="ru-RU" w:eastAsia="en-US" w:bidi="ar-SA"/>
      </w:rPr>
    </w:lvl>
    <w:lvl w:ilvl="3" w:tplc="3880D436">
      <w:numFmt w:val="bullet"/>
      <w:lvlText w:val="•"/>
      <w:lvlJc w:val="left"/>
      <w:pPr>
        <w:ind w:left="1289" w:hanging="116"/>
      </w:pPr>
      <w:rPr>
        <w:rFonts w:hint="default"/>
        <w:lang w:val="ru-RU" w:eastAsia="en-US" w:bidi="ar-SA"/>
      </w:rPr>
    </w:lvl>
    <w:lvl w:ilvl="4" w:tplc="B8EE1ED6">
      <w:numFmt w:val="bullet"/>
      <w:lvlText w:val="•"/>
      <w:lvlJc w:val="left"/>
      <w:pPr>
        <w:ind w:left="1698" w:hanging="116"/>
      </w:pPr>
      <w:rPr>
        <w:rFonts w:hint="default"/>
        <w:lang w:val="ru-RU" w:eastAsia="en-US" w:bidi="ar-SA"/>
      </w:rPr>
    </w:lvl>
    <w:lvl w:ilvl="5" w:tplc="6C36D2FC">
      <w:numFmt w:val="bullet"/>
      <w:lvlText w:val="•"/>
      <w:lvlJc w:val="left"/>
      <w:pPr>
        <w:ind w:left="2108" w:hanging="116"/>
      </w:pPr>
      <w:rPr>
        <w:rFonts w:hint="default"/>
        <w:lang w:val="ru-RU" w:eastAsia="en-US" w:bidi="ar-SA"/>
      </w:rPr>
    </w:lvl>
    <w:lvl w:ilvl="6" w:tplc="C784D03E">
      <w:numFmt w:val="bullet"/>
      <w:lvlText w:val="•"/>
      <w:lvlJc w:val="left"/>
      <w:pPr>
        <w:ind w:left="2518" w:hanging="116"/>
      </w:pPr>
      <w:rPr>
        <w:rFonts w:hint="default"/>
        <w:lang w:val="ru-RU" w:eastAsia="en-US" w:bidi="ar-SA"/>
      </w:rPr>
    </w:lvl>
    <w:lvl w:ilvl="7" w:tplc="8D081094">
      <w:numFmt w:val="bullet"/>
      <w:lvlText w:val="•"/>
      <w:lvlJc w:val="left"/>
      <w:pPr>
        <w:ind w:left="2927" w:hanging="116"/>
      </w:pPr>
      <w:rPr>
        <w:rFonts w:hint="default"/>
        <w:lang w:val="ru-RU" w:eastAsia="en-US" w:bidi="ar-SA"/>
      </w:rPr>
    </w:lvl>
    <w:lvl w:ilvl="8" w:tplc="47202652">
      <w:numFmt w:val="bullet"/>
      <w:lvlText w:val="•"/>
      <w:lvlJc w:val="left"/>
      <w:pPr>
        <w:ind w:left="3337" w:hanging="116"/>
      </w:pPr>
      <w:rPr>
        <w:rFonts w:hint="default"/>
        <w:lang w:val="ru-RU" w:eastAsia="en-US" w:bidi="ar-SA"/>
      </w:rPr>
    </w:lvl>
  </w:abstractNum>
  <w:abstractNum w:abstractNumId="28">
    <w:nsid w:val="592070C4"/>
    <w:multiLevelType w:val="hybridMultilevel"/>
    <w:tmpl w:val="9DF0AFC6"/>
    <w:lvl w:ilvl="0" w:tplc="C1C4F812">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5C1E40FA">
      <w:numFmt w:val="bullet"/>
      <w:lvlText w:val="•"/>
      <w:lvlJc w:val="left"/>
      <w:pPr>
        <w:ind w:left="469" w:hanging="116"/>
      </w:pPr>
      <w:rPr>
        <w:rFonts w:hint="default"/>
        <w:lang w:val="ru-RU" w:eastAsia="en-US" w:bidi="ar-SA"/>
      </w:rPr>
    </w:lvl>
    <w:lvl w:ilvl="2" w:tplc="2D5A6524">
      <w:numFmt w:val="bullet"/>
      <w:lvlText w:val="•"/>
      <w:lvlJc w:val="left"/>
      <w:pPr>
        <w:ind w:left="879" w:hanging="116"/>
      </w:pPr>
      <w:rPr>
        <w:rFonts w:hint="default"/>
        <w:lang w:val="ru-RU" w:eastAsia="en-US" w:bidi="ar-SA"/>
      </w:rPr>
    </w:lvl>
    <w:lvl w:ilvl="3" w:tplc="6E4A7204">
      <w:numFmt w:val="bullet"/>
      <w:lvlText w:val="•"/>
      <w:lvlJc w:val="left"/>
      <w:pPr>
        <w:ind w:left="1289" w:hanging="116"/>
      </w:pPr>
      <w:rPr>
        <w:rFonts w:hint="default"/>
        <w:lang w:val="ru-RU" w:eastAsia="en-US" w:bidi="ar-SA"/>
      </w:rPr>
    </w:lvl>
    <w:lvl w:ilvl="4" w:tplc="71E262B4">
      <w:numFmt w:val="bullet"/>
      <w:lvlText w:val="•"/>
      <w:lvlJc w:val="left"/>
      <w:pPr>
        <w:ind w:left="1698" w:hanging="116"/>
      </w:pPr>
      <w:rPr>
        <w:rFonts w:hint="default"/>
        <w:lang w:val="ru-RU" w:eastAsia="en-US" w:bidi="ar-SA"/>
      </w:rPr>
    </w:lvl>
    <w:lvl w:ilvl="5" w:tplc="30266F98">
      <w:numFmt w:val="bullet"/>
      <w:lvlText w:val="•"/>
      <w:lvlJc w:val="left"/>
      <w:pPr>
        <w:ind w:left="2108" w:hanging="116"/>
      </w:pPr>
      <w:rPr>
        <w:rFonts w:hint="default"/>
        <w:lang w:val="ru-RU" w:eastAsia="en-US" w:bidi="ar-SA"/>
      </w:rPr>
    </w:lvl>
    <w:lvl w:ilvl="6" w:tplc="938E4EC0">
      <w:numFmt w:val="bullet"/>
      <w:lvlText w:val="•"/>
      <w:lvlJc w:val="left"/>
      <w:pPr>
        <w:ind w:left="2518" w:hanging="116"/>
      </w:pPr>
      <w:rPr>
        <w:rFonts w:hint="default"/>
        <w:lang w:val="ru-RU" w:eastAsia="en-US" w:bidi="ar-SA"/>
      </w:rPr>
    </w:lvl>
    <w:lvl w:ilvl="7" w:tplc="735046B4">
      <w:numFmt w:val="bullet"/>
      <w:lvlText w:val="•"/>
      <w:lvlJc w:val="left"/>
      <w:pPr>
        <w:ind w:left="2927" w:hanging="116"/>
      </w:pPr>
      <w:rPr>
        <w:rFonts w:hint="default"/>
        <w:lang w:val="ru-RU" w:eastAsia="en-US" w:bidi="ar-SA"/>
      </w:rPr>
    </w:lvl>
    <w:lvl w:ilvl="8" w:tplc="B6A8F1F2">
      <w:numFmt w:val="bullet"/>
      <w:lvlText w:val="•"/>
      <w:lvlJc w:val="left"/>
      <w:pPr>
        <w:ind w:left="3337" w:hanging="116"/>
      </w:pPr>
      <w:rPr>
        <w:rFonts w:hint="default"/>
        <w:lang w:val="ru-RU" w:eastAsia="en-US" w:bidi="ar-SA"/>
      </w:rPr>
    </w:lvl>
  </w:abstractNum>
  <w:abstractNum w:abstractNumId="29">
    <w:nsid w:val="61B53A89"/>
    <w:multiLevelType w:val="hybridMultilevel"/>
    <w:tmpl w:val="A6EAF954"/>
    <w:lvl w:ilvl="0" w:tplc="A1AA970C">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4DB6B724">
      <w:numFmt w:val="bullet"/>
      <w:lvlText w:val="•"/>
      <w:lvlJc w:val="left"/>
      <w:pPr>
        <w:ind w:left="336" w:hanging="116"/>
      </w:pPr>
      <w:rPr>
        <w:rFonts w:hint="default"/>
        <w:lang w:val="ru-RU" w:eastAsia="en-US" w:bidi="ar-SA"/>
      </w:rPr>
    </w:lvl>
    <w:lvl w:ilvl="2" w:tplc="6EB805BA">
      <w:numFmt w:val="bullet"/>
      <w:lvlText w:val="•"/>
      <w:lvlJc w:val="left"/>
      <w:pPr>
        <w:ind w:left="613" w:hanging="116"/>
      </w:pPr>
      <w:rPr>
        <w:rFonts w:hint="default"/>
        <w:lang w:val="ru-RU" w:eastAsia="en-US" w:bidi="ar-SA"/>
      </w:rPr>
    </w:lvl>
    <w:lvl w:ilvl="3" w:tplc="F54AD57E">
      <w:numFmt w:val="bullet"/>
      <w:lvlText w:val="•"/>
      <w:lvlJc w:val="left"/>
      <w:pPr>
        <w:ind w:left="890" w:hanging="116"/>
      </w:pPr>
      <w:rPr>
        <w:rFonts w:hint="default"/>
        <w:lang w:val="ru-RU" w:eastAsia="en-US" w:bidi="ar-SA"/>
      </w:rPr>
    </w:lvl>
    <w:lvl w:ilvl="4" w:tplc="BA40D992">
      <w:numFmt w:val="bullet"/>
      <w:lvlText w:val="•"/>
      <w:lvlJc w:val="left"/>
      <w:pPr>
        <w:ind w:left="1166" w:hanging="116"/>
      </w:pPr>
      <w:rPr>
        <w:rFonts w:hint="default"/>
        <w:lang w:val="ru-RU" w:eastAsia="en-US" w:bidi="ar-SA"/>
      </w:rPr>
    </w:lvl>
    <w:lvl w:ilvl="5" w:tplc="71369610">
      <w:numFmt w:val="bullet"/>
      <w:lvlText w:val="•"/>
      <w:lvlJc w:val="left"/>
      <w:pPr>
        <w:ind w:left="1443" w:hanging="116"/>
      </w:pPr>
      <w:rPr>
        <w:rFonts w:hint="default"/>
        <w:lang w:val="ru-RU" w:eastAsia="en-US" w:bidi="ar-SA"/>
      </w:rPr>
    </w:lvl>
    <w:lvl w:ilvl="6" w:tplc="7220C92A">
      <w:numFmt w:val="bullet"/>
      <w:lvlText w:val="•"/>
      <w:lvlJc w:val="left"/>
      <w:pPr>
        <w:ind w:left="1720" w:hanging="116"/>
      </w:pPr>
      <w:rPr>
        <w:rFonts w:hint="default"/>
        <w:lang w:val="ru-RU" w:eastAsia="en-US" w:bidi="ar-SA"/>
      </w:rPr>
    </w:lvl>
    <w:lvl w:ilvl="7" w:tplc="E052612A">
      <w:numFmt w:val="bullet"/>
      <w:lvlText w:val="•"/>
      <w:lvlJc w:val="left"/>
      <w:pPr>
        <w:ind w:left="1996" w:hanging="116"/>
      </w:pPr>
      <w:rPr>
        <w:rFonts w:hint="default"/>
        <w:lang w:val="ru-RU" w:eastAsia="en-US" w:bidi="ar-SA"/>
      </w:rPr>
    </w:lvl>
    <w:lvl w:ilvl="8" w:tplc="E43A2BB2">
      <w:numFmt w:val="bullet"/>
      <w:lvlText w:val="•"/>
      <w:lvlJc w:val="left"/>
      <w:pPr>
        <w:ind w:left="2273" w:hanging="116"/>
      </w:pPr>
      <w:rPr>
        <w:rFonts w:hint="default"/>
        <w:lang w:val="ru-RU" w:eastAsia="en-US" w:bidi="ar-SA"/>
      </w:rPr>
    </w:lvl>
  </w:abstractNum>
  <w:abstractNum w:abstractNumId="30">
    <w:nsid w:val="629D6B5A"/>
    <w:multiLevelType w:val="hybridMultilevel"/>
    <w:tmpl w:val="393E819A"/>
    <w:lvl w:ilvl="0" w:tplc="92B490AE">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FDE25C88">
      <w:numFmt w:val="bullet"/>
      <w:lvlText w:val="•"/>
      <w:lvlJc w:val="left"/>
      <w:pPr>
        <w:ind w:left="469" w:hanging="116"/>
      </w:pPr>
      <w:rPr>
        <w:rFonts w:hint="default"/>
        <w:lang w:val="ru-RU" w:eastAsia="en-US" w:bidi="ar-SA"/>
      </w:rPr>
    </w:lvl>
    <w:lvl w:ilvl="2" w:tplc="6B82B136">
      <w:numFmt w:val="bullet"/>
      <w:lvlText w:val="•"/>
      <w:lvlJc w:val="left"/>
      <w:pPr>
        <w:ind w:left="879" w:hanging="116"/>
      </w:pPr>
      <w:rPr>
        <w:rFonts w:hint="default"/>
        <w:lang w:val="ru-RU" w:eastAsia="en-US" w:bidi="ar-SA"/>
      </w:rPr>
    </w:lvl>
    <w:lvl w:ilvl="3" w:tplc="1B18E1C2">
      <w:numFmt w:val="bullet"/>
      <w:lvlText w:val="•"/>
      <w:lvlJc w:val="left"/>
      <w:pPr>
        <w:ind w:left="1289" w:hanging="116"/>
      </w:pPr>
      <w:rPr>
        <w:rFonts w:hint="default"/>
        <w:lang w:val="ru-RU" w:eastAsia="en-US" w:bidi="ar-SA"/>
      </w:rPr>
    </w:lvl>
    <w:lvl w:ilvl="4" w:tplc="7AE8B36C">
      <w:numFmt w:val="bullet"/>
      <w:lvlText w:val="•"/>
      <w:lvlJc w:val="left"/>
      <w:pPr>
        <w:ind w:left="1698" w:hanging="116"/>
      </w:pPr>
      <w:rPr>
        <w:rFonts w:hint="default"/>
        <w:lang w:val="ru-RU" w:eastAsia="en-US" w:bidi="ar-SA"/>
      </w:rPr>
    </w:lvl>
    <w:lvl w:ilvl="5" w:tplc="BCB27406">
      <w:numFmt w:val="bullet"/>
      <w:lvlText w:val="•"/>
      <w:lvlJc w:val="left"/>
      <w:pPr>
        <w:ind w:left="2108" w:hanging="116"/>
      </w:pPr>
      <w:rPr>
        <w:rFonts w:hint="default"/>
        <w:lang w:val="ru-RU" w:eastAsia="en-US" w:bidi="ar-SA"/>
      </w:rPr>
    </w:lvl>
    <w:lvl w:ilvl="6" w:tplc="A73AF99E">
      <w:numFmt w:val="bullet"/>
      <w:lvlText w:val="•"/>
      <w:lvlJc w:val="left"/>
      <w:pPr>
        <w:ind w:left="2518" w:hanging="116"/>
      </w:pPr>
      <w:rPr>
        <w:rFonts w:hint="default"/>
        <w:lang w:val="ru-RU" w:eastAsia="en-US" w:bidi="ar-SA"/>
      </w:rPr>
    </w:lvl>
    <w:lvl w:ilvl="7" w:tplc="C94E321C">
      <w:numFmt w:val="bullet"/>
      <w:lvlText w:val="•"/>
      <w:lvlJc w:val="left"/>
      <w:pPr>
        <w:ind w:left="2927" w:hanging="116"/>
      </w:pPr>
      <w:rPr>
        <w:rFonts w:hint="default"/>
        <w:lang w:val="ru-RU" w:eastAsia="en-US" w:bidi="ar-SA"/>
      </w:rPr>
    </w:lvl>
    <w:lvl w:ilvl="8" w:tplc="CBEE0FBC">
      <w:numFmt w:val="bullet"/>
      <w:lvlText w:val="•"/>
      <w:lvlJc w:val="left"/>
      <w:pPr>
        <w:ind w:left="3337" w:hanging="116"/>
      </w:pPr>
      <w:rPr>
        <w:rFonts w:hint="default"/>
        <w:lang w:val="ru-RU" w:eastAsia="en-US" w:bidi="ar-SA"/>
      </w:rPr>
    </w:lvl>
  </w:abstractNum>
  <w:abstractNum w:abstractNumId="31">
    <w:nsid w:val="659A0B6B"/>
    <w:multiLevelType w:val="multilevel"/>
    <w:tmpl w:val="F5324A8C"/>
    <w:lvl w:ilvl="0">
      <w:start w:val="1"/>
      <w:numFmt w:val="decimal"/>
      <w:suff w:val="nothing"/>
      <w:lvlText w:val=""/>
      <w:lvlJc w:val="left"/>
      <w:pPr>
        <w:ind w:left="432" w:hanging="432"/>
      </w:pPr>
    </w:lvl>
    <w:lvl w:ilvl="1">
      <w:start w:val="1"/>
      <w:numFmt w:val="decimal"/>
      <w:suff w:val="nothing"/>
      <w:lvlText w:val=""/>
      <w:lvlJc w:val="left"/>
      <w:pPr>
        <w:ind w:left="576" w:hanging="576"/>
      </w:pPr>
      <w:rPr>
        <w:sz w:val="18"/>
        <w:szCs w:val="18"/>
      </w:rPr>
    </w:lvl>
    <w:lvl w:ilvl="2">
      <w:start w:val="1"/>
      <w:numFmt w:val="decimal"/>
      <w:suff w:val="nothing"/>
      <w:lvlText w:val=""/>
      <w:lvlJc w:val="left"/>
      <w:pPr>
        <w:ind w:left="720" w:hanging="720"/>
      </w:pPr>
      <w:rPr>
        <w:sz w:val="18"/>
        <w:szCs w:val="18"/>
      </w:rPr>
    </w:lvl>
    <w:lvl w:ilvl="3">
      <w:start w:val="1"/>
      <w:numFmt w:val="decimal"/>
      <w:suff w:val="nothing"/>
      <w:lvlText w:val=""/>
      <w:lvlJc w:val="left"/>
      <w:pPr>
        <w:ind w:left="864" w:hanging="864"/>
      </w:pPr>
      <w:rPr>
        <w:sz w:val="18"/>
        <w:szCs w:val="18"/>
      </w:rPr>
    </w:lvl>
    <w:lvl w:ilvl="4">
      <w:start w:val="1"/>
      <w:numFmt w:val="decimal"/>
      <w:suff w:val="nothing"/>
      <w:lvlText w:val=""/>
      <w:lvlJc w:val="left"/>
      <w:pPr>
        <w:ind w:left="1008" w:hanging="1008"/>
      </w:pPr>
    </w:lvl>
    <w:lvl w:ilvl="5">
      <w:start w:val="1"/>
      <w:numFmt w:val="decimal"/>
      <w:suff w:val="nothing"/>
      <w:lvlText w:val=""/>
      <w:lvlJc w:val="left"/>
      <w:pPr>
        <w:ind w:left="1152" w:hanging="1152"/>
      </w:pPr>
    </w:lvl>
    <w:lvl w:ilvl="6">
      <w:start w:val="1"/>
      <w:numFmt w:val="decimal"/>
      <w:suff w:val="nothing"/>
      <w:lvlText w:val=""/>
      <w:lvlJc w:val="left"/>
      <w:pPr>
        <w:ind w:left="1296" w:hanging="1296"/>
      </w:pPr>
    </w:lvl>
    <w:lvl w:ilvl="7">
      <w:start w:val="1"/>
      <w:numFmt w:val="decimal"/>
      <w:suff w:val="nothing"/>
      <w:lvlText w:val=""/>
      <w:lvlJc w:val="left"/>
      <w:pPr>
        <w:ind w:left="1440" w:hanging="1440"/>
      </w:pPr>
    </w:lvl>
    <w:lvl w:ilvl="8">
      <w:start w:val="1"/>
      <w:numFmt w:val="decimal"/>
      <w:suff w:val="nothing"/>
      <w:lvlText w:val=""/>
      <w:lvlJc w:val="left"/>
      <w:pPr>
        <w:ind w:left="1584" w:hanging="1584"/>
      </w:pPr>
    </w:lvl>
  </w:abstractNum>
  <w:abstractNum w:abstractNumId="32">
    <w:nsid w:val="667276E8"/>
    <w:multiLevelType w:val="hybridMultilevel"/>
    <w:tmpl w:val="C2525772"/>
    <w:lvl w:ilvl="0" w:tplc="2DD25168">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9224F3D4">
      <w:numFmt w:val="bullet"/>
      <w:lvlText w:val="•"/>
      <w:lvlJc w:val="left"/>
      <w:pPr>
        <w:ind w:left="469" w:hanging="116"/>
      </w:pPr>
      <w:rPr>
        <w:rFonts w:hint="default"/>
        <w:lang w:val="ru-RU" w:eastAsia="en-US" w:bidi="ar-SA"/>
      </w:rPr>
    </w:lvl>
    <w:lvl w:ilvl="2" w:tplc="B30C4146">
      <w:numFmt w:val="bullet"/>
      <w:lvlText w:val="•"/>
      <w:lvlJc w:val="left"/>
      <w:pPr>
        <w:ind w:left="879" w:hanging="116"/>
      </w:pPr>
      <w:rPr>
        <w:rFonts w:hint="default"/>
        <w:lang w:val="ru-RU" w:eastAsia="en-US" w:bidi="ar-SA"/>
      </w:rPr>
    </w:lvl>
    <w:lvl w:ilvl="3" w:tplc="9AF08CDE">
      <w:numFmt w:val="bullet"/>
      <w:lvlText w:val="•"/>
      <w:lvlJc w:val="left"/>
      <w:pPr>
        <w:ind w:left="1289" w:hanging="116"/>
      </w:pPr>
      <w:rPr>
        <w:rFonts w:hint="default"/>
        <w:lang w:val="ru-RU" w:eastAsia="en-US" w:bidi="ar-SA"/>
      </w:rPr>
    </w:lvl>
    <w:lvl w:ilvl="4" w:tplc="C1A43EBE">
      <w:numFmt w:val="bullet"/>
      <w:lvlText w:val="•"/>
      <w:lvlJc w:val="left"/>
      <w:pPr>
        <w:ind w:left="1698" w:hanging="116"/>
      </w:pPr>
      <w:rPr>
        <w:rFonts w:hint="default"/>
        <w:lang w:val="ru-RU" w:eastAsia="en-US" w:bidi="ar-SA"/>
      </w:rPr>
    </w:lvl>
    <w:lvl w:ilvl="5" w:tplc="7D26A340">
      <w:numFmt w:val="bullet"/>
      <w:lvlText w:val="•"/>
      <w:lvlJc w:val="left"/>
      <w:pPr>
        <w:ind w:left="2108" w:hanging="116"/>
      </w:pPr>
      <w:rPr>
        <w:rFonts w:hint="default"/>
        <w:lang w:val="ru-RU" w:eastAsia="en-US" w:bidi="ar-SA"/>
      </w:rPr>
    </w:lvl>
    <w:lvl w:ilvl="6" w:tplc="4C0CFF10">
      <w:numFmt w:val="bullet"/>
      <w:lvlText w:val="•"/>
      <w:lvlJc w:val="left"/>
      <w:pPr>
        <w:ind w:left="2518" w:hanging="116"/>
      </w:pPr>
      <w:rPr>
        <w:rFonts w:hint="default"/>
        <w:lang w:val="ru-RU" w:eastAsia="en-US" w:bidi="ar-SA"/>
      </w:rPr>
    </w:lvl>
    <w:lvl w:ilvl="7" w:tplc="CD44513A">
      <w:numFmt w:val="bullet"/>
      <w:lvlText w:val="•"/>
      <w:lvlJc w:val="left"/>
      <w:pPr>
        <w:ind w:left="2927" w:hanging="116"/>
      </w:pPr>
      <w:rPr>
        <w:rFonts w:hint="default"/>
        <w:lang w:val="ru-RU" w:eastAsia="en-US" w:bidi="ar-SA"/>
      </w:rPr>
    </w:lvl>
    <w:lvl w:ilvl="8" w:tplc="6D34C428">
      <w:numFmt w:val="bullet"/>
      <w:lvlText w:val="•"/>
      <w:lvlJc w:val="left"/>
      <w:pPr>
        <w:ind w:left="3337" w:hanging="116"/>
      </w:pPr>
      <w:rPr>
        <w:rFonts w:hint="default"/>
        <w:lang w:val="ru-RU" w:eastAsia="en-US" w:bidi="ar-SA"/>
      </w:rPr>
    </w:lvl>
  </w:abstractNum>
  <w:abstractNum w:abstractNumId="33">
    <w:nsid w:val="6AC31622"/>
    <w:multiLevelType w:val="hybridMultilevel"/>
    <w:tmpl w:val="A6A6A6FC"/>
    <w:lvl w:ilvl="0" w:tplc="C038D4AE">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B324DD96">
      <w:numFmt w:val="bullet"/>
      <w:lvlText w:val="•"/>
      <w:lvlJc w:val="left"/>
      <w:pPr>
        <w:ind w:left="336" w:hanging="116"/>
      </w:pPr>
      <w:rPr>
        <w:rFonts w:hint="default"/>
        <w:lang w:val="ru-RU" w:eastAsia="en-US" w:bidi="ar-SA"/>
      </w:rPr>
    </w:lvl>
    <w:lvl w:ilvl="2" w:tplc="5214617A">
      <w:numFmt w:val="bullet"/>
      <w:lvlText w:val="•"/>
      <w:lvlJc w:val="left"/>
      <w:pPr>
        <w:ind w:left="613" w:hanging="116"/>
      </w:pPr>
      <w:rPr>
        <w:rFonts w:hint="default"/>
        <w:lang w:val="ru-RU" w:eastAsia="en-US" w:bidi="ar-SA"/>
      </w:rPr>
    </w:lvl>
    <w:lvl w:ilvl="3" w:tplc="0AAE1406">
      <w:numFmt w:val="bullet"/>
      <w:lvlText w:val="•"/>
      <w:lvlJc w:val="left"/>
      <w:pPr>
        <w:ind w:left="890" w:hanging="116"/>
      </w:pPr>
      <w:rPr>
        <w:rFonts w:hint="default"/>
        <w:lang w:val="ru-RU" w:eastAsia="en-US" w:bidi="ar-SA"/>
      </w:rPr>
    </w:lvl>
    <w:lvl w:ilvl="4" w:tplc="A1723A76">
      <w:numFmt w:val="bullet"/>
      <w:lvlText w:val="•"/>
      <w:lvlJc w:val="left"/>
      <w:pPr>
        <w:ind w:left="1166" w:hanging="116"/>
      </w:pPr>
      <w:rPr>
        <w:rFonts w:hint="default"/>
        <w:lang w:val="ru-RU" w:eastAsia="en-US" w:bidi="ar-SA"/>
      </w:rPr>
    </w:lvl>
    <w:lvl w:ilvl="5" w:tplc="28A6F310">
      <w:numFmt w:val="bullet"/>
      <w:lvlText w:val="•"/>
      <w:lvlJc w:val="left"/>
      <w:pPr>
        <w:ind w:left="1443" w:hanging="116"/>
      </w:pPr>
      <w:rPr>
        <w:rFonts w:hint="default"/>
        <w:lang w:val="ru-RU" w:eastAsia="en-US" w:bidi="ar-SA"/>
      </w:rPr>
    </w:lvl>
    <w:lvl w:ilvl="6" w:tplc="2E086E9E">
      <w:numFmt w:val="bullet"/>
      <w:lvlText w:val="•"/>
      <w:lvlJc w:val="left"/>
      <w:pPr>
        <w:ind w:left="1720" w:hanging="116"/>
      </w:pPr>
      <w:rPr>
        <w:rFonts w:hint="default"/>
        <w:lang w:val="ru-RU" w:eastAsia="en-US" w:bidi="ar-SA"/>
      </w:rPr>
    </w:lvl>
    <w:lvl w:ilvl="7" w:tplc="266A0C3A">
      <w:numFmt w:val="bullet"/>
      <w:lvlText w:val="•"/>
      <w:lvlJc w:val="left"/>
      <w:pPr>
        <w:ind w:left="1996" w:hanging="116"/>
      </w:pPr>
      <w:rPr>
        <w:rFonts w:hint="default"/>
        <w:lang w:val="ru-RU" w:eastAsia="en-US" w:bidi="ar-SA"/>
      </w:rPr>
    </w:lvl>
    <w:lvl w:ilvl="8" w:tplc="670CD7F6">
      <w:numFmt w:val="bullet"/>
      <w:lvlText w:val="•"/>
      <w:lvlJc w:val="left"/>
      <w:pPr>
        <w:ind w:left="2273" w:hanging="116"/>
      </w:pPr>
      <w:rPr>
        <w:rFonts w:hint="default"/>
        <w:lang w:val="ru-RU" w:eastAsia="en-US" w:bidi="ar-SA"/>
      </w:rPr>
    </w:lvl>
  </w:abstractNum>
  <w:abstractNum w:abstractNumId="34">
    <w:nsid w:val="6C042086"/>
    <w:multiLevelType w:val="hybridMultilevel"/>
    <w:tmpl w:val="C986CCF4"/>
    <w:lvl w:ilvl="0" w:tplc="58BE0224">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727ECD48">
      <w:numFmt w:val="bullet"/>
      <w:lvlText w:val="•"/>
      <w:lvlJc w:val="left"/>
      <w:pPr>
        <w:ind w:left="469" w:hanging="116"/>
      </w:pPr>
      <w:rPr>
        <w:rFonts w:hint="default"/>
        <w:lang w:val="ru-RU" w:eastAsia="en-US" w:bidi="ar-SA"/>
      </w:rPr>
    </w:lvl>
    <w:lvl w:ilvl="2" w:tplc="C4989398">
      <w:numFmt w:val="bullet"/>
      <w:lvlText w:val="•"/>
      <w:lvlJc w:val="left"/>
      <w:pPr>
        <w:ind w:left="879" w:hanging="116"/>
      </w:pPr>
      <w:rPr>
        <w:rFonts w:hint="default"/>
        <w:lang w:val="ru-RU" w:eastAsia="en-US" w:bidi="ar-SA"/>
      </w:rPr>
    </w:lvl>
    <w:lvl w:ilvl="3" w:tplc="C48A5D86">
      <w:numFmt w:val="bullet"/>
      <w:lvlText w:val="•"/>
      <w:lvlJc w:val="left"/>
      <w:pPr>
        <w:ind w:left="1289" w:hanging="116"/>
      </w:pPr>
      <w:rPr>
        <w:rFonts w:hint="default"/>
        <w:lang w:val="ru-RU" w:eastAsia="en-US" w:bidi="ar-SA"/>
      </w:rPr>
    </w:lvl>
    <w:lvl w:ilvl="4" w:tplc="65EEB132">
      <w:numFmt w:val="bullet"/>
      <w:lvlText w:val="•"/>
      <w:lvlJc w:val="left"/>
      <w:pPr>
        <w:ind w:left="1698" w:hanging="116"/>
      </w:pPr>
      <w:rPr>
        <w:rFonts w:hint="default"/>
        <w:lang w:val="ru-RU" w:eastAsia="en-US" w:bidi="ar-SA"/>
      </w:rPr>
    </w:lvl>
    <w:lvl w:ilvl="5" w:tplc="5C34CDCE">
      <w:numFmt w:val="bullet"/>
      <w:lvlText w:val="•"/>
      <w:lvlJc w:val="left"/>
      <w:pPr>
        <w:ind w:left="2108" w:hanging="116"/>
      </w:pPr>
      <w:rPr>
        <w:rFonts w:hint="default"/>
        <w:lang w:val="ru-RU" w:eastAsia="en-US" w:bidi="ar-SA"/>
      </w:rPr>
    </w:lvl>
    <w:lvl w:ilvl="6" w:tplc="123CC5C8">
      <w:numFmt w:val="bullet"/>
      <w:lvlText w:val="•"/>
      <w:lvlJc w:val="left"/>
      <w:pPr>
        <w:ind w:left="2518" w:hanging="116"/>
      </w:pPr>
      <w:rPr>
        <w:rFonts w:hint="default"/>
        <w:lang w:val="ru-RU" w:eastAsia="en-US" w:bidi="ar-SA"/>
      </w:rPr>
    </w:lvl>
    <w:lvl w:ilvl="7" w:tplc="10C01974">
      <w:numFmt w:val="bullet"/>
      <w:lvlText w:val="•"/>
      <w:lvlJc w:val="left"/>
      <w:pPr>
        <w:ind w:left="2927" w:hanging="116"/>
      </w:pPr>
      <w:rPr>
        <w:rFonts w:hint="default"/>
        <w:lang w:val="ru-RU" w:eastAsia="en-US" w:bidi="ar-SA"/>
      </w:rPr>
    </w:lvl>
    <w:lvl w:ilvl="8" w:tplc="EE5842A0">
      <w:numFmt w:val="bullet"/>
      <w:lvlText w:val="•"/>
      <w:lvlJc w:val="left"/>
      <w:pPr>
        <w:ind w:left="3337" w:hanging="116"/>
      </w:pPr>
      <w:rPr>
        <w:rFonts w:hint="default"/>
        <w:lang w:val="ru-RU" w:eastAsia="en-US" w:bidi="ar-SA"/>
      </w:rPr>
    </w:lvl>
  </w:abstractNum>
  <w:abstractNum w:abstractNumId="35">
    <w:nsid w:val="6F665DED"/>
    <w:multiLevelType w:val="hybridMultilevel"/>
    <w:tmpl w:val="1A243458"/>
    <w:lvl w:ilvl="0" w:tplc="79F2A844">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C8FE30C2">
      <w:numFmt w:val="bullet"/>
      <w:lvlText w:val="•"/>
      <w:lvlJc w:val="left"/>
      <w:pPr>
        <w:ind w:left="469" w:hanging="116"/>
      </w:pPr>
      <w:rPr>
        <w:rFonts w:hint="default"/>
        <w:lang w:val="ru-RU" w:eastAsia="en-US" w:bidi="ar-SA"/>
      </w:rPr>
    </w:lvl>
    <w:lvl w:ilvl="2" w:tplc="F08A9666">
      <w:numFmt w:val="bullet"/>
      <w:lvlText w:val="•"/>
      <w:lvlJc w:val="left"/>
      <w:pPr>
        <w:ind w:left="879" w:hanging="116"/>
      </w:pPr>
      <w:rPr>
        <w:rFonts w:hint="default"/>
        <w:lang w:val="ru-RU" w:eastAsia="en-US" w:bidi="ar-SA"/>
      </w:rPr>
    </w:lvl>
    <w:lvl w:ilvl="3" w:tplc="2D8237C2">
      <w:numFmt w:val="bullet"/>
      <w:lvlText w:val="•"/>
      <w:lvlJc w:val="left"/>
      <w:pPr>
        <w:ind w:left="1289" w:hanging="116"/>
      </w:pPr>
      <w:rPr>
        <w:rFonts w:hint="default"/>
        <w:lang w:val="ru-RU" w:eastAsia="en-US" w:bidi="ar-SA"/>
      </w:rPr>
    </w:lvl>
    <w:lvl w:ilvl="4" w:tplc="62B65952">
      <w:numFmt w:val="bullet"/>
      <w:lvlText w:val="•"/>
      <w:lvlJc w:val="left"/>
      <w:pPr>
        <w:ind w:left="1698" w:hanging="116"/>
      </w:pPr>
      <w:rPr>
        <w:rFonts w:hint="default"/>
        <w:lang w:val="ru-RU" w:eastAsia="en-US" w:bidi="ar-SA"/>
      </w:rPr>
    </w:lvl>
    <w:lvl w:ilvl="5" w:tplc="0F5A2D64">
      <w:numFmt w:val="bullet"/>
      <w:lvlText w:val="•"/>
      <w:lvlJc w:val="left"/>
      <w:pPr>
        <w:ind w:left="2108" w:hanging="116"/>
      </w:pPr>
      <w:rPr>
        <w:rFonts w:hint="default"/>
        <w:lang w:val="ru-RU" w:eastAsia="en-US" w:bidi="ar-SA"/>
      </w:rPr>
    </w:lvl>
    <w:lvl w:ilvl="6" w:tplc="A3E65942">
      <w:numFmt w:val="bullet"/>
      <w:lvlText w:val="•"/>
      <w:lvlJc w:val="left"/>
      <w:pPr>
        <w:ind w:left="2518" w:hanging="116"/>
      </w:pPr>
      <w:rPr>
        <w:rFonts w:hint="default"/>
        <w:lang w:val="ru-RU" w:eastAsia="en-US" w:bidi="ar-SA"/>
      </w:rPr>
    </w:lvl>
    <w:lvl w:ilvl="7" w:tplc="8F7C203E">
      <w:numFmt w:val="bullet"/>
      <w:lvlText w:val="•"/>
      <w:lvlJc w:val="left"/>
      <w:pPr>
        <w:ind w:left="2927" w:hanging="116"/>
      </w:pPr>
      <w:rPr>
        <w:rFonts w:hint="default"/>
        <w:lang w:val="ru-RU" w:eastAsia="en-US" w:bidi="ar-SA"/>
      </w:rPr>
    </w:lvl>
    <w:lvl w:ilvl="8" w:tplc="6B9E0BA8">
      <w:numFmt w:val="bullet"/>
      <w:lvlText w:val="•"/>
      <w:lvlJc w:val="left"/>
      <w:pPr>
        <w:ind w:left="3337" w:hanging="116"/>
      </w:pPr>
      <w:rPr>
        <w:rFonts w:hint="default"/>
        <w:lang w:val="ru-RU" w:eastAsia="en-US" w:bidi="ar-SA"/>
      </w:rPr>
    </w:lvl>
  </w:abstractNum>
  <w:abstractNum w:abstractNumId="36">
    <w:nsid w:val="6FFA294C"/>
    <w:multiLevelType w:val="hybridMultilevel"/>
    <w:tmpl w:val="258E13C4"/>
    <w:lvl w:ilvl="0" w:tplc="A84628D8">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56440992">
      <w:numFmt w:val="bullet"/>
      <w:lvlText w:val="•"/>
      <w:lvlJc w:val="left"/>
      <w:pPr>
        <w:ind w:left="469" w:hanging="116"/>
      </w:pPr>
      <w:rPr>
        <w:rFonts w:hint="default"/>
        <w:lang w:val="ru-RU" w:eastAsia="en-US" w:bidi="ar-SA"/>
      </w:rPr>
    </w:lvl>
    <w:lvl w:ilvl="2" w:tplc="65644E3A">
      <w:numFmt w:val="bullet"/>
      <w:lvlText w:val="•"/>
      <w:lvlJc w:val="left"/>
      <w:pPr>
        <w:ind w:left="879" w:hanging="116"/>
      </w:pPr>
      <w:rPr>
        <w:rFonts w:hint="default"/>
        <w:lang w:val="ru-RU" w:eastAsia="en-US" w:bidi="ar-SA"/>
      </w:rPr>
    </w:lvl>
    <w:lvl w:ilvl="3" w:tplc="6DA6EC1C">
      <w:numFmt w:val="bullet"/>
      <w:lvlText w:val="•"/>
      <w:lvlJc w:val="left"/>
      <w:pPr>
        <w:ind w:left="1289" w:hanging="116"/>
      </w:pPr>
      <w:rPr>
        <w:rFonts w:hint="default"/>
        <w:lang w:val="ru-RU" w:eastAsia="en-US" w:bidi="ar-SA"/>
      </w:rPr>
    </w:lvl>
    <w:lvl w:ilvl="4" w:tplc="800CCA8C">
      <w:numFmt w:val="bullet"/>
      <w:lvlText w:val="•"/>
      <w:lvlJc w:val="left"/>
      <w:pPr>
        <w:ind w:left="1698" w:hanging="116"/>
      </w:pPr>
      <w:rPr>
        <w:rFonts w:hint="default"/>
        <w:lang w:val="ru-RU" w:eastAsia="en-US" w:bidi="ar-SA"/>
      </w:rPr>
    </w:lvl>
    <w:lvl w:ilvl="5" w:tplc="F0E4167E">
      <w:numFmt w:val="bullet"/>
      <w:lvlText w:val="•"/>
      <w:lvlJc w:val="left"/>
      <w:pPr>
        <w:ind w:left="2108" w:hanging="116"/>
      </w:pPr>
      <w:rPr>
        <w:rFonts w:hint="default"/>
        <w:lang w:val="ru-RU" w:eastAsia="en-US" w:bidi="ar-SA"/>
      </w:rPr>
    </w:lvl>
    <w:lvl w:ilvl="6" w:tplc="4342A8CA">
      <w:numFmt w:val="bullet"/>
      <w:lvlText w:val="•"/>
      <w:lvlJc w:val="left"/>
      <w:pPr>
        <w:ind w:left="2518" w:hanging="116"/>
      </w:pPr>
      <w:rPr>
        <w:rFonts w:hint="default"/>
        <w:lang w:val="ru-RU" w:eastAsia="en-US" w:bidi="ar-SA"/>
      </w:rPr>
    </w:lvl>
    <w:lvl w:ilvl="7" w:tplc="E76CA9DE">
      <w:numFmt w:val="bullet"/>
      <w:lvlText w:val="•"/>
      <w:lvlJc w:val="left"/>
      <w:pPr>
        <w:ind w:left="2927" w:hanging="116"/>
      </w:pPr>
      <w:rPr>
        <w:rFonts w:hint="default"/>
        <w:lang w:val="ru-RU" w:eastAsia="en-US" w:bidi="ar-SA"/>
      </w:rPr>
    </w:lvl>
    <w:lvl w:ilvl="8" w:tplc="12E64594">
      <w:numFmt w:val="bullet"/>
      <w:lvlText w:val="•"/>
      <w:lvlJc w:val="left"/>
      <w:pPr>
        <w:ind w:left="3337" w:hanging="116"/>
      </w:pPr>
      <w:rPr>
        <w:rFonts w:hint="default"/>
        <w:lang w:val="ru-RU" w:eastAsia="en-US" w:bidi="ar-SA"/>
      </w:rPr>
    </w:lvl>
  </w:abstractNum>
  <w:abstractNum w:abstractNumId="37">
    <w:nsid w:val="6FFB484D"/>
    <w:multiLevelType w:val="hybridMultilevel"/>
    <w:tmpl w:val="E4CE57EA"/>
    <w:lvl w:ilvl="0" w:tplc="0D9EE8EA">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1B30403E">
      <w:numFmt w:val="bullet"/>
      <w:lvlText w:val="•"/>
      <w:lvlJc w:val="left"/>
      <w:pPr>
        <w:ind w:left="469" w:hanging="116"/>
      </w:pPr>
      <w:rPr>
        <w:rFonts w:hint="default"/>
        <w:lang w:val="ru-RU" w:eastAsia="en-US" w:bidi="ar-SA"/>
      </w:rPr>
    </w:lvl>
    <w:lvl w:ilvl="2" w:tplc="1116CB38">
      <w:numFmt w:val="bullet"/>
      <w:lvlText w:val="•"/>
      <w:lvlJc w:val="left"/>
      <w:pPr>
        <w:ind w:left="879" w:hanging="116"/>
      </w:pPr>
      <w:rPr>
        <w:rFonts w:hint="default"/>
        <w:lang w:val="ru-RU" w:eastAsia="en-US" w:bidi="ar-SA"/>
      </w:rPr>
    </w:lvl>
    <w:lvl w:ilvl="3" w:tplc="9912AB8C">
      <w:numFmt w:val="bullet"/>
      <w:lvlText w:val="•"/>
      <w:lvlJc w:val="left"/>
      <w:pPr>
        <w:ind w:left="1289" w:hanging="116"/>
      </w:pPr>
      <w:rPr>
        <w:rFonts w:hint="default"/>
        <w:lang w:val="ru-RU" w:eastAsia="en-US" w:bidi="ar-SA"/>
      </w:rPr>
    </w:lvl>
    <w:lvl w:ilvl="4" w:tplc="859AF7B0">
      <w:numFmt w:val="bullet"/>
      <w:lvlText w:val="•"/>
      <w:lvlJc w:val="left"/>
      <w:pPr>
        <w:ind w:left="1698" w:hanging="116"/>
      </w:pPr>
      <w:rPr>
        <w:rFonts w:hint="default"/>
        <w:lang w:val="ru-RU" w:eastAsia="en-US" w:bidi="ar-SA"/>
      </w:rPr>
    </w:lvl>
    <w:lvl w:ilvl="5" w:tplc="AEA0BED6">
      <w:numFmt w:val="bullet"/>
      <w:lvlText w:val="•"/>
      <w:lvlJc w:val="left"/>
      <w:pPr>
        <w:ind w:left="2108" w:hanging="116"/>
      </w:pPr>
      <w:rPr>
        <w:rFonts w:hint="default"/>
        <w:lang w:val="ru-RU" w:eastAsia="en-US" w:bidi="ar-SA"/>
      </w:rPr>
    </w:lvl>
    <w:lvl w:ilvl="6" w:tplc="9E2CAC4A">
      <w:numFmt w:val="bullet"/>
      <w:lvlText w:val="•"/>
      <w:lvlJc w:val="left"/>
      <w:pPr>
        <w:ind w:left="2518" w:hanging="116"/>
      </w:pPr>
      <w:rPr>
        <w:rFonts w:hint="default"/>
        <w:lang w:val="ru-RU" w:eastAsia="en-US" w:bidi="ar-SA"/>
      </w:rPr>
    </w:lvl>
    <w:lvl w:ilvl="7" w:tplc="0A3041B4">
      <w:numFmt w:val="bullet"/>
      <w:lvlText w:val="•"/>
      <w:lvlJc w:val="left"/>
      <w:pPr>
        <w:ind w:left="2927" w:hanging="116"/>
      </w:pPr>
      <w:rPr>
        <w:rFonts w:hint="default"/>
        <w:lang w:val="ru-RU" w:eastAsia="en-US" w:bidi="ar-SA"/>
      </w:rPr>
    </w:lvl>
    <w:lvl w:ilvl="8" w:tplc="F8047D68">
      <w:numFmt w:val="bullet"/>
      <w:lvlText w:val="•"/>
      <w:lvlJc w:val="left"/>
      <w:pPr>
        <w:ind w:left="3337" w:hanging="116"/>
      </w:pPr>
      <w:rPr>
        <w:rFonts w:hint="default"/>
        <w:lang w:val="ru-RU" w:eastAsia="en-US" w:bidi="ar-SA"/>
      </w:rPr>
    </w:lvl>
  </w:abstractNum>
  <w:abstractNum w:abstractNumId="38">
    <w:nsid w:val="706230B9"/>
    <w:multiLevelType w:val="hybridMultilevel"/>
    <w:tmpl w:val="E3223670"/>
    <w:lvl w:ilvl="0" w:tplc="B0149562">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5BE6E30C">
      <w:numFmt w:val="bullet"/>
      <w:lvlText w:val="•"/>
      <w:lvlJc w:val="left"/>
      <w:pPr>
        <w:ind w:left="336" w:hanging="116"/>
      </w:pPr>
      <w:rPr>
        <w:rFonts w:hint="default"/>
        <w:lang w:val="ru-RU" w:eastAsia="en-US" w:bidi="ar-SA"/>
      </w:rPr>
    </w:lvl>
    <w:lvl w:ilvl="2" w:tplc="C7BABBAA">
      <w:numFmt w:val="bullet"/>
      <w:lvlText w:val="•"/>
      <w:lvlJc w:val="left"/>
      <w:pPr>
        <w:ind w:left="613" w:hanging="116"/>
      </w:pPr>
      <w:rPr>
        <w:rFonts w:hint="default"/>
        <w:lang w:val="ru-RU" w:eastAsia="en-US" w:bidi="ar-SA"/>
      </w:rPr>
    </w:lvl>
    <w:lvl w:ilvl="3" w:tplc="15640F30">
      <w:numFmt w:val="bullet"/>
      <w:lvlText w:val="•"/>
      <w:lvlJc w:val="left"/>
      <w:pPr>
        <w:ind w:left="890" w:hanging="116"/>
      </w:pPr>
      <w:rPr>
        <w:rFonts w:hint="default"/>
        <w:lang w:val="ru-RU" w:eastAsia="en-US" w:bidi="ar-SA"/>
      </w:rPr>
    </w:lvl>
    <w:lvl w:ilvl="4" w:tplc="080053F4">
      <w:numFmt w:val="bullet"/>
      <w:lvlText w:val="•"/>
      <w:lvlJc w:val="left"/>
      <w:pPr>
        <w:ind w:left="1166" w:hanging="116"/>
      </w:pPr>
      <w:rPr>
        <w:rFonts w:hint="default"/>
        <w:lang w:val="ru-RU" w:eastAsia="en-US" w:bidi="ar-SA"/>
      </w:rPr>
    </w:lvl>
    <w:lvl w:ilvl="5" w:tplc="242E8364">
      <w:numFmt w:val="bullet"/>
      <w:lvlText w:val="•"/>
      <w:lvlJc w:val="left"/>
      <w:pPr>
        <w:ind w:left="1443" w:hanging="116"/>
      </w:pPr>
      <w:rPr>
        <w:rFonts w:hint="default"/>
        <w:lang w:val="ru-RU" w:eastAsia="en-US" w:bidi="ar-SA"/>
      </w:rPr>
    </w:lvl>
    <w:lvl w:ilvl="6" w:tplc="F7703C66">
      <w:numFmt w:val="bullet"/>
      <w:lvlText w:val="•"/>
      <w:lvlJc w:val="left"/>
      <w:pPr>
        <w:ind w:left="1720" w:hanging="116"/>
      </w:pPr>
      <w:rPr>
        <w:rFonts w:hint="default"/>
        <w:lang w:val="ru-RU" w:eastAsia="en-US" w:bidi="ar-SA"/>
      </w:rPr>
    </w:lvl>
    <w:lvl w:ilvl="7" w:tplc="7E0AB77A">
      <w:numFmt w:val="bullet"/>
      <w:lvlText w:val="•"/>
      <w:lvlJc w:val="left"/>
      <w:pPr>
        <w:ind w:left="1996" w:hanging="116"/>
      </w:pPr>
      <w:rPr>
        <w:rFonts w:hint="default"/>
        <w:lang w:val="ru-RU" w:eastAsia="en-US" w:bidi="ar-SA"/>
      </w:rPr>
    </w:lvl>
    <w:lvl w:ilvl="8" w:tplc="3B802550">
      <w:numFmt w:val="bullet"/>
      <w:lvlText w:val="•"/>
      <w:lvlJc w:val="left"/>
      <w:pPr>
        <w:ind w:left="2273" w:hanging="116"/>
      </w:pPr>
      <w:rPr>
        <w:rFonts w:hint="default"/>
        <w:lang w:val="ru-RU" w:eastAsia="en-US" w:bidi="ar-SA"/>
      </w:rPr>
    </w:lvl>
  </w:abstractNum>
  <w:abstractNum w:abstractNumId="39">
    <w:nsid w:val="714A71F0"/>
    <w:multiLevelType w:val="hybridMultilevel"/>
    <w:tmpl w:val="9F24D0AA"/>
    <w:lvl w:ilvl="0" w:tplc="C9C2D5C4">
      <w:numFmt w:val="bullet"/>
      <w:lvlText w:val="-"/>
      <w:lvlJc w:val="left"/>
      <w:pPr>
        <w:ind w:left="170"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736A2C2E">
      <w:numFmt w:val="bullet"/>
      <w:lvlText w:val="•"/>
      <w:lvlJc w:val="left"/>
      <w:pPr>
        <w:ind w:left="444" w:hanging="116"/>
      </w:pPr>
      <w:rPr>
        <w:rFonts w:hint="default"/>
        <w:lang w:val="ru-RU" w:eastAsia="en-US" w:bidi="ar-SA"/>
      </w:rPr>
    </w:lvl>
    <w:lvl w:ilvl="2" w:tplc="24589342">
      <w:numFmt w:val="bullet"/>
      <w:lvlText w:val="•"/>
      <w:lvlJc w:val="left"/>
      <w:pPr>
        <w:ind w:left="709" w:hanging="116"/>
      </w:pPr>
      <w:rPr>
        <w:rFonts w:hint="default"/>
        <w:lang w:val="ru-RU" w:eastAsia="en-US" w:bidi="ar-SA"/>
      </w:rPr>
    </w:lvl>
    <w:lvl w:ilvl="3" w:tplc="BA68A7DA">
      <w:numFmt w:val="bullet"/>
      <w:lvlText w:val="•"/>
      <w:lvlJc w:val="left"/>
      <w:pPr>
        <w:ind w:left="974" w:hanging="116"/>
      </w:pPr>
      <w:rPr>
        <w:rFonts w:hint="default"/>
        <w:lang w:val="ru-RU" w:eastAsia="en-US" w:bidi="ar-SA"/>
      </w:rPr>
    </w:lvl>
    <w:lvl w:ilvl="4" w:tplc="FD148616">
      <w:numFmt w:val="bullet"/>
      <w:lvlText w:val="•"/>
      <w:lvlJc w:val="left"/>
      <w:pPr>
        <w:ind w:left="1238" w:hanging="116"/>
      </w:pPr>
      <w:rPr>
        <w:rFonts w:hint="default"/>
        <w:lang w:val="ru-RU" w:eastAsia="en-US" w:bidi="ar-SA"/>
      </w:rPr>
    </w:lvl>
    <w:lvl w:ilvl="5" w:tplc="9E444550">
      <w:numFmt w:val="bullet"/>
      <w:lvlText w:val="•"/>
      <w:lvlJc w:val="left"/>
      <w:pPr>
        <w:ind w:left="1503" w:hanging="116"/>
      </w:pPr>
      <w:rPr>
        <w:rFonts w:hint="default"/>
        <w:lang w:val="ru-RU" w:eastAsia="en-US" w:bidi="ar-SA"/>
      </w:rPr>
    </w:lvl>
    <w:lvl w:ilvl="6" w:tplc="9D9CEC54">
      <w:numFmt w:val="bullet"/>
      <w:lvlText w:val="•"/>
      <w:lvlJc w:val="left"/>
      <w:pPr>
        <w:ind w:left="1768" w:hanging="116"/>
      </w:pPr>
      <w:rPr>
        <w:rFonts w:hint="default"/>
        <w:lang w:val="ru-RU" w:eastAsia="en-US" w:bidi="ar-SA"/>
      </w:rPr>
    </w:lvl>
    <w:lvl w:ilvl="7" w:tplc="D30C1F40">
      <w:numFmt w:val="bullet"/>
      <w:lvlText w:val="•"/>
      <w:lvlJc w:val="left"/>
      <w:pPr>
        <w:ind w:left="2032" w:hanging="116"/>
      </w:pPr>
      <w:rPr>
        <w:rFonts w:hint="default"/>
        <w:lang w:val="ru-RU" w:eastAsia="en-US" w:bidi="ar-SA"/>
      </w:rPr>
    </w:lvl>
    <w:lvl w:ilvl="8" w:tplc="1C52E65C">
      <w:numFmt w:val="bullet"/>
      <w:lvlText w:val="•"/>
      <w:lvlJc w:val="left"/>
      <w:pPr>
        <w:ind w:left="2297" w:hanging="116"/>
      </w:pPr>
      <w:rPr>
        <w:rFonts w:hint="default"/>
        <w:lang w:val="ru-RU" w:eastAsia="en-US" w:bidi="ar-SA"/>
      </w:rPr>
    </w:lvl>
  </w:abstractNum>
  <w:abstractNum w:abstractNumId="40">
    <w:nsid w:val="75465629"/>
    <w:multiLevelType w:val="multilevel"/>
    <w:tmpl w:val="91B8AE44"/>
    <w:styleLink w:val="20"/>
    <w:lvl w:ilvl="0">
      <w:start w:val="2"/>
      <w:numFmt w:val="decimal"/>
      <w:isLgl/>
      <w:lvlText w:val="%1."/>
      <w:lvlJc w:val="left"/>
      <w:pPr>
        <w:tabs>
          <w:tab w:val="num" w:pos="0"/>
        </w:tabs>
        <w:ind w:left="0" w:firstLine="0"/>
      </w:pPr>
    </w:lvl>
    <w:lvl w:ilvl="1">
      <w:start w:val="1"/>
      <w:numFmt w:val="none"/>
      <w:suff w:val="nothing"/>
      <w:lvlText w:val="1.1."/>
      <w:lvlJc w:val="left"/>
      <w:pPr>
        <w:ind w:left="792" w:hanging="432"/>
      </w:pPr>
    </w:lvl>
    <w:lvl w:ilvl="2">
      <w:start w:val="1"/>
      <w:numFmt w:val="none"/>
      <w:lvlText w:val="1.1.1."/>
      <w:lvlJc w:val="left"/>
      <w:pPr>
        <w:tabs>
          <w:tab w:val="num" w:pos="1440"/>
        </w:tabs>
        <w:ind w:left="1225" w:hanging="505"/>
      </w:pPr>
    </w:lvl>
    <w:lvl w:ilvl="3">
      <w:start w:val="1"/>
      <w:numFmt w:val="decimal"/>
      <w:lvlText w:val="%1.%2.%3.%4."/>
      <w:lvlJc w:val="left"/>
      <w:pPr>
        <w:tabs>
          <w:tab w:val="num" w:pos="2160"/>
        </w:tabs>
        <w:ind w:left="1728" w:hanging="648"/>
      </w:pPr>
      <w:rPr>
        <w:b/>
      </w:r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1.1%3.%4.%5.%6.%7."/>
      <w:lvlJc w:val="left"/>
      <w:pPr>
        <w:tabs>
          <w:tab w:val="num" w:pos="3960"/>
        </w:tabs>
        <w:ind w:left="3240" w:hanging="1080"/>
      </w:pPr>
    </w:lvl>
    <w:lvl w:ilvl="7">
      <w:start w:val="1"/>
      <w:numFmt w:val="decimal"/>
      <w:lvlText w:val="%1.1%2.%31.%4.%5.%6.%7.%8."/>
      <w:lvlJc w:val="left"/>
      <w:pPr>
        <w:tabs>
          <w:tab w:val="num" w:pos="4320"/>
        </w:tabs>
        <w:ind w:left="3744" w:hanging="1224"/>
      </w:pPr>
    </w:lvl>
    <w:lvl w:ilvl="8">
      <w:start w:val="1"/>
      <w:numFmt w:val="decimal"/>
      <w:lvlText w:val="%1.1%2.%31.%4.%5.%6.%7.%8.%9."/>
      <w:lvlJc w:val="left"/>
      <w:pPr>
        <w:tabs>
          <w:tab w:val="num" w:pos="5040"/>
        </w:tabs>
        <w:ind w:left="4320" w:hanging="1440"/>
      </w:pPr>
    </w:lvl>
  </w:abstractNum>
  <w:abstractNum w:abstractNumId="41">
    <w:nsid w:val="756327CD"/>
    <w:multiLevelType w:val="hybridMultilevel"/>
    <w:tmpl w:val="3BCC6E98"/>
    <w:lvl w:ilvl="0" w:tplc="60749AEA">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A4D61CD8">
      <w:numFmt w:val="bullet"/>
      <w:lvlText w:val="•"/>
      <w:lvlJc w:val="left"/>
      <w:pPr>
        <w:ind w:left="469" w:hanging="116"/>
      </w:pPr>
      <w:rPr>
        <w:rFonts w:hint="default"/>
        <w:lang w:val="ru-RU" w:eastAsia="en-US" w:bidi="ar-SA"/>
      </w:rPr>
    </w:lvl>
    <w:lvl w:ilvl="2" w:tplc="CC2A0C4A">
      <w:numFmt w:val="bullet"/>
      <w:lvlText w:val="•"/>
      <w:lvlJc w:val="left"/>
      <w:pPr>
        <w:ind w:left="879" w:hanging="116"/>
      </w:pPr>
      <w:rPr>
        <w:rFonts w:hint="default"/>
        <w:lang w:val="ru-RU" w:eastAsia="en-US" w:bidi="ar-SA"/>
      </w:rPr>
    </w:lvl>
    <w:lvl w:ilvl="3" w:tplc="BB6C9A92">
      <w:numFmt w:val="bullet"/>
      <w:lvlText w:val="•"/>
      <w:lvlJc w:val="left"/>
      <w:pPr>
        <w:ind w:left="1289" w:hanging="116"/>
      </w:pPr>
      <w:rPr>
        <w:rFonts w:hint="default"/>
        <w:lang w:val="ru-RU" w:eastAsia="en-US" w:bidi="ar-SA"/>
      </w:rPr>
    </w:lvl>
    <w:lvl w:ilvl="4" w:tplc="50C89926">
      <w:numFmt w:val="bullet"/>
      <w:lvlText w:val="•"/>
      <w:lvlJc w:val="left"/>
      <w:pPr>
        <w:ind w:left="1698" w:hanging="116"/>
      </w:pPr>
      <w:rPr>
        <w:rFonts w:hint="default"/>
        <w:lang w:val="ru-RU" w:eastAsia="en-US" w:bidi="ar-SA"/>
      </w:rPr>
    </w:lvl>
    <w:lvl w:ilvl="5" w:tplc="D924DB5A">
      <w:numFmt w:val="bullet"/>
      <w:lvlText w:val="•"/>
      <w:lvlJc w:val="left"/>
      <w:pPr>
        <w:ind w:left="2108" w:hanging="116"/>
      </w:pPr>
      <w:rPr>
        <w:rFonts w:hint="default"/>
        <w:lang w:val="ru-RU" w:eastAsia="en-US" w:bidi="ar-SA"/>
      </w:rPr>
    </w:lvl>
    <w:lvl w:ilvl="6" w:tplc="CFCEC1E0">
      <w:numFmt w:val="bullet"/>
      <w:lvlText w:val="•"/>
      <w:lvlJc w:val="left"/>
      <w:pPr>
        <w:ind w:left="2518" w:hanging="116"/>
      </w:pPr>
      <w:rPr>
        <w:rFonts w:hint="default"/>
        <w:lang w:val="ru-RU" w:eastAsia="en-US" w:bidi="ar-SA"/>
      </w:rPr>
    </w:lvl>
    <w:lvl w:ilvl="7" w:tplc="2D9AD39A">
      <w:numFmt w:val="bullet"/>
      <w:lvlText w:val="•"/>
      <w:lvlJc w:val="left"/>
      <w:pPr>
        <w:ind w:left="2927" w:hanging="116"/>
      </w:pPr>
      <w:rPr>
        <w:rFonts w:hint="default"/>
        <w:lang w:val="ru-RU" w:eastAsia="en-US" w:bidi="ar-SA"/>
      </w:rPr>
    </w:lvl>
    <w:lvl w:ilvl="8" w:tplc="30ACAF60">
      <w:numFmt w:val="bullet"/>
      <w:lvlText w:val="•"/>
      <w:lvlJc w:val="left"/>
      <w:pPr>
        <w:ind w:left="3337" w:hanging="116"/>
      </w:pPr>
      <w:rPr>
        <w:rFonts w:hint="default"/>
        <w:lang w:val="ru-RU" w:eastAsia="en-US" w:bidi="ar-SA"/>
      </w:rPr>
    </w:lvl>
  </w:abstractNum>
  <w:abstractNum w:abstractNumId="42">
    <w:nsid w:val="79614101"/>
    <w:multiLevelType w:val="hybridMultilevel"/>
    <w:tmpl w:val="FFA61C64"/>
    <w:lvl w:ilvl="0" w:tplc="80D01006">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0FEC23FA">
      <w:numFmt w:val="bullet"/>
      <w:lvlText w:val="•"/>
      <w:lvlJc w:val="left"/>
      <w:pPr>
        <w:ind w:left="336" w:hanging="116"/>
      </w:pPr>
      <w:rPr>
        <w:rFonts w:hint="default"/>
        <w:lang w:val="ru-RU" w:eastAsia="en-US" w:bidi="ar-SA"/>
      </w:rPr>
    </w:lvl>
    <w:lvl w:ilvl="2" w:tplc="9AE6DC26">
      <w:numFmt w:val="bullet"/>
      <w:lvlText w:val="•"/>
      <w:lvlJc w:val="left"/>
      <w:pPr>
        <w:ind w:left="613" w:hanging="116"/>
      </w:pPr>
      <w:rPr>
        <w:rFonts w:hint="default"/>
        <w:lang w:val="ru-RU" w:eastAsia="en-US" w:bidi="ar-SA"/>
      </w:rPr>
    </w:lvl>
    <w:lvl w:ilvl="3" w:tplc="1AB628C6">
      <w:numFmt w:val="bullet"/>
      <w:lvlText w:val="•"/>
      <w:lvlJc w:val="left"/>
      <w:pPr>
        <w:ind w:left="890" w:hanging="116"/>
      </w:pPr>
      <w:rPr>
        <w:rFonts w:hint="default"/>
        <w:lang w:val="ru-RU" w:eastAsia="en-US" w:bidi="ar-SA"/>
      </w:rPr>
    </w:lvl>
    <w:lvl w:ilvl="4" w:tplc="AB42B0CC">
      <w:numFmt w:val="bullet"/>
      <w:lvlText w:val="•"/>
      <w:lvlJc w:val="left"/>
      <w:pPr>
        <w:ind w:left="1166" w:hanging="116"/>
      </w:pPr>
      <w:rPr>
        <w:rFonts w:hint="default"/>
        <w:lang w:val="ru-RU" w:eastAsia="en-US" w:bidi="ar-SA"/>
      </w:rPr>
    </w:lvl>
    <w:lvl w:ilvl="5" w:tplc="01D808E8">
      <w:numFmt w:val="bullet"/>
      <w:lvlText w:val="•"/>
      <w:lvlJc w:val="left"/>
      <w:pPr>
        <w:ind w:left="1443" w:hanging="116"/>
      </w:pPr>
      <w:rPr>
        <w:rFonts w:hint="default"/>
        <w:lang w:val="ru-RU" w:eastAsia="en-US" w:bidi="ar-SA"/>
      </w:rPr>
    </w:lvl>
    <w:lvl w:ilvl="6" w:tplc="189EEF7A">
      <w:numFmt w:val="bullet"/>
      <w:lvlText w:val="•"/>
      <w:lvlJc w:val="left"/>
      <w:pPr>
        <w:ind w:left="1720" w:hanging="116"/>
      </w:pPr>
      <w:rPr>
        <w:rFonts w:hint="default"/>
        <w:lang w:val="ru-RU" w:eastAsia="en-US" w:bidi="ar-SA"/>
      </w:rPr>
    </w:lvl>
    <w:lvl w:ilvl="7" w:tplc="DA4AC754">
      <w:numFmt w:val="bullet"/>
      <w:lvlText w:val="•"/>
      <w:lvlJc w:val="left"/>
      <w:pPr>
        <w:ind w:left="1996" w:hanging="116"/>
      </w:pPr>
      <w:rPr>
        <w:rFonts w:hint="default"/>
        <w:lang w:val="ru-RU" w:eastAsia="en-US" w:bidi="ar-SA"/>
      </w:rPr>
    </w:lvl>
    <w:lvl w:ilvl="8" w:tplc="85522B50">
      <w:numFmt w:val="bullet"/>
      <w:lvlText w:val="•"/>
      <w:lvlJc w:val="left"/>
      <w:pPr>
        <w:ind w:left="2273" w:hanging="116"/>
      </w:pPr>
      <w:rPr>
        <w:rFonts w:hint="default"/>
        <w:lang w:val="ru-RU" w:eastAsia="en-US" w:bidi="ar-SA"/>
      </w:rPr>
    </w:lvl>
  </w:abstractNum>
  <w:abstractNum w:abstractNumId="43">
    <w:nsid w:val="7AA67885"/>
    <w:multiLevelType w:val="hybridMultilevel"/>
    <w:tmpl w:val="A782BA2A"/>
    <w:lvl w:ilvl="0" w:tplc="57886456">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99F86542">
      <w:numFmt w:val="bullet"/>
      <w:lvlText w:val="•"/>
      <w:lvlJc w:val="left"/>
      <w:pPr>
        <w:ind w:left="469" w:hanging="116"/>
      </w:pPr>
      <w:rPr>
        <w:rFonts w:hint="default"/>
        <w:lang w:val="ru-RU" w:eastAsia="en-US" w:bidi="ar-SA"/>
      </w:rPr>
    </w:lvl>
    <w:lvl w:ilvl="2" w:tplc="1E0E873A">
      <w:numFmt w:val="bullet"/>
      <w:lvlText w:val="•"/>
      <w:lvlJc w:val="left"/>
      <w:pPr>
        <w:ind w:left="879" w:hanging="116"/>
      </w:pPr>
      <w:rPr>
        <w:rFonts w:hint="default"/>
        <w:lang w:val="ru-RU" w:eastAsia="en-US" w:bidi="ar-SA"/>
      </w:rPr>
    </w:lvl>
    <w:lvl w:ilvl="3" w:tplc="1FE62316">
      <w:numFmt w:val="bullet"/>
      <w:lvlText w:val="•"/>
      <w:lvlJc w:val="left"/>
      <w:pPr>
        <w:ind w:left="1289" w:hanging="116"/>
      </w:pPr>
      <w:rPr>
        <w:rFonts w:hint="default"/>
        <w:lang w:val="ru-RU" w:eastAsia="en-US" w:bidi="ar-SA"/>
      </w:rPr>
    </w:lvl>
    <w:lvl w:ilvl="4" w:tplc="6756BFA0">
      <w:numFmt w:val="bullet"/>
      <w:lvlText w:val="•"/>
      <w:lvlJc w:val="left"/>
      <w:pPr>
        <w:ind w:left="1698" w:hanging="116"/>
      </w:pPr>
      <w:rPr>
        <w:rFonts w:hint="default"/>
        <w:lang w:val="ru-RU" w:eastAsia="en-US" w:bidi="ar-SA"/>
      </w:rPr>
    </w:lvl>
    <w:lvl w:ilvl="5" w:tplc="F230E14E">
      <w:numFmt w:val="bullet"/>
      <w:lvlText w:val="•"/>
      <w:lvlJc w:val="left"/>
      <w:pPr>
        <w:ind w:left="2108" w:hanging="116"/>
      </w:pPr>
      <w:rPr>
        <w:rFonts w:hint="default"/>
        <w:lang w:val="ru-RU" w:eastAsia="en-US" w:bidi="ar-SA"/>
      </w:rPr>
    </w:lvl>
    <w:lvl w:ilvl="6" w:tplc="2C0AED22">
      <w:numFmt w:val="bullet"/>
      <w:lvlText w:val="•"/>
      <w:lvlJc w:val="left"/>
      <w:pPr>
        <w:ind w:left="2518" w:hanging="116"/>
      </w:pPr>
      <w:rPr>
        <w:rFonts w:hint="default"/>
        <w:lang w:val="ru-RU" w:eastAsia="en-US" w:bidi="ar-SA"/>
      </w:rPr>
    </w:lvl>
    <w:lvl w:ilvl="7" w:tplc="ED9AF12C">
      <w:numFmt w:val="bullet"/>
      <w:lvlText w:val="•"/>
      <w:lvlJc w:val="left"/>
      <w:pPr>
        <w:ind w:left="2927" w:hanging="116"/>
      </w:pPr>
      <w:rPr>
        <w:rFonts w:hint="default"/>
        <w:lang w:val="ru-RU" w:eastAsia="en-US" w:bidi="ar-SA"/>
      </w:rPr>
    </w:lvl>
    <w:lvl w:ilvl="8" w:tplc="A5EE27B0">
      <w:numFmt w:val="bullet"/>
      <w:lvlText w:val="•"/>
      <w:lvlJc w:val="left"/>
      <w:pPr>
        <w:ind w:left="3337" w:hanging="116"/>
      </w:pPr>
      <w:rPr>
        <w:rFonts w:hint="default"/>
        <w:lang w:val="ru-RU" w:eastAsia="en-US" w:bidi="ar-SA"/>
      </w:rPr>
    </w:lvl>
  </w:abstractNum>
  <w:abstractNum w:abstractNumId="44">
    <w:nsid w:val="7AC81CC7"/>
    <w:multiLevelType w:val="hybridMultilevel"/>
    <w:tmpl w:val="4AE471E0"/>
    <w:lvl w:ilvl="0" w:tplc="1B4EE66C">
      <w:numFmt w:val="bullet"/>
      <w:lvlText w:val="-"/>
      <w:lvlJc w:val="left"/>
      <w:pPr>
        <w:ind w:left="55" w:hanging="116"/>
      </w:pPr>
      <w:rPr>
        <w:rFonts w:ascii="Times New Roman" w:eastAsia="Times New Roman" w:hAnsi="Times New Roman" w:cs="Times New Roman" w:hint="default"/>
        <w:b w:val="0"/>
        <w:bCs w:val="0"/>
        <w:i w:val="0"/>
        <w:iCs w:val="0"/>
        <w:spacing w:val="0"/>
        <w:w w:val="99"/>
        <w:sz w:val="20"/>
        <w:szCs w:val="20"/>
        <w:lang w:val="ru-RU" w:eastAsia="en-US" w:bidi="ar-SA"/>
      </w:rPr>
    </w:lvl>
    <w:lvl w:ilvl="1" w:tplc="841E0826">
      <w:numFmt w:val="bullet"/>
      <w:lvlText w:val="•"/>
      <w:lvlJc w:val="left"/>
      <w:pPr>
        <w:ind w:left="469" w:hanging="116"/>
      </w:pPr>
      <w:rPr>
        <w:rFonts w:hint="default"/>
        <w:lang w:val="ru-RU" w:eastAsia="en-US" w:bidi="ar-SA"/>
      </w:rPr>
    </w:lvl>
    <w:lvl w:ilvl="2" w:tplc="E9063FEC">
      <w:numFmt w:val="bullet"/>
      <w:lvlText w:val="•"/>
      <w:lvlJc w:val="left"/>
      <w:pPr>
        <w:ind w:left="879" w:hanging="116"/>
      </w:pPr>
      <w:rPr>
        <w:rFonts w:hint="default"/>
        <w:lang w:val="ru-RU" w:eastAsia="en-US" w:bidi="ar-SA"/>
      </w:rPr>
    </w:lvl>
    <w:lvl w:ilvl="3" w:tplc="B54813AC">
      <w:numFmt w:val="bullet"/>
      <w:lvlText w:val="•"/>
      <w:lvlJc w:val="left"/>
      <w:pPr>
        <w:ind w:left="1289" w:hanging="116"/>
      </w:pPr>
      <w:rPr>
        <w:rFonts w:hint="default"/>
        <w:lang w:val="ru-RU" w:eastAsia="en-US" w:bidi="ar-SA"/>
      </w:rPr>
    </w:lvl>
    <w:lvl w:ilvl="4" w:tplc="13CA7F8C">
      <w:numFmt w:val="bullet"/>
      <w:lvlText w:val="•"/>
      <w:lvlJc w:val="left"/>
      <w:pPr>
        <w:ind w:left="1698" w:hanging="116"/>
      </w:pPr>
      <w:rPr>
        <w:rFonts w:hint="default"/>
        <w:lang w:val="ru-RU" w:eastAsia="en-US" w:bidi="ar-SA"/>
      </w:rPr>
    </w:lvl>
    <w:lvl w:ilvl="5" w:tplc="A5E260AC">
      <w:numFmt w:val="bullet"/>
      <w:lvlText w:val="•"/>
      <w:lvlJc w:val="left"/>
      <w:pPr>
        <w:ind w:left="2108" w:hanging="116"/>
      </w:pPr>
      <w:rPr>
        <w:rFonts w:hint="default"/>
        <w:lang w:val="ru-RU" w:eastAsia="en-US" w:bidi="ar-SA"/>
      </w:rPr>
    </w:lvl>
    <w:lvl w:ilvl="6" w:tplc="2AB4AD20">
      <w:numFmt w:val="bullet"/>
      <w:lvlText w:val="•"/>
      <w:lvlJc w:val="left"/>
      <w:pPr>
        <w:ind w:left="2518" w:hanging="116"/>
      </w:pPr>
      <w:rPr>
        <w:rFonts w:hint="default"/>
        <w:lang w:val="ru-RU" w:eastAsia="en-US" w:bidi="ar-SA"/>
      </w:rPr>
    </w:lvl>
    <w:lvl w:ilvl="7" w:tplc="2AD48334">
      <w:numFmt w:val="bullet"/>
      <w:lvlText w:val="•"/>
      <w:lvlJc w:val="left"/>
      <w:pPr>
        <w:ind w:left="2927" w:hanging="116"/>
      </w:pPr>
      <w:rPr>
        <w:rFonts w:hint="default"/>
        <w:lang w:val="ru-RU" w:eastAsia="en-US" w:bidi="ar-SA"/>
      </w:rPr>
    </w:lvl>
    <w:lvl w:ilvl="8" w:tplc="F0B0198C">
      <w:numFmt w:val="bullet"/>
      <w:lvlText w:val="•"/>
      <w:lvlJc w:val="left"/>
      <w:pPr>
        <w:ind w:left="3337" w:hanging="116"/>
      </w:pPr>
      <w:rPr>
        <w:rFonts w:hint="default"/>
        <w:lang w:val="ru-RU" w:eastAsia="en-US" w:bidi="ar-SA"/>
      </w:rPr>
    </w:lvl>
  </w:abstractNum>
  <w:num w:numId="1">
    <w:abstractNumId w:val="31"/>
  </w:num>
  <w:num w:numId="2">
    <w:abstractNumId w:val="15"/>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num>
  <w:num w:numId="7">
    <w:abstractNumId w:val="22"/>
  </w:num>
  <w:num w:numId="8">
    <w:abstractNumId w:val="40"/>
  </w:num>
  <w:num w:numId="9">
    <w:abstractNumId w:val="5"/>
  </w:num>
  <w:num w:numId="10">
    <w:abstractNumId w:val="11"/>
  </w:num>
  <w:num w:numId="11">
    <w:abstractNumId w:val="37"/>
  </w:num>
  <w:num w:numId="12">
    <w:abstractNumId w:val="38"/>
  </w:num>
  <w:num w:numId="13">
    <w:abstractNumId w:val="17"/>
  </w:num>
  <w:num w:numId="14">
    <w:abstractNumId w:val="30"/>
  </w:num>
  <w:num w:numId="15">
    <w:abstractNumId w:val="25"/>
  </w:num>
  <w:num w:numId="16">
    <w:abstractNumId w:val="41"/>
  </w:num>
  <w:num w:numId="17">
    <w:abstractNumId w:val="20"/>
  </w:num>
  <w:num w:numId="18">
    <w:abstractNumId w:val="33"/>
  </w:num>
  <w:num w:numId="19">
    <w:abstractNumId w:val="36"/>
  </w:num>
  <w:num w:numId="20">
    <w:abstractNumId w:val="7"/>
  </w:num>
  <w:num w:numId="21">
    <w:abstractNumId w:val="21"/>
  </w:num>
  <w:num w:numId="22">
    <w:abstractNumId w:val="35"/>
  </w:num>
  <w:num w:numId="23">
    <w:abstractNumId w:val="13"/>
  </w:num>
  <w:num w:numId="24">
    <w:abstractNumId w:val="23"/>
  </w:num>
  <w:num w:numId="25">
    <w:abstractNumId w:val="28"/>
  </w:num>
  <w:num w:numId="26">
    <w:abstractNumId w:val="2"/>
  </w:num>
  <w:num w:numId="27">
    <w:abstractNumId w:val="32"/>
  </w:num>
  <w:num w:numId="28">
    <w:abstractNumId w:val="24"/>
  </w:num>
  <w:num w:numId="29">
    <w:abstractNumId w:val="44"/>
  </w:num>
  <w:num w:numId="30">
    <w:abstractNumId w:val="42"/>
  </w:num>
  <w:num w:numId="31">
    <w:abstractNumId w:val="43"/>
  </w:num>
  <w:num w:numId="32">
    <w:abstractNumId w:val="39"/>
  </w:num>
  <w:num w:numId="33">
    <w:abstractNumId w:val="12"/>
  </w:num>
  <w:num w:numId="34">
    <w:abstractNumId w:val="34"/>
  </w:num>
  <w:num w:numId="35">
    <w:abstractNumId w:val="8"/>
  </w:num>
  <w:num w:numId="36">
    <w:abstractNumId w:val="27"/>
  </w:num>
  <w:num w:numId="37">
    <w:abstractNumId w:val="29"/>
  </w:num>
  <w:num w:numId="38">
    <w:abstractNumId w:val="6"/>
  </w:num>
  <w:num w:numId="39">
    <w:abstractNumId w:val="4"/>
  </w:num>
  <w:num w:numId="40">
    <w:abstractNumId w:val="3"/>
  </w:num>
  <w:num w:numId="41">
    <w:abstractNumId w:val="9"/>
  </w:num>
  <w:num w:numId="42">
    <w:abstractNumId w:val="18"/>
  </w:num>
  <w:num w:numId="43">
    <w:abstractNumId w:val="19"/>
  </w:num>
  <w:num w:numId="44">
    <w:abstractNumId w:val="1"/>
  </w:num>
  <w:num w:numId="45">
    <w:abstractNumId w:val="14"/>
  </w:num>
  <w:num w:numId="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2F44"/>
    <w:rsid w:val="00065876"/>
    <w:rsid w:val="00120EA2"/>
    <w:rsid w:val="001C6B04"/>
    <w:rsid w:val="00254F48"/>
    <w:rsid w:val="002E3517"/>
    <w:rsid w:val="003769C8"/>
    <w:rsid w:val="00400768"/>
    <w:rsid w:val="00401650"/>
    <w:rsid w:val="00421104"/>
    <w:rsid w:val="00446250"/>
    <w:rsid w:val="00557CD7"/>
    <w:rsid w:val="005A2D9A"/>
    <w:rsid w:val="005B43C6"/>
    <w:rsid w:val="0074624E"/>
    <w:rsid w:val="007B45B6"/>
    <w:rsid w:val="007B48BA"/>
    <w:rsid w:val="0085355C"/>
    <w:rsid w:val="009C6B1C"/>
    <w:rsid w:val="00A35068"/>
    <w:rsid w:val="00BA638A"/>
    <w:rsid w:val="00CC59A8"/>
    <w:rsid w:val="00D4668E"/>
    <w:rsid w:val="00E72F44"/>
    <w:rsid w:val="00EF7232"/>
    <w:rsid w:val="00EF7877"/>
    <w:rsid w:val="00F30D45"/>
    <w:rsid w:val="00FA6ECB"/>
    <w:rsid w:val="00FD1B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Cs w:val="22"/>
        <w:lang w:val="ru-RU" w:eastAsia="en-US" w:bidi="ar-SA"/>
      </w:rPr>
    </w:rPrDefault>
    <w:pPrDefault>
      <w:pPr>
        <w:spacing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1" w:qFormat="1"/>
    <w:lsdException w:name="toc 5" w:uiPriority="1" w:qFormat="1"/>
    <w:lsdException w:name="toc 6" w:uiPriority="39"/>
    <w:lsdException w:name="toc 7" w:uiPriority="39"/>
    <w:lsdException w:name="toc 8" w:uiPriority="39"/>
    <w:lsdException w:name="toc 9" w:uiPriority="39"/>
    <w:lsdException w:name="caption" w:qFormat="1"/>
    <w:lsdException w:name="footnote reference" w:uiPriority="0"/>
    <w:lsdException w:name="page number" w:uiPriority="0"/>
    <w:lsdException w:name="endnote text" w:uiPriority="0"/>
    <w:lsdException w:name="toa heading" w:uiPriority="0"/>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HTML Preformatted" w:uiPriority="0"/>
    <w:lsdException w:name="Outline List 2" w:uiPriority="0"/>
    <w:lsdException w:name="Table Classic 1" w:uiPriority="0"/>
    <w:lsdException w:name="Table Elegan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1"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39" w:qFormat="1"/>
  </w:latentStyles>
  <w:style w:type="paragraph" w:default="1" w:styleId="a0">
    <w:name w:val="Normal"/>
    <w:qFormat/>
    <w:rsid w:val="00E95D43"/>
    <w:pPr>
      <w:suppressAutoHyphens/>
      <w:spacing w:line="288" w:lineRule="auto"/>
      <w:ind w:firstLine="709"/>
      <w:jc w:val="both"/>
    </w:pPr>
    <w:rPr>
      <w:rFonts w:ascii="Times New Roman" w:eastAsia="Times New Roman" w:hAnsi="Times New Roman" w:cs="Times New Roman"/>
      <w:sz w:val="24"/>
      <w:szCs w:val="24"/>
      <w:lang w:eastAsia="zh-CN"/>
    </w:rPr>
  </w:style>
  <w:style w:type="paragraph" w:styleId="1">
    <w:name w:val="heading 1"/>
    <w:aliases w:val="Заголовок 1 Знак Знак,Заголовок 1 Знак Знак Знак"/>
    <w:basedOn w:val="a0"/>
    <w:link w:val="11"/>
    <w:uiPriority w:val="9"/>
    <w:qFormat/>
    <w:rsid w:val="00E95D43"/>
    <w:pPr>
      <w:keepNext/>
      <w:spacing w:before="240" w:after="60"/>
      <w:ind w:left="432" w:hanging="432"/>
      <w:outlineLvl w:val="0"/>
    </w:pPr>
    <w:rPr>
      <w:rFonts w:ascii="Cambria" w:hAnsi="Cambria"/>
      <w:b/>
      <w:bCs/>
      <w:sz w:val="32"/>
      <w:szCs w:val="32"/>
    </w:rPr>
  </w:style>
  <w:style w:type="paragraph" w:styleId="21">
    <w:name w:val="heading 2"/>
    <w:aliases w:val="Знак2 Знак,Знак2,Знак2 Знак Знак Знак,Знак2 Знак1,ГЛАВА,Заголовок 2 Знак1,Заголовок 2 Знак Знак"/>
    <w:basedOn w:val="a0"/>
    <w:link w:val="22"/>
    <w:uiPriority w:val="9"/>
    <w:qFormat/>
    <w:rsid w:val="00E95D43"/>
    <w:pPr>
      <w:keepNext/>
      <w:spacing w:before="240" w:after="60"/>
      <w:ind w:left="576" w:hanging="576"/>
      <w:outlineLvl w:val="1"/>
    </w:pPr>
    <w:rPr>
      <w:rFonts w:ascii="Cambria" w:hAnsi="Cambria"/>
      <w:b/>
      <w:bCs/>
      <w:i/>
      <w:iCs/>
      <w:sz w:val="28"/>
      <w:szCs w:val="28"/>
    </w:rPr>
  </w:style>
  <w:style w:type="paragraph" w:styleId="30">
    <w:name w:val="heading 3"/>
    <w:aliases w:val="Знак3 Знак Знак,Знак3 Знак,Знак3 Знак Знак Знак Знак,ПодЗаголовок Знак,Знак3 Знак Знак1"/>
    <w:basedOn w:val="a0"/>
    <w:link w:val="31"/>
    <w:uiPriority w:val="9"/>
    <w:qFormat/>
    <w:rsid w:val="00E95D43"/>
    <w:pPr>
      <w:keepNext/>
      <w:keepLines/>
      <w:spacing w:before="200" w:line="240" w:lineRule="auto"/>
      <w:ind w:firstLine="0"/>
      <w:outlineLvl w:val="2"/>
    </w:pPr>
    <w:rPr>
      <w:rFonts w:ascii="Cambria" w:hAnsi="Cambria" w:cs="Cambria"/>
      <w:b/>
      <w:bCs/>
      <w:color w:val="4F81BD"/>
    </w:rPr>
  </w:style>
  <w:style w:type="paragraph" w:styleId="4">
    <w:name w:val="heading 4"/>
    <w:basedOn w:val="a0"/>
    <w:link w:val="40"/>
    <w:qFormat/>
    <w:rsid w:val="00E95D43"/>
    <w:pPr>
      <w:pBdr>
        <w:bottom w:val="single" w:sz="4" w:space="2" w:color="C0C0C0"/>
      </w:pBdr>
      <w:tabs>
        <w:tab w:val="left" w:pos="0"/>
      </w:tabs>
      <w:spacing w:before="200" w:after="80" w:line="240" w:lineRule="auto"/>
      <w:ind w:firstLine="0"/>
      <w:outlineLvl w:val="3"/>
    </w:pPr>
    <w:rPr>
      <w:rFonts w:ascii="Cambria" w:hAnsi="Cambria" w:cs="Cambria"/>
      <w:i/>
      <w:iCs/>
      <w:color w:val="4F81BD"/>
      <w:lang w:val="en-US" w:bidi="en-US"/>
    </w:rPr>
  </w:style>
  <w:style w:type="paragraph" w:styleId="5">
    <w:name w:val="heading 5"/>
    <w:basedOn w:val="a0"/>
    <w:link w:val="50"/>
    <w:qFormat/>
    <w:rsid w:val="00E95D43"/>
    <w:pPr>
      <w:tabs>
        <w:tab w:val="left" w:pos="0"/>
      </w:tabs>
      <w:spacing w:before="200" w:after="80" w:line="240" w:lineRule="auto"/>
      <w:ind w:firstLine="0"/>
      <w:outlineLvl w:val="4"/>
    </w:pPr>
    <w:rPr>
      <w:rFonts w:ascii="Cambria" w:hAnsi="Cambria" w:cs="Cambria"/>
      <w:color w:val="4F81BD"/>
      <w:sz w:val="28"/>
      <w:szCs w:val="28"/>
      <w:lang w:val="en-US" w:bidi="en-US"/>
    </w:rPr>
  </w:style>
  <w:style w:type="paragraph" w:styleId="6">
    <w:name w:val="heading 6"/>
    <w:basedOn w:val="a0"/>
    <w:link w:val="60"/>
    <w:qFormat/>
    <w:rsid w:val="00E95D43"/>
    <w:pPr>
      <w:tabs>
        <w:tab w:val="left" w:pos="2520"/>
      </w:tabs>
      <w:spacing w:before="240" w:after="60" w:line="240" w:lineRule="auto"/>
      <w:ind w:left="2520" w:hanging="360"/>
      <w:jc w:val="left"/>
      <w:outlineLvl w:val="5"/>
    </w:pPr>
    <w:rPr>
      <w:b/>
      <w:bCs/>
      <w:sz w:val="22"/>
      <w:szCs w:val="22"/>
    </w:rPr>
  </w:style>
  <w:style w:type="paragraph" w:styleId="7">
    <w:name w:val="heading 7"/>
    <w:aliases w:val="Заголовок x.x"/>
    <w:basedOn w:val="a0"/>
    <w:link w:val="70"/>
    <w:uiPriority w:val="99"/>
    <w:qFormat/>
    <w:rsid w:val="00E95D43"/>
    <w:pPr>
      <w:tabs>
        <w:tab w:val="left" w:pos="0"/>
      </w:tabs>
      <w:spacing w:before="320" w:after="100" w:line="240" w:lineRule="auto"/>
      <w:ind w:firstLine="0"/>
      <w:outlineLvl w:val="6"/>
    </w:pPr>
    <w:rPr>
      <w:rFonts w:ascii="Cambria" w:hAnsi="Cambria" w:cs="Cambria"/>
      <w:b/>
      <w:bCs/>
      <w:color w:val="9BBB59"/>
      <w:sz w:val="20"/>
      <w:szCs w:val="20"/>
      <w:lang w:val="en-US" w:bidi="en-US"/>
    </w:rPr>
  </w:style>
  <w:style w:type="paragraph" w:styleId="8">
    <w:name w:val="heading 8"/>
    <w:basedOn w:val="a0"/>
    <w:link w:val="80"/>
    <w:uiPriority w:val="99"/>
    <w:qFormat/>
    <w:rsid w:val="00E95D43"/>
    <w:pPr>
      <w:tabs>
        <w:tab w:val="left" w:pos="0"/>
      </w:tabs>
      <w:spacing w:before="320" w:after="100" w:line="240" w:lineRule="auto"/>
      <w:ind w:firstLine="0"/>
      <w:outlineLvl w:val="7"/>
    </w:pPr>
    <w:rPr>
      <w:rFonts w:ascii="Cambria" w:hAnsi="Cambria" w:cs="Cambria"/>
      <w:b/>
      <w:bCs/>
      <w:i/>
      <w:iCs/>
      <w:color w:val="9BBB59"/>
      <w:sz w:val="20"/>
      <w:szCs w:val="20"/>
      <w:lang w:val="en-US" w:bidi="en-US"/>
    </w:rPr>
  </w:style>
  <w:style w:type="paragraph" w:styleId="9">
    <w:name w:val="heading 9"/>
    <w:basedOn w:val="a0"/>
    <w:link w:val="90"/>
    <w:uiPriority w:val="99"/>
    <w:qFormat/>
    <w:rsid w:val="00E95D43"/>
    <w:pPr>
      <w:tabs>
        <w:tab w:val="left" w:pos="0"/>
      </w:tabs>
      <w:spacing w:before="320" w:after="100" w:line="240" w:lineRule="auto"/>
      <w:ind w:firstLine="0"/>
      <w:outlineLvl w:val="8"/>
    </w:pPr>
    <w:rPr>
      <w:rFonts w:ascii="Cambria" w:hAnsi="Cambria" w:cs="Cambria"/>
      <w:i/>
      <w:iCs/>
      <w:color w:val="9BBB59"/>
      <w:sz w:val="20"/>
      <w:szCs w:val="20"/>
      <w:lang w:val="en-US" w:bidi="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аголовок 1 Знак Знак Знак1,Заголовок 1 Знак Знак Знак Знак"/>
    <w:basedOn w:val="a1"/>
    <w:uiPriority w:val="99"/>
    <w:qFormat/>
    <w:rsid w:val="00E95D43"/>
    <w:rPr>
      <w:rFonts w:ascii="Cambria" w:eastAsia="Times New Roman" w:hAnsi="Cambria" w:cs="Times New Roman"/>
      <w:b/>
      <w:bCs/>
      <w:sz w:val="32"/>
      <w:szCs w:val="32"/>
      <w:lang w:eastAsia="zh-CN"/>
    </w:rPr>
  </w:style>
  <w:style w:type="character" w:customStyle="1" w:styleId="22">
    <w:name w:val="Заголовок 2 Знак"/>
    <w:aliases w:val="Знак2 Знак Знак,Знак2 Знак2,Знак2 Знак Знак Знак Знак,Знак2 Знак1 Знак,ГЛАВА Знак,Заголовок 2 Знак1 Знак,Заголовок 2 Знак Знак Знак"/>
    <w:basedOn w:val="a1"/>
    <w:link w:val="21"/>
    <w:uiPriority w:val="9"/>
    <w:qFormat/>
    <w:rsid w:val="00E95D43"/>
    <w:rPr>
      <w:rFonts w:ascii="Cambria" w:eastAsia="Times New Roman" w:hAnsi="Cambria" w:cs="Times New Roman"/>
      <w:b/>
      <w:bCs/>
      <w:i/>
      <w:iCs/>
      <w:sz w:val="28"/>
      <w:szCs w:val="28"/>
      <w:lang w:eastAsia="zh-CN"/>
    </w:rPr>
  </w:style>
  <w:style w:type="character" w:customStyle="1" w:styleId="31">
    <w:name w:val="Заголовок 3 Знак"/>
    <w:aliases w:val="Знак3 Знак Знак Знак,Знак3 Знак Знак2,Знак3 Знак Знак Знак Знак Знак,ПодЗаголовок Знак Знак,Знак3 Знак Знак1 Знак"/>
    <w:basedOn w:val="a1"/>
    <w:link w:val="30"/>
    <w:uiPriority w:val="9"/>
    <w:qFormat/>
    <w:rsid w:val="00E95D43"/>
    <w:rPr>
      <w:rFonts w:ascii="Cambria" w:eastAsia="Times New Roman" w:hAnsi="Cambria" w:cs="Cambria"/>
      <w:b/>
      <w:bCs/>
      <w:color w:val="4F81BD"/>
      <w:sz w:val="24"/>
      <w:szCs w:val="24"/>
      <w:lang w:eastAsia="zh-CN"/>
    </w:rPr>
  </w:style>
  <w:style w:type="character" w:customStyle="1" w:styleId="40">
    <w:name w:val="Заголовок 4 Знак"/>
    <w:basedOn w:val="a1"/>
    <w:link w:val="4"/>
    <w:qFormat/>
    <w:rsid w:val="00E95D43"/>
    <w:rPr>
      <w:rFonts w:ascii="Cambria" w:eastAsia="Times New Roman" w:hAnsi="Cambria" w:cs="Cambria"/>
      <w:i/>
      <w:iCs/>
      <w:color w:val="4F81BD"/>
      <w:sz w:val="24"/>
      <w:szCs w:val="24"/>
      <w:lang w:val="en-US" w:eastAsia="zh-CN" w:bidi="en-US"/>
    </w:rPr>
  </w:style>
  <w:style w:type="character" w:customStyle="1" w:styleId="50">
    <w:name w:val="Заголовок 5 Знак"/>
    <w:basedOn w:val="a1"/>
    <w:link w:val="5"/>
    <w:qFormat/>
    <w:rsid w:val="00E95D43"/>
    <w:rPr>
      <w:rFonts w:ascii="Cambria" w:eastAsia="Times New Roman" w:hAnsi="Cambria" w:cs="Cambria"/>
      <w:color w:val="4F81BD"/>
      <w:sz w:val="28"/>
      <w:szCs w:val="28"/>
      <w:lang w:val="en-US" w:eastAsia="zh-CN" w:bidi="en-US"/>
    </w:rPr>
  </w:style>
  <w:style w:type="character" w:customStyle="1" w:styleId="60">
    <w:name w:val="Заголовок 6 Знак"/>
    <w:basedOn w:val="a1"/>
    <w:link w:val="6"/>
    <w:qFormat/>
    <w:rsid w:val="00E95D43"/>
    <w:rPr>
      <w:rFonts w:ascii="Times New Roman" w:eastAsia="Times New Roman" w:hAnsi="Times New Roman" w:cs="Times New Roman"/>
      <w:b/>
      <w:bCs/>
      <w:sz w:val="22"/>
      <w:lang w:eastAsia="zh-CN"/>
    </w:rPr>
  </w:style>
  <w:style w:type="character" w:customStyle="1" w:styleId="70">
    <w:name w:val="Заголовок 7 Знак"/>
    <w:aliases w:val="Заголовок x.x Знак"/>
    <w:basedOn w:val="a1"/>
    <w:link w:val="7"/>
    <w:uiPriority w:val="99"/>
    <w:qFormat/>
    <w:rsid w:val="00E95D43"/>
    <w:rPr>
      <w:rFonts w:ascii="Cambria" w:eastAsia="Times New Roman" w:hAnsi="Cambria" w:cs="Cambria"/>
      <w:b/>
      <w:bCs/>
      <w:color w:val="9BBB59"/>
      <w:szCs w:val="20"/>
      <w:lang w:val="en-US" w:eastAsia="zh-CN" w:bidi="en-US"/>
    </w:rPr>
  </w:style>
  <w:style w:type="character" w:customStyle="1" w:styleId="80">
    <w:name w:val="Заголовок 8 Знак"/>
    <w:basedOn w:val="a1"/>
    <w:link w:val="8"/>
    <w:uiPriority w:val="99"/>
    <w:qFormat/>
    <w:rsid w:val="00E95D43"/>
    <w:rPr>
      <w:rFonts w:ascii="Cambria" w:eastAsia="Times New Roman" w:hAnsi="Cambria" w:cs="Cambria"/>
      <w:b/>
      <w:bCs/>
      <w:i/>
      <w:iCs/>
      <w:color w:val="9BBB59"/>
      <w:szCs w:val="20"/>
      <w:lang w:val="en-US" w:eastAsia="zh-CN" w:bidi="en-US"/>
    </w:rPr>
  </w:style>
  <w:style w:type="character" w:customStyle="1" w:styleId="90">
    <w:name w:val="Заголовок 9 Знак"/>
    <w:basedOn w:val="a1"/>
    <w:link w:val="9"/>
    <w:uiPriority w:val="99"/>
    <w:qFormat/>
    <w:rsid w:val="00E95D43"/>
    <w:rPr>
      <w:rFonts w:ascii="Cambria" w:eastAsia="Times New Roman" w:hAnsi="Cambria" w:cs="Cambria"/>
      <w:i/>
      <w:iCs/>
      <w:color w:val="9BBB59"/>
      <w:szCs w:val="20"/>
      <w:lang w:val="en-US" w:eastAsia="zh-CN" w:bidi="en-US"/>
    </w:rPr>
  </w:style>
  <w:style w:type="character" w:customStyle="1" w:styleId="WW8Num1z0">
    <w:name w:val="WW8Num1z0"/>
    <w:qFormat/>
    <w:rsid w:val="00E95D43"/>
    <w:rPr>
      <w:rFonts w:ascii="Symbol" w:hAnsi="Symbol" w:cs="Symbol"/>
      <w:color w:val="00000A"/>
    </w:rPr>
  </w:style>
  <w:style w:type="character" w:customStyle="1" w:styleId="WW8Num1z1">
    <w:name w:val="WW8Num1z1"/>
    <w:qFormat/>
    <w:rsid w:val="00E95D43"/>
    <w:rPr>
      <w:rFonts w:ascii="Wingdings 2" w:hAnsi="Wingdings 2" w:cs="StarSymbol"/>
      <w:sz w:val="18"/>
      <w:szCs w:val="18"/>
    </w:rPr>
  </w:style>
  <w:style w:type="character" w:customStyle="1" w:styleId="WW8Num1z2">
    <w:name w:val="WW8Num1z2"/>
    <w:qFormat/>
    <w:rsid w:val="00E95D43"/>
    <w:rPr>
      <w:rFonts w:ascii="StarSymbol" w:eastAsia="StarSymbol" w:hAnsi="StarSymbol" w:cs="StarSymbol"/>
      <w:sz w:val="18"/>
      <w:szCs w:val="18"/>
    </w:rPr>
  </w:style>
  <w:style w:type="character" w:customStyle="1" w:styleId="WW8Num1z3">
    <w:name w:val="WW8Num1z3"/>
    <w:qFormat/>
    <w:rsid w:val="00E95D43"/>
    <w:rPr>
      <w:rFonts w:ascii="Wingdings" w:hAnsi="Wingdings" w:cs="StarSymbol"/>
      <w:sz w:val="18"/>
      <w:szCs w:val="18"/>
    </w:rPr>
  </w:style>
  <w:style w:type="character" w:customStyle="1" w:styleId="WW8Num1z4">
    <w:name w:val="WW8Num1z4"/>
    <w:qFormat/>
    <w:rsid w:val="00E95D43"/>
  </w:style>
  <w:style w:type="character" w:customStyle="1" w:styleId="WW8Num1z5">
    <w:name w:val="WW8Num1z5"/>
    <w:qFormat/>
    <w:rsid w:val="00E95D43"/>
  </w:style>
  <w:style w:type="character" w:customStyle="1" w:styleId="WW8Num1z6">
    <w:name w:val="WW8Num1z6"/>
    <w:qFormat/>
    <w:rsid w:val="00E95D43"/>
  </w:style>
  <w:style w:type="character" w:customStyle="1" w:styleId="WW8Num1z7">
    <w:name w:val="WW8Num1z7"/>
    <w:qFormat/>
    <w:rsid w:val="00E95D43"/>
  </w:style>
  <w:style w:type="character" w:customStyle="1" w:styleId="WW8Num1z8">
    <w:name w:val="WW8Num1z8"/>
    <w:qFormat/>
    <w:rsid w:val="00E95D43"/>
  </w:style>
  <w:style w:type="character" w:customStyle="1" w:styleId="WW8Num2z0">
    <w:name w:val="WW8Num2z0"/>
    <w:qFormat/>
    <w:rsid w:val="00E95D43"/>
    <w:rPr>
      <w:b/>
    </w:rPr>
  </w:style>
  <w:style w:type="character" w:customStyle="1" w:styleId="WW8Num2z1">
    <w:name w:val="WW8Num2z1"/>
    <w:qFormat/>
    <w:rsid w:val="00E95D43"/>
    <w:rPr>
      <w:rFonts w:ascii="Courier New" w:hAnsi="Courier New" w:cs="Courier New"/>
    </w:rPr>
  </w:style>
  <w:style w:type="character" w:customStyle="1" w:styleId="WW8Num2z2">
    <w:name w:val="WW8Num2z2"/>
    <w:qFormat/>
    <w:rsid w:val="00E95D43"/>
    <w:rPr>
      <w:rFonts w:ascii="Wingdings" w:hAnsi="Wingdings" w:cs="Wingdings"/>
    </w:rPr>
  </w:style>
  <w:style w:type="character" w:customStyle="1" w:styleId="WW8Num2z3">
    <w:name w:val="WW8Num2z3"/>
    <w:qFormat/>
    <w:rsid w:val="00E95D43"/>
  </w:style>
  <w:style w:type="character" w:customStyle="1" w:styleId="WW8Num2z4">
    <w:name w:val="WW8Num2z4"/>
    <w:qFormat/>
    <w:rsid w:val="00E95D43"/>
  </w:style>
  <w:style w:type="character" w:customStyle="1" w:styleId="WW8Num2z5">
    <w:name w:val="WW8Num2z5"/>
    <w:qFormat/>
    <w:rsid w:val="00E95D43"/>
  </w:style>
  <w:style w:type="character" w:customStyle="1" w:styleId="WW8Num2z6">
    <w:name w:val="WW8Num2z6"/>
    <w:qFormat/>
    <w:rsid w:val="00E95D43"/>
  </w:style>
  <w:style w:type="character" w:customStyle="1" w:styleId="WW8Num2z7">
    <w:name w:val="WW8Num2z7"/>
    <w:qFormat/>
    <w:rsid w:val="00E95D43"/>
  </w:style>
  <w:style w:type="character" w:customStyle="1" w:styleId="WW8Num2z8">
    <w:name w:val="WW8Num2z8"/>
    <w:qFormat/>
    <w:rsid w:val="00E95D43"/>
  </w:style>
  <w:style w:type="character" w:customStyle="1" w:styleId="WW8Num3z0">
    <w:name w:val="WW8Num3z0"/>
    <w:qFormat/>
    <w:rsid w:val="00E95D43"/>
    <w:rPr>
      <w:rFonts w:ascii="Symbol" w:hAnsi="Symbol" w:cs="Symbol"/>
    </w:rPr>
  </w:style>
  <w:style w:type="character" w:customStyle="1" w:styleId="WW8Num3z1">
    <w:name w:val="WW8Num3z1"/>
    <w:qFormat/>
    <w:rsid w:val="00E95D43"/>
    <w:rPr>
      <w:rFonts w:ascii="Courier New" w:hAnsi="Courier New" w:cs="Courier New"/>
    </w:rPr>
  </w:style>
  <w:style w:type="character" w:customStyle="1" w:styleId="WW8Num3z2">
    <w:name w:val="WW8Num3z2"/>
    <w:qFormat/>
    <w:rsid w:val="00E95D43"/>
    <w:rPr>
      <w:rFonts w:ascii="Wingdings" w:hAnsi="Wingdings" w:cs="Wingdings"/>
    </w:rPr>
  </w:style>
  <w:style w:type="character" w:customStyle="1" w:styleId="WW8Num3z3">
    <w:name w:val="WW8Num3z3"/>
    <w:qFormat/>
    <w:rsid w:val="00E95D43"/>
  </w:style>
  <w:style w:type="character" w:customStyle="1" w:styleId="WW8Num3z4">
    <w:name w:val="WW8Num3z4"/>
    <w:qFormat/>
    <w:rsid w:val="00E95D43"/>
  </w:style>
  <w:style w:type="character" w:customStyle="1" w:styleId="WW8Num3z5">
    <w:name w:val="WW8Num3z5"/>
    <w:qFormat/>
    <w:rsid w:val="00E95D43"/>
  </w:style>
  <w:style w:type="character" w:customStyle="1" w:styleId="WW8Num3z6">
    <w:name w:val="WW8Num3z6"/>
    <w:qFormat/>
    <w:rsid w:val="00E95D43"/>
  </w:style>
  <w:style w:type="character" w:customStyle="1" w:styleId="WW8Num3z7">
    <w:name w:val="WW8Num3z7"/>
    <w:qFormat/>
    <w:rsid w:val="00E95D43"/>
  </w:style>
  <w:style w:type="character" w:customStyle="1" w:styleId="WW8Num3z8">
    <w:name w:val="WW8Num3z8"/>
    <w:qFormat/>
    <w:rsid w:val="00E95D43"/>
  </w:style>
  <w:style w:type="character" w:customStyle="1" w:styleId="WW8Num4z0">
    <w:name w:val="WW8Num4z0"/>
    <w:qFormat/>
    <w:rsid w:val="00E95D43"/>
    <w:rPr>
      <w:rFonts w:ascii="Symbol" w:hAnsi="Symbol" w:cs="Symbol"/>
    </w:rPr>
  </w:style>
  <w:style w:type="character" w:customStyle="1" w:styleId="WW8Num4z2">
    <w:name w:val="WW8Num4z2"/>
    <w:qFormat/>
    <w:rsid w:val="00E95D43"/>
    <w:rPr>
      <w:rFonts w:ascii="Wingdings" w:hAnsi="Wingdings" w:cs="Wingdings"/>
    </w:rPr>
  </w:style>
  <w:style w:type="character" w:customStyle="1" w:styleId="WW8Num4z3">
    <w:name w:val="WW8Num4z3"/>
    <w:qFormat/>
    <w:rsid w:val="00E95D43"/>
    <w:rPr>
      <w:rFonts w:ascii="Symbol" w:hAnsi="Symbol" w:cs="Symbol"/>
    </w:rPr>
  </w:style>
  <w:style w:type="character" w:customStyle="1" w:styleId="WW8Num4z4">
    <w:name w:val="WW8Num4z4"/>
    <w:qFormat/>
    <w:rsid w:val="00E95D43"/>
  </w:style>
  <w:style w:type="character" w:customStyle="1" w:styleId="WW8Num4z5">
    <w:name w:val="WW8Num4z5"/>
    <w:qFormat/>
    <w:rsid w:val="00E95D43"/>
  </w:style>
  <w:style w:type="character" w:customStyle="1" w:styleId="WW8Num4z6">
    <w:name w:val="WW8Num4z6"/>
    <w:qFormat/>
    <w:rsid w:val="00E95D43"/>
  </w:style>
  <w:style w:type="character" w:customStyle="1" w:styleId="WW8Num4z7">
    <w:name w:val="WW8Num4z7"/>
    <w:qFormat/>
    <w:rsid w:val="00E95D43"/>
  </w:style>
  <w:style w:type="character" w:customStyle="1" w:styleId="WW8Num4z8">
    <w:name w:val="WW8Num4z8"/>
    <w:qFormat/>
    <w:rsid w:val="00E95D43"/>
  </w:style>
  <w:style w:type="character" w:customStyle="1" w:styleId="WW8Num5z0">
    <w:name w:val="WW8Num5z0"/>
    <w:qFormat/>
    <w:rsid w:val="00E95D43"/>
  </w:style>
  <w:style w:type="character" w:customStyle="1" w:styleId="WW8Num5z1">
    <w:name w:val="WW8Num5z1"/>
    <w:qFormat/>
    <w:rsid w:val="00E95D43"/>
  </w:style>
  <w:style w:type="character" w:customStyle="1" w:styleId="WW8Num5z2">
    <w:name w:val="WW8Num5z2"/>
    <w:qFormat/>
    <w:rsid w:val="00E95D43"/>
  </w:style>
  <w:style w:type="character" w:customStyle="1" w:styleId="WW8Num5z3">
    <w:name w:val="WW8Num5z3"/>
    <w:qFormat/>
    <w:rsid w:val="00E95D43"/>
  </w:style>
  <w:style w:type="character" w:customStyle="1" w:styleId="WW8Num5z4">
    <w:name w:val="WW8Num5z4"/>
    <w:qFormat/>
    <w:rsid w:val="00E95D43"/>
  </w:style>
  <w:style w:type="character" w:customStyle="1" w:styleId="WW8Num5z5">
    <w:name w:val="WW8Num5z5"/>
    <w:qFormat/>
    <w:rsid w:val="00E95D43"/>
  </w:style>
  <w:style w:type="character" w:customStyle="1" w:styleId="WW8Num5z6">
    <w:name w:val="WW8Num5z6"/>
    <w:qFormat/>
    <w:rsid w:val="00E95D43"/>
  </w:style>
  <w:style w:type="character" w:customStyle="1" w:styleId="WW8Num5z7">
    <w:name w:val="WW8Num5z7"/>
    <w:qFormat/>
    <w:rsid w:val="00E95D43"/>
  </w:style>
  <w:style w:type="character" w:customStyle="1" w:styleId="WW8Num5z8">
    <w:name w:val="WW8Num5z8"/>
    <w:qFormat/>
    <w:rsid w:val="00E95D43"/>
  </w:style>
  <w:style w:type="character" w:customStyle="1" w:styleId="WW8Num6z0">
    <w:name w:val="WW8Num6z0"/>
    <w:qFormat/>
    <w:rsid w:val="00E95D43"/>
  </w:style>
  <w:style w:type="character" w:customStyle="1" w:styleId="WW8Num6z1">
    <w:name w:val="WW8Num6z1"/>
    <w:qFormat/>
    <w:rsid w:val="00E95D43"/>
  </w:style>
  <w:style w:type="character" w:customStyle="1" w:styleId="WW8Num6z2">
    <w:name w:val="WW8Num6z2"/>
    <w:qFormat/>
    <w:rsid w:val="00E95D43"/>
  </w:style>
  <w:style w:type="character" w:customStyle="1" w:styleId="WW8Num6z3">
    <w:name w:val="WW8Num6z3"/>
    <w:qFormat/>
    <w:rsid w:val="00E95D43"/>
  </w:style>
  <w:style w:type="character" w:customStyle="1" w:styleId="WW8Num6z4">
    <w:name w:val="WW8Num6z4"/>
    <w:qFormat/>
    <w:rsid w:val="00E95D43"/>
  </w:style>
  <w:style w:type="character" w:customStyle="1" w:styleId="WW8Num6z5">
    <w:name w:val="WW8Num6z5"/>
    <w:qFormat/>
    <w:rsid w:val="00E95D43"/>
  </w:style>
  <w:style w:type="character" w:customStyle="1" w:styleId="WW8Num6z6">
    <w:name w:val="WW8Num6z6"/>
    <w:qFormat/>
    <w:rsid w:val="00E95D43"/>
  </w:style>
  <w:style w:type="character" w:customStyle="1" w:styleId="WW8Num6z7">
    <w:name w:val="WW8Num6z7"/>
    <w:qFormat/>
    <w:rsid w:val="00E95D43"/>
  </w:style>
  <w:style w:type="character" w:customStyle="1" w:styleId="WW8Num6z8">
    <w:name w:val="WW8Num6z8"/>
    <w:qFormat/>
    <w:rsid w:val="00E95D43"/>
  </w:style>
  <w:style w:type="character" w:customStyle="1" w:styleId="WW8Num7z0">
    <w:name w:val="WW8Num7z0"/>
    <w:qFormat/>
    <w:rsid w:val="00E95D43"/>
  </w:style>
  <w:style w:type="character" w:customStyle="1" w:styleId="WW8Num7z1">
    <w:name w:val="WW8Num7z1"/>
    <w:qFormat/>
    <w:rsid w:val="00E95D43"/>
  </w:style>
  <w:style w:type="character" w:customStyle="1" w:styleId="WW8Num7z2">
    <w:name w:val="WW8Num7z2"/>
    <w:qFormat/>
    <w:rsid w:val="00E95D43"/>
  </w:style>
  <w:style w:type="character" w:customStyle="1" w:styleId="WW8Num7z3">
    <w:name w:val="WW8Num7z3"/>
    <w:qFormat/>
    <w:rsid w:val="00E95D43"/>
  </w:style>
  <w:style w:type="character" w:customStyle="1" w:styleId="WW8Num7z4">
    <w:name w:val="WW8Num7z4"/>
    <w:qFormat/>
    <w:rsid w:val="00E95D43"/>
  </w:style>
  <w:style w:type="character" w:customStyle="1" w:styleId="WW8Num7z5">
    <w:name w:val="WW8Num7z5"/>
    <w:qFormat/>
    <w:rsid w:val="00E95D43"/>
  </w:style>
  <w:style w:type="character" w:customStyle="1" w:styleId="WW8Num7z6">
    <w:name w:val="WW8Num7z6"/>
    <w:qFormat/>
    <w:rsid w:val="00E95D43"/>
  </w:style>
  <w:style w:type="character" w:customStyle="1" w:styleId="WW8Num7z7">
    <w:name w:val="WW8Num7z7"/>
    <w:qFormat/>
    <w:rsid w:val="00E95D43"/>
  </w:style>
  <w:style w:type="character" w:customStyle="1" w:styleId="WW8Num7z8">
    <w:name w:val="WW8Num7z8"/>
    <w:qFormat/>
    <w:rsid w:val="00E95D43"/>
  </w:style>
  <w:style w:type="character" w:customStyle="1" w:styleId="WW8Num8z0">
    <w:name w:val="WW8Num8z0"/>
    <w:qFormat/>
    <w:rsid w:val="00E95D43"/>
  </w:style>
  <w:style w:type="character" w:customStyle="1" w:styleId="WW8Num8z1">
    <w:name w:val="WW8Num8z1"/>
    <w:qFormat/>
    <w:rsid w:val="00E95D43"/>
  </w:style>
  <w:style w:type="character" w:customStyle="1" w:styleId="WW8Num8z2">
    <w:name w:val="WW8Num8z2"/>
    <w:qFormat/>
    <w:rsid w:val="00E95D43"/>
  </w:style>
  <w:style w:type="character" w:customStyle="1" w:styleId="WW8Num8z3">
    <w:name w:val="WW8Num8z3"/>
    <w:qFormat/>
    <w:rsid w:val="00E95D43"/>
  </w:style>
  <w:style w:type="character" w:customStyle="1" w:styleId="WW8Num8z4">
    <w:name w:val="WW8Num8z4"/>
    <w:qFormat/>
    <w:rsid w:val="00E95D43"/>
  </w:style>
  <w:style w:type="character" w:customStyle="1" w:styleId="WW8Num8z5">
    <w:name w:val="WW8Num8z5"/>
    <w:qFormat/>
    <w:rsid w:val="00E95D43"/>
  </w:style>
  <w:style w:type="character" w:customStyle="1" w:styleId="WW8Num8z6">
    <w:name w:val="WW8Num8z6"/>
    <w:qFormat/>
    <w:rsid w:val="00E95D43"/>
  </w:style>
  <w:style w:type="character" w:customStyle="1" w:styleId="WW8Num8z7">
    <w:name w:val="WW8Num8z7"/>
    <w:qFormat/>
    <w:rsid w:val="00E95D43"/>
  </w:style>
  <w:style w:type="character" w:customStyle="1" w:styleId="WW8Num8z8">
    <w:name w:val="WW8Num8z8"/>
    <w:qFormat/>
    <w:rsid w:val="00E95D43"/>
  </w:style>
  <w:style w:type="character" w:customStyle="1" w:styleId="71">
    <w:name w:val="Основной шрифт абзаца7"/>
    <w:qFormat/>
    <w:rsid w:val="00E95D43"/>
  </w:style>
  <w:style w:type="character" w:customStyle="1" w:styleId="WW8Num4z1">
    <w:name w:val="WW8Num4z1"/>
    <w:qFormat/>
    <w:rsid w:val="00E95D43"/>
    <w:rPr>
      <w:rFonts w:ascii="Courier New" w:hAnsi="Courier New" w:cs="Courier New"/>
    </w:rPr>
  </w:style>
  <w:style w:type="character" w:customStyle="1" w:styleId="61">
    <w:name w:val="Основной шрифт абзаца6"/>
    <w:qFormat/>
    <w:rsid w:val="00E95D43"/>
  </w:style>
  <w:style w:type="character" w:customStyle="1" w:styleId="WW8Num9z0">
    <w:name w:val="WW8Num9z0"/>
    <w:qFormat/>
    <w:rsid w:val="00E95D43"/>
    <w:rPr>
      <w:rFonts w:ascii="Symbol" w:hAnsi="Symbol" w:cs="Symbol"/>
    </w:rPr>
  </w:style>
  <w:style w:type="character" w:customStyle="1" w:styleId="WW8Num9z1">
    <w:name w:val="WW8Num9z1"/>
    <w:qFormat/>
    <w:rsid w:val="00E95D43"/>
    <w:rPr>
      <w:rFonts w:ascii="Courier New" w:hAnsi="Courier New" w:cs="Courier New"/>
    </w:rPr>
  </w:style>
  <w:style w:type="character" w:customStyle="1" w:styleId="WW8Num9z3">
    <w:name w:val="WW8Num9z3"/>
    <w:qFormat/>
    <w:rsid w:val="00E95D43"/>
    <w:rPr>
      <w:rFonts w:ascii="Symbol" w:hAnsi="Symbol" w:cs="Symbol"/>
    </w:rPr>
  </w:style>
  <w:style w:type="character" w:customStyle="1" w:styleId="WW8Num10z0">
    <w:name w:val="WW8Num10z0"/>
    <w:qFormat/>
    <w:rsid w:val="00E95D43"/>
    <w:rPr>
      <w:b w:val="0"/>
    </w:rPr>
  </w:style>
  <w:style w:type="character" w:customStyle="1" w:styleId="WW8Num10z1">
    <w:name w:val="WW8Num10z1"/>
    <w:qFormat/>
    <w:rsid w:val="00E95D43"/>
    <w:rPr>
      <w:rFonts w:ascii="Wingdings 2" w:hAnsi="Wingdings 2" w:cs="StarSymbol"/>
      <w:sz w:val="18"/>
      <w:szCs w:val="18"/>
    </w:rPr>
  </w:style>
  <w:style w:type="character" w:customStyle="1" w:styleId="WW8Num10z2">
    <w:name w:val="WW8Num10z2"/>
    <w:qFormat/>
    <w:rsid w:val="00E95D43"/>
    <w:rPr>
      <w:rFonts w:ascii="StarSymbol" w:eastAsia="StarSymbol" w:hAnsi="StarSymbol" w:cs="StarSymbol"/>
      <w:sz w:val="18"/>
      <w:szCs w:val="18"/>
    </w:rPr>
  </w:style>
  <w:style w:type="character" w:customStyle="1" w:styleId="WW8Num10z3">
    <w:name w:val="WW8Num10z3"/>
    <w:qFormat/>
    <w:rsid w:val="00E95D43"/>
  </w:style>
  <w:style w:type="character" w:customStyle="1" w:styleId="WW8Num10z4">
    <w:name w:val="WW8Num10z4"/>
    <w:qFormat/>
    <w:rsid w:val="00E95D43"/>
  </w:style>
  <w:style w:type="character" w:customStyle="1" w:styleId="WW8Num10z5">
    <w:name w:val="WW8Num10z5"/>
    <w:qFormat/>
    <w:rsid w:val="00E95D43"/>
  </w:style>
  <w:style w:type="character" w:customStyle="1" w:styleId="WW8Num10z6">
    <w:name w:val="WW8Num10z6"/>
    <w:qFormat/>
    <w:rsid w:val="00E95D43"/>
  </w:style>
  <w:style w:type="character" w:customStyle="1" w:styleId="WW8Num10z7">
    <w:name w:val="WW8Num10z7"/>
    <w:qFormat/>
    <w:rsid w:val="00E95D43"/>
  </w:style>
  <w:style w:type="character" w:customStyle="1" w:styleId="WW8Num10z8">
    <w:name w:val="WW8Num10z8"/>
    <w:qFormat/>
    <w:rsid w:val="00E95D43"/>
  </w:style>
  <w:style w:type="character" w:customStyle="1" w:styleId="WW8Num11z0">
    <w:name w:val="WW8Num11z0"/>
    <w:qFormat/>
    <w:rsid w:val="00E95D43"/>
    <w:rPr>
      <w:rFonts w:ascii="Symbol" w:hAnsi="Symbol" w:cs="Symbol"/>
    </w:rPr>
  </w:style>
  <w:style w:type="character" w:customStyle="1" w:styleId="WW8Num11z1">
    <w:name w:val="WW8Num11z1"/>
    <w:qFormat/>
    <w:rsid w:val="00E95D43"/>
    <w:rPr>
      <w:rFonts w:ascii="Courier New" w:hAnsi="Courier New" w:cs="Courier New"/>
    </w:rPr>
  </w:style>
  <w:style w:type="character" w:customStyle="1" w:styleId="WW8Num11z2">
    <w:name w:val="WW8Num11z2"/>
    <w:qFormat/>
    <w:rsid w:val="00E95D43"/>
    <w:rPr>
      <w:rFonts w:ascii="Wingdings" w:hAnsi="Wingdings" w:cs="Wingdings"/>
    </w:rPr>
  </w:style>
  <w:style w:type="character" w:customStyle="1" w:styleId="WW8Num12z0">
    <w:name w:val="WW8Num12z0"/>
    <w:qFormat/>
    <w:rsid w:val="00E95D43"/>
    <w:rPr>
      <w:rFonts w:ascii="Symbol" w:hAnsi="Symbol" w:cs="Symbol"/>
    </w:rPr>
  </w:style>
  <w:style w:type="character" w:customStyle="1" w:styleId="WW8Num12z1">
    <w:name w:val="WW8Num12z1"/>
    <w:qFormat/>
    <w:rsid w:val="00E95D43"/>
    <w:rPr>
      <w:rFonts w:ascii="Courier New" w:hAnsi="Courier New" w:cs="Courier New"/>
    </w:rPr>
  </w:style>
  <w:style w:type="character" w:customStyle="1" w:styleId="WW8Num12z2">
    <w:name w:val="WW8Num12z2"/>
    <w:qFormat/>
    <w:rsid w:val="00E95D43"/>
    <w:rPr>
      <w:rFonts w:ascii="Wingdings" w:hAnsi="Wingdings" w:cs="Wingdings"/>
    </w:rPr>
  </w:style>
  <w:style w:type="character" w:customStyle="1" w:styleId="WW8Num12z3">
    <w:name w:val="WW8Num12z3"/>
    <w:qFormat/>
    <w:rsid w:val="00E95D43"/>
    <w:rPr>
      <w:rFonts w:ascii="Symbol" w:hAnsi="Symbol" w:cs="Symbol"/>
    </w:rPr>
  </w:style>
  <w:style w:type="character" w:customStyle="1" w:styleId="WW8Num13z0">
    <w:name w:val="WW8Num13z0"/>
    <w:qFormat/>
    <w:rsid w:val="00E95D43"/>
    <w:rPr>
      <w:rFonts w:ascii="Symbol" w:hAnsi="Symbol" w:cs="Symbol"/>
    </w:rPr>
  </w:style>
  <w:style w:type="character" w:customStyle="1" w:styleId="WW8Num13z1">
    <w:name w:val="WW8Num13z1"/>
    <w:qFormat/>
    <w:rsid w:val="00E95D43"/>
    <w:rPr>
      <w:rFonts w:ascii="Courier New" w:hAnsi="Courier New" w:cs="Courier New"/>
    </w:rPr>
  </w:style>
  <w:style w:type="character" w:customStyle="1" w:styleId="WW8Num13z2">
    <w:name w:val="WW8Num13z2"/>
    <w:qFormat/>
    <w:rsid w:val="00E95D43"/>
    <w:rPr>
      <w:rFonts w:ascii="Wingdings" w:hAnsi="Wingdings" w:cs="Wingdings"/>
    </w:rPr>
  </w:style>
  <w:style w:type="character" w:customStyle="1" w:styleId="WW8Num13z3">
    <w:name w:val="WW8Num13z3"/>
    <w:qFormat/>
    <w:rsid w:val="00E95D43"/>
    <w:rPr>
      <w:rFonts w:ascii="Symbol" w:hAnsi="Symbol" w:cs="Symbol"/>
    </w:rPr>
  </w:style>
  <w:style w:type="character" w:customStyle="1" w:styleId="WW8Num14z0">
    <w:name w:val="WW8Num14z0"/>
    <w:qFormat/>
    <w:rsid w:val="00E95D43"/>
    <w:rPr>
      <w:rFonts w:ascii="Symbol" w:hAnsi="Symbol" w:cs="Symbol"/>
    </w:rPr>
  </w:style>
  <w:style w:type="character" w:customStyle="1" w:styleId="WW8Num14z1">
    <w:name w:val="WW8Num14z1"/>
    <w:qFormat/>
    <w:rsid w:val="00E95D43"/>
    <w:rPr>
      <w:rFonts w:ascii="Times New Roman" w:hAnsi="Times New Roman" w:cs="Times New Roman"/>
      <w:color w:val="00000A"/>
    </w:rPr>
  </w:style>
  <w:style w:type="character" w:customStyle="1" w:styleId="WW8Num14z2">
    <w:name w:val="WW8Num14z2"/>
    <w:qFormat/>
    <w:rsid w:val="00E95D43"/>
    <w:rPr>
      <w:rFonts w:ascii="StarSymbol" w:eastAsia="StarSymbol" w:hAnsi="StarSymbol" w:cs="StarSymbol"/>
      <w:sz w:val="18"/>
      <w:szCs w:val="18"/>
    </w:rPr>
  </w:style>
  <w:style w:type="character" w:customStyle="1" w:styleId="WW8Num14z3">
    <w:name w:val="WW8Num14z3"/>
    <w:qFormat/>
    <w:rsid w:val="00E95D43"/>
  </w:style>
  <w:style w:type="character" w:customStyle="1" w:styleId="WW8Num14z4">
    <w:name w:val="WW8Num14z4"/>
    <w:qFormat/>
    <w:rsid w:val="00E95D43"/>
  </w:style>
  <w:style w:type="character" w:customStyle="1" w:styleId="WW8Num14z5">
    <w:name w:val="WW8Num14z5"/>
    <w:qFormat/>
    <w:rsid w:val="00E95D43"/>
  </w:style>
  <w:style w:type="character" w:customStyle="1" w:styleId="WW8Num14z6">
    <w:name w:val="WW8Num14z6"/>
    <w:qFormat/>
    <w:rsid w:val="00E95D43"/>
  </w:style>
  <w:style w:type="character" w:customStyle="1" w:styleId="WW8Num14z7">
    <w:name w:val="WW8Num14z7"/>
    <w:qFormat/>
    <w:rsid w:val="00E95D43"/>
  </w:style>
  <w:style w:type="character" w:customStyle="1" w:styleId="WW8Num14z8">
    <w:name w:val="WW8Num14z8"/>
    <w:qFormat/>
    <w:rsid w:val="00E95D43"/>
  </w:style>
  <w:style w:type="character" w:customStyle="1" w:styleId="WW8Num15z0">
    <w:name w:val="WW8Num15z0"/>
    <w:qFormat/>
    <w:rsid w:val="00E95D43"/>
    <w:rPr>
      <w:rFonts w:ascii="Symbol" w:hAnsi="Symbol" w:cs="Symbol"/>
    </w:rPr>
  </w:style>
  <w:style w:type="character" w:customStyle="1" w:styleId="WW8Num16z0">
    <w:name w:val="WW8Num16z0"/>
    <w:qFormat/>
    <w:rsid w:val="00E95D43"/>
    <w:rPr>
      <w:rFonts w:ascii="Symbol" w:hAnsi="Symbol" w:cs="Symbol"/>
    </w:rPr>
  </w:style>
  <w:style w:type="character" w:customStyle="1" w:styleId="WW8Num16z1">
    <w:name w:val="WW8Num16z1"/>
    <w:qFormat/>
    <w:rsid w:val="00E95D43"/>
    <w:rPr>
      <w:rFonts w:ascii="Wingdings 2" w:hAnsi="Wingdings 2" w:cs="StarSymbol"/>
      <w:sz w:val="18"/>
      <w:szCs w:val="18"/>
    </w:rPr>
  </w:style>
  <w:style w:type="character" w:customStyle="1" w:styleId="WW8Num16z2">
    <w:name w:val="WW8Num16z2"/>
    <w:qFormat/>
    <w:rsid w:val="00E95D43"/>
    <w:rPr>
      <w:rFonts w:ascii="StarSymbol" w:eastAsia="StarSymbol" w:hAnsi="StarSymbol" w:cs="StarSymbol"/>
      <w:sz w:val="18"/>
      <w:szCs w:val="18"/>
    </w:rPr>
  </w:style>
  <w:style w:type="character" w:customStyle="1" w:styleId="WW8Num16z3">
    <w:name w:val="WW8Num16z3"/>
    <w:qFormat/>
    <w:rsid w:val="00E95D43"/>
  </w:style>
  <w:style w:type="character" w:customStyle="1" w:styleId="WW8Num16z4">
    <w:name w:val="WW8Num16z4"/>
    <w:qFormat/>
    <w:rsid w:val="00E95D43"/>
  </w:style>
  <w:style w:type="character" w:customStyle="1" w:styleId="WW8Num16z5">
    <w:name w:val="WW8Num16z5"/>
    <w:qFormat/>
    <w:rsid w:val="00E95D43"/>
  </w:style>
  <w:style w:type="character" w:customStyle="1" w:styleId="WW8Num16z6">
    <w:name w:val="WW8Num16z6"/>
    <w:qFormat/>
    <w:rsid w:val="00E95D43"/>
  </w:style>
  <w:style w:type="character" w:customStyle="1" w:styleId="WW8Num16z7">
    <w:name w:val="WW8Num16z7"/>
    <w:qFormat/>
    <w:rsid w:val="00E95D43"/>
  </w:style>
  <w:style w:type="character" w:customStyle="1" w:styleId="WW8Num16z8">
    <w:name w:val="WW8Num16z8"/>
    <w:qFormat/>
    <w:rsid w:val="00E95D43"/>
  </w:style>
  <w:style w:type="character" w:customStyle="1" w:styleId="WW8Num17z0">
    <w:name w:val="WW8Num17z0"/>
    <w:qFormat/>
    <w:rsid w:val="00E95D43"/>
    <w:rPr>
      <w:rFonts w:ascii="Symbol" w:hAnsi="Symbol" w:cs="Symbol"/>
    </w:rPr>
  </w:style>
  <w:style w:type="character" w:customStyle="1" w:styleId="WW8Num17z2">
    <w:name w:val="WW8Num17z2"/>
    <w:qFormat/>
    <w:rsid w:val="00E95D43"/>
    <w:rPr>
      <w:rFonts w:ascii="Wingdings" w:hAnsi="Wingdings" w:cs="Wingdings"/>
    </w:rPr>
  </w:style>
  <w:style w:type="character" w:customStyle="1" w:styleId="WW8Num17z3">
    <w:name w:val="WW8Num17z3"/>
    <w:qFormat/>
    <w:rsid w:val="00E95D43"/>
  </w:style>
  <w:style w:type="character" w:customStyle="1" w:styleId="WW8Num17z4">
    <w:name w:val="WW8Num17z4"/>
    <w:qFormat/>
    <w:rsid w:val="00E95D43"/>
  </w:style>
  <w:style w:type="character" w:customStyle="1" w:styleId="WW8Num17z5">
    <w:name w:val="WW8Num17z5"/>
    <w:qFormat/>
    <w:rsid w:val="00E95D43"/>
  </w:style>
  <w:style w:type="character" w:customStyle="1" w:styleId="WW8Num17z6">
    <w:name w:val="WW8Num17z6"/>
    <w:qFormat/>
    <w:rsid w:val="00E95D43"/>
  </w:style>
  <w:style w:type="character" w:customStyle="1" w:styleId="WW8Num17z7">
    <w:name w:val="WW8Num17z7"/>
    <w:qFormat/>
    <w:rsid w:val="00E95D43"/>
  </w:style>
  <w:style w:type="character" w:customStyle="1" w:styleId="WW8Num17z8">
    <w:name w:val="WW8Num17z8"/>
    <w:qFormat/>
    <w:rsid w:val="00E95D43"/>
  </w:style>
  <w:style w:type="character" w:customStyle="1" w:styleId="WW8Num18z0">
    <w:name w:val="WW8Num18z0"/>
    <w:qFormat/>
    <w:rsid w:val="00E95D43"/>
    <w:rPr>
      <w:rFonts w:ascii="Symbol" w:hAnsi="Symbol" w:cs="Symbol"/>
    </w:rPr>
  </w:style>
  <w:style w:type="character" w:customStyle="1" w:styleId="WW8Num18z1">
    <w:name w:val="WW8Num18z1"/>
    <w:qFormat/>
    <w:rsid w:val="00E95D43"/>
    <w:rPr>
      <w:rFonts w:ascii="Courier New" w:hAnsi="Courier New" w:cs="Courier New"/>
    </w:rPr>
  </w:style>
  <w:style w:type="character" w:customStyle="1" w:styleId="WW8Num18z2">
    <w:name w:val="WW8Num18z2"/>
    <w:qFormat/>
    <w:rsid w:val="00E95D43"/>
    <w:rPr>
      <w:rFonts w:ascii="Wingdings" w:hAnsi="Wingdings" w:cs="Wingdings"/>
    </w:rPr>
  </w:style>
  <w:style w:type="character" w:customStyle="1" w:styleId="WW8Num18z3">
    <w:name w:val="WW8Num18z3"/>
    <w:qFormat/>
    <w:rsid w:val="00E95D43"/>
    <w:rPr>
      <w:rFonts w:ascii="Symbol" w:hAnsi="Symbol" w:cs="Symbol"/>
    </w:rPr>
  </w:style>
  <w:style w:type="character" w:customStyle="1" w:styleId="51">
    <w:name w:val="Основной шрифт абзаца5"/>
    <w:qFormat/>
    <w:rsid w:val="00E95D43"/>
  </w:style>
  <w:style w:type="character" w:customStyle="1" w:styleId="Absatz-Standardschriftart">
    <w:name w:val="Absatz-Standardschriftart"/>
    <w:qFormat/>
    <w:rsid w:val="00E95D43"/>
  </w:style>
  <w:style w:type="character" w:customStyle="1" w:styleId="WW-Absatz-Standardschriftart">
    <w:name w:val="WW-Absatz-Standardschriftart"/>
    <w:qFormat/>
    <w:rsid w:val="00E95D43"/>
  </w:style>
  <w:style w:type="character" w:customStyle="1" w:styleId="41">
    <w:name w:val="Основной шрифт абзаца4"/>
    <w:qFormat/>
    <w:rsid w:val="00E95D43"/>
  </w:style>
  <w:style w:type="character" w:customStyle="1" w:styleId="32">
    <w:name w:val="Основной шрифт абзаца3"/>
    <w:qFormat/>
    <w:rsid w:val="00E95D43"/>
  </w:style>
  <w:style w:type="character" w:customStyle="1" w:styleId="WW-Absatz-Standardschriftart1">
    <w:name w:val="WW-Absatz-Standardschriftart1"/>
    <w:qFormat/>
    <w:rsid w:val="00E95D43"/>
  </w:style>
  <w:style w:type="character" w:customStyle="1" w:styleId="WW-Absatz-Standardschriftart11">
    <w:name w:val="WW-Absatz-Standardschriftart11"/>
    <w:qFormat/>
    <w:rsid w:val="00E95D43"/>
  </w:style>
  <w:style w:type="character" w:customStyle="1" w:styleId="WW-Absatz-Standardschriftart111">
    <w:name w:val="WW-Absatz-Standardschriftart111"/>
    <w:qFormat/>
    <w:rsid w:val="00E95D43"/>
  </w:style>
  <w:style w:type="character" w:customStyle="1" w:styleId="WW-Absatz-Standardschriftart1111">
    <w:name w:val="WW-Absatz-Standardschriftart1111"/>
    <w:qFormat/>
    <w:rsid w:val="00E95D43"/>
  </w:style>
  <w:style w:type="character" w:customStyle="1" w:styleId="WW-Absatz-Standardschriftart11111">
    <w:name w:val="WW-Absatz-Standardschriftart11111"/>
    <w:qFormat/>
    <w:rsid w:val="00E95D43"/>
  </w:style>
  <w:style w:type="character" w:customStyle="1" w:styleId="WW-Absatz-Standardschriftart111111">
    <w:name w:val="WW-Absatz-Standardschriftart111111"/>
    <w:qFormat/>
    <w:rsid w:val="00E95D43"/>
  </w:style>
  <w:style w:type="character" w:customStyle="1" w:styleId="WW-Absatz-Standardschriftart1111111">
    <w:name w:val="WW-Absatz-Standardschriftart1111111"/>
    <w:qFormat/>
    <w:rsid w:val="00E95D43"/>
  </w:style>
  <w:style w:type="character" w:customStyle="1" w:styleId="WW-Absatz-Standardschriftart11111111">
    <w:name w:val="WW-Absatz-Standardschriftart11111111"/>
    <w:qFormat/>
    <w:rsid w:val="00E95D43"/>
  </w:style>
  <w:style w:type="character" w:customStyle="1" w:styleId="WW-Absatz-Standardschriftart111111111">
    <w:name w:val="WW-Absatz-Standardschriftart111111111"/>
    <w:qFormat/>
    <w:rsid w:val="00E95D43"/>
  </w:style>
  <w:style w:type="character" w:customStyle="1" w:styleId="WW-Absatz-Standardschriftart1111111111">
    <w:name w:val="WW-Absatz-Standardschriftart1111111111"/>
    <w:qFormat/>
    <w:rsid w:val="00E95D43"/>
  </w:style>
  <w:style w:type="character" w:customStyle="1" w:styleId="WW-Absatz-Standardschriftart11111111111">
    <w:name w:val="WW-Absatz-Standardschriftart11111111111"/>
    <w:qFormat/>
    <w:rsid w:val="00E95D43"/>
  </w:style>
  <w:style w:type="character" w:customStyle="1" w:styleId="WW-Absatz-Standardschriftart111111111111">
    <w:name w:val="WW-Absatz-Standardschriftart111111111111"/>
    <w:qFormat/>
    <w:rsid w:val="00E95D43"/>
  </w:style>
  <w:style w:type="character" w:customStyle="1" w:styleId="WW-Absatz-Standardschriftart1111111111111">
    <w:name w:val="WW-Absatz-Standardschriftart1111111111111"/>
    <w:qFormat/>
    <w:rsid w:val="00E95D43"/>
  </w:style>
  <w:style w:type="character" w:customStyle="1" w:styleId="WW-Absatz-Standardschriftart11111111111111">
    <w:name w:val="WW-Absatz-Standardschriftart11111111111111"/>
    <w:qFormat/>
    <w:rsid w:val="00E95D43"/>
  </w:style>
  <w:style w:type="character" w:customStyle="1" w:styleId="WW-Absatz-Standardschriftart111111111111111">
    <w:name w:val="WW-Absatz-Standardschriftart111111111111111"/>
    <w:qFormat/>
    <w:rsid w:val="00E95D43"/>
  </w:style>
  <w:style w:type="character" w:customStyle="1" w:styleId="WW-Absatz-Standardschriftart1111111111111111">
    <w:name w:val="WW-Absatz-Standardschriftart1111111111111111"/>
    <w:qFormat/>
    <w:rsid w:val="00E95D43"/>
  </w:style>
  <w:style w:type="character" w:customStyle="1" w:styleId="WW-Absatz-Standardschriftart11111111111111111">
    <w:name w:val="WW-Absatz-Standardschriftart11111111111111111"/>
    <w:qFormat/>
    <w:rsid w:val="00E95D43"/>
  </w:style>
  <w:style w:type="character" w:customStyle="1" w:styleId="WW-Absatz-Standardschriftart111111111111111111">
    <w:name w:val="WW-Absatz-Standardschriftart111111111111111111"/>
    <w:qFormat/>
    <w:rsid w:val="00E95D43"/>
  </w:style>
  <w:style w:type="character" w:customStyle="1" w:styleId="WW-Absatz-Standardschriftart1111111111111111111">
    <w:name w:val="WW-Absatz-Standardschriftart1111111111111111111"/>
    <w:qFormat/>
    <w:rsid w:val="00E95D43"/>
  </w:style>
  <w:style w:type="character" w:customStyle="1" w:styleId="WW-Absatz-Standardschriftart11111111111111111111">
    <w:name w:val="WW-Absatz-Standardschriftart11111111111111111111"/>
    <w:qFormat/>
    <w:rsid w:val="00E95D43"/>
  </w:style>
  <w:style w:type="character" w:customStyle="1" w:styleId="WW-Absatz-Standardschriftart111111111111111111111">
    <w:name w:val="WW-Absatz-Standardschriftart111111111111111111111"/>
    <w:qFormat/>
    <w:rsid w:val="00E95D43"/>
  </w:style>
  <w:style w:type="character" w:customStyle="1" w:styleId="WW-Absatz-Standardschriftart1111111111111111111111">
    <w:name w:val="WW-Absatz-Standardschriftart1111111111111111111111"/>
    <w:qFormat/>
    <w:rsid w:val="00E95D43"/>
  </w:style>
  <w:style w:type="character" w:customStyle="1" w:styleId="WW-Absatz-Standardschriftart11111111111111111111111">
    <w:name w:val="WW-Absatz-Standardschriftart11111111111111111111111"/>
    <w:qFormat/>
    <w:rsid w:val="00E95D43"/>
  </w:style>
  <w:style w:type="character" w:customStyle="1" w:styleId="WW-Absatz-Standardschriftart111111111111111111111111">
    <w:name w:val="WW-Absatz-Standardschriftart111111111111111111111111"/>
    <w:qFormat/>
    <w:rsid w:val="00E95D43"/>
  </w:style>
  <w:style w:type="character" w:customStyle="1" w:styleId="WW-Absatz-Standardschriftart1111111111111111111111111">
    <w:name w:val="WW-Absatz-Standardschriftart1111111111111111111111111"/>
    <w:qFormat/>
    <w:rsid w:val="00E95D43"/>
  </w:style>
  <w:style w:type="character" w:customStyle="1" w:styleId="WW-Absatz-Standardschriftart11111111111111111111111111">
    <w:name w:val="WW-Absatz-Standardschriftart11111111111111111111111111"/>
    <w:qFormat/>
    <w:rsid w:val="00E95D43"/>
  </w:style>
  <w:style w:type="character" w:customStyle="1" w:styleId="23">
    <w:name w:val="Основной шрифт абзаца2"/>
    <w:qFormat/>
    <w:rsid w:val="00E95D43"/>
  </w:style>
  <w:style w:type="character" w:customStyle="1" w:styleId="12">
    <w:name w:val="Основной шрифт абзаца1"/>
    <w:qFormat/>
    <w:rsid w:val="00E95D43"/>
  </w:style>
  <w:style w:type="character" w:customStyle="1" w:styleId="a4">
    <w:name w:val="Символ нумерации"/>
    <w:qFormat/>
    <w:rsid w:val="00E95D43"/>
  </w:style>
  <w:style w:type="character" w:customStyle="1" w:styleId="a5">
    <w:name w:val="Маркеры списка"/>
    <w:qFormat/>
    <w:rsid w:val="00E95D43"/>
    <w:rPr>
      <w:rFonts w:ascii="StarSymbol" w:eastAsia="StarSymbol" w:hAnsi="StarSymbol" w:cs="StarSymbol"/>
      <w:sz w:val="18"/>
      <w:szCs w:val="18"/>
    </w:rPr>
  </w:style>
  <w:style w:type="character" w:customStyle="1" w:styleId="S31">
    <w:name w:val="S_Нумерованный_3.1 Знак Знак"/>
    <w:qFormat/>
    <w:rsid w:val="00E95D43"/>
    <w:rPr>
      <w:sz w:val="28"/>
      <w:szCs w:val="28"/>
    </w:rPr>
  </w:style>
  <w:style w:type="character" w:customStyle="1" w:styleId="a6">
    <w:name w:val="Нижний колонтитул Знак"/>
    <w:uiPriority w:val="99"/>
    <w:qFormat/>
    <w:rsid w:val="00E95D43"/>
    <w:rPr>
      <w:sz w:val="24"/>
      <w:szCs w:val="24"/>
    </w:rPr>
  </w:style>
  <w:style w:type="character" w:customStyle="1" w:styleId="a7">
    <w:name w:val="Текст выноски Знак"/>
    <w:uiPriority w:val="99"/>
    <w:qFormat/>
    <w:rsid w:val="00E95D43"/>
    <w:rPr>
      <w:rFonts w:ascii="Tahoma" w:hAnsi="Tahoma" w:cs="Tahoma"/>
      <w:sz w:val="16"/>
      <w:szCs w:val="16"/>
    </w:rPr>
  </w:style>
  <w:style w:type="character" w:customStyle="1" w:styleId="a8">
    <w:name w:val="Верхний колонтитул Знак"/>
    <w:uiPriority w:val="99"/>
    <w:qFormat/>
    <w:rsid w:val="00E95D43"/>
    <w:rPr>
      <w:sz w:val="24"/>
      <w:szCs w:val="24"/>
    </w:rPr>
  </w:style>
  <w:style w:type="character" w:styleId="a9">
    <w:name w:val="page number"/>
    <w:basedOn w:val="51"/>
    <w:qFormat/>
    <w:rsid w:val="00E95D43"/>
  </w:style>
  <w:style w:type="character" w:customStyle="1" w:styleId="13">
    <w:name w:val="ОСНОВНОЙ !!! Знак1"/>
    <w:qFormat/>
    <w:rsid w:val="00E95D43"/>
    <w:rPr>
      <w:rFonts w:ascii="Arial" w:hAnsi="Arial" w:cs="Arial"/>
      <w:sz w:val="24"/>
      <w:szCs w:val="24"/>
    </w:rPr>
  </w:style>
  <w:style w:type="character" w:customStyle="1" w:styleId="-">
    <w:name w:val="Интернет-ссылка"/>
    <w:rsid w:val="00E95D43"/>
    <w:rPr>
      <w:color w:val="0000FF"/>
      <w:u w:val="single"/>
    </w:rPr>
  </w:style>
  <w:style w:type="character" w:customStyle="1" w:styleId="aa">
    <w:name w:val="Текст сноски Знак"/>
    <w:basedOn w:val="51"/>
    <w:uiPriority w:val="99"/>
    <w:qFormat/>
    <w:rsid w:val="00E95D43"/>
  </w:style>
  <w:style w:type="character" w:customStyle="1" w:styleId="ab">
    <w:name w:val="Символ сноски"/>
    <w:qFormat/>
    <w:rsid w:val="00E95D43"/>
    <w:rPr>
      <w:vertAlign w:val="superscript"/>
    </w:rPr>
  </w:style>
  <w:style w:type="character" w:customStyle="1" w:styleId="ac">
    <w:name w:val="А_текст Знак"/>
    <w:qFormat/>
    <w:rsid w:val="00E95D43"/>
    <w:rPr>
      <w:sz w:val="28"/>
      <w:szCs w:val="28"/>
      <w:lang w:val="ru-RU" w:bidi="ar-SA"/>
    </w:rPr>
  </w:style>
  <w:style w:type="character" w:customStyle="1" w:styleId="ad">
    <w:name w:val="подзаголовки Знак Знак"/>
    <w:qFormat/>
    <w:rsid w:val="00E95D43"/>
    <w:rPr>
      <w:b/>
      <w:sz w:val="28"/>
      <w:szCs w:val="28"/>
      <w:lang w:val="ru-RU" w:bidi="ar-SA"/>
    </w:rPr>
  </w:style>
  <w:style w:type="character" w:customStyle="1" w:styleId="ae">
    <w:name w:val="Текст Знак"/>
    <w:link w:val="af"/>
    <w:uiPriority w:val="99"/>
    <w:qFormat/>
    <w:rsid w:val="00E95D43"/>
    <w:rPr>
      <w:sz w:val="24"/>
      <w:szCs w:val="24"/>
    </w:rPr>
  </w:style>
  <w:style w:type="character" w:customStyle="1" w:styleId="24">
    <w:name w:val="Основной текст с отступом 2 Знак"/>
    <w:qFormat/>
    <w:rsid w:val="00E95D43"/>
    <w:rPr>
      <w:sz w:val="24"/>
      <w:szCs w:val="24"/>
    </w:rPr>
  </w:style>
  <w:style w:type="character" w:customStyle="1" w:styleId="af0">
    <w:name w:val="Схема документа Знак"/>
    <w:link w:val="af1"/>
    <w:uiPriority w:val="99"/>
    <w:qFormat/>
    <w:rsid w:val="00E95D43"/>
    <w:rPr>
      <w:rFonts w:ascii="Tahoma" w:hAnsi="Tahoma" w:cs="Tahoma"/>
      <w:sz w:val="16"/>
      <w:szCs w:val="16"/>
    </w:rPr>
  </w:style>
  <w:style w:type="character" w:styleId="af2">
    <w:name w:val="FollowedHyperlink"/>
    <w:uiPriority w:val="99"/>
    <w:qFormat/>
    <w:rsid w:val="00E95D43"/>
    <w:rPr>
      <w:color w:val="800080"/>
      <w:u w:val="single"/>
    </w:rPr>
  </w:style>
  <w:style w:type="character" w:customStyle="1" w:styleId="WW8Num9z2">
    <w:name w:val="WW8Num9z2"/>
    <w:qFormat/>
    <w:rsid w:val="00E95D43"/>
    <w:rPr>
      <w:rFonts w:ascii="Wingdings" w:hAnsi="Wingdings" w:cs="Wingdings"/>
    </w:rPr>
  </w:style>
  <w:style w:type="character" w:customStyle="1" w:styleId="WW8Num12z4">
    <w:name w:val="WW8Num12z4"/>
    <w:qFormat/>
    <w:rsid w:val="00E95D43"/>
    <w:rPr>
      <w:rFonts w:ascii="Courier New" w:hAnsi="Courier New" w:cs="Courier New"/>
    </w:rPr>
  </w:style>
  <w:style w:type="character" w:customStyle="1" w:styleId="WW8Num15z1">
    <w:name w:val="WW8Num15z1"/>
    <w:qFormat/>
    <w:rsid w:val="00E95D43"/>
    <w:rPr>
      <w:rFonts w:ascii="Courier New" w:hAnsi="Courier New" w:cs="Courier New"/>
    </w:rPr>
  </w:style>
  <w:style w:type="character" w:customStyle="1" w:styleId="WW8Num15z2">
    <w:name w:val="WW8Num15z2"/>
    <w:qFormat/>
    <w:rsid w:val="00E95D43"/>
    <w:rPr>
      <w:rFonts w:ascii="Wingdings" w:hAnsi="Wingdings" w:cs="Wingdings"/>
    </w:rPr>
  </w:style>
  <w:style w:type="character" w:customStyle="1" w:styleId="WW8Num17z1">
    <w:name w:val="WW8Num17z1"/>
    <w:qFormat/>
    <w:rsid w:val="00E95D43"/>
    <w:rPr>
      <w:rFonts w:ascii="Courier New" w:hAnsi="Courier New" w:cs="Courier New"/>
    </w:rPr>
  </w:style>
  <w:style w:type="character" w:customStyle="1" w:styleId="WW8Num20z0">
    <w:name w:val="WW8Num20z0"/>
    <w:qFormat/>
    <w:rsid w:val="00E95D43"/>
    <w:rPr>
      <w:rFonts w:ascii="Symbol" w:hAnsi="Symbol" w:cs="Symbol"/>
    </w:rPr>
  </w:style>
  <w:style w:type="character" w:customStyle="1" w:styleId="WW8Num20z1">
    <w:name w:val="WW8Num20z1"/>
    <w:qFormat/>
    <w:rsid w:val="00E95D43"/>
    <w:rPr>
      <w:rFonts w:ascii="Courier New" w:hAnsi="Courier New" w:cs="Courier New"/>
    </w:rPr>
  </w:style>
  <w:style w:type="character" w:customStyle="1" w:styleId="WW8Num20z2">
    <w:name w:val="WW8Num20z2"/>
    <w:qFormat/>
    <w:rsid w:val="00E95D43"/>
    <w:rPr>
      <w:rFonts w:ascii="Wingdings" w:hAnsi="Wingdings" w:cs="Wingdings"/>
    </w:rPr>
  </w:style>
  <w:style w:type="character" w:customStyle="1" w:styleId="14">
    <w:name w:val="Основной текст Знак1"/>
    <w:aliases w:val="Знак1 Знак Знак Знак Знак Знак,Знак1 Знак Знак Знак Знак1,Знак1 Знак Знак,bt Знак Знак,Основной текст Знак Знак Знак,bt Знак1,Îñíîâíîé òåêñò Çíàê Çíàê Знак,Iniiaiie oaeno Ciae Ciae Знак,Body Text Char Знак,Òàáë òåêñò Знак"/>
    <w:qFormat/>
    <w:rsid w:val="00E95D43"/>
    <w:rPr>
      <w:sz w:val="24"/>
      <w:szCs w:val="24"/>
    </w:rPr>
  </w:style>
  <w:style w:type="character" w:customStyle="1" w:styleId="af3">
    <w:name w:val="Основной текст Знак"/>
    <w:qFormat/>
    <w:rsid w:val="00E95D43"/>
    <w:rPr>
      <w:rFonts w:ascii="Times New Roman" w:eastAsia="Times New Roman" w:hAnsi="Times New Roman" w:cs="Times New Roman"/>
      <w:sz w:val="25"/>
      <w:szCs w:val="20"/>
    </w:rPr>
  </w:style>
  <w:style w:type="character" w:customStyle="1" w:styleId="af4">
    <w:name w:val="Основной текст с отступом Знак"/>
    <w:uiPriority w:val="99"/>
    <w:qFormat/>
    <w:rsid w:val="00E95D43"/>
    <w:rPr>
      <w:rFonts w:ascii="Calibri" w:eastAsia="Times New Roman" w:hAnsi="Calibri" w:cs="Calibri"/>
      <w:sz w:val="24"/>
      <w:szCs w:val="24"/>
      <w:lang w:val="en-US" w:bidi="en-US"/>
    </w:rPr>
  </w:style>
  <w:style w:type="character" w:customStyle="1" w:styleId="33">
    <w:name w:val="Основной текст с отступом 3 Знак"/>
    <w:qFormat/>
    <w:rsid w:val="00E95D43"/>
    <w:rPr>
      <w:rFonts w:ascii="Calibri" w:hAnsi="Calibri" w:cs="Calibri"/>
      <w:sz w:val="16"/>
      <w:szCs w:val="16"/>
      <w:lang w:val="en-US" w:bidi="en-US"/>
    </w:rPr>
  </w:style>
  <w:style w:type="character" w:customStyle="1" w:styleId="310">
    <w:name w:val="Основной текст с отступом 3 Знак1"/>
    <w:qFormat/>
    <w:rsid w:val="00E95D43"/>
    <w:rPr>
      <w:sz w:val="16"/>
      <w:szCs w:val="16"/>
    </w:rPr>
  </w:style>
  <w:style w:type="character" w:customStyle="1" w:styleId="S">
    <w:name w:val="S_Маркированный Знак Знак"/>
    <w:qFormat/>
    <w:rsid w:val="00E95D43"/>
    <w:rPr>
      <w:rFonts w:ascii="Times New Roman" w:eastAsia="Times New Roman" w:hAnsi="Times New Roman" w:cs="Times New Roman"/>
      <w:sz w:val="24"/>
      <w:szCs w:val="24"/>
    </w:rPr>
  </w:style>
  <w:style w:type="character" w:customStyle="1" w:styleId="15">
    <w:name w:val="Верхний колонтитул Знак1"/>
    <w:qFormat/>
    <w:rsid w:val="00E95D43"/>
    <w:rPr>
      <w:rFonts w:ascii="Times New Roman" w:eastAsia="Times New Roman" w:hAnsi="Times New Roman" w:cs="Calibri"/>
      <w:sz w:val="24"/>
      <w:szCs w:val="24"/>
    </w:rPr>
  </w:style>
  <w:style w:type="character" w:customStyle="1" w:styleId="author">
    <w:name w:val="author"/>
    <w:basedOn w:val="51"/>
    <w:qFormat/>
    <w:rsid w:val="00E95D43"/>
  </w:style>
  <w:style w:type="character" w:customStyle="1" w:styleId="FontStyle137">
    <w:name w:val="Font Style137"/>
    <w:qFormat/>
    <w:rsid w:val="00E95D43"/>
    <w:rPr>
      <w:rFonts w:ascii="Times New Roman" w:hAnsi="Times New Roman" w:cs="Times New Roman"/>
      <w:sz w:val="22"/>
      <w:szCs w:val="22"/>
    </w:rPr>
  </w:style>
  <w:style w:type="character" w:customStyle="1" w:styleId="S0">
    <w:name w:val="S_Обычный Знак"/>
    <w:qFormat/>
    <w:rsid w:val="00E95D43"/>
    <w:rPr>
      <w:sz w:val="24"/>
      <w:szCs w:val="24"/>
    </w:rPr>
  </w:style>
  <w:style w:type="character" w:customStyle="1" w:styleId="25">
    <w:name w:val="Основной текст Знак2"/>
    <w:qFormat/>
    <w:rsid w:val="00E95D43"/>
    <w:rPr>
      <w:sz w:val="24"/>
      <w:szCs w:val="24"/>
    </w:rPr>
  </w:style>
  <w:style w:type="character" w:customStyle="1" w:styleId="af5">
    <w:name w:val="Красная строка Знак"/>
    <w:qFormat/>
    <w:rsid w:val="00E95D43"/>
    <w:rPr>
      <w:rFonts w:eastAsia="Calibri"/>
      <w:sz w:val="28"/>
      <w:szCs w:val="28"/>
    </w:rPr>
  </w:style>
  <w:style w:type="character" w:customStyle="1" w:styleId="WW8Num19z0">
    <w:name w:val="WW8Num19z0"/>
    <w:qFormat/>
    <w:rsid w:val="00E95D43"/>
    <w:rPr>
      <w:rFonts w:ascii="Times New Roman" w:hAnsi="Times New Roman" w:cs="Times New Roman"/>
    </w:rPr>
  </w:style>
  <w:style w:type="character" w:customStyle="1" w:styleId="WW8Num21z0">
    <w:name w:val="WW8Num21z0"/>
    <w:qFormat/>
    <w:rsid w:val="00E95D43"/>
    <w:rPr>
      <w:rFonts w:ascii="Symbol" w:hAnsi="Symbol" w:cs="Symbol"/>
    </w:rPr>
  </w:style>
  <w:style w:type="character" w:customStyle="1" w:styleId="WW8Num22z1">
    <w:name w:val="WW8Num22z1"/>
    <w:qFormat/>
    <w:rsid w:val="00E95D43"/>
    <w:rPr>
      <w:rFonts w:ascii="Symbol" w:hAnsi="Symbol" w:cs="Symbol"/>
    </w:rPr>
  </w:style>
  <w:style w:type="character" w:customStyle="1" w:styleId="WW8Num24z0">
    <w:name w:val="WW8Num24z0"/>
    <w:qFormat/>
    <w:rsid w:val="00E95D43"/>
    <w:rPr>
      <w:rFonts w:ascii="Times New Roman" w:hAnsi="Times New Roman" w:cs="Times New Roman"/>
    </w:rPr>
  </w:style>
  <w:style w:type="character" w:customStyle="1" w:styleId="WW8Num25z0">
    <w:name w:val="WW8Num25z0"/>
    <w:qFormat/>
    <w:rsid w:val="00E95D43"/>
    <w:rPr>
      <w:rFonts w:ascii="Symbol" w:hAnsi="Symbol" w:cs="Symbol"/>
    </w:rPr>
  </w:style>
  <w:style w:type="character" w:customStyle="1" w:styleId="WW8Num27z0">
    <w:name w:val="WW8Num27z0"/>
    <w:qFormat/>
    <w:rsid w:val="00E95D43"/>
    <w:rPr>
      <w:rFonts w:ascii="Symbol" w:hAnsi="Symbol" w:cs="Symbol"/>
    </w:rPr>
  </w:style>
  <w:style w:type="character" w:customStyle="1" w:styleId="WW8Num28z0">
    <w:name w:val="WW8Num28z0"/>
    <w:qFormat/>
    <w:rsid w:val="00E95D43"/>
    <w:rPr>
      <w:rFonts w:ascii="Symbol" w:hAnsi="Symbol" w:cs="Symbol"/>
    </w:rPr>
  </w:style>
  <w:style w:type="character" w:customStyle="1" w:styleId="WW8Num29z0">
    <w:name w:val="WW8Num29z0"/>
    <w:qFormat/>
    <w:rsid w:val="00E95D43"/>
    <w:rPr>
      <w:rFonts w:ascii="Arial" w:hAnsi="Arial" w:cs="Arial"/>
    </w:rPr>
  </w:style>
  <w:style w:type="character" w:customStyle="1" w:styleId="WW8Num31z0">
    <w:name w:val="WW8Num31z0"/>
    <w:qFormat/>
    <w:rsid w:val="00E95D43"/>
    <w:rPr>
      <w:rFonts w:ascii="Symbol" w:hAnsi="Symbol" w:cs="Symbol"/>
    </w:rPr>
  </w:style>
  <w:style w:type="character" w:customStyle="1" w:styleId="WW8Num34z0">
    <w:name w:val="WW8Num34z0"/>
    <w:qFormat/>
    <w:rsid w:val="00E95D43"/>
    <w:rPr>
      <w:rFonts w:ascii="Symbol" w:hAnsi="Symbol" w:cs="Symbol"/>
    </w:rPr>
  </w:style>
  <w:style w:type="character" w:customStyle="1" w:styleId="WW8Num23z0">
    <w:name w:val="WW8Num23z0"/>
    <w:qFormat/>
    <w:rsid w:val="00E95D43"/>
    <w:rPr>
      <w:b/>
    </w:rPr>
  </w:style>
  <w:style w:type="character" w:customStyle="1" w:styleId="WW8Num24z1">
    <w:name w:val="WW8Num24z1"/>
    <w:qFormat/>
    <w:rsid w:val="00E95D43"/>
    <w:rPr>
      <w:rFonts w:ascii="Courier New" w:hAnsi="Courier New" w:cs="Courier New"/>
    </w:rPr>
  </w:style>
  <w:style w:type="character" w:customStyle="1" w:styleId="WW8Num24z2">
    <w:name w:val="WW8Num24z2"/>
    <w:qFormat/>
    <w:rsid w:val="00E95D43"/>
    <w:rPr>
      <w:rFonts w:ascii="Wingdings" w:hAnsi="Wingdings" w:cs="Wingdings"/>
    </w:rPr>
  </w:style>
  <w:style w:type="character" w:customStyle="1" w:styleId="WW8Num24z3">
    <w:name w:val="WW8Num24z3"/>
    <w:qFormat/>
    <w:rsid w:val="00E95D43"/>
    <w:rPr>
      <w:rFonts w:ascii="Symbol" w:hAnsi="Symbol" w:cs="Symbol"/>
    </w:rPr>
  </w:style>
  <w:style w:type="character" w:customStyle="1" w:styleId="WW8Num26z0">
    <w:name w:val="WW8Num26z0"/>
    <w:qFormat/>
    <w:rsid w:val="00E95D43"/>
    <w:rPr>
      <w:rFonts w:ascii="Symbol" w:hAnsi="Symbol" w:cs="Symbol"/>
    </w:rPr>
  </w:style>
  <w:style w:type="character" w:customStyle="1" w:styleId="WW8Num26z1">
    <w:name w:val="WW8Num26z1"/>
    <w:qFormat/>
    <w:rsid w:val="00E95D43"/>
    <w:rPr>
      <w:rFonts w:ascii="Courier New" w:hAnsi="Courier New" w:cs="Courier New"/>
    </w:rPr>
  </w:style>
  <w:style w:type="character" w:customStyle="1" w:styleId="WW8Num26z2">
    <w:name w:val="WW8Num26z2"/>
    <w:qFormat/>
    <w:rsid w:val="00E95D43"/>
    <w:rPr>
      <w:rFonts w:ascii="Wingdings" w:hAnsi="Wingdings" w:cs="Wingdings"/>
    </w:rPr>
  </w:style>
  <w:style w:type="character" w:customStyle="1" w:styleId="WW8Num27z1">
    <w:name w:val="WW8Num27z1"/>
    <w:qFormat/>
    <w:rsid w:val="00E95D43"/>
    <w:rPr>
      <w:rFonts w:ascii="Symbol" w:hAnsi="Symbol" w:cs="Symbol"/>
    </w:rPr>
  </w:style>
  <w:style w:type="character" w:customStyle="1" w:styleId="WW8Num29z1">
    <w:name w:val="WW8Num29z1"/>
    <w:qFormat/>
    <w:rsid w:val="00E95D43"/>
    <w:rPr>
      <w:rFonts w:ascii="Courier New" w:hAnsi="Courier New" w:cs="Courier New"/>
    </w:rPr>
  </w:style>
  <w:style w:type="character" w:customStyle="1" w:styleId="WW8Num29z2">
    <w:name w:val="WW8Num29z2"/>
    <w:qFormat/>
    <w:rsid w:val="00E95D43"/>
    <w:rPr>
      <w:rFonts w:ascii="Wingdings" w:hAnsi="Wingdings" w:cs="Wingdings"/>
    </w:rPr>
  </w:style>
  <w:style w:type="character" w:customStyle="1" w:styleId="WW8Num29z3">
    <w:name w:val="WW8Num29z3"/>
    <w:qFormat/>
    <w:rsid w:val="00E95D43"/>
    <w:rPr>
      <w:rFonts w:ascii="Symbol" w:hAnsi="Symbol" w:cs="Symbol"/>
    </w:rPr>
  </w:style>
  <w:style w:type="character" w:customStyle="1" w:styleId="WW8Num30z0">
    <w:name w:val="WW8Num30z0"/>
    <w:qFormat/>
    <w:rsid w:val="00E95D43"/>
    <w:rPr>
      <w:rFonts w:ascii="Symbol" w:hAnsi="Symbol" w:cs="Symbol"/>
    </w:rPr>
  </w:style>
  <w:style w:type="character" w:customStyle="1" w:styleId="WW8Num30z1">
    <w:name w:val="WW8Num30z1"/>
    <w:qFormat/>
    <w:rsid w:val="00E95D43"/>
    <w:rPr>
      <w:rFonts w:ascii="Courier New" w:hAnsi="Courier New" w:cs="Courier New"/>
    </w:rPr>
  </w:style>
  <w:style w:type="character" w:customStyle="1" w:styleId="WW8Num30z2">
    <w:name w:val="WW8Num30z2"/>
    <w:qFormat/>
    <w:rsid w:val="00E95D43"/>
    <w:rPr>
      <w:rFonts w:ascii="Wingdings" w:hAnsi="Wingdings" w:cs="Wingdings"/>
    </w:rPr>
  </w:style>
  <w:style w:type="character" w:customStyle="1" w:styleId="WW8Num32z0">
    <w:name w:val="WW8Num32z0"/>
    <w:qFormat/>
    <w:rsid w:val="00E95D43"/>
    <w:rPr>
      <w:rFonts w:ascii="Symbol" w:hAnsi="Symbol" w:cs="Symbol"/>
    </w:rPr>
  </w:style>
  <w:style w:type="character" w:customStyle="1" w:styleId="WW8Num32z1">
    <w:name w:val="WW8Num32z1"/>
    <w:qFormat/>
    <w:rsid w:val="00E95D43"/>
    <w:rPr>
      <w:rFonts w:ascii="Courier New" w:hAnsi="Courier New" w:cs="Courier New"/>
    </w:rPr>
  </w:style>
  <w:style w:type="character" w:customStyle="1" w:styleId="WW8Num32z2">
    <w:name w:val="WW8Num32z2"/>
    <w:qFormat/>
    <w:rsid w:val="00E95D43"/>
    <w:rPr>
      <w:rFonts w:ascii="Wingdings" w:hAnsi="Wingdings" w:cs="Wingdings"/>
    </w:rPr>
  </w:style>
  <w:style w:type="character" w:customStyle="1" w:styleId="WW8Num33z0">
    <w:name w:val="WW8Num33z0"/>
    <w:qFormat/>
    <w:rsid w:val="00E95D43"/>
    <w:rPr>
      <w:rFonts w:ascii="Symbol" w:hAnsi="Symbol" w:cs="Symbol"/>
    </w:rPr>
  </w:style>
  <w:style w:type="character" w:customStyle="1" w:styleId="WW8Num33z1">
    <w:name w:val="WW8Num33z1"/>
    <w:qFormat/>
    <w:rsid w:val="00E95D43"/>
    <w:rPr>
      <w:rFonts w:ascii="Courier New" w:hAnsi="Courier New" w:cs="Courier New"/>
    </w:rPr>
  </w:style>
  <w:style w:type="character" w:customStyle="1" w:styleId="WW8Num33z2">
    <w:name w:val="WW8Num33z2"/>
    <w:qFormat/>
    <w:rsid w:val="00E95D43"/>
    <w:rPr>
      <w:rFonts w:ascii="Wingdings" w:hAnsi="Wingdings" w:cs="Wingdings"/>
    </w:rPr>
  </w:style>
  <w:style w:type="character" w:customStyle="1" w:styleId="WW8Num37z0">
    <w:name w:val="WW8Num37z0"/>
    <w:qFormat/>
    <w:rsid w:val="00E95D43"/>
    <w:rPr>
      <w:rFonts w:ascii="Symbol" w:hAnsi="Symbol" w:cs="Symbol"/>
    </w:rPr>
  </w:style>
  <w:style w:type="character" w:customStyle="1" w:styleId="WW8Num37z1">
    <w:name w:val="WW8Num37z1"/>
    <w:qFormat/>
    <w:rsid w:val="00E95D43"/>
    <w:rPr>
      <w:rFonts w:ascii="Courier New" w:hAnsi="Courier New" w:cs="Courier New"/>
    </w:rPr>
  </w:style>
  <w:style w:type="character" w:customStyle="1" w:styleId="WW8Num37z2">
    <w:name w:val="WW8Num37z2"/>
    <w:qFormat/>
    <w:rsid w:val="00E95D43"/>
    <w:rPr>
      <w:rFonts w:ascii="Wingdings" w:hAnsi="Wingdings" w:cs="Wingdings"/>
    </w:rPr>
  </w:style>
  <w:style w:type="character" w:customStyle="1" w:styleId="WW8Num40z0">
    <w:name w:val="WW8Num40z0"/>
    <w:qFormat/>
    <w:rsid w:val="00E95D43"/>
    <w:rPr>
      <w:rFonts w:ascii="Symbol" w:hAnsi="Symbol" w:cs="Symbol"/>
    </w:rPr>
  </w:style>
  <w:style w:type="character" w:customStyle="1" w:styleId="WW8Num40z1">
    <w:name w:val="WW8Num40z1"/>
    <w:qFormat/>
    <w:rsid w:val="00E95D43"/>
    <w:rPr>
      <w:rFonts w:ascii="Courier New" w:hAnsi="Courier New" w:cs="Courier New"/>
    </w:rPr>
  </w:style>
  <w:style w:type="character" w:customStyle="1" w:styleId="WW8Num40z2">
    <w:name w:val="WW8Num40z2"/>
    <w:qFormat/>
    <w:rsid w:val="00E95D43"/>
    <w:rPr>
      <w:rFonts w:ascii="Wingdings" w:hAnsi="Wingdings" w:cs="Wingdings"/>
    </w:rPr>
  </w:style>
  <w:style w:type="character" w:customStyle="1" w:styleId="150">
    <w:name w:val="Знак Знак15"/>
    <w:qFormat/>
    <w:rsid w:val="00E95D43"/>
    <w:rPr>
      <w:rFonts w:ascii="Cambria" w:hAnsi="Cambria" w:cs="Cambria"/>
      <w:b/>
      <w:bCs/>
      <w:color w:val="365F91"/>
      <w:sz w:val="24"/>
      <w:szCs w:val="24"/>
      <w:lang w:val="en-US" w:bidi="en-US"/>
    </w:rPr>
  </w:style>
  <w:style w:type="character" w:customStyle="1" w:styleId="140">
    <w:name w:val="Знак Знак14"/>
    <w:qFormat/>
    <w:rsid w:val="00E95D43"/>
    <w:rPr>
      <w:rFonts w:ascii="Cambria" w:hAnsi="Cambria" w:cs="Cambria"/>
      <w:color w:val="365F91"/>
      <w:sz w:val="24"/>
      <w:szCs w:val="24"/>
      <w:lang w:val="en-US" w:bidi="en-US"/>
    </w:rPr>
  </w:style>
  <w:style w:type="character" w:customStyle="1" w:styleId="130">
    <w:name w:val="Знак Знак13"/>
    <w:qFormat/>
    <w:rsid w:val="00E95D43"/>
    <w:rPr>
      <w:rFonts w:ascii="Cambria" w:hAnsi="Cambria" w:cs="Cambria"/>
      <w:color w:val="4F81BD"/>
      <w:sz w:val="24"/>
      <w:szCs w:val="24"/>
      <w:lang w:val="en-US" w:bidi="en-US"/>
    </w:rPr>
  </w:style>
  <w:style w:type="character" w:customStyle="1" w:styleId="120">
    <w:name w:val="Знак Знак12"/>
    <w:qFormat/>
    <w:rsid w:val="00E95D43"/>
    <w:rPr>
      <w:rFonts w:ascii="Cambria" w:hAnsi="Cambria" w:cs="Cambria"/>
      <w:i/>
      <w:iCs/>
      <w:color w:val="4F81BD"/>
      <w:sz w:val="24"/>
      <w:szCs w:val="24"/>
      <w:lang w:val="en-US" w:bidi="en-US"/>
    </w:rPr>
  </w:style>
  <w:style w:type="character" w:customStyle="1" w:styleId="110">
    <w:name w:val="Знак Знак11"/>
    <w:qFormat/>
    <w:rsid w:val="00E95D43"/>
    <w:rPr>
      <w:rFonts w:ascii="Cambria" w:hAnsi="Cambria" w:cs="Cambria"/>
      <w:color w:val="4F81BD"/>
      <w:sz w:val="22"/>
      <w:szCs w:val="22"/>
      <w:lang w:val="en-US" w:bidi="en-US"/>
    </w:rPr>
  </w:style>
  <w:style w:type="character" w:customStyle="1" w:styleId="11">
    <w:name w:val="Заголовок 1 Знак1"/>
    <w:aliases w:val="Заголовок 1 Знак Знак Знак2,Заголовок 1 Знак Знак Знак Знак1"/>
    <w:link w:val="1"/>
    <w:uiPriority w:val="9"/>
    <w:qFormat/>
    <w:rsid w:val="00E95D43"/>
    <w:rPr>
      <w:rFonts w:ascii="Cambria" w:eastAsia="Times New Roman" w:hAnsi="Cambria" w:cs="Times New Roman"/>
      <w:b/>
      <w:bCs/>
      <w:sz w:val="32"/>
      <w:szCs w:val="32"/>
      <w:lang w:eastAsia="zh-CN"/>
    </w:rPr>
  </w:style>
  <w:style w:type="character" w:customStyle="1" w:styleId="91">
    <w:name w:val="Знак Знак9"/>
    <w:qFormat/>
    <w:rsid w:val="00E95D43"/>
    <w:rPr>
      <w:rFonts w:ascii="Cambria" w:hAnsi="Cambria" w:cs="Cambria"/>
      <w:b/>
      <w:bCs/>
      <w:color w:val="9BBB59"/>
      <w:lang w:val="en-US" w:bidi="en-US"/>
    </w:rPr>
  </w:style>
  <w:style w:type="character" w:customStyle="1" w:styleId="81">
    <w:name w:val="Знак Знак8"/>
    <w:qFormat/>
    <w:rsid w:val="00E95D43"/>
    <w:rPr>
      <w:rFonts w:ascii="Cambria" w:hAnsi="Cambria" w:cs="Cambria"/>
      <w:b/>
      <w:bCs/>
      <w:i/>
      <w:iCs/>
      <w:color w:val="9BBB59"/>
      <w:lang w:val="en-US" w:bidi="en-US"/>
    </w:rPr>
  </w:style>
  <w:style w:type="character" w:customStyle="1" w:styleId="72">
    <w:name w:val="Знак Знак7"/>
    <w:qFormat/>
    <w:rsid w:val="00E95D43"/>
    <w:rPr>
      <w:rFonts w:ascii="Cambria" w:hAnsi="Cambria" w:cs="Cambria"/>
      <w:i/>
      <w:iCs/>
      <w:color w:val="9BBB59"/>
      <w:lang w:val="en-US" w:bidi="en-US"/>
    </w:rPr>
  </w:style>
  <w:style w:type="character" w:customStyle="1" w:styleId="62">
    <w:name w:val="Знак Знак6"/>
    <w:qFormat/>
    <w:rsid w:val="00E95D43"/>
    <w:rPr>
      <w:rFonts w:ascii="Cambria" w:hAnsi="Cambria" w:cs="Cambria"/>
      <w:i/>
      <w:iCs/>
      <w:color w:val="243F60"/>
      <w:sz w:val="60"/>
      <w:szCs w:val="60"/>
      <w:lang w:val="en-US" w:bidi="en-US"/>
    </w:rPr>
  </w:style>
  <w:style w:type="character" w:customStyle="1" w:styleId="52">
    <w:name w:val="Знак Знак5"/>
    <w:qFormat/>
    <w:rsid w:val="00E95D43"/>
    <w:rPr>
      <w:rFonts w:ascii="Calibri" w:hAnsi="Calibri" w:cs="Calibri"/>
      <w:i/>
      <w:iCs/>
      <w:sz w:val="24"/>
      <w:szCs w:val="24"/>
      <w:lang w:val="en-US" w:bidi="en-US"/>
    </w:rPr>
  </w:style>
  <w:style w:type="character" w:styleId="af6">
    <w:name w:val="Strong"/>
    <w:uiPriority w:val="22"/>
    <w:qFormat/>
    <w:rsid w:val="00E95D43"/>
    <w:rPr>
      <w:b/>
      <w:bCs/>
      <w:spacing w:val="0"/>
    </w:rPr>
  </w:style>
  <w:style w:type="character" w:styleId="af7">
    <w:name w:val="Emphasis"/>
    <w:uiPriority w:val="20"/>
    <w:qFormat/>
    <w:rsid w:val="00E95D43"/>
    <w:rPr>
      <w:b/>
      <w:bCs/>
      <w:i/>
      <w:iCs/>
      <w:color w:val="5A5A5A"/>
    </w:rPr>
  </w:style>
  <w:style w:type="character" w:customStyle="1" w:styleId="af8">
    <w:name w:val="Без интервала Знак"/>
    <w:qFormat/>
    <w:rsid w:val="00E95D43"/>
    <w:rPr>
      <w:rFonts w:ascii="Calibri" w:hAnsi="Calibri" w:cs="Calibri"/>
      <w:sz w:val="22"/>
      <w:szCs w:val="22"/>
      <w:lang w:val="en-US" w:bidi="en-US"/>
    </w:rPr>
  </w:style>
  <w:style w:type="character" w:customStyle="1" w:styleId="26">
    <w:name w:val="Цитата 2 Знак"/>
    <w:qFormat/>
    <w:rsid w:val="00E95D43"/>
    <w:rPr>
      <w:rFonts w:ascii="Cambria" w:hAnsi="Cambria" w:cs="Cambria"/>
      <w:i/>
      <w:iCs/>
      <w:color w:val="5A5A5A"/>
      <w:sz w:val="22"/>
      <w:szCs w:val="22"/>
      <w:lang w:val="en-US" w:bidi="en-US"/>
    </w:rPr>
  </w:style>
  <w:style w:type="character" w:customStyle="1" w:styleId="af9">
    <w:name w:val="Выделенная цитата Знак"/>
    <w:qFormat/>
    <w:rsid w:val="00E95D43"/>
    <w:rPr>
      <w:rFonts w:ascii="Cambria" w:hAnsi="Cambria" w:cs="Cambria"/>
      <w:i/>
      <w:iCs/>
      <w:color w:val="FFFFFF"/>
      <w:sz w:val="24"/>
      <w:szCs w:val="24"/>
      <w:shd w:val="clear" w:color="auto" w:fill="4F81BD"/>
      <w:lang w:val="en-US" w:bidi="en-US"/>
    </w:rPr>
  </w:style>
  <w:style w:type="character" w:styleId="afa">
    <w:name w:val="Subtle Emphasis"/>
    <w:qFormat/>
    <w:rsid w:val="00E95D43"/>
    <w:rPr>
      <w:i/>
      <w:iCs/>
      <w:color w:val="5A5A5A"/>
    </w:rPr>
  </w:style>
  <w:style w:type="character" w:styleId="afb">
    <w:name w:val="Intense Emphasis"/>
    <w:qFormat/>
    <w:rsid w:val="00E95D43"/>
    <w:rPr>
      <w:b/>
      <w:bCs/>
      <w:i/>
      <w:iCs/>
      <w:color w:val="4F81BD"/>
      <w:sz w:val="22"/>
      <w:szCs w:val="22"/>
    </w:rPr>
  </w:style>
  <w:style w:type="character" w:styleId="afc">
    <w:name w:val="Subtle Reference"/>
    <w:qFormat/>
    <w:rsid w:val="00E95D43"/>
    <w:rPr>
      <w:color w:val="00000A"/>
      <w:u w:val="single"/>
    </w:rPr>
  </w:style>
  <w:style w:type="character" w:styleId="afd">
    <w:name w:val="Intense Reference"/>
    <w:qFormat/>
    <w:rsid w:val="00E95D43"/>
    <w:rPr>
      <w:b/>
      <w:bCs/>
      <w:color w:val="76923C"/>
      <w:u w:val="single"/>
    </w:rPr>
  </w:style>
  <w:style w:type="character" w:styleId="afe">
    <w:name w:val="Book Title"/>
    <w:qFormat/>
    <w:rsid w:val="00E95D43"/>
    <w:rPr>
      <w:rFonts w:ascii="Cambria" w:eastAsia="Times New Roman" w:hAnsi="Cambria" w:cs="Times New Roman"/>
      <w:b/>
      <w:bCs/>
      <w:i/>
      <w:iCs/>
      <w:color w:val="00000A"/>
    </w:rPr>
  </w:style>
  <w:style w:type="character" w:customStyle="1" w:styleId="42">
    <w:name w:val="Знак Знак4"/>
    <w:qFormat/>
    <w:rsid w:val="00E95D43"/>
    <w:rPr>
      <w:sz w:val="24"/>
    </w:rPr>
  </w:style>
  <w:style w:type="character" w:customStyle="1" w:styleId="43">
    <w:name w:val="Основной текст Знак4"/>
    <w:aliases w:val="Знак1 Знак Знак Знак Знак Знак1,Знак1 Знак Знак Знак Знак2,Знак1 Знак Знак1,bt Знак Знак1,Основной текст Знак Знак Знак1,bt Знак2,Îñíîâíîé òåêñò Çíàê Çíàê Знак1,Iniiaiie oaeno Ciae Ciae Знак1,Body Text Char Знак1,Òàáë òåêñò Знак1"/>
    <w:link w:val="aff"/>
    <w:qFormat/>
    <w:rsid w:val="00E95D43"/>
    <w:rPr>
      <w:rFonts w:ascii="Garamond" w:hAnsi="Garamond" w:cs="Garamond"/>
    </w:rPr>
  </w:style>
  <w:style w:type="character" w:customStyle="1" w:styleId="WW-">
    <w:name w:val="WW-Символ сноски"/>
    <w:qFormat/>
    <w:rsid w:val="00E95D43"/>
    <w:rPr>
      <w:vertAlign w:val="superscript"/>
    </w:rPr>
  </w:style>
  <w:style w:type="character" w:customStyle="1" w:styleId="27">
    <w:name w:val="Знак Знак2"/>
    <w:qFormat/>
    <w:rsid w:val="00E95D43"/>
    <w:rPr>
      <w:rFonts w:ascii="Calibri" w:hAnsi="Calibri" w:cs="Calibri"/>
      <w:sz w:val="22"/>
      <w:szCs w:val="22"/>
      <w:lang w:val="en-US" w:bidi="en-US"/>
    </w:rPr>
  </w:style>
  <w:style w:type="character" w:customStyle="1" w:styleId="16">
    <w:name w:val="Знак Знак1"/>
    <w:qFormat/>
    <w:rsid w:val="00E95D43"/>
    <w:rPr>
      <w:sz w:val="24"/>
      <w:szCs w:val="24"/>
    </w:rPr>
  </w:style>
  <w:style w:type="character" w:customStyle="1" w:styleId="aff0">
    <w:name w:val="Знак Знак"/>
    <w:qFormat/>
    <w:rsid w:val="00E95D43"/>
    <w:rPr>
      <w:sz w:val="24"/>
      <w:szCs w:val="24"/>
    </w:rPr>
  </w:style>
  <w:style w:type="character" w:customStyle="1" w:styleId="FontStyle135">
    <w:name w:val="Font Style135"/>
    <w:qFormat/>
    <w:rsid w:val="00E95D43"/>
    <w:rPr>
      <w:rFonts w:ascii="Times New Roman" w:hAnsi="Times New Roman" w:cs="Times New Roman"/>
      <w:b/>
      <w:bCs/>
      <w:sz w:val="28"/>
      <w:szCs w:val="28"/>
    </w:rPr>
  </w:style>
  <w:style w:type="character" w:customStyle="1" w:styleId="FontStyle134">
    <w:name w:val="Font Style134"/>
    <w:qFormat/>
    <w:rsid w:val="00E95D43"/>
    <w:rPr>
      <w:rFonts w:ascii="Times New Roman" w:hAnsi="Times New Roman" w:cs="Times New Roman"/>
      <w:b/>
      <w:bCs/>
      <w:spacing w:val="10"/>
      <w:sz w:val="28"/>
      <w:szCs w:val="28"/>
    </w:rPr>
  </w:style>
  <w:style w:type="character" w:customStyle="1" w:styleId="FontStyle136">
    <w:name w:val="Font Style136"/>
    <w:qFormat/>
    <w:rsid w:val="00E95D43"/>
    <w:rPr>
      <w:rFonts w:ascii="Times New Roman" w:hAnsi="Times New Roman" w:cs="Times New Roman"/>
      <w:b/>
      <w:bCs/>
      <w:sz w:val="24"/>
      <w:szCs w:val="24"/>
    </w:rPr>
  </w:style>
  <w:style w:type="character" w:customStyle="1" w:styleId="FontStyle153">
    <w:name w:val="Font Style153"/>
    <w:qFormat/>
    <w:rsid w:val="00E95D43"/>
    <w:rPr>
      <w:rFonts w:ascii="Times New Roman" w:hAnsi="Times New Roman" w:cs="Times New Roman"/>
      <w:b/>
      <w:bCs/>
      <w:sz w:val="18"/>
      <w:szCs w:val="18"/>
    </w:rPr>
  </w:style>
  <w:style w:type="character" w:customStyle="1" w:styleId="FontStyle143">
    <w:name w:val="Font Style143"/>
    <w:qFormat/>
    <w:rsid w:val="00E95D43"/>
    <w:rPr>
      <w:rFonts w:ascii="Times New Roman" w:hAnsi="Times New Roman" w:cs="Times New Roman"/>
      <w:spacing w:val="10"/>
      <w:sz w:val="20"/>
      <w:szCs w:val="20"/>
    </w:rPr>
  </w:style>
  <w:style w:type="character" w:customStyle="1" w:styleId="FontStyle167">
    <w:name w:val="Font Style167"/>
    <w:qFormat/>
    <w:rsid w:val="00E95D43"/>
    <w:rPr>
      <w:rFonts w:ascii="Times New Roman" w:hAnsi="Times New Roman" w:cs="Times New Roman"/>
      <w:b/>
      <w:bCs/>
      <w:sz w:val="20"/>
      <w:szCs w:val="20"/>
    </w:rPr>
  </w:style>
  <w:style w:type="character" w:customStyle="1" w:styleId="FontStyle163">
    <w:name w:val="Font Style163"/>
    <w:qFormat/>
    <w:rsid w:val="00E95D43"/>
    <w:rPr>
      <w:rFonts w:ascii="Times New Roman" w:hAnsi="Times New Roman" w:cs="Times New Roman"/>
      <w:spacing w:val="10"/>
      <w:sz w:val="26"/>
      <w:szCs w:val="26"/>
    </w:rPr>
  </w:style>
  <w:style w:type="character" w:customStyle="1" w:styleId="FontStyle186">
    <w:name w:val="Font Style186"/>
    <w:qFormat/>
    <w:rsid w:val="00E95D43"/>
    <w:rPr>
      <w:rFonts w:ascii="Times New Roman" w:hAnsi="Times New Roman" w:cs="Times New Roman"/>
      <w:sz w:val="24"/>
      <w:szCs w:val="24"/>
    </w:rPr>
  </w:style>
  <w:style w:type="character" w:customStyle="1" w:styleId="FontStyle175">
    <w:name w:val="Font Style175"/>
    <w:qFormat/>
    <w:rsid w:val="00E95D43"/>
    <w:rPr>
      <w:rFonts w:ascii="Times New Roman" w:hAnsi="Times New Roman" w:cs="Times New Roman"/>
      <w:b/>
      <w:bCs/>
      <w:smallCaps/>
      <w:sz w:val="16"/>
      <w:szCs w:val="16"/>
    </w:rPr>
  </w:style>
  <w:style w:type="character" w:customStyle="1" w:styleId="FontStyle164">
    <w:name w:val="Font Style164"/>
    <w:qFormat/>
    <w:rsid w:val="00E95D43"/>
    <w:rPr>
      <w:rFonts w:ascii="Times New Roman" w:hAnsi="Times New Roman" w:cs="Times New Roman"/>
      <w:b/>
      <w:bCs/>
      <w:spacing w:val="0"/>
      <w:sz w:val="26"/>
      <w:szCs w:val="26"/>
    </w:rPr>
  </w:style>
  <w:style w:type="character" w:customStyle="1" w:styleId="WW8Num23z2">
    <w:name w:val="WW8Num23z2"/>
    <w:qFormat/>
    <w:rsid w:val="00E95D43"/>
    <w:rPr>
      <w:rFonts w:ascii="Wingdings" w:hAnsi="Wingdings" w:cs="Wingdings"/>
    </w:rPr>
  </w:style>
  <w:style w:type="character" w:customStyle="1" w:styleId="17">
    <w:name w:val="Знак сноски1"/>
    <w:qFormat/>
    <w:rsid w:val="00E95D43"/>
    <w:rPr>
      <w:vertAlign w:val="superscript"/>
    </w:rPr>
  </w:style>
  <w:style w:type="character" w:customStyle="1" w:styleId="aff1">
    <w:name w:val="Символы концевой сноски"/>
    <w:qFormat/>
    <w:rsid w:val="00E95D43"/>
    <w:rPr>
      <w:vertAlign w:val="superscript"/>
    </w:rPr>
  </w:style>
  <w:style w:type="character" w:customStyle="1" w:styleId="WW-0">
    <w:name w:val="WW-Символы концевой сноски"/>
    <w:qFormat/>
    <w:rsid w:val="00E95D43"/>
  </w:style>
  <w:style w:type="character" w:customStyle="1" w:styleId="aff2">
    <w:name w:val="Название Знак"/>
    <w:uiPriority w:val="10"/>
    <w:qFormat/>
    <w:rsid w:val="00E95D43"/>
    <w:rPr>
      <w:rFonts w:ascii="Cambria" w:hAnsi="Cambria" w:cs="Cambria"/>
      <w:i/>
      <w:iCs/>
      <w:color w:val="243F60"/>
      <w:sz w:val="60"/>
      <w:szCs w:val="60"/>
      <w:lang w:val="en-US" w:bidi="en-US"/>
    </w:rPr>
  </w:style>
  <w:style w:type="character" w:customStyle="1" w:styleId="aff3">
    <w:name w:val="Подзаголовок Знак"/>
    <w:qFormat/>
    <w:rsid w:val="00E95D43"/>
    <w:rPr>
      <w:i/>
      <w:iCs/>
      <w:sz w:val="24"/>
      <w:szCs w:val="24"/>
      <w:lang w:val="en-US" w:bidi="en-US"/>
    </w:rPr>
  </w:style>
  <w:style w:type="character" w:customStyle="1" w:styleId="210">
    <w:name w:val="Цитата 2 Знак1"/>
    <w:qFormat/>
    <w:rsid w:val="00E95D43"/>
    <w:rPr>
      <w:rFonts w:ascii="Cambria" w:hAnsi="Cambria" w:cs="Cambria"/>
      <w:i/>
      <w:iCs/>
      <w:color w:val="5A5A5A"/>
      <w:sz w:val="28"/>
      <w:szCs w:val="28"/>
      <w:lang w:val="en-US" w:bidi="en-US"/>
    </w:rPr>
  </w:style>
  <w:style w:type="character" w:customStyle="1" w:styleId="18">
    <w:name w:val="Выделенная цитата Знак1"/>
    <w:qFormat/>
    <w:rsid w:val="00E95D43"/>
    <w:rPr>
      <w:rFonts w:ascii="Cambria" w:hAnsi="Cambria" w:cs="Cambria"/>
      <w:i/>
      <w:iCs/>
      <w:color w:val="FFFFFF"/>
      <w:sz w:val="24"/>
      <w:szCs w:val="24"/>
      <w:shd w:val="clear" w:color="auto" w:fill="4F81BD"/>
      <w:lang w:val="en-US" w:bidi="en-US"/>
    </w:rPr>
  </w:style>
  <w:style w:type="character" w:customStyle="1" w:styleId="19">
    <w:name w:val="Текст сноски Знак1"/>
    <w:basedOn w:val="51"/>
    <w:qFormat/>
    <w:rsid w:val="00E95D43"/>
  </w:style>
  <w:style w:type="character" w:customStyle="1" w:styleId="WW8Num23z1">
    <w:name w:val="WW8Num23z1"/>
    <w:qFormat/>
    <w:rsid w:val="00E95D43"/>
    <w:rPr>
      <w:rFonts w:ascii="Courier New" w:hAnsi="Courier New" w:cs="Courier New"/>
    </w:rPr>
  </w:style>
  <w:style w:type="character" w:customStyle="1" w:styleId="WW8Num31z1">
    <w:name w:val="WW8Num31z1"/>
    <w:qFormat/>
    <w:rsid w:val="00E95D43"/>
    <w:rPr>
      <w:rFonts w:ascii="Courier New" w:hAnsi="Courier New" w:cs="Courier New"/>
    </w:rPr>
  </w:style>
  <w:style w:type="character" w:customStyle="1" w:styleId="WW8Num31z2">
    <w:name w:val="WW8Num31z2"/>
    <w:qFormat/>
    <w:rsid w:val="00E95D43"/>
    <w:rPr>
      <w:rFonts w:ascii="Wingdings" w:hAnsi="Wingdings" w:cs="Wingdings"/>
    </w:rPr>
  </w:style>
  <w:style w:type="character" w:customStyle="1" w:styleId="1a">
    <w:name w:val="Схема документа Знак1"/>
    <w:qFormat/>
    <w:rsid w:val="00E95D43"/>
    <w:rPr>
      <w:rFonts w:ascii="Tahoma" w:hAnsi="Tahoma" w:cs="Tahoma"/>
      <w:sz w:val="16"/>
      <w:szCs w:val="16"/>
      <w:lang w:val="en-US" w:bidi="en-US"/>
    </w:rPr>
  </w:style>
  <w:style w:type="character" w:customStyle="1" w:styleId="HTML">
    <w:name w:val="Стандартный HTML Знак"/>
    <w:qFormat/>
    <w:rsid w:val="00E95D43"/>
    <w:rPr>
      <w:rFonts w:ascii="Courier New" w:eastAsia="SimSun" w:hAnsi="Courier New" w:cs="Courier New"/>
    </w:rPr>
  </w:style>
  <w:style w:type="character" w:customStyle="1" w:styleId="211">
    <w:name w:val="Основной текст с отступом 2 Знак1"/>
    <w:qFormat/>
    <w:rsid w:val="00E95D43"/>
    <w:rPr>
      <w:rFonts w:ascii="Calibri" w:hAnsi="Calibri" w:cs="Calibri"/>
      <w:sz w:val="24"/>
      <w:szCs w:val="24"/>
      <w:lang w:val="en-US" w:bidi="en-US"/>
    </w:rPr>
  </w:style>
  <w:style w:type="character" w:customStyle="1" w:styleId="HTML1">
    <w:name w:val="Стандартный HTML Знак1"/>
    <w:qFormat/>
    <w:rsid w:val="00E95D43"/>
    <w:rPr>
      <w:rFonts w:ascii="Courier New" w:hAnsi="Courier New" w:cs="Courier New"/>
      <w:lang w:val="en-US" w:bidi="en-US"/>
    </w:rPr>
  </w:style>
  <w:style w:type="character" w:customStyle="1" w:styleId="1b">
    <w:name w:val="Красная строка Знак1"/>
    <w:qFormat/>
    <w:rsid w:val="00E95D43"/>
    <w:rPr>
      <w:sz w:val="25"/>
      <w:szCs w:val="24"/>
    </w:rPr>
  </w:style>
  <w:style w:type="character" w:customStyle="1" w:styleId="WW8Num22z0">
    <w:name w:val="WW8Num22z0"/>
    <w:qFormat/>
    <w:rsid w:val="00E95D43"/>
    <w:rPr>
      <w:rFonts w:ascii="StarSymbol" w:eastAsia="StarSymbol" w:hAnsi="StarSymbol" w:cs="StarSymbol"/>
    </w:rPr>
  </w:style>
  <w:style w:type="character" w:customStyle="1" w:styleId="WW8Num36z0">
    <w:name w:val="WW8Num36z0"/>
    <w:qFormat/>
    <w:rsid w:val="00E95D43"/>
    <w:rPr>
      <w:rFonts w:ascii="Symbol" w:hAnsi="Symbol" w:cs="Symbol"/>
    </w:rPr>
  </w:style>
  <w:style w:type="character" w:customStyle="1" w:styleId="WW8Num42z0">
    <w:name w:val="WW8Num42z0"/>
    <w:qFormat/>
    <w:rsid w:val="00E95D43"/>
    <w:rPr>
      <w:rFonts w:ascii="Symbol" w:hAnsi="Symbol" w:cs="Symbol"/>
    </w:rPr>
  </w:style>
  <w:style w:type="character" w:customStyle="1" w:styleId="WW8Num43z0">
    <w:name w:val="WW8Num43z0"/>
    <w:qFormat/>
    <w:rsid w:val="00E95D43"/>
    <w:rPr>
      <w:rFonts w:ascii="Symbol" w:hAnsi="Symbol" w:cs="Symbol"/>
    </w:rPr>
  </w:style>
  <w:style w:type="character" w:customStyle="1" w:styleId="WW8Num44z0">
    <w:name w:val="WW8Num44z0"/>
    <w:qFormat/>
    <w:rsid w:val="00E95D43"/>
    <w:rPr>
      <w:rFonts w:ascii="Symbol" w:hAnsi="Symbol" w:cs="Symbol"/>
    </w:rPr>
  </w:style>
  <w:style w:type="character" w:customStyle="1" w:styleId="WW8Num52z0">
    <w:name w:val="WW8Num52z0"/>
    <w:qFormat/>
    <w:rsid w:val="00E95D43"/>
    <w:rPr>
      <w:b w:val="0"/>
      <w:bCs w:val="0"/>
      <w:i w:val="0"/>
      <w:iCs w:val="0"/>
      <w:sz w:val="24"/>
      <w:szCs w:val="24"/>
    </w:rPr>
  </w:style>
  <w:style w:type="character" w:customStyle="1" w:styleId="WW8Num56z0">
    <w:name w:val="WW8Num56z0"/>
    <w:qFormat/>
    <w:rsid w:val="00E95D43"/>
    <w:rPr>
      <w:rFonts w:ascii="Wingdings" w:hAnsi="Wingdings" w:cs="Wingdings"/>
      <w:sz w:val="18"/>
    </w:rPr>
  </w:style>
  <w:style w:type="character" w:customStyle="1" w:styleId="WW8Num57z0">
    <w:name w:val="WW8Num57z0"/>
    <w:qFormat/>
    <w:rsid w:val="00E95D43"/>
    <w:rPr>
      <w:rFonts w:ascii="Symbol" w:hAnsi="Symbol" w:cs="Symbol"/>
    </w:rPr>
  </w:style>
  <w:style w:type="character" w:customStyle="1" w:styleId="WW8Num58z0">
    <w:name w:val="WW8Num58z0"/>
    <w:qFormat/>
    <w:rsid w:val="00E95D43"/>
    <w:rPr>
      <w:rFonts w:ascii="Wingdings" w:eastAsia="Times New Roman" w:hAnsi="Wingdings" w:cs="Wingdings"/>
      <w:sz w:val="18"/>
    </w:rPr>
  </w:style>
  <w:style w:type="character" w:customStyle="1" w:styleId="WW8Num59z0">
    <w:name w:val="WW8Num59z0"/>
    <w:qFormat/>
    <w:rsid w:val="00E95D43"/>
    <w:rPr>
      <w:rFonts w:ascii="Symbol" w:hAnsi="Symbol" w:cs="Symbol"/>
    </w:rPr>
  </w:style>
  <w:style w:type="character" w:customStyle="1" w:styleId="WW8Num61z0">
    <w:name w:val="WW8Num61z0"/>
    <w:qFormat/>
    <w:rsid w:val="00E95D43"/>
    <w:rPr>
      <w:rFonts w:ascii="Symbol" w:hAnsi="Symbol" w:cs="Symbol"/>
    </w:rPr>
  </w:style>
  <w:style w:type="character" w:customStyle="1" w:styleId="WW8Num62z0">
    <w:name w:val="WW8Num62z0"/>
    <w:qFormat/>
    <w:rsid w:val="00E95D43"/>
    <w:rPr>
      <w:rFonts w:ascii="Symbol" w:hAnsi="Symbol" w:cs="Symbol"/>
    </w:rPr>
  </w:style>
  <w:style w:type="character" w:customStyle="1" w:styleId="WW8Num28z1">
    <w:name w:val="WW8Num28z1"/>
    <w:qFormat/>
    <w:rsid w:val="00E95D43"/>
    <w:rPr>
      <w:rFonts w:ascii="Courier New" w:hAnsi="Courier New" w:cs="Courier New"/>
    </w:rPr>
  </w:style>
  <w:style w:type="character" w:customStyle="1" w:styleId="WW8Num28z2">
    <w:name w:val="WW8Num28z2"/>
    <w:qFormat/>
    <w:rsid w:val="00E95D43"/>
    <w:rPr>
      <w:rFonts w:ascii="Wingdings" w:hAnsi="Wingdings" w:cs="Wingdings"/>
    </w:rPr>
  </w:style>
  <w:style w:type="character" w:customStyle="1" w:styleId="WW8Num43z1">
    <w:name w:val="WW8Num43z1"/>
    <w:qFormat/>
    <w:rsid w:val="00E95D43"/>
    <w:rPr>
      <w:rFonts w:ascii="Courier New" w:hAnsi="Courier New" w:cs="Courier New"/>
    </w:rPr>
  </w:style>
  <w:style w:type="character" w:customStyle="1" w:styleId="WW8Num43z2">
    <w:name w:val="WW8Num43z2"/>
    <w:qFormat/>
    <w:rsid w:val="00E95D43"/>
    <w:rPr>
      <w:rFonts w:ascii="Wingdings" w:hAnsi="Wingdings" w:cs="Wingdings"/>
    </w:rPr>
  </w:style>
  <w:style w:type="character" w:customStyle="1" w:styleId="WW8Num45z0">
    <w:name w:val="WW8Num45z0"/>
    <w:qFormat/>
    <w:rsid w:val="00E95D43"/>
    <w:rPr>
      <w:rFonts w:ascii="Symbol" w:hAnsi="Symbol" w:cs="Symbol"/>
    </w:rPr>
  </w:style>
  <w:style w:type="character" w:customStyle="1" w:styleId="WW8Num45z1">
    <w:name w:val="WW8Num45z1"/>
    <w:qFormat/>
    <w:rsid w:val="00E95D43"/>
    <w:rPr>
      <w:rFonts w:ascii="Courier New" w:hAnsi="Courier New" w:cs="Courier New"/>
    </w:rPr>
  </w:style>
  <w:style w:type="character" w:customStyle="1" w:styleId="WW8Num45z2">
    <w:name w:val="WW8Num45z2"/>
    <w:qFormat/>
    <w:rsid w:val="00E95D43"/>
    <w:rPr>
      <w:rFonts w:ascii="Wingdings" w:hAnsi="Wingdings" w:cs="Wingdings"/>
    </w:rPr>
  </w:style>
  <w:style w:type="character" w:customStyle="1" w:styleId="WW8Num46z0">
    <w:name w:val="WW8Num46z0"/>
    <w:qFormat/>
    <w:rsid w:val="00E95D43"/>
    <w:rPr>
      <w:rFonts w:ascii="Symbol" w:hAnsi="Symbol" w:cs="Symbol"/>
    </w:rPr>
  </w:style>
  <w:style w:type="character" w:customStyle="1" w:styleId="WW8Num46z1">
    <w:name w:val="WW8Num46z1"/>
    <w:qFormat/>
    <w:rsid w:val="00E95D43"/>
    <w:rPr>
      <w:rFonts w:ascii="Courier New" w:hAnsi="Courier New" w:cs="Courier New"/>
    </w:rPr>
  </w:style>
  <w:style w:type="character" w:customStyle="1" w:styleId="WW8Num46z2">
    <w:name w:val="WW8Num46z2"/>
    <w:qFormat/>
    <w:rsid w:val="00E95D43"/>
    <w:rPr>
      <w:rFonts w:ascii="Wingdings" w:hAnsi="Wingdings" w:cs="Wingdings"/>
    </w:rPr>
  </w:style>
  <w:style w:type="character" w:customStyle="1" w:styleId="WW8Num54z0">
    <w:name w:val="WW8Num54z0"/>
    <w:qFormat/>
    <w:rsid w:val="00E95D43"/>
    <w:rPr>
      <w:b w:val="0"/>
      <w:bCs w:val="0"/>
      <w:i w:val="0"/>
      <w:iCs w:val="0"/>
      <w:sz w:val="24"/>
      <w:szCs w:val="24"/>
    </w:rPr>
  </w:style>
  <w:style w:type="character" w:customStyle="1" w:styleId="WW8Num60z0">
    <w:name w:val="WW8Num60z0"/>
    <w:qFormat/>
    <w:rsid w:val="00E95D43"/>
    <w:rPr>
      <w:rFonts w:ascii="Symbol" w:hAnsi="Symbol" w:cs="Symbol"/>
    </w:rPr>
  </w:style>
  <w:style w:type="character" w:customStyle="1" w:styleId="WW8Num61z1">
    <w:name w:val="WW8Num61z1"/>
    <w:qFormat/>
    <w:rsid w:val="00E95D43"/>
    <w:rPr>
      <w:rFonts w:ascii="Courier New" w:hAnsi="Courier New" w:cs="Courier New"/>
    </w:rPr>
  </w:style>
  <w:style w:type="character" w:customStyle="1" w:styleId="WW8Num61z2">
    <w:name w:val="WW8Num61z2"/>
    <w:qFormat/>
    <w:rsid w:val="00E95D43"/>
    <w:rPr>
      <w:rFonts w:ascii="Wingdings" w:hAnsi="Wingdings" w:cs="Wingdings"/>
    </w:rPr>
  </w:style>
  <w:style w:type="character" w:customStyle="1" w:styleId="WW8Num63z0">
    <w:name w:val="WW8Num63z0"/>
    <w:qFormat/>
    <w:rsid w:val="00E95D43"/>
    <w:rPr>
      <w:rFonts w:ascii="Symbol" w:hAnsi="Symbol" w:cs="Symbol"/>
    </w:rPr>
  </w:style>
  <w:style w:type="character" w:customStyle="1" w:styleId="WW8Num63z1">
    <w:name w:val="WW8Num63z1"/>
    <w:qFormat/>
    <w:rsid w:val="00E95D43"/>
    <w:rPr>
      <w:rFonts w:ascii="Courier New" w:hAnsi="Courier New" w:cs="Courier New"/>
    </w:rPr>
  </w:style>
  <w:style w:type="character" w:customStyle="1" w:styleId="WW8Num63z2">
    <w:name w:val="WW8Num63z2"/>
    <w:qFormat/>
    <w:rsid w:val="00E95D43"/>
    <w:rPr>
      <w:rFonts w:ascii="Wingdings" w:hAnsi="Wingdings" w:cs="Wingdings"/>
    </w:rPr>
  </w:style>
  <w:style w:type="character" w:customStyle="1" w:styleId="WW8Num64z0">
    <w:name w:val="WW8Num64z0"/>
    <w:qFormat/>
    <w:rsid w:val="00E95D43"/>
    <w:rPr>
      <w:rFonts w:ascii="Symbol" w:hAnsi="Symbol" w:cs="Symbol"/>
    </w:rPr>
  </w:style>
  <w:style w:type="character" w:customStyle="1" w:styleId="WW8Num64z1">
    <w:name w:val="WW8Num64z1"/>
    <w:qFormat/>
    <w:rsid w:val="00E95D43"/>
    <w:rPr>
      <w:rFonts w:ascii="Courier New" w:hAnsi="Courier New" w:cs="Courier New"/>
    </w:rPr>
  </w:style>
  <w:style w:type="character" w:customStyle="1" w:styleId="WW8Num64z2">
    <w:name w:val="WW8Num64z2"/>
    <w:qFormat/>
    <w:rsid w:val="00E95D43"/>
    <w:rPr>
      <w:rFonts w:ascii="Wingdings" w:hAnsi="Wingdings" w:cs="Wingdings"/>
    </w:rPr>
  </w:style>
  <w:style w:type="character" w:customStyle="1" w:styleId="28">
    <w:name w:val="Основной текст 2 Знак"/>
    <w:link w:val="29"/>
    <w:uiPriority w:val="99"/>
    <w:qFormat/>
    <w:rsid w:val="00E95D43"/>
    <w:rPr>
      <w:rFonts w:ascii="Arial" w:eastAsia="Lucida Sans Unicode" w:hAnsi="Arial" w:cs="Arial"/>
      <w:szCs w:val="24"/>
    </w:rPr>
  </w:style>
  <w:style w:type="character" w:customStyle="1" w:styleId="1c">
    <w:name w:val="Название Знак1"/>
    <w:qFormat/>
    <w:rsid w:val="00E95D43"/>
    <w:rPr>
      <w:rFonts w:ascii="Cambria" w:hAnsi="Cambria" w:cs="Calibri"/>
      <w:b/>
      <w:bCs/>
      <w:sz w:val="32"/>
      <w:szCs w:val="32"/>
      <w:lang w:val="en-US" w:bidi="en-US"/>
    </w:rPr>
  </w:style>
  <w:style w:type="character" w:customStyle="1" w:styleId="1d">
    <w:name w:val="Подзаголовок Знак1"/>
    <w:qFormat/>
    <w:rsid w:val="00E95D43"/>
    <w:rPr>
      <w:rFonts w:ascii="Cambria" w:hAnsi="Cambria" w:cs="Calibri"/>
      <w:sz w:val="24"/>
      <w:szCs w:val="24"/>
      <w:lang w:val="en-US" w:bidi="en-US"/>
    </w:rPr>
  </w:style>
  <w:style w:type="character" w:customStyle="1" w:styleId="2a">
    <w:name w:val="Верхний колонтитул Знак2"/>
    <w:qFormat/>
    <w:rsid w:val="00E95D43"/>
    <w:rPr>
      <w:rFonts w:ascii="Calibri" w:hAnsi="Calibri" w:cs="Calibri"/>
      <w:sz w:val="24"/>
      <w:szCs w:val="24"/>
    </w:rPr>
  </w:style>
  <w:style w:type="character" w:customStyle="1" w:styleId="WW8Num119z2">
    <w:name w:val="WW8Num119z2"/>
    <w:qFormat/>
    <w:rsid w:val="00E95D43"/>
    <w:rPr>
      <w:rFonts w:ascii="Wingdings" w:hAnsi="Wingdings" w:cs="Wingdings"/>
    </w:rPr>
  </w:style>
  <w:style w:type="character" w:customStyle="1" w:styleId="1e">
    <w:name w:val="Текст Знак1"/>
    <w:qFormat/>
    <w:rsid w:val="00E95D43"/>
    <w:rPr>
      <w:rFonts w:ascii="Courier New" w:hAnsi="Courier New" w:cs="Courier New"/>
      <w:lang w:val="en-US" w:bidi="en-US"/>
    </w:rPr>
  </w:style>
  <w:style w:type="character" w:customStyle="1" w:styleId="2b">
    <w:name w:val="у2 Знак"/>
    <w:qFormat/>
    <w:rsid w:val="00E95D43"/>
    <w:rPr>
      <w:rFonts w:ascii="Cambria" w:hAnsi="Cambria" w:cs="Cambria"/>
      <w:b/>
      <w:bCs/>
      <w:i/>
      <w:iCs/>
      <w:caps/>
      <w:sz w:val="28"/>
      <w:szCs w:val="28"/>
    </w:rPr>
  </w:style>
  <w:style w:type="character" w:customStyle="1" w:styleId="b-serp-urlitem">
    <w:name w:val="b-serp-url__item"/>
    <w:basedOn w:val="51"/>
    <w:qFormat/>
    <w:rsid w:val="00E95D43"/>
  </w:style>
  <w:style w:type="character" w:customStyle="1" w:styleId="b-serp-urlmark">
    <w:name w:val="b-serp-url__mark"/>
    <w:basedOn w:val="51"/>
    <w:qFormat/>
    <w:rsid w:val="00E95D43"/>
  </w:style>
  <w:style w:type="character" w:customStyle="1" w:styleId="b-serp-itemlinks-item">
    <w:name w:val="b-serp-item__links-item"/>
    <w:basedOn w:val="51"/>
    <w:qFormat/>
    <w:rsid w:val="00E95D43"/>
  </w:style>
  <w:style w:type="character" w:customStyle="1" w:styleId="aff4">
    <w:name w:val="Основной текст пояснительной записки Знак"/>
    <w:qFormat/>
    <w:rsid w:val="00E95D43"/>
    <w:rPr>
      <w:sz w:val="28"/>
      <w:szCs w:val="28"/>
    </w:rPr>
  </w:style>
  <w:style w:type="character" w:customStyle="1" w:styleId="12pt">
    <w:name w:val="Основной текст + 12 pt"/>
    <w:qFormat/>
    <w:rsid w:val="00E95D43"/>
    <w:rPr>
      <w:rFonts w:ascii="Times New Roman" w:eastAsia="Times New Roman" w:hAnsi="Times New Roman" w:cs="Times New Roman"/>
      <w:b w:val="0"/>
      <w:bCs w:val="0"/>
      <w:i w:val="0"/>
      <w:iCs w:val="0"/>
      <w:caps w:val="0"/>
      <w:smallCaps w:val="0"/>
      <w:strike w:val="0"/>
      <w:dstrike w:val="0"/>
      <w:color w:val="000000"/>
      <w:spacing w:val="0"/>
      <w:w w:val="100"/>
      <w:position w:val="0"/>
      <w:sz w:val="24"/>
      <w:szCs w:val="24"/>
      <w:u w:val="none"/>
      <w:vertAlign w:val="baseline"/>
      <w:lang w:val="ru-RU" w:bidi="ru-RU"/>
    </w:rPr>
  </w:style>
  <w:style w:type="character" w:customStyle="1" w:styleId="aff5">
    <w:name w:val="Основной текст_"/>
    <w:link w:val="34"/>
    <w:qFormat/>
    <w:rsid w:val="00E95D43"/>
    <w:rPr>
      <w:sz w:val="22"/>
      <w:szCs w:val="22"/>
      <w:shd w:val="clear" w:color="auto" w:fill="FFFFFF"/>
    </w:rPr>
  </w:style>
  <w:style w:type="character" w:customStyle="1" w:styleId="190">
    <w:name w:val="Основной текст (19)_"/>
    <w:qFormat/>
    <w:rsid w:val="00E95D43"/>
    <w:rPr>
      <w:i/>
      <w:iCs/>
      <w:shd w:val="clear" w:color="auto" w:fill="FFFFFF"/>
    </w:rPr>
  </w:style>
  <w:style w:type="character" w:customStyle="1" w:styleId="191">
    <w:name w:val="Основной текст (19) + Не полужирный"/>
    <w:qFormat/>
    <w:rsid w:val="00E95D43"/>
    <w:rPr>
      <w:rFonts w:ascii="Times New Roman" w:eastAsia="Times New Roman" w:hAnsi="Times New Roman" w:cs="Times New Roman"/>
      <w:i w:val="0"/>
      <w:iCs w:val="0"/>
      <w:caps w:val="0"/>
      <w:smallCaps w:val="0"/>
      <w:color w:val="000000"/>
      <w:spacing w:val="0"/>
      <w:w w:val="100"/>
      <w:position w:val="0"/>
      <w:sz w:val="24"/>
      <w:szCs w:val="24"/>
      <w:shd w:val="clear" w:color="auto" w:fill="FFFFFF"/>
      <w:vertAlign w:val="baseline"/>
    </w:rPr>
  </w:style>
  <w:style w:type="character" w:customStyle="1" w:styleId="LucidaSansUnicode75pt">
    <w:name w:val="Основной текст + Lucida Sans Unicode;7;5 pt"/>
    <w:qFormat/>
    <w:rsid w:val="00E95D43"/>
    <w:rPr>
      <w:rFonts w:ascii="Lucida Sans Unicode" w:eastAsia="Lucida Sans Unicode" w:hAnsi="Lucida Sans Unicode" w:cs="Lucida Sans Unicode"/>
      <w:i w:val="0"/>
      <w:iCs w:val="0"/>
      <w:caps w:val="0"/>
      <w:smallCaps w:val="0"/>
      <w:color w:val="000000"/>
      <w:spacing w:val="0"/>
      <w:w w:val="100"/>
      <w:position w:val="0"/>
      <w:sz w:val="15"/>
      <w:szCs w:val="15"/>
      <w:shd w:val="clear" w:color="auto" w:fill="FFFFFF"/>
      <w:vertAlign w:val="baseline"/>
      <w:lang w:val="ru-RU" w:bidi="ru-RU"/>
    </w:rPr>
  </w:style>
  <w:style w:type="character" w:customStyle="1" w:styleId="highlight">
    <w:name w:val="highlight"/>
    <w:basedOn w:val="51"/>
    <w:qFormat/>
    <w:rsid w:val="00E95D43"/>
  </w:style>
  <w:style w:type="character" w:customStyle="1" w:styleId="30LucidaSansUnicodeExact">
    <w:name w:val="Основной текст (30) + Lucida Sans Unicode Exact"/>
    <w:qFormat/>
    <w:rsid w:val="00E95D43"/>
    <w:rPr>
      <w:rFonts w:ascii="Lucida Sans Unicode" w:eastAsia="Lucida Sans Unicode" w:hAnsi="Lucida Sans Unicode" w:cs="Lucida Sans Unicode"/>
      <w:b w:val="0"/>
      <w:bCs w:val="0"/>
      <w:i w:val="0"/>
      <w:iCs w:val="0"/>
      <w:caps w:val="0"/>
      <w:smallCaps w:val="0"/>
      <w:strike w:val="0"/>
      <w:dstrike w:val="0"/>
      <w:color w:val="000000"/>
      <w:spacing w:val="0"/>
      <w:w w:val="100"/>
      <w:position w:val="0"/>
      <w:sz w:val="15"/>
      <w:szCs w:val="15"/>
      <w:u w:val="none"/>
      <w:vertAlign w:val="baseline"/>
      <w:lang w:val="ru-RU" w:bidi="ru-RU"/>
    </w:rPr>
  </w:style>
  <w:style w:type="character" w:customStyle="1" w:styleId="12pt0">
    <w:name w:val="Основной текст + 12 pt;Курсив"/>
    <w:qFormat/>
    <w:rsid w:val="00E95D43"/>
    <w:rPr>
      <w:rFonts w:ascii="Times New Roman" w:eastAsia="Times New Roman" w:hAnsi="Times New Roman" w:cs="Times New Roman"/>
      <w:i/>
      <w:iCs/>
      <w:caps w:val="0"/>
      <w:smallCaps w:val="0"/>
      <w:color w:val="000000"/>
      <w:spacing w:val="0"/>
      <w:w w:val="100"/>
      <w:position w:val="0"/>
      <w:sz w:val="24"/>
      <w:szCs w:val="24"/>
      <w:shd w:val="clear" w:color="auto" w:fill="FFFFFF"/>
      <w:vertAlign w:val="baseline"/>
      <w:lang w:val="ru-RU" w:bidi="ru-RU"/>
    </w:rPr>
  </w:style>
  <w:style w:type="character" w:customStyle="1" w:styleId="412pt">
    <w:name w:val="Заголовок №4 + 12 pt"/>
    <w:qFormat/>
    <w:rsid w:val="00E95D43"/>
    <w:rPr>
      <w:rFonts w:ascii="Times New Roman" w:eastAsia="Times New Roman" w:hAnsi="Times New Roman" w:cs="Times New Roman"/>
      <w:b w:val="0"/>
      <w:bCs w:val="0"/>
      <w:i w:val="0"/>
      <w:iCs w:val="0"/>
      <w:caps w:val="0"/>
      <w:smallCaps w:val="0"/>
      <w:strike w:val="0"/>
      <w:dstrike w:val="0"/>
      <w:sz w:val="24"/>
      <w:szCs w:val="24"/>
      <w:u w:val="none"/>
    </w:rPr>
  </w:style>
  <w:style w:type="character" w:customStyle="1" w:styleId="44">
    <w:name w:val="Заголовок №4_"/>
    <w:qFormat/>
    <w:rsid w:val="00E95D43"/>
    <w:rPr>
      <w:shd w:val="clear" w:color="auto" w:fill="FFFFFF"/>
    </w:rPr>
  </w:style>
  <w:style w:type="character" w:customStyle="1" w:styleId="412pt0">
    <w:name w:val="Заголовок №4 + 12 pt;Курсив"/>
    <w:qFormat/>
    <w:rsid w:val="00E95D43"/>
    <w:rPr>
      <w:i/>
      <w:iCs/>
      <w:color w:val="000000"/>
      <w:spacing w:val="0"/>
      <w:w w:val="100"/>
      <w:position w:val="0"/>
      <w:sz w:val="24"/>
      <w:szCs w:val="24"/>
      <w:shd w:val="clear" w:color="auto" w:fill="FFFFFF"/>
      <w:vertAlign w:val="baseline"/>
      <w:lang w:val="ru-RU" w:bidi="ru-RU"/>
    </w:rPr>
  </w:style>
  <w:style w:type="character" w:customStyle="1" w:styleId="12pt1">
    <w:name w:val="Основной текст + 12 pt;Полужирный"/>
    <w:qFormat/>
    <w:rsid w:val="00E95D43"/>
    <w:rPr>
      <w:rFonts w:ascii="Times New Roman" w:eastAsia="Times New Roman" w:hAnsi="Times New Roman" w:cs="Times New Roman"/>
      <w:i w:val="0"/>
      <w:iCs w:val="0"/>
      <w:caps w:val="0"/>
      <w:smallCaps w:val="0"/>
      <w:color w:val="000000"/>
      <w:spacing w:val="0"/>
      <w:w w:val="100"/>
      <w:position w:val="0"/>
      <w:sz w:val="24"/>
      <w:szCs w:val="24"/>
      <w:shd w:val="clear" w:color="auto" w:fill="FFFFFF"/>
      <w:vertAlign w:val="baseline"/>
      <w:lang w:val="ru-RU" w:bidi="ru-RU"/>
    </w:rPr>
  </w:style>
  <w:style w:type="character" w:customStyle="1" w:styleId="aff6">
    <w:name w:val="Гипертекстовая ссылка"/>
    <w:uiPriority w:val="99"/>
    <w:qFormat/>
    <w:rsid w:val="00E95D43"/>
    <w:rPr>
      <w:b/>
      <w:color w:val="008000"/>
    </w:rPr>
  </w:style>
  <w:style w:type="character" w:customStyle="1" w:styleId="35">
    <w:name w:val="Основной текст Знак3"/>
    <w:basedOn w:val="a1"/>
    <w:qFormat/>
    <w:rsid w:val="00E95D43"/>
    <w:rPr>
      <w:rFonts w:ascii="Times New Roman" w:eastAsia="Times New Roman" w:hAnsi="Times New Roman" w:cs="Times New Roman"/>
      <w:sz w:val="24"/>
      <w:szCs w:val="24"/>
      <w:lang w:eastAsia="zh-CN"/>
    </w:rPr>
  </w:style>
  <w:style w:type="character" w:customStyle="1" w:styleId="1f">
    <w:name w:val="Основной текст с отступом Знак1"/>
    <w:basedOn w:val="a1"/>
    <w:qFormat/>
    <w:rsid w:val="00E95D43"/>
    <w:rPr>
      <w:rFonts w:ascii="Times New Roman" w:eastAsia="Times New Roman" w:hAnsi="Times New Roman" w:cs="Times New Roman"/>
      <w:sz w:val="24"/>
      <w:szCs w:val="24"/>
      <w:lang w:eastAsia="zh-CN"/>
    </w:rPr>
  </w:style>
  <w:style w:type="character" w:customStyle="1" w:styleId="1f0">
    <w:name w:val="Нижний колонтитул Знак1"/>
    <w:basedOn w:val="a1"/>
    <w:qFormat/>
    <w:rsid w:val="00E95D43"/>
    <w:rPr>
      <w:rFonts w:ascii="Times New Roman" w:eastAsia="Times New Roman" w:hAnsi="Times New Roman" w:cs="Times New Roman"/>
      <w:sz w:val="24"/>
      <w:szCs w:val="24"/>
      <w:lang w:eastAsia="zh-CN"/>
    </w:rPr>
  </w:style>
  <w:style w:type="character" w:customStyle="1" w:styleId="1f1">
    <w:name w:val="Текст выноски Знак1"/>
    <w:basedOn w:val="a1"/>
    <w:qFormat/>
    <w:rsid w:val="00E95D43"/>
    <w:rPr>
      <w:rFonts w:ascii="Tahoma" w:eastAsia="Times New Roman" w:hAnsi="Tahoma" w:cs="Tahoma"/>
      <w:sz w:val="16"/>
      <w:szCs w:val="16"/>
      <w:lang w:eastAsia="zh-CN"/>
    </w:rPr>
  </w:style>
  <w:style w:type="character" w:customStyle="1" w:styleId="36">
    <w:name w:val="Верхний колонтитул Знак3"/>
    <w:basedOn w:val="a1"/>
    <w:qFormat/>
    <w:rsid w:val="00E95D43"/>
    <w:rPr>
      <w:rFonts w:ascii="Times New Roman" w:eastAsia="Times New Roman" w:hAnsi="Times New Roman" w:cs="Times New Roman"/>
      <w:sz w:val="24"/>
      <w:szCs w:val="24"/>
      <w:lang w:eastAsia="zh-CN"/>
    </w:rPr>
  </w:style>
  <w:style w:type="character" w:customStyle="1" w:styleId="2c">
    <w:name w:val="Текст сноски Знак2"/>
    <w:basedOn w:val="a1"/>
    <w:qFormat/>
    <w:rsid w:val="00E95D43"/>
    <w:rPr>
      <w:rFonts w:ascii="Times New Roman" w:eastAsia="Times New Roman" w:hAnsi="Times New Roman" w:cs="Times New Roman"/>
      <w:sz w:val="20"/>
      <w:szCs w:val="20"/>
      <w:lang w:eastAsia="zh-CN"/>
    </w:rPr>
  </w:style>
  <w:style w:type="character" w:customStyle="1" w:styleId="2d">
    <w:name w:val="Подзаголовок Знак2"/>
    <w:basedOn w:val="a1"/>
    <w:qFormat/>
    <w:rsid w:val="00E95D43"/>
    <w:rPr>
      <w:rFonts w:ascii="Times New Roman" w:eastAsia="Times New Roman" w:hAnsi="Times New Roman" w:cs="Times New Roman"/>
      <w:i/>
      <w:iCs/>
      <w:sz w:val="24"/>
      <w:szCs w:val="24"/>
      <w:lang w:val="en-US" w:eastAsia="zh-CN" w:bidi="en-US"/>
    </w:rPr>
  </w:style>
  <w:style w:type="character" w:customStyle="1" w:styleId="220">
    <w:name w:val="Цитата 2 Знак2"/>
    <w:basedOn w:val="a1"/>
    <w:link w:val="2e"/>
    <w:qFormat/>
    <w:rsid w:val="00E95D43"/>
    <w:rPr>
      <w:rFonts w:ascii="Cambria" w:eastAsia="Times New Roman" w:hAnsi="Cambria" w:cs="Cambria"/>
      <w:i/>
      <w:iCs/>
      <w:color w:val="5A5A5A"/>
      <w:sz w:val="28"/>
      <w:szCs w:val="28"/>
      <w:lang w:val="en-US" w:eastAsia="zh-CN" w:bidi="en-US"/>
    </w:rPr>
  </w:style>
  <w:style w:type="character" w:customStyle="1" w:styleId="2f">
    <w:name w:val="Выделенная цитата Знак2"/>
    <w:basedOn w:val="a1"/>
    <w:qFormat/>
    <w:rsid w:val="00E95D43"/>
    <w:rPr>
      <w:rFonts w:ascii="Cambria" w:eastAsia="Times New Roman" w:hAnsi="Cambria" w:cs="Cambria"/>
      <w:i/>
      <w:iCs/>
      <w:color w:val="FFFFFF"/>
      <w:sz w:val="24"/>
      <w:szCs w:val="24"/>
      <w:shd w:val="clear" w:color="auto" w:fill="4F81BD"/>
      <w:lang w:val="en-US" w:eastAsia="zh-CN" w:bidi="en-US"/>
    </w:rPr>
  </w:style>
  <w:style w:type="character" w:customStyle="1" w:styleId="HTML2">
    <w:name w:val="Стандартный HTML Знак2"/>
    <w:basedOn w:val="a1"/>
    <w:link w:val="HTML0"/>
    <w:qFormat/>
    <w:rsid w:val="00E95D43"/>
    <w:rPr>
      <w:rFonts w:ascii="Courier New" w:eastAsia="SimSun" w:hAnsi="Courier New" w:cs="Courier New"/>
      <w:sz w:val="20"/>
      <w:szCs w:val="20"/>
      <w:lang w:eastAsia="zh-CN"/>
    </w:rPr>
  </w:style>
  <w:style w:type="character" w:customStyle="1" w:styleId="WW8Num11z3">
    <w:name w:val="WW8Num11z3"/>
    <w:qFormat/>
    <w:rsid w:val="00E95D43"/>
  </w:style>
  <w:style w:type="character" w:customStyle="1" w:styleId="WW8Num11z4">
    <w:name w:val="WW8Num11z4"/>
    <w:qFormat/>
    <w:rsid w:val="00E95D43"/>
  </w:style>
  <w:style w:type="character" w:customStyle="1" w:styleId="WW8Num11z5">
    <w:name w:val="WW8Num11z5"/>
    <w:qFormat/>
    <w:rsid w:val="00E95D43"/>
  </w:style>
  <w:style w:type="character" w:customStyle="1" w:styleId="WW8Num11z6">
    <w:name w:val="WW8Num11z6"/>
    <w:qFormat/>
    <w:rsid w:val="00E95D43"/>
  </w:style>
  <w:style w:type="character" w:customStyle="1" w:styleId="WW8Num11z7">
    <w:name w:val="WW8Num11z7"/>
    <w:qFormat/>
    <w:rsid w:val="00E95D43"/>
  </w:style>
  <w:style w:type="character" w:customStyle="1" w:styleId="WW8Num11z8">
    <w:name w:val="WW8Num11z8"/>
    <w:qFormat/>
    <w:rsid w:val="00E95D43"/>
  </w:style>
  <w:style w:type="character" w:customStyle="1" w:styleId="WW8Num12z5">
    <w:name w:val="WW8Num12z5"/>
    <w:qFormat/>
    <w:rsid w:val="00E95D43"/>
  </w:style>
  <w:style w:type="character" w:customStyle="1" w:styleId="WW8Num12z6">
    <w:name w:val="WW8Num12z6"/>
    <w:qFormat/>
    <w:rsid w:val="00E95D43"/>
  </w:style>
  <w:style w:type="character" w:customStyle="1" w:styleId="WW8Num12z7">
    <w:name w:val="WW8Num12z7"/>
    <w:qFormat/>
    <w:rsid w:val="00E95D43"/>
  </w:style>
  <w:style w:type="character" w:customStyle="1" w:styleId="WW8Num12z8">
    <w:name w:val="WW8Num12z8"/>
    <w:qFormat/>
    <w:rsid w:val="00E95D43"/>
  </w:style>
  <w:style w:type="character" w:customStyle="1" w:styleId="aff7">
    <w:name w:val="Текст концевой сноски Знак"/>
    <w:qFormat/>
    <w:rsid w:val="00E95D43"/>
  </w:style>
  <w:style w:type="character" w:customStyle="1" w:styleId="1f2">
    <w:name w:val="Знак концевой сноски1"/>
    <w:qFormat/>
    <w:rsid w:val="00E95D43"/>
    <w:rPr>
      <w:vertAlign w:val="superscript"/>
    </w:rPr>
  </w:style>
  <w:style w:type="character" w:customStyle="1" w:styleId="2f0">
    <w:name w:val="Знак сноски2"/>
    <w:qFormat/>
    <w:rsid w:val="00E95D43"/>
    <w:rPr>
      <w:vertAlign w:val="superscript"/>
    </w:rPr>
  </w:style>
  <w:style w:type="character" w:styleId="aff8">
    <w:name w:val="footnote reference"/>
    <w:qFormat/>
    <w:rsid w:val="00E95D43"/>
    <w:rPr>
      <w:vertAlign w:val="superscript"/>
    </w:rPr>
  </w:style>
  <w:style w:type="character" w:customStyle="1" w:styleId="1f3">
    <w:name w:val="Текст концевой сноски Знак1"/>
    <w:basedOn w:val="a1"/>
    <w:qFormat/>
    <w:rsid w:val="00E95D43"/>
    <w:rPr>
      <w:rFonts w:ascii="Times New Roman" w:eastAsia="Times New Roman" w:hAnsi="Times New Roman" w:cs="Times New Roman"/>
      <w:sz w:val="20"/>
      <w:szCs w:val="20"/>
      <w:lang w:eastAsia="zh-CN"/>
    </w:rPr>
  </w:style>
  <w:style w:type="character" w:customStyle="1" w:styleId="apple-converted-space">
    <w:name w:val="apple-converted-space"/>
    <w:basedOn w:val="a1"/>
    <w:qFormat/>
    <w:rsid w:val="008F062C"/>
  </w:style>
  <w:style w:type="character" w:customStyle="1" w:styleId="s1">
    <w:name w:val="s1"/>
    <w:basedOn w:val="a1"/>
    <w:qFormat/>
    <w:rsid w:val="008F062C"/>
  </w:style>
  <w:style w:type="character" w:customStyle="1" w:styleId="ListLabel1">
    <w:name w:val="ListLabel 1"/>
    <w:qFormat/>
    <w:rsid w:val="00E72F44"/>
    <w:rPr>
      <w:rFonts w:cs="Symbol"/>
      <w:color w:val="00000A"/>
    </w:rPr>
  </w:style>
  <w:style w:type="character" w:customStyle="1" w:styleId="ListLabel2">
    <w:name w:val="ListLabel 2"/>
    <w:qFormat/>
    <w:rsid w:val="00E72F44"/>
    <w:rPr>
      <w:rFonts w:cs="StarSymbol"/>
      <w:sz w:val="18"/>
      <w:szCs w:val="18"/>
    </w:rPr>
  </w:style>
  <w:style w:type="character" w:customStyle="1" w:styleId="ListLabel3">
    <w:name w:val="ListLabel 3"/>
    <w:qFormat/>
    <w:rsid w:val="00E72F44"/>
    <w:rPr>
      <w:rFonts w:eastAsia="StarSymbol" w:cs="StarSymbol"/>
      <w:sz w:val="18"/>
      <w:szCs w:val="18"/>
    </w:rPr>
  </w:style>
  <w:style w:type="character" w:customStyle="1" w:styleId="ListLabel4">
    <w:name w:val="ListLabel 4"/>
    <w:qFormat/>
    <w:rsid w:val="00E72F44"/>
    <w:rPr>
      <w:b/>
    </w:rPr>
  </w:style>
  <w:style w:type="character" w:customStyle="1" w:styleId="ListLabel5">
    <w:name w:val="ListLabel 5"/>
    <w:qFormat/>
    <w:rsid w:val="00E72F44"/>
    <w:rPr>
      <w:rFonts w:cs="Courier New"/>
    </w:rPr>
  </w:style>
  <w:style w:type="character" w:customStyle="1" w:styleId="ListLabel6">
    <w:name w:val="ListLabel 6"/>
    <w:qFormat/>
    <w:rsid w:val="00E72F44"/>
    <w:rPr>
      <w:rFonts w:cs="Wingdings"/>
    </w:rPr>
  </w:style>
  <w:style w:type="character" w:customStyle="1" w:styleId="ListLabel7">
    <w:name w:val="ListLabel 7"/>
    <w:qFormat/>
    <w:rsid w:val="00E72F44"/>
    <w:rPr>
      <w:rFonts w:cs="Symbol"/>
    </w:rPr>
  </w:style>
  <w:style w:type="paragraph" w:customStyle="1" w:styleId="aff9">
    <w:name w:val="Заголовок"/>
    <w:basedOn w:val="a0"/>
    <w:next w:val="aff"/>
    <w:qFormat/>
    <w:rsid w:val="00E95D43"/>
    <w:pPr>
      <w:widowControl w:val="0"/>
      <w:spacing w:line="240" w:lineRule="auto"/>
      <w:jc w:val="left"/>
    </w:pPr>
    <w:rPr>
      <w:rFonts w:ascii="Arial" w:hAnsi="Arial" w:cs="Arial"/>
      <w:b/>
      <w:bCs/>
    </w:rPr>
  </w:style>
  <w:style w:type="paragraph" w:styleId="aff">
    <w:name w:val="Body Text"/>
    <w:aliases w:val="Знак1 Знак Знак Знак Знак,Знак1 Знак Знак Знак,Знак1 Знак,bt Знак,Основной текст Знак Знак,bt,Îñíîâíîé òåêñò Çíàê Çíàê,Iniiaiie oaeno Ciae Ciae,Body Text Char,Òàáë òåêñò,Body Text Char2 Char,Body Text Char1 Char Char"/>
    <w:basedOn w:val="a0"/>
    <w:link w:val="43"/>
    <w:uiPriority w:val="1"/>
    <w:qFormat/>
    <w:rsid w:val="00E95D43"/>
    <w:pPr>
      <w:spacing w:after="120"/>
    </w:pPr>
  </w:style>
  <w:style w:type="paragraph" w:styleId="affa">
    <w:name w:val="List"/>
    <w:basedOn w:val="aff"/>
    <w:uiPriority w:val="99"/>
    <w:rsid w:val="00E95D43"/>
    <w:rPr>
      <w:rFonts w:cs="Tahoma"/>
    </w:rPr>
  </w:style>
  <w:style w:type="paragraph" w:styleId="affb">
    <w:name w:val="Title"/>
    <w:basedOn w:val="a0"/>
    <w:uiPriority w:val="10"/>
    <w:qFormat/>
    <w:rsid w:val="00E72F44"/>
    <w:pPr>
      <w:suppressLineNumbers/>
      <w:spacing w:before="120" w:after="120"/>
    </w:pPr>
    <w:rPr>
      <w:rFonts w:cs="Mangal"/>
      <w:i/>
      <w:iCs/>
    </w:rPr>
  </w:style>
  <w:style w:type="paragraph" w:styleId="affc">
    <w:name w:val="index heading"/>
    <w:basedOn w:val="a0"/>
    <w:qFormat/>
    <w:rsid w:val="00E72F44"/>
    <w:pPr>
      <w:suppressLineNumbers/>
    </w:pPr>
    <w:rPr>
      <w:rFonts w:cs="Mangal"/>
    </w:rPr>
  </w:style>
  <w:style w:type="paragraph" w:styleId="affd">
    <w:name w:val="caption"/>
    <w:basedOn w:val="a0"/>
    <w:uiPriority w:val="99"/>
    <w:qFormat/>
    <w:rsid w:val="00E95D43"/>
    <w:pPr>
      <w:pBdr>
        <w:top w:val="single" w:sz="8" w:space="10" w:color="C0C0C0"/>
        <w:bottom w:val="single" w:sz="20" w:space="15" w:color="FFFF00"/>
      </w:pBdr>
      <w:spacing w:line="240" w:lineRule="auto"/>
      <w:ind w:firstLine="0"/>
      <w:jc w:val="center"/>
    </w:pPr>
    <w:rPr>
      <w:rFonts w:ascii="Cambria" w:hAnsi="Cambria" w:cs="Cambria"/>
      <w:i/>
      <w:iCs/>
      <w:color w:val="243F60"/>
      <w:sz w:val="60"/>
      <w:szCs w:val="60"/>
      <w:lang w:val="en-US" w:bidi="en-US"/>
    </w:rPr>
  </w:style>
  <w:style w:type="paragraph" w:customStyle="1" w:styleId="73">
    <w:name w:val="Указатель7"/>
    <w:basedOn w:val="a0"/>
    <w:qFormat/>
    <w:rsid w:val="00E95D43"/>
    <w:pPr>
      <w:suppressLineNumbers/>
    </w:pPr>
    <w:rPr>
      <w:rFonts w:cs="FreeSans"/>
    </w:rPr>
  </w:style>
  <w:style w:type="paragraph" w:customStyle="1" w:styleId="63">
    <w:name w:val="Название6"/>
    <w:basedOn w:val="a0"/>
    <w:qFormat/>
    <w:rsid w:val="00E95D43"/>
    <w:pPr>
      <w:suppressLineNumbers/>
      <w:spacing w:before="120" w:after="120"/>
    </w:pPr>
    <w:rPr>
      <w:rFonts w:cs="Mangal"/>
      <w:i/>
      <w:iCs/>
    </w:rPr>
  </w:style>
  <w:style w:type="paragraph" w:customStyle="1" w:styleId="64">
    <w:name w:val="Указатель6"/>
    <w:basedOn w:val="a0"/>
    <w:qFormat/>
    <w:rsid w:val="00E95D43"/>
    <w:pPr>
      <w:suppressLineNumbers/>
    </w:pPr>
    <w:rPr>
      <w:rFonts w:cs="Mangal"/>
    </w:rPr>
  </w:style>
  <w:style w:type="paragraph" w:customStyle="1" w:styleId="53">
    <w:name w:val="Название5"/>
    <w:basedOn w:val="a0"/>
    <w:qFormat/>
    <w:rsid w:val="00E95D43"/>
    <w:pPr>
      <w:suppressLineNumbers/>
      <w:spacing w:before="120" w:after="120"/>
    </w:pPr>
    <w:rPr>
      <w:rFonts w:cs="Mangal"/>
      <w:i/>
      <w:iCs/>
    </w:rPr>
  </w:style>
  <w:style w:type="paragraph" w:customStyle="1" w:styleId="54">
    <w:name w:val="Указатель5"/>
    <w:basedOn w:val="a0"/>
    <w:qFormat/>
    <w:rsid w:val="00E95D43"/>
    <w:pPr>
      <w:suppressLineNumbers/>
    </w:pPr>
    <w:rPr>
      <w:rFonts w:cs="Mangal"/>
    </w:rPr>
  </w:style>
  <w:style w:type="paragraph" w:customStyle="1" w:styleId="45">
    <w:name w:val="Название4"/>
    <w:basedOn w:val="a0"/>
    <w:qFormat/>
    <w:rsid w:val="00E95D43"/>
    <w:pPr>
      <w:suppressLineNumbers/>
      <w:spacing w:before="120" w:after="120"/>
    </w:pPr>
    <w:rPr>
      <w:rFonts w:ascii="Arial" w:hAnsi="Arial" w:cs="Tahoma"/>
      <w:i/>
      <w:iCs/>
      <w:sz w:val="20"/>
    </w:rPr>
  </w:style>
  <w:style w:type="paragraph" w:customStyle="1" w:styleId="46">
    <w:name w:val="Указатель4"/>
    <w:basedOn w:val="a0"/>
    <w:qFormat/>
    <w:rsid w:val="00E95D43"/>
    <w:pPr>
      <w:suppressLineNumbers/>
    </w:pPr>
    <w:rPr>
      <w:rFonts w:ascii="Arial" w:hAnsi="Arial" w:cs="Tahoma"/>
    </w:rPr>
  </w:style>
  <w:style w:type="paragraph" w:customStyle="1" w:styleId="47">
    <w:name w:val="Верхний колонтитул Знак4"/>
    <w:basedOn w:val="a0"/>
    <w:link w:val="affe"/>
    <w:qFormat/>
    <w:rsid w:val="00E95D43"/>
    <w:pPr>
      <w:suppressLineNumbers/>
      <w:spacing w:before="120" w:after="120"/>
    </w:pPr>
    <w:rPr>
      <w:rFonts w:ascii="Arial" w:hAnsi="Arial" w:cs="Tahoma"/>
      <w:i/>
      <w:iCs/>
      <w:sz w:val="20"/>
    </w:rPr>
  </w:style>
  <w:style w:type="paragraph" w:customStyle="1" w:styleId="37">
    <w:name w:val="Указатель3"/>
    <w:basedOn w:val="a0"/>
    <w:qFormat/>
    <w:rsid w:val="00E95D43"/>
    <w:pPr>
      <w:suppressLineNumbers/>
    </w:pPr>
    <w:rPr>
      <w:rFonts w:ascii="Arial" w:hAnsi="Arial" w:cs="Tahoma"/>
    </w:rPr>
  </w:style>
  <w:style w:type="paragraph" w:customStyle="1" w:styleId="2f1">
    <w:name w:val="Название2"/>
    <w:basedOn w:val="a0"/>
    <w:qFormat/>
    <w:rsid w:val="00E95D43"/>
    <w:pPr>
      <w:suppressLineNumbers/>
      <w:spacing w:before="120" w:after="120"/>
    </w:pPr>
    <w:rPr>
      <w:rFonts w:ascii="Arial" w:hAnsi="Arial" w:cs="Tahoma"/>
      <w:i/>
      <w:iCs/>
      <w:sz w:val="20"/>
    </w:rPr>
  </w:style>
  <w:style w:type="paragraph" w:customStyle="1" w:styleId="2f2">
    <w:name w:val="Указатель2"/>
    <w:basedOn w:val="a0"/>
    <w:qFormat/>
    <w:rsid w:val="00E95D43"/>
    <w:pPr>
      <w:suppressLineNumbers/>
    </w:pPr>
    <w:rPr>
      <w:rFonts w:ascii="Arial" w:hAnsi="Arial" w:cs="Tahoma"/>
    </w:rPr>
  </w:style>
  <w:style w:type="paragraph" w:customStyle="1" w:styleId="1f4">
    <w:name w:val="Название1"/>
    <w:basedOn w:val="a0"/>
    <w:qFormat/>
    <w:rsid w:val="00E95D43"/>
    <w:pPr>
      <w:suppressLineNumbers/>
      <w:spacing w:before="120" w:after="120"/>
    </w:pPr>
    <w:rPr>
      <w:rFonts w:cs="Tahoma"/>
      <w:i/>
      <w:iCs/>
    </w:rPr>
  </w:style>
  <w:style w:type="paragraph" w:customStyle="1" w:styleId="1f5">
    <w:name w:val="Указатель1"/>
    <w:basedOn w:val="a0"/>
    <w:qFormat/>
    <w:rsid w:val="00E95D43"/>
    <w:pPr>
      <w:suppressLineNumbers/>
    </w:pPr>
    <w:rPr>
      <w:rFonts w:cs="Tahoma"/>
    </w:rPr>
  </w:style>
  <w:style w:type="paragraph" w:customStyle="1" w:styleId="afff">
    <w:name w:val="Содержимое таблицы"/>
    <w:basedOn w:val="a0"/>
    <w:qFormat/>
    <w:rsid w:val="00E95D43"/>
    <w:pPr>
      <w:suppressLineNumbers/>
    </w:pPr>
  </w:style>
  <w:style w:type="paragraph" w:customStyle="1" w:styleId="afff0">
    <w:name w:val="Заголовок таблицы"/>
    <w:basedOn w:val="afff"/>
    <w:qFormat/>
    <w:rsid w:val="00E95D43"/>
    <w:pPr>
      <w:jc w:val="center"/>
    </w:pPr>
    <w:rPr>
      <w:b/>
      <w:bCs/>
    </w:rPr>
  </w:style>
  <w:style w:type="paragraph" w:customStyle="1" w:styleId="S310">
    <w:name w:val="S_Нумерованный_3.1"/>
    <w:basedOn w:val="a0"/>
    <w:qFormat/>
    <w:rsid w:val="00E95D43"/>
    <w:pPr>
      <w:spacing w:line="360" w:lineRule="auto"/>
    </w:pPr>
    <w:rPr>
      <w:sz w:val="28"/>
      <w:szCs w:val="28"/>
    </w:rPr>
  </w:style>
  <w:style w:type="paragraph" w:styleId="afff1">
    <w:name w:val="No Spacing"/>
    <w:basedOn w:val="a0"/>
    <w:uiPriority w:val="99"/>
    <w:qFormat/>
    <w:rsid w:val="00E95D43"/>
    <w:pPr>
      <w:spacing w:line="240" w:lineRule="auto"/>
    </w:pPr>
    <w:rPr>
      <w:rFonts w:ascii="Calibri" w:hAnsi="Calibri"/>
      <w:lang w:val="en-US" w:bidi="en-US"/>
    </w:rPr>
  </w:style>
  <w:style w:type="paragraph" w:customStyle="1" w:styleId="212">
    <w:name w:val="Основной текст с отступом 21"/>
    <w:basedOn w:val="a0"/>
    <w:qFormat/>
    <w:rsid w:val="00E95D43"/>
    <w:pPr>
      <w:spacing w:line="240" w:lineRule="auto"/>
    </w:pPr>
  </w:style>
  <w:style w:type="paragraph" w:customStyle="1" w:styleId="FR1">
    <w:name w:val="FR1"/>
    <w:uiPriority w:val="99"/>
    <w:qFormat/>
    <w:rsid w:val="00E95D43"/>
    <w:pPr>
      <w:widowControl w:val="0"/>
      <w:suppressAutoHyphens/>
      <w:spacing w:before="420" w:line="360" w:lineRule="auto"/>
      <w:ind w:firstLine="560"/>
      <w:jc w:val="both"/>
    </w:pPr>
    <w:rPr>
      <w:rFonts w:ascii="Arial" w:eastAsia="Arial" w:hAnsi="Arial" w:cs="Arial"/>
      <w:sz w:val="28"/>
      <w:szCs w:val="28"/>
      <w:lang w:eastAsia="zh-CN"/>
    </w:rPr>
  </w:style>
  <w:style w:type="paragraph" w:customStyle="1" w:styleId="afff2">
    <w:name w:val="Содержимое врезки"/>
    <w:basedOn w:val="aff"/>
    <w:qFormat/>
    <w:rsid w:val="00E95D43"/>
  </w:style>
  <w:style w:type="paragraph" w:customStyle="1" w:styleId="ConsPlusNormal">
    <w:name w:val="ConsPlusNormal"/>
    <w:link w:val="ConsPlusNormal0"/>
    <w:qFormat/>
    <w:rsid w:val="00E95D43"/>
    <w:pPr>
      <w:widowControl w:val="0"/>
      <w:suppressAutoHyphens/>
      <w:spacing w:line="360" w:lineRule="auto"/>
      <w:ind w:firstLine="720"/>
      <w:jc w:val="both"/>
    </w:pPr>
    <w:rPr>
      <w:rFonts w:ascii="Arial" w:eastAsia="MS Mincho" w:hAnsi="Arial" w:cs="Arial"/>
      <w:szCs w:val="20"/>
      <w:lang w:eastAsia="zh-CN"/>
    </w:rPr>
  </w:style>
  <w:style w:type="paragraph" w:styleId="afff3">
    <w:name w:val="Body Text Indent"/>
    <w:basedOn w:val="a0"/>
    <w:uiPriority w:val="99"/>
    <w:rsid w:val="00E95D43"/>
    <w:pPr>
      <w:spacing w:line="480" w:lineRule="auto"/>
      <w:ind w:firstLine="567"/>
    </w:pPr>
  </w:style>
  <w:style w:type="paragraph" w:styleId="afff4">
    <w:name w:val="footer"/>
    <w:basedOn w:val="a0"/>
    <w:uiPriority w:val="99"/>
    <w:rsid w:val="00E95D43"/>
    <w:pPr>
      <w:tabs>
        <w:tab w:val="center" w:pos="4677"/>
        <w:tab w:val="right" w:pos="9355"/>
      </w:tabs>
      <w:jc w:val="left"/>
    </w:pPr>
  </w:style>
  <w:style w:type="paragraph" w:customStyle="1" w:styleId="S2">
    <w:name w:val="S_Маркированный"/>
    <w:basedOn w:val="a0"/>
    <w:qFormat/>
    <w:rsid w:val="00E95D43"/>
    <w:pPr>
      <w:spacing w:line="23" w:lineRule="atLeast"/>
      <w:ind w:firstLine="0"/>
      <w:jc w:val="center"/>
    </w:pPr>
    <w:rPr>
      <w:b/>
      <w:color w:val="FF0000"/>
      <w:sz w:val="28"/>
      <w:szCs w:val="28"/>
    </w:rPr>
  </w:style>
  <w:style w:type="paragraph" w:styleId="afff5">
    <w:name w:val="Balloon Text"/>
    <w:basedOn w:val="a0"/>
    <w:uiPriority w:val="99"/>
    <w:qFormat/>
    <w:rsid w:val="00E95D43"/>
    <w:pPr>
      <w:spacing w:line="240" w:lineRule="auto"/>
    </w:pPr>
    <w:rPr>
      <w:rFonts w:ascii="Tahoma" w:hAnsi="Tahoma" w:cs="Tahoma"/>
      <w:sz w:val="16"/>
      <w:szCs w:val="16"/>
    </w:rPr>
  </w:style>
  <w:style w:type="paragraph" w:styleId="affe">
    <w:name w:val="header"/>
    <w:basedOn w:val="a0"/>
    <w:link w:val="47"/>
    <w:uiPriority w:val="99"/>
    <w:rsid w:val="00E95D43"/>
    <w:pPr>
      <w:tabs>
        <w:tab w:val="center" w:pos="4677"/>
        <w:tab w:val="right" w:pos="9355"/>
      </w:tabs>
    </w:pPr>
  </w:style>
  <w:style w:type="paragraph" w:customStyle="1" w:styleId="1f6">
    <w:name w:val="1 Основной текст"/>
    <w:basedOn w:val="a0"/>
    <w:qFormat/>
    <w:rsid w:val="00E95D43"/>
    <w:pPr>
      <w:spacing w:line="276" w:lineRule="auto"/>
    </w:pPr>
    <w:rPr>
      <w:szCs w:val="28"/>
    </w:rPr>
  </w:style>
  <w:style w:type="paragraph" w:customStyle="1" w:styleId="afff6">
    <w:name w:val="ОСНОВНОЙ !!!"/>
    <w:basedOn w:val="aff"/>
    <w:qFormat/>
    <w:rsid w:val="00E95D43"/>
    <w:pPr>
      <w:spacing w:before="120" w:after="0" w:line="240" w:lineRule="auto"/>
      <w:ind w:firstLine="900"/>
    </w:pPr>
    <w:rPr>
      <w:rFonts w:ascii="Arial" w:hAnsi="Arial" w:cs="Arial"/>
    </w:rPr>
  </w:style>
  <w:style w:type="paragraph" w:styleId="2f3">
    <w:name w:val="toc 2"/>
    <w:basedOn w:val="a0"/>
    <w:uiPriority w:val="39"/>
    <w:qFormat/>
    <w:rsid w:val="00E95D43"/>
    <w:pPr>
      <w:tabs>
        <w:tab w:val="right" w:leader="dot" w:pos="10206"/>
      </w:tabs>
      <w:ind w:left="1560" w:right="423" w:hanging="993"/>
      <w:jc w:val="left"/>
    </w:pPr>
    <w:rPr>
      <w:b/>
      <w:smallCaps/>
      <w:color w:val="000000"/>
    </w:rPr>
  </w:style>
  <w:style w:type="paragraph" w:styleId="38">
    <w:name w:val="toc 3"/>
    <w:basedOn w:val="a0"/>
    <w:uiPriority w:val="39"/>
    <w:qFormat/>
    <w:rsid w:val="00E95D43"/>
    <w:pPr>
      <w:ind w:left="480"/>
    </w:pPr>
  </w:style>
  <w:style w:type="paragraph" w:styleId="afff7">
    <w:name w:val="List Paragraph"/>
    <w:basedOn w:val="a0"/>
    <w:uiPriority w:val="1"/>
    <w:qFormat/>
    <w:rsid w:val="00E95D43"/>
    <w:pPr>
      <w:spacing w:after="200" w:line="276" w:lineRule="auto"/>
      <w:ind w:left="720" w:firstLine="0"/>
      <w:jc w:val="left"/>
    </w:pPr>
    <w:rPr>
      <w:rFonts w:ascii="Calibri" w:eastAsia="Calibri" w:hAnsi="Calibri"/>
      <w:sz w:val="22"/>
      <w:szCs w:val="22"/>
    </w:rPr>
  </w:style>
  <w:style w:type="paragraph" w:customStyle="1" w:styleId="afff8">
    <w:name w:val="Îñíîâíîé òåêñò"/>
    <w:basedOn w:val="a0"/>
    <w:qFormat/>
    <w:rsid w:val="00E95D43"/>
    <w:pPr>
      <w:widowControl w:val="0"/>
      <w:spacing w:line="240" w:lineRule="auto"/>
      <w:ind w:firstLine="0"/>
      <w:jc w:val="left"/>
    </w:pPr>
    <w:rPr>
      <w:sz w:val="28"/>
      <w:szCs w:val="20"/>
    </w:rPr>
  </w:style>
  <w:style w:type="paragraph" w:styleId="afff9">
    <w:name w:val="Normal (Web)"/>
    <w:basedOn w:val="a0"/>
    <w:uiPriority w:val="99"/>
    <w:qFormat/>
    <w:rsid w:val="00E95D43"/>
    <w:pPr>
      <w:spacing w:before="280" w:after="280" w:line="240" w:lineRule="auto"/>
      <w:ind w:firstLine="0"/>
      <w:jc w:val="left"/>
    </w:pPr>
    <w:rPr>
      <w:rFonts w:ascii="Arial" w:hAnsi="Arial" w:cs="Arial"/>
    </w:rPr>
  </w:style>
  <w:style w:type="paragraph" w:styleId="92">
    <w:name w:val="toc 9"/>
    <w:basedOn w:val="a0"/>
    <w:uiPriority w:val="39"/>
    <w:rsid w:val="00E95D43"/>
    <w:pPr>
      <w:ind w:left="1920"/>
    </w:pPr>
  </w:style>
  <w:style w:type="paragraph" w:customStyle="1" w:styleId="ConsPlusTitle">
    <w:name w:val="ConsPlusTitle"/>
    <w:qFormat/>
    <w:rsid w:val="00E95D43"/>
    <w:pPr>
      <w:widowControl w:val="0"/>
      <w:suppressAutoHyphens/>
      <w:spacing w:line="240" w:lineRule="auto"/>
    </w:pPr>
    <w:rPr>
      <w:rFonts w:eastAsia="Times New Roman" w:cs="Calibri"/>
      <w:b/>
      <w:bCs/>
      <w:sz w:val="24"/>
      <w:lang w:eastAsia="zh-CN"/>
    </w:rPr>
  </w:style>
  <w:style w:type="paragraph" w:styleId="afffa">
    <w:name w:val="toa heading"/>
    <w:basedOn w:val="1"/>
    <w:qFormat/>
    <w:rsid w:val="00E95D43"/>
    <w:pPr>
      <w:keepLines/>
      <w:spacing w:before="480" w:after="0" w:line="276" w:lineRule="auto"/>
      <w:ind w:left="0" w:firstLine="709"/>
      <w:jc w:val="left"/>
    </w:pPr>
    <w:rPr>
      <w:color w:val="365F91"/>
      <w:sz w:val="28"/>
      <w:szCs w:val="28"/>
    </w:rPr>
  </w:style>
  <w:style w:type="paragraph" w:styleId="1f7">
    <w:name w:val="toc 1"/>
    <w:basedOn w:val="a0"/>
    <w:uiPriority w:val="39"/>
    <w:qFormat/>
    <w:rsid w:val="00E95D43"/>
    <w:pPr>
      <w:tabs>
        <w:tab w:val="right" w:leader="dot" w:pos="10194"/>
      </w:tabs>
      <w:ind w:left="851" w:hanging="851"/>
      <w:jc w:val="left"/>
    </w:pPr>
  </w:style>
  <w:style w:type="paragraph" w:customStyle="1" w:styleId="afffb">
    <w:name w:val="Нормальный (таблица)"/>
    <w:basedOn w:val="a0"/>
    <w:uiPriority w:val="99"/>
    <w:qFormat/>
    <w:rsid w:val="00E95D43"/>
    <w:pPr>
      <w:widowControl w:val="0"/>
      <w:spacing w:line="240" w:lineRule="auto"/>
      <w:ind w:firstLine="0"/>
    </w:pPr>
  </w:style>
  <w:style w:type="paragraph" w:customStyle="1" w:styleId="afffc">
    <w:name w:val="Центрированный (таблица)"/>
    <w:basedOn w:val="afffb"/>
    <w:qFormat/>
    <w:rsid w:val="00E95D43"/>
    <w:pPr>
      <w:jc w:val="center"/>
    </w:pPr>
  </w:style>
  <w:style w:type="paragraph" w:customStyle="1" w:styleId="01">
    <w:name w:val="01 Основной текст"/>
    <w:basedOn w:val="a0"/>
    <w:qFormat/>
    <w:rsid w:val="00E95D43"/>
    <w:pPr>
      <w:spacing w:line="240" w:lineRule="auto"/>
    </w:pPr>
    <w:rPr>
      <w:sz w:val="28"/>
      <w:szCs w:val="28"/>
    </w:rPr>
  </w:style>
  <w:style w:type="paragraph" w:customStyle="1" w:styleId="afffd">
    <w:name w:val="Текст (прав. подпись)"/>
    <w:basedOn w:val="a0"/>
    <w:qFormat/>
    <w:rsid w:val="00E95D43"/>
    <w:pPr>
      <w:widowControl w:val="0"/>
      <w:spacing w:line="240" w:lineRule="auto"/>
      <w:ind w:firstLine="0"/>
      <w:jc w:val="right"/>
    </w:pPr>
    <w:rPr>
      <w:rFonts w:ascii="Arial" w:hAnsi="Arial" w:cs="Arial"/>
      <w:sz w:val="20"/>
      <w:szCs w:val="20"/>
    </w:rPr>
  </w:style>
  <w:style w:type="paragraph" w:styleId="afffe">
    <w:name w:val="footnote text"/>
    <w:basedOn w:val="a0"/>
    <w:uiPriority w:val="99"/>
    <w:qFormat/>
    <w:rsid w:val="00E95D43"/>
    <w:pPr>
      <w:spacing w:line="240" w:lineRule="auto"/>
      <w:ind w:firstLine="0"/>
      <w:jc w:val="left"/>
    </w:pPr>
    <w:rPr>
      <w:sz w:val="20"/>
      <w:szCs w:val="20"/>
    </w:rPr>
  </w:style>
  <w:style w:type="paragraph" w:customStyle="1" w:styleId="affff">
    <w:name w:val="Основной текст пояснительной записки"/>
    <w:basedOn w:val="a0"/>
    <w:qFormat/>
    <w:rsid w:val="00E95D43"/>
    <w:pPr>
      <w:spacing w:line="276" w:lineRule="auto"/>
    </w:pPr>
    <w:rPr>
      <w:sz w:val="28"/>
      <w:szCs w:val="28"/>
    </w:rPr>
  </w:style>
  <w:style w:type="paragraph" w:customStyle="1" w:styleId="Default">
    <w:name w:val="Default"/>
    <w:uiPriority w:val="99"/>
    <w:qFormat/>
    <w:rsid w:val="00E95D43"/>
    <w:pPr>
      <w:suppressAutoHyphens/>
      <w:spacing w:line="240" w:lineRule="auto"/>
    </w:pPr>
    <w:rPr>
      <w:rFonts w:ascii="Times New Roman" w:eastAsia="Calibri" w:hAnsi="Times New Roman" w:cs="Times New Roman"/>
      <w:color w:val="000000"/>
      <w:sz w:val="24"/>
      <w:szCs w:val="24"/>
      <w:lang w:eastAsia="zh-CN"/>
    </w:rPr>
  </w:style>
  <w:style w:type="paragraph" w:customStyle="1" w:styleId="affff0">
    <w:name w:val="подзаголовки"/>
    <w:basedOn w:val="affff"/>
    <w:qFormat/>
    <w:rsid w:val="00E95D43"/>
    <w:pPr>
      <w:spacing w:line="312" w:lineRule="auto"/>
      <w:ind w:firstLine="0"/>
      <w:jc w:val="center"/>
    </w:pPr>
    <w:rPr>
      <w:b/>
    </w:rPr>
  </w:style>
  <w:style w:type="paragraph" w:customStyle="1" w:styleId="affff1">
    <w:name w:val="А_текст"/>
    <w:qFormat/>
    <w:rsid w:val="00E95D43"/>
    <w:pPr>
      <w:suppressAutoHyphens/>
      <w:spacing w:line="276" w:lineRule="auto"/>
      <w:jc w:val="both"/>
    </w:pPr>
    <w:rPr>
      <w:rFonts w:ascii="Times New Roman" w:eastAsia="Times New Roman" w:hAnsi="Times New Roman" w:cs="Times New Roman"/>
      <w:sz w:val="28"/>
      <w:szCs w:val="28"/>
      <w:lang w:eastAsia="zh-CN"/>
    </w:rPr>
  </w:style>
  <w:style w:type="paragraph" w:customStyle="1" w:styleId="affff2">
    <w:name w:val="Стиль таблицы"/>
    <w:basedOn w:val="a0"/>
    <w:qFormat/>
    <w:rsid w:val="00E95D43"/>
    <w:pPr>
      <w:spacing w:line="360" w:lineRule="auto"/>
      <w:jc w:val="center"/>
    </w:pPr>
  </w:style>
  <w:style w:type="paragraph" w:customStyle="1" w:styleId="affff3">
    <w:name w:val="Стиль таблицы по правому краю"/>
    <w:basedOn w:val="affff2"/>
    <w:qFormat/>
    <w:rsid w:val="00E95D43"/>
  </w:style>
  <w:style w:type="paragraph" w:customStyle="1" w:styleId="2f4">
    <w:name w:val="Текст2"/>
    <w:basedOn w:val="a0"/>
    <w:qFormat/>
    <w:rsid w:val="00E95D43"/>
    <w:pPr>
      <w:spacing w:before="280" w:after="280" w:line="240" w:lineRule="auto"/>
      <w:ind w:firstLine="0"/>
      <w:jc w:val="left"/>
    </w:pPr>
  </w:style>
  <w:style w:type="paragraph" w:customStyle="1" w:styleId="230">
    <w:name w:val="Основной текст с отступом 23"/>
    <w:basedOn w:val="a0"/>
    <w:qFormat/>
    <w:rsid w:val="00E95D43"/>
    <w:pPr>
      <w:spacing w:after="120" w:line="480" w:lineRule="auto"/>
      <w:ind w:left="283" w:firstLine="0"/>
      <w:jc w:val="left"/>
    </w:pPr>
  </w:style>
  <w:style w:type="paragraph" w:customStyle="1" w:styleId="1f8">
    <w:name w:val="Схема документа1"/>
    <w:basedOn w:val="a0"/>
    <w:qFormat/>
    <w:rsid w:val="00E95D43"/>
    <w:pPr>
      <w:spacing w:line="240" w:lineRule="auto"/>
      <w:ind w:firstLine="0"/>
      <w:jc w:val="left"/>
    </w:pPr>
    <w:rPr>
      <w:rFonts w:ascii="Tahoma" w:hAnsi="Tahoma" w:cs="Tahoma"/>
      <w:sz w:val="16"/>
      <w:szCs w:val="16"/>
    </w:rPr>
  </w:style>
  <w:style w:type="paragraph" w:customStyle="1" w:styleId="ConsPlusNonformat">
    <w:name w:val="ConsPlusNonformat"/>
    <w:qFormat/>
    <w:rsid w:val="00E95D43"/>
    <w:pPr>
      <w:widowControl w:val="0"/>
      <w:suppressAutoHyphens/>
      <w:spacing w:line="240" w:lineRule="auto"/>
    </w:pPr>
    <w:rPr>
      <w:rFonts w:ascii="Courier New" w:eastAsia="Times New Roman" w:hAnsi="Courier New" w:cs="Courier New"/>
      <w:szCs w:val="20"/>
      <w:lang w:eastAsia="zh-CN"/>
    </w:rPr>
  </w:style>
  <w:style w:type="paragraph" w:customStyle="1" w:styleId="ConsPlusCell">
    <w:name w:val="ConsPlusCell"/>
    <w:qFormat/>
    <w:rsid w:val="00E95D43"/>
    <w:pPr>
      <w:suppressAutoHyphens/>
      <w:spacing w:line="240" w:lineRule="auto"/>
    </w:pPr>
    <w:rPr>
      <w:rFonts w:ascii="Times New Roman" w:hAnsi="Times New Roman" w:cs="Times New Roman"/>
      <w:sz w:val="24"/>
      <w:lang w:eastAsia="zh-CN"/>
    </w:rPr>
  </w:style>
  <w:style w:type="paragraph" w:customStyle="1" w:styleId="affff4">
    <w:name w:val="подзаголовки таблиц"/>
    <w:basedOn w:val="a0"/>
    <w:qFormat/>
    <w:rsid w:val="00E95D43"/>
    <w:pPr>
      <w:spacing w:line="360" w:lineRule="auto"/>
      <w:jc w:val="center"/>
    </w:pPr>
    <w:rPr>
      <w:b/>
    </w:rPr>
  </w:style>
  <w:style w:type="paragraph" w:customStyle="1" w:styleId="font5">
    <w:name w:val="font5"/>
    <w:basedOn w:val="a0"/>
    <w:qFormat/>
    <w:rsid w:val="00E95D43"/>
    <w:pPr>
      <w:spacing w:before="280" w:after="280" w:line="240" w:lineRule="auto"/>
      <w:ind w:firstLine="0"/>
      <w:jc w:val="left"/>
    </w:pPr>
    <w:rPr>
      <w:rFonts w:ascii="Calibri" w:hAnsi="Calibri" w:cs="Calibri"/>
      <w:b/>
      <w:bCs/>
      <w:color w:val="000000"/>
      <w:sz w:val="22"/>
      <w:szCs w:val="22"/>
    </w:rPr>
  </w:style>
  <w:style w:type="paragraph" w:customStyle="1" w:styleId="xl63">
    <w:name w:val="xl63"/>
    <w:basedOn w:val="a0"/>
    <w:qFormat/>
    <w:rsid w:val="00E95D43"/>
    <w:pPr>
      <w:pBdr>
        <w:top w:val="single" w:sz="4" w:space="0" w:color="000001"/>
        <w:left w:val="single" w:sz="8" w:space="0" w:color="000001"/>
        <w:bottom w:val="single" w:sz="4" w:space="0" w:color="000001"/>
        <w:right w:val="single" w:sz="4" w:space="0" w:color="000001"/>
      </w:pBdr>
      <w:spacing w:before="280" w:after="280" w:line="240" w:lineRule="auto"/>
      <w:ind w:firstLine="0"/>
      <w:jc w:val="center"/>
      <w:textAlignment w:val="top"/>
    </w:pPr>
  </w:style>
  <w:style w:type="paragraph" w:customStyle="1" w:styleId="xl64">
    <w:name w:val="xl64"/>
    <w:basedOn w:val="a0"/>
    <w:qFormat/>
    <w:rsid w:val="00E95D43"/>
    <w:pPr>
      <w:pBdr>
        <w:top w:val="single" w:sz="4" w:space="0" w:color="000001"/>
        <w:left w:val="single" w:sz="8" w:space="0" w:color="000001"/>
        <w:bottom w:val="single" w:sz="8" w:space="0" w:color="000001"/>
        <w:right w:val="single" w:sz="4" w:space="0" w:color="000001"/>
      </w:pBdr>
      <w:spacing w:before="280" w:after="280" w:line="240" w:lineRule="auto"/>
      <w:ind w:firstLine="0"/>
      <w:jc w:val="center"/>
      <w:textAlignment w:val="top"/>
    </w:pPr>
  </w:style>
  <w:style w:type="paragraph" w:customStyle="1" w:styleId="xl65">
    <w:name w:val="xl65"/>
    <w:basedOn w:val="a0"/>
    <w:qFormat/>
    <w:rsid w:val="00E95D43"/>
    <w:pPr>
      <w:pBdr>
        <w:left w:val="single" w:sz="8" w:space="0" w:color="000001"/>
        <w:bottom w:val="single" w:sz="4" w:space="0" w:color="000001"/>
        <w:right w:val="single" w:sz="4" w:space="0" w:color="000001"/>
      </w:pBdr>
      <w:spacing w:before="280" w:after="280" w:line="240" w:lineRule="auto"/>
      <w:ind w:firstLine="0"/>
      <w:jc w:val="center"/>
      <w:textAlignment w:val="top"/>
    </w:pPr>
  </w:style>
  <w:style w:type="paragraph" w:customStyle="1" w:styleId="xl66">
    <w:name w:val="xl66"/>
    <w:basedOn w:val="a0"/>
    <w:qFormat/>
    <w:rsid w:val="00E95D43"/>
    <w:pPr>
      <w:pBdr>
        <w:top w:val="single" w:sz="8" w:space="0" w:color="000001"/>
        <w:left w:val="single" w:sz="8" w:space="0" w:color="000001"/>
        <w:bottom w:val="single" w:sz="8" w:space="0" w:color="000001"/>
        <w:right w:val="single" w:sz="4" w:space="0" w:color="000001"/>
      </w:pBdr>
      <w:spacing w:before="280" w:after="280" w:line="240" w:lineRule="auto"/>
      <w:ind w:firstLine="0"/>
      <w:jc w:val="center"/>
      <w:textAlignment w:val="top"/>
    </w:pPr>
  </w:style>
  <w:style w:type="paragraph" w:customStyle="1" w:styleId="xl67">
    <w:name w:val="xl67"/>
    <w:basedOn w:val="a0"/>
    <w:qFormat/>
    <w:rsid w:val="00E95D43"/>
    <w:pPr>
      <w:spacing w:before="280" w:after="280" w:line="240" w:lineRule="auto"/>
      <w:ind w:firstLine="0"/>
      <w:jc w:val="left"/>
    </w:pPr>
    <w:rPr>
      <w:b/>
      <w:bCs/>
    </w:rPr>
  </w:style>
  <w:style w:type="paragraph" w:customStyle="1" w:styleId="xl68">
    <w:name w:val="xl68"/>
    <w:basedOn w:val="a0"/>
    <w:qFormat/>
    <w:rsid w:val="00E95D43"/>
    <w:pPr>
      <w:pBdr>
        <w:top w:val="single" w:sz="8" w:space="0" w:color="000001"/>
        <w:left w:val="single" w:sz="4" w:space="0" w:color="000001"/>
        <w:bottom w:val="single" w:sz="8" w:space="0" w:color="000001"/>
        <w:right w:val="single" w:sz="4" w:space="0" w:color="000001"/>
      </w:pBdr>
      <w:spacing w:before="280" w:after="280" w:line="240" w:lineRule="auto"/>
      <w:ind w:firstLine="0"/>
      <w:jc w:val="center"/>
      <w:textAlignment w:val="top"/>
    </w:pPr>
  </w:style>
  <w:style w:type="paragraph" w:customStyle="1" w:styleId="xl69">
    <w:name w:val="xl69"/>
    <w:basedOn w:val="a0"/>
    <w:qFormat/>
    <w:rsid w:val="00E95D43"/>
    <w:pPr>
      <w:pBdr>
        <w:top w:val="single" w:sz="8" w:space="0" w:color="000001"/>
        <w:left w:val="single" w:sz="4" w:space="0" w:color="000001"/>
        <w:bottom w:val="single" w:sz="8" w:space="0" w:color="000001"/>
        <w:right w:val="single" w:sz="8" w:space="0" w:color="000001"/>
      </w:pBdr>
      <w:spacing w:before="280" w:after="280" w:line="240" w:lineRule="auto"/>
      <w:ind w:firstLine="0"/>
      <w:jc w:val="center"/>
      <w:textAlignment w:val="top"/>
    </w:pPr>
  </w:style>
  <w:style w:type="paragraph" w:customStyle="1" w:styleId="xl70">
    <w:name w:val="xl70"/>
    <w:basedOn w:val="a0"/>
    <w:qFormat/>
    <w:rsid w:val="00E95D43"/>
    <w:pPr>
      <w:pBdr>
        <w:left w:val="single" w:sz="4" w:space="0" w:color="000001"/>
        <w:bottom w:val="single" w:sz="4" w:space="0" w:color="000001"/>
        <w:right w:val="single" w:sz="4" w:space="0" w:color="000001"/>
      </w:pBdr>
      <w:spacing w:before="280" w:after="280" w:line="240" w:lineRule="auto"/>
      <w:ind w:firstLine="0"/>
      <w:jc w:val="center"/>
      <w:textAlignment w:val="top"/>
    </w:pPr>
  </w:style>
  <w:style w:type="paragraph" w:customStyle="1" w:styleId="xl71">
    <w:name w:val="xl71"/>
    <w:basedOn w:val="a0"/>
    <w:qFormat/>
    <w:rsid w:val="00E95D43"/>
    <w:pPr>
      <w:pBdr>
        <w:left w:val="single" w:sz="4" w:space="0" w:color="000001"/>
        <w:bottom w:val="single" w:sz="4" w:space="0" w:color="000001"/>
        <w:right w:val="single" w:sz="8" w:space="0" w:color="000001"/>
      </w:pBdr>
      <w:spacing w:before="280" w:after="280" w:line="240" w:lineRule="auto"/>
      <w:ind w:firstLine="0"/>
      <w:jc w:val="center"/>
      <w:textAlignment w:val="top"/>
    </w:pPr>
  </w:style>
  <w:style w:type="paragraph" w:customStyle="1" w:styleId="xl72">
    <w:name w:val="xl72"/>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center"/>
      <w:textAlignment w:val="top"/>
    </w:pPr>
  </w:style>
  <w:style w:type="paragraph" w:customStyle="1" w:styleId="xl73">
    <w:name w:val="xl73"/>
    <w:basedOn w:val="a0"/>
    <w:qFormat/>
    <w:rsid w:val="00E95D43"/>
    <w:pPr>
      <w:pBdr>
        <w:top w:val="single" w:sz="4" w:space="0" w:color="000001"/>
        <w:left w:val="single" w:sz="4" w:space="0" w:color="000001"/>
        <w:bottom w:val="single" w:sz="4" w:space="0" w:color="000001"/>
        <w:right w:val="single" w:sz="8" w:space="0" w:color="000001"/>
      </w:pBdr>
      <w:spacing w:before="280" w:after="280" w:line="240" w:lineRule="auto"/>
      <w:ind w:firstLine="0"/>
      <w:jc w:val="center"/>
      <w:textAlignment w:val="top"/>
    </w:pPr>
  </w:style>
  <w:style w:type="paragraph" w:customStyle="1" w:styleId="xl74">
    <w:name w:val="xl74"/>
    <w:basedOn w:val="a0"/>
    <w:qFormat/>
    <w:rsid w:val="00E95D43"/>
    <w:pPr>
      <w:pBdr>
        <w:top w:val="single" w:sz="4" w:space="0" w:color="000001"/>
        <w:left w:val="single" w:sz="4" w:space="0" w:color="000001"/>
        <w:bottom w:val="single" w:sz="8" w:space="0" w:color="000001"/>
        <w:right w:val="single" w:sz="4" w:space="0" w:color="000001"/>
      </w:pBdr>
      <w:spacing w:before="280" w:after="280" w:line="240" w:lineRule="auto"/>
      <w:ind w:firstLine="0"/>
      <w:jc w:val="center"/>
      <w:textAlignment w:val="top"/>
    </w:pPr>
  </w:style>
  <w:style w:type="paragraph" w:customStyle="1" w:styleId="xl75">
    <w:name w:val="xl75"/>
    <w:basedOn w:val="a0"/>
    <w:qFormat/>
    <w:rsid w:val="00E95D43"/>
    <w:pPr>
      <w:pBdr>
        <w:top w:val="single" w:sz="4" w:space="0" w:color="000001"/>
        <w:left w:val="single" w:sz="4" w:space="0" w:color="000001"/>
        <w:bottom w:val="single" w:sz="8" w:space="0" w:color="000001"/>
        <w:right w:val="single" w:sz="8" w:space="0" w:color="000001"/>
      </w:pBdr>
      <w:spacing w:before="280" w:after="280" w:line="240" w:lineRule="auto"/>
      <w:ind w:firstLine="0"/>
      <w:jc w:val="center"/>
      <w:textAlignment w:val="top"/>
    </w:pPr>
  </w:style>
  <w:style w:type="paragraph" w:customStyle="1" w:styleId="xl76">
    <w:name w:val="xl76"/>
    <w:basedOn w:val="a0"/>
    <w:qFormat/>
    <w:rsid w:val="00E95D43"/>
    <w:pPr>
      <w:spacing w:before="280" w:after="280" w:line="240" w:lineRule="auto"/>
      <w:ind w:firstLine="0"/>
      <w:jc w:val="left"/>
    </w:pPr>
    <w:rPr>
      <w:b/>
      <w:bCs/>
    </w:rPr>
  </w:style>
  <w:style w:type="paragraph" w:customStyle="1" w:styleId="xl77">
    <w:name w:val="xl77"/>
    <w:basedOn w:val="a0"/>
    <w:qFormat/>
    <w:rsid w:val="00E95D43"/>
    <w:pPr>
      <w:spacing w:before="280" w:after="280" w:line="240" w:lineRule="auto"/>
      <w:ind w:firstLine="0"/>
      <w:jc w:val="center"/>
    </w:pPr>
  </w:style>
  <w:style w:type="paragraph" w:customStyle="1" w:styleId="xl78">
    <w:name w:val="xl78"/>
    <w:basedOn w:val="a0"/>
    <w:qFormat/>
    <w:rsid w:val="00E95D43"/>
    <w:pPr>
      <w:spacing w:before="280" w:after="280" w:line="240" w:lineRule="auto"/>
      <w:ind w:firstLine="0"/>
      <w:jc w:val="center"/>
    </w:pPr>
    <w:rPr>
      <w:b/>
      <w:bCs/>
    </w:rPr>
  </w:style>
  <w:style w:type="paragraph" w:customStyle="1" w:styleId="xl79">
    <w:name w:val="xl79"/>
    <w:basedOn w:val="a0"/>
    <w:qFormat/>
    <w:rsid w:val="00E95D43"/>
    <w:pPr>
      <w:spacing w:before="280" w:after="280" w:line="240" w:lineRule="auto"/>
      <w:ind w:firstLine="0"/>
      <w:jc w:val="center"/>
    </w:pPr>
    <w:rPr>
      <w:b/>
      <w:bCs/>
    </w:rPr>
  </w:style>
  <w:style w:type="paragraph" w:customStyle="1" w:styleId="xl80">
    <w:name w:val="xl80"/>
    <w:basedOn w:val="a0"/>
    <w:qFormat/>
    <w:rsid w:val="00E95D43"/>
    <w:pPr>
      <w:spacing w:before="280" w:after="280" w:line="240" w:lineRule="auto"/>
      <w:ind w:firstLine="0"/>
      <w:jc w:val="center"/>
    </w:pPr>
    <w:rPr>
      <w:b/>
      <w:bCs/>
    </w:rPr>
  </w:style>
  <w:style w:type="paragraph" w:customStyle="1" w:styleId="affff5">
    <w:name w:val="Знак Знак Знак Знак Знак Знак Знак"/>
    <w:basedOn w:val="a0"/>
    <w:qFormat/>
    <w:rsid w:val="00E95D43"/>
    <w:pPr>
      <w:tabs>
        <w:tab w:val="left" w:pos="360"/>
      </w:tabs>
      <w:spacing w:after="160" w:line="240" w:lineRule="exact"/>
      <w:ind w:firstLine="0"/>
      <w:jc w:val="left"/>
    </w:pPr>
    <w:rPr>
      <w:rFonts w:ascii="Verdana" w:hAnsi="Verdana" w:cs="Verdana"/>
      <w:sz w:val="20"/>
      <w:szCs w:val="20"/>
      <w:lang w:val="en-US"/>
    </w:rPr>
  </w:style>
  <w:style w:type="paragraph" w:customStyle="1" w:styleId="330">
    <w:name w:val="Основной текст с отступом 33"/>
    <w:basedOn w:val="a0"/>
    <w:qFormat/>
    <w:rsid w:val="00E95D43"/>
    <w:pPr>
      <w:spacing w:after="120" w:line="276" w:lineRule="auto"/>
      <w:ind w:left="283" w:firstLine="0"/>
    </w:pPr>
    <w:rPr>
      <w:rFonts w:ascii="Calibri" w:hAnsi="Calibri" w:cs="Calibri"/>
      <w:sz w:val="16"/>
      <w:szCs w:val="16"/>
      <w:lang w:val="en-US" w:bidi="en-US"/>
    </w:rPr>
  </w:style>
  <w:style w:type="paragraph" w:customStyle="1" w:styleId="320">
    <w:name w:val="Основной текст с отступом 32"/>
    <w:basedOn w:val="a0"/>
    <w:qFormat/>
    <w:rsid w:val="00E95D43"/>
    <w:pPr>
      <w:spacing w:after="120" w:line="240" w:lineRule="auto"/>
      <w:ind w:left="283" w:firstLine="0"/>
      <w:jc w:val="left"/>
    </w:pPr>
    <w:rPr>
      <w:rFonts w:ascii="Calibri" w:hAnsi="Calibri" w:cs="Calibri"/>
      <w:sz w:val="16"/>
      <w:szCs w:val="16"/>
      <w:lang w:val="en-US" w:bidi="en-US"/>
    </w:rPr>
  </w:style>
  <w:style w:type="paragraph" w:customStyle="1" w:styleId="1f9">
    <w:name w:val="Маркированный список1"/>
    <w:basedOn w:val="a0"/>
    <w:qFormat/>
    <w:rsid w:val="00E95D43"/>
    <w:pPr>
      <w:spacing w:after="200" w:line="276" w:lineRule="auto"/>
      <w:ind w:left="1429" w:hanging="360"/>
      <w:jc w:val="left"/>
    </w:pPr>
    <w:rPr>
      <w:rFonts w:ascii="Calibri" w:eastAsia="Calibri" w:hAnsi="Calibri" w:cs="Calibri"/>
      <w:sz w:val="22"/>
      <w:szCs w:val="22"/>
    </w:rPr>
  </w:style>
  <w:style w:type="paragraph" w:customStyle="1" w:styleId="221">
    <w:name w:val="Основной текст с отступом 22"/>
    <w:basedOn w:val="a0"/>
    <w:qFormat/>
    <w:rsid w:val="00E95D43"/>
    <w:pPr>
      <w:spacing w:after="120" w:line="480" w:lineRule="auto"/>
      <w:ind w:left="283" w:firstLine="0"/>
      <w:jc w:val="left"/>
    </w:pPr>
    <w:rPr>
      <w:rFonts w:ascii="Calibri" w:hAnsi="Calibri" w:cs="Calibri"/>
      <w:sz w:val="22"/>
      <w:szCs w:val="22"/>
    </w:rPr>
  </w:style>
  <w:style w:type="paragraph" w:customStyle="1" w:styleId="00">
    <w:name w:val="00 табица по правому краю"/>
    <w:basedOn w:val="a0"/>
    <w:qFormat/>
    <w:rsid w:val="00E95D43"/>
    <w:pPr>
      <w:spacing w:line="276" w:lineRule="auto"/>
      <w:ind w:firstLine="0"/>
      <w:jc w:val="left"/>
    </w:pPr>
    <w:rPr>
      <w:sz w:val="22"/>
      <w:szCs w:val="28"/>
    </w:rPr>
  </w:style>
  <w:style w:type="paragraph" w:customStyle="1" w:styleId="000">
    <w:name w:val="00 Основной текст"/>
    <w:basedOn w:val="a0"/>
    <w:qFormat/>
    <w:rsid w:val="00E95D43"/>
    <w:pPr>
      <w:spacing w:line="312" w:lineRule="auto"/>
    </w:pPr>
    <w:rPr>
      <w:szCs w:val="28"/>
    </w:rPr>
  </w:style>
  <w:style w:type="paragraph" w:customStyle="1" w:styleId="001">
    <w:name w:val="00 рис и табл"/>
    <w:basedOn w:val="a0"/>
    <w:qFormat/>
    <w:rsid w:val="00E95D43"/>
    <w:pPr>
      <w:spacing w:line="276" w:lineRule="auto"/>
      <w:ind w:firstLine="0"/>
      <w:jc w:val="right"/>
    </w:pPr>
    <w:rPr>
      <w:szCs w:val="28"/>
    </w:rPr>
  </w:style>
  <w:style w:type="paragraph" w:customStyle="1" w:styleId="1-">
    <w:name w:val="Список 1-ый"/>
    <w:basedOn w:val="a0"/>
    <w:qFormat/>
    <w:rsid w:val="00E95D43"/>
    <w:pPr>
      <w:spacing w:before="60" w:after="60" w:line="276" w:lineRule="auto"/>
      <w:ind w:left="1418" w:hanging="284"/>
      <w:jc w:val="left"/>
    </w:pPr>
    <w:rPr>
      <w:rFonts w:ascii="Calibri" w:hAnsi="Calibri" w:cs="Calibri"/>
      <w:sz w:val="22"/>
      <w:szCs w:val="22"/>
    </w:rPr>
  </w:style>
  <w:style w:type="paragraph" w:customStyle="1" w:styleId="311">
    <w:name w:val="Основной текст с отступом 31"/>
    <w:basedOn w:val="a0"/>
    <w:qFormat/>
    <w:rsid w:val="00E95D43"/>
    <w:pPr>
      <w:spacing w:after="120" w:line="240" w:lineRule="auto"/>
      <w:ind w:left="283" w:firstLine="0"/>
      <w:jc w:val="left"/>
    </w:pPr>
    <w:rPr>
      <w:sz w:val="16"/>
      <w:szCs w:val="16"/>
    </w:rPr>
  </w:style>
  <w:style w:type="paragraph" w:customStyle="1" w:styleId="1fa">
    <w:name w:val="Текст1"/>
    <w:basedOn w:val="a0"/>
    <w:qFormat/>
    <w:rsid w:val="00E95D43"/>
    <w:pPr>
      <w:spacing w:line="240" w:lineRule="auto"/>
      <w:ind w:firstLine="0"/>
      <w:jc w:val="left"/>
    </w:pPr>
    <w:rPr>
      <w:rFonts w:ascii="Courier New" w:hAnsi="Courier New" w:cs="Courier New"/>
      <w:sz w:val="20"/>
      <w:szCs w:val="20"/>
    </w:rPr>
  </w:style>
  <w:style w:type="paragraph" w:customStyle="1" w:styleId="2f5">
    <w:name w:val="Маркированный список2"/>
    <w:basedOn w:val="a0"/>
    <w:qFormat/>
    <w:rsid w:val="00E95D43"/>
    <w:pPr>
      <w:spacing w:line="276" w:lineRule="auto"/>
      <w:ind w:left="720" w:hanging="360"/>
    </w:pPr>
    <w:rPr>
      <w:rFonts w:eastAsia="Calibri"/>
      <w:sz w:val="28"/>
      <w:szCs w:val="28"/>
    </w:rPr>
  </w:style>
  <w:style w:type="paragraph" w:customStyle="1" w:styleId="xl57">
    <w:name w:val="xl57"/>
    <w:basedOn w:val="a0"/>
    <w:qFormat/>
    <w:rsid w:val="00E95D43"/>
    <w:pPr>
      <w:pBdr>
        <w:left w:val="single" w:sz="4" w:space="0" w:color="000001"/>
        <w:bottom w:val="single" w:sz="4" w:space="0" w:color="000001"/>
        <w:right w:val="single" w:sz="4" w:space="0" w:color="000001"/>
      </w:pBdr>
      <w:spacing w:before="280" w:after="280" w:line="240" w:lineRule="auto"/>
      <w:ind w:firstLine="0"/>
    </w:pPr>
    <w:rPr>
      <w:szCs w:val="20"/>
    </w:rPr>
  </w:style>
  <w:style w:type="paragraph" w:customStyle="1" w:styleId="1fb">
    <w:name w:val="Красная строка1"/>
    <w:basedOn w:val="aff"/>
    <w:qFormat/>
    <w:rsid w:val="00E95D43"/>
    <w:pPr>
      <w:spacing w:line="276" w:lineRule="auto"/>
      <w:ind w:firstLine="0"/>
    </w:pPr>
    <w:rPr>
      <w:rFonts w:eastAsia="Calibri"/>
      <w:sz w:val="28"/>
      <w:szCs w:val="28"/>
    </w:rPr>
  </w:style>
  <w:style w:type="paragraph" w:customStyle="1" w:styleId="S3">
    <w:name w:val="S_Обычный"/>
    <w:basedOn w:val="a0"/>
    <w:qFormat/>
    <w:rsid w:val="00E95D43"/>
    <w:pPr>
      <w:spacing w:line="360" w:lineRule="auto"/>
    </w:pPr>
  </w:style>
  <w:style w:type="paragraph" w:customStyle="1" w:styleId="2f6">
    <w:name w:val="Красная строка2"/>
    <w:basedOn w:val="aff"/>
    <w:qFormat/>
    <w:rsid w:val="00E95D43"/>
    <w:pPr>
      <w:spacing w:line="276" w:lineRule="auto"/>
      <w:ind w:firstLine="210"/>
    </w:pPr>
    <w:rPr>
      <w:rFonts w:eastAsia="Calibri"/>
      <w:sz w:val="28"/>
      <w:szCs w:val="28"/>
    </w:rPr>
  </w:style>
  <w:style w:type="paragraph" w:customStyle="1" w:styleId="1fc">
    <w:name w:val="Абзац списка1"/>
    <w:basedOn w:val="a0"/>
    <w:qFormat/>
    <w:rsid w:val="00E95D43"/>
    <w:pPr>
      <w:spacing w:after="120" w:line="240" w:lineRule="auto"/>
      <w:ind w:left="720" w:firstLine="0"/>
    </w:pPr>
    <w:rPr>
      <w:lang w:val="en-US"/>
    </w:rPr>
  </w:style>
  <w:style w:type="paragraph" w:customStyle="1" w:styleId="1fd">
    <w:name w:val="Название объекта1"/>
    <w:basedOn w:val="a0"/>
    <w:qFormat/>
    <w:rsid w:val="00E95D43"/>
    <w:pPr>
      <w:spacing w:line="240" w:lineRule="auto"/>
      <w:ind w:firstLine="360"/>
    </w:pPr>
    <w:rPr>
      <w:b/>
      <w:bCs/>
      <w:sz w:val="18"/>
      <w:szCs w:val="18"/>
      <w:lang w:val="en-US" w:bidi="en-US"/>
    </w:rPr>
  </w:style>
  <w:style w:type="paragraph" w:styleId="affff6">
    <w:name w:val="Subtitle"/>
    <w:basedOn w:val="a0"/>
    <w:qFormat/>
    <w:rsid w:val="00E95D43"/>
    <w:pPr>
      <w:spacing w:before="200" w:after="900" w:line="240" w:lineRule="auto"/>
      <w:ind w:firstLine="0"/>
      <w:jc w:val="right"/>
    </w:pPr>
    <w:rPr>
      <w:i/>
      <w:iCs/>
      <w:lang w:val="en-US" w:bidi="en-US"/>
    </w:rPr>
  </w:style>
  <w:style w:type="paragraph" w:styleId="2e">
    <w:name w:val="Quote"/>
    <w:basedOn w:val="a0"/>
    <w:link w:val="220"/>
    <w:qFormat/>
    <w:rsid w:val="00E95D43"/>
    <w:pPr>
      <w:spacing w:line="240" w:lineRule="auto"/>
      <w:ind w:firstLine="360"/>
    </w:pPr>
    <w:rPr>
      <w:rFonts w:ascii="Cambria" w:hAnsi="Cambria" w:cs="Cambria"/>
      <w:i/>
      <w:iCs/>
      <w:color w:val="5A5A5A"/>
      <w:sz w:val="28"/>
      <w:szCs w:val="28"/>
      <w:lang w:val="en-US" w:bidi="en-US"/>
    </w:rPr>
  </w:style>
  <w:style w:type="paragraph" w:styleId="affff7">
    <w:name w:val="Intense Quote"/>
    <w:basedOn w:val="a0"/>
    <w:qFormat/>
    <w:rsid w:val="00E95D43"/>
    <w:pPr>
      <w:pBdr>
        <w:top w:val="single" w:sz="8" w:space="10" w:color="C0C0C0"/>
        <w:left w:val="single" w:sz="32" w:space="4" w:color="808080"/>
        <w:bottom w:val="single" w:sz="20" w:space="10" w:color="FFFF00"/>
        <w:right w:val="single" w:sz="32" w:space="4" w:color="808080"/>
      </w:pBdr>
      <w:shd w:val="clear" w:color="auto" w:fill="4F81BD"/>
      <w:spacing w:before="320" w:after="320" w:line="300" w:lineRule="auto"/>
      <w:ind w:left="1440" w:right="1440" w:firstLine="360"/>
    </w:pPr>
    <w:rPr>
      <w:rFonts w:ascii="Cambria" w:hAnsi="Cambria" w:cs="Cambria"/>
      <w:i/>
      <w:iCs/>
      <w:color w:val="FFFFFF"/>
      <w:lang w:val="en-US" w:bidi="en-US"/>
    </w:rPr>
  </w:style>
  <w:style w:type="paragraph" w:customStyle="1" w:styleId="312">
    <w:name w:val="Основной текст 31"/>
    <w:basedOn w:val="a0"/>
    <w:qFormat/>
    <w:rsid w:val="00E95D43"/>
    <w:pPr>
      <w:spacing w:line="240" w:lineRule="auto"/>
      <w:ind w:firstLine="0"/>
      <w:jc w:val="right"/>
    </w:pPr>
    <w:rPr>
      <w:szCs w:val="20"/>
    </w:rPr>
  </w:style>
  <w:style w:type="paragraph" w:customStyle="1" w:styleId="Style2">
    <w:name w:val="Style2"/>
    <w:basedOn w:val="a0"/>
    <w:qFormat/>
    <w:rsid w:val="00E95D43"/>
    <w:pPr>
      <w:widowControl w:val="0"/>
      <w:spacing w:line="326" w:lineRule="exact"/>
      <w:ind w:firstLine="0"/>
      <w:jc w:val="center"/>
    </w:pPr>
    <w:rPr>
      <w:rFonts w:ascii="Arial" w:eastAsia="Lucida Sans Unicode" w:hAnsi="Arial" w:cs="Arial"/>
      <w:sz w:val="20"/>
    </w:rPr>
  </w:style>
  <w:style w:type="paragraph" w:customStyle="1" w:styleId="Style1">
    <w:name w:val="Style1"/>
    <w:basedOn w:val="a0"/>
    <w:qFormat/>
    <w:rsid w:val="00E95D43"/>
    <w:pPr>
      <w:widowControl w:val="0"/>
      <w:spacing w:line="326" w:lineRule="exact"/>
      <w:ind w:firstLine="0"/>
      <w:jc w:val="center"/>
    </w:pPr>
    <w:rPr>
      <w:rFonts w:ascii="Arial" w:eastAsia="Lucida Sans Unicode" w:hAnsi="Arial" w:cs="Arial"/>
      <w:sz w:val="20"/>
    </w:rPr>
  </w:style>
  <w:style w:type="paragraph" w:customStyle="1" w:styleId="Style28">
    <w:name w:val="Style28"/>
    <w:basedOn w:val="a0"/>
    <w:qFormat/>
    <w:rsid w:val="00E95D43"/>
    <w:pPr>
      <w:widowControl w:val="0"/>
      <w:spacing w:line="240" w:lineRule="auto"/>
      <w:ind w:firstLine="0"/>
    </w:pPr>
    <w:rPr>
      <w:rFonts w:ascii="Arial" w:eastAsia="Lucida Sans Unicode" w:hAnsi="Arial" w:cs="Arial"/>
      <w:sz w:val="20"/>
    </w:rPr>
  </w:style>
  <w:style w:type="paragraph" w:customStyle="1" w:styleId="Style9">
    <w:name w:val="Style9"/>
    <w:basedOn w:val="a0"/>
    <w:qFormat/>
    <w:rsid w:val="00E95D43"/>
    <w:pPr>
      <w:widowControl w:val="0"/>
      <w:spacing w:line="240" w:lineRule="exact"/>
      <w:ind w:firstLine="0"/>
    </w:pPr>
    <w:rPr>
      <w:rFonts w:ascii="Arial" w:eastAsia="Lucida Sans Unicode" w:hAnsi="Arial" w:cs="Arial"/>
      <w:sz w:val="20"/>
    </w:rPr>
  </w:style>
  <w:style w:type="paragraph" w:customStyle="1" w:styleId="Style19">
    <w:name w:val="Style19"/>
    <w:basedOn w:val="a0"/>
    <w:qFormat/>
    <w:rsid w:val="00E95D43"/>
    <w:pPr>
      <w:widowControl w:val="0"/>
      <w:spacing w:line="240" w:lineRule="exact"/>
      <w:ind w:hanging="96"/>
    </w:pPr>
    <w:rPr>
      <w:rFonts w:ascii="Arial" w:eastAsia="Lucida Sans Unicode" w:hAnsi="Arial" w:cs="Arial"/>
      <w:sz w:val="20"/>
    </w:rPr>
  </w:style>
  <w:style w:type="paragraph" w:customStyle="1" w:styleId="Style27">
    <w:name w:val="Style27"/>
    <w:basedOn w:val="a0"/>
    <w:qFormat/>
    <w:rsid w:val="00E95D43"/>
    <w:pPr>
      <w:widowControl w:val="0"/>
      <w:spacing w:line="240" w:lineRule="auto"/>
      <w:ind w:firstLine="0"/>
    </w:pPr>
    <w:rPr>
      <w:rFonts w:ascii="Arial" w:eastAsia="Lucida Sans Unicode" w:hAnsi="Arial" w:cs="Arial"/>
      <w:sz w:val="20"/>
    </w:rPr>
  </w:style>
  <w:style w:type="paragraph" w:customStyle="1" w:styleId="Style5">
    <w:name w:val="Style5"/>
    <w:basedOn w:val="a0"/>
    <w:qFormat/>
    <w:rsid w:val="00E95D43"/>
    <w:pPr>
      <w:widowControl w:val="0"/>
      <w:spacing w:line="240" w:lineRule="auto"/>
      <w:ind w:firstLine="0"/>
    </w:pPr>
    <w:rPr>
      <w:rFonts w:ascii="Arial" w:eastAsia="Lucida Sans Unicode" w:hAnsi="Arial" w:cs="Arial"/>
      <w:sz w:val="20"/>
    </w:rPr>
  </w:style>
  <w:style w:type="paragraph" w:customStyle="1" w:styleId="Style17">
    <w:name w:val="Style17"/>
    <w:basedOn w:val="a0"/>
    <w:qFormat/>
    <w:rsid w:val="00E95D43"/>
    <w:pPr>
      <w:widowControl w:val="0"/>
      <w:spacing w:line="240" w:lineRule="auto"/>
      <w:ind w:firstLine="0"/>
    </w:pPr>
    <w:rPr>
      <w:rFonts w:ascii="Arial" w:eastAsia="Lucida Sans Unicode" w:hAnsi="Arial" w:cs="Arial"/>
      <w:sz w:val="20"/>
    </w:rPr>
  </w:style>
  <w:style w:type="paragraph" w:customStyle="1" w:styleId="Style47">
    <w:name w:val="Style47"/>
    <w:basedOn w:val="a0"/>
    <w:qFormat/>
    <w:rsid w:val="00E95D43"/>
    <w:pPr>
      <w:widowControl w:val="0"/>
      <w:spacing w:line="245" w:lineRule="exact"/>
      <w:ind w:firstLine="0"/>
    </w:pPr>
    <w:rPr>
      <w:rFonts w:ascii="Arial" w:eastAsia="Lucida Sans Unicode" w:hAnsi="Arial" w:cs="Arial"/>
      <w:sz w:val="20"/>
    </w:rPr>
  </w:style>
  <w:style w:type="paragraph" w:customStyle="1" w:styleId="Style38">
    <w:name w:val="Style38"/>
    <w:basedOn w:val="a0"/>
    <w:qFormat/>
    <w:rsid w:val="00E95D43"/>
    <w:pPr>
      <w:widowControl w:val="0"/>
      <w:spacing w:line="240" w:lineRule="auto"/>
      <w:ind w:firstLine="0"/>
    </w:pPr>
    <w:rPr>
      <w:rFonts w:ascii="Arial" w:eastAsia="Lucida Sans Unicode" w:hAnsi="Arial" w:cs="Arial"/>
      <w:sz w:val="20"/>
    </w:rPr>
  </w:style>
  <w:style w:type="paragraph" w:customStyle="1" w:styleId="Style58">
    <w:name w:val="Style58"/>
    <w:basedOn w:val="a0"/>
    <w:qFormat/>
    <w:rsid w:val="00E95D43"/>
    <w:pPr>
      <w:widowControl w:val="0"/>
      <w:spacing w:line="240" w:lineRule="exact"/>
      <w:ind w:firstLine="422"/>
    </w:pPr>
    <w:rPr>
      <w:rFonts w:ascii="Arial" w:eastAsia="Lucida Sans Unicode" w:hAnsi="Arial" w:cs="Arial"/>
      <w:sz w:val="20"/>
    </w:rPr>
  </w:style>
  <w:style w:type="paragraph" w:customStyle="1" w:styleId="Style30">
    <w:name w:val="Style30"/>
    <w:basedOn w:val="a0"/>
    <w:qFormat/>
    <w:rsid w:val="00E95D43"/>
    <w:pPr>
      <w:widowControl w:val="0"/>
      <w:spacing w:line="240" w:lineRule="auto"/>
      <w:ind w:firstLine="0"/>
    </w:pPr>
    <w:rPr>
      <w:rFonts w:ascii="Arial" w:eastAsia="Lucida Sans Unicode" w:hAnsi="Arial" w:cs="Arial"/>
      <w:sz w:val="20"/>
    </w:rPr>
  </w:style>
  <w:style w:type="paragraph" w:customStyle="1" w:styleId="Style61">
    <w:name w:val="Style61"/>
    <w:basedOn w:val="a0"/>
    <w:qFormat/>
    <w:rsid w:val="00E95D43"/>
    <w:pPr>
      <w:widowControl w:val="0"/>
      <w:spacing w:line="240" w:lineRule="auto"/>
      <w:ind w:firstLine="0"/>
    </w:pPr>
    <w:rPr>
      <w:rFonts w:ascii="Arial" w:eastAsia="Lucida Sans Unicode" w:hAnsi="Arial" w:cs="Arial"/>
      <w:sz w:val="20"/>
    </w:rPr>
  </w:style>
  <w:style w:type="paragraph" w:customStyle="1" w:styleId="Style7">
    <w:name w:val="Style7"/>
    <w:basedOn w:val="a0"/>
    <w:qFormat/>
    <w:rsid w:val="00E95D43"/>
    <w:pPr>
      <w:widowControl w:val="0"/>
      <w:spacing w:line="240" w:lineRule="auto"/>
      <w:ind w:firstLine="0"/>
    </w:pPr>
    <w:rPr>
      <w:rFonts w:ascii="Arial" w:eastAsia="Lucida Sans Unicode" w:hAnsi="Arial" w:cs="Arial"/>
      <w:sz w:val="20"/>
    </w:rPr>
  </w:style>
  <w:style w:type="paragraph" w:customStyle="1" w:styleId="Style119">
    <w:name w:val="Style119"/>
    <w:basedOn w:val="a0"/>
    <w:qFormat/>
    <w:rsid w:val="00E95D43"/>
    <w:pPr>
      <w:widowControl w:val="0"/>
      <w:spacing w:line="278" w:lineRule="exact"/>
      <w:ind w:firstLine="192"/>
    </w:pPr>
    <w:rPr>
      <w:rFonts w:ascii="Arial" w:eastAsia="Lucida Sans Unicode" w:hAnsi="Arial" w:cs="Arial"/>
      <w:sz w:val="20"/>
    </w:rPr>
  </w:style>
  <w:style w:type="paragraph" w:customStyle="1" w:styleId="Style102">
    <w:name w:val="Style102"/>
    <w:basedOn w:val="a0"/>
    <w:qFormat/>
    <w:rsid w:val="00E95D43"/>
    <w:pPr>
      <w:widowControl w:val="0"/>
      <w:spacing w:line="240" w:lineRule="auto"/>
      <w:ind w:firstLine="0"/>
    </w:pPr>
    <w:rPr>
      <w:rFonts w:ascii="Arial" w:eastAsia="Lucida Sans Unicode" w:hAnsi="Arial" w:cs="Arial"/>
      <w:sz w:val="20"/>
    </w:rPr>
  </w:style>
  <w:style w:type="paragraph" w:customStyle="1" w:styleId="Style105">
    <w:name w:val="Style105"/>
    <w:basedOn w:val="a0"/>
    <w:qFormat/>
    <w:rsid w:val="00E95D43"/>
    <w:pPr>
      <w:widowControl w:val="0"/>
      <w:spacing w:line="317" w:lineRule="exact"/>
      <w:ind w:firstLine="0"/>
    </w:pPr>
    <w:rPr>
      <w:rFonts w:ascii="Arial" w:eastAsia="Lucida Sans Unicode" w:hAnsi="Arial" w:cs="Arial"/>
      <w:sz w:val="20"/>
    </w:rPr>
  </w:style>
  <w:style w:type="paragraph" w:customStyle="1" w:styleId="Style110">
    <w:name w:val="Style110"/>
    <w:basedOn w:val="a0"/>
    <w:qFormat/>
    <w:rsid w:val="00E95D43"/>
    <w:pPr>
      <w:widowControl w:val="0"/>
      <w:spacing w:line="566" w:lineRule="exact"/>
      <w:ind w:firstLine="2189"/>
    </w:pPr>
    <w:rPr>
      <w:rFonts w:ascii="Arial" w:eastAsia="Lucida Sans Unicode" w:hAnsi="Arial" w:cs="Arial"/>
      <w:sz w:val="20"/>
    </w:rPr>
  </w:style>
  <w:style w:type="paragraph" w:customStyle="1" w:styleId="Style109">
    <w:name w:val="Style109"/>
    <w:basedOn w:val="a0"/>
    <w:qFormat/>
    <w:rsid w:val="00E95D43"/>
    <w:pPr>
      <w:widowControl w:val="0"/>
      <w:spacing w:line="240" w:lineRule="auto"/>
      <w:ind w:firstLine="0"/>
      <w:jc w:val="center"/>
    </w:pPr>
    <w:rPr>
      <w:rFonts w:ascii="Arial" w:eastAsia="Lucida Sans Unicode" w:hAnsi="Arial" w:cs="Arial"/>
      <w:sz w:val="20"/>
    </w:rPr>
  </w:style>
  <w:style w:type="paragraph" w:customStyle="1" w:styleId="Style108">
    <w:name w:val="Style108"/>
    <w:basedOn w:val="a0"/>
    <w:qFormat/>
    <w:rsid w:val="00E95D43"/>
    <w:pPr>
      <w:widowControl w:val="0"/>
      <w:spacing w:line="288" w:lineRule="exact"/>
      <w:ind w:firstLine="0"/>
    </w:pPr>
    <w:rPr>
      <w:rFonts w:ascii="Arial" w:eastAsia="Lucida Sans Unicode" w:hAnsi="Arial" w:cs="Arial"/>
      <w:sz w:val="20"/>
    </w:rPr>
  </w:style>
  <w:style w:type="paragraph" w:customStyle="1" w:styleId="Style120">
    <w:name w:val="Style120"/>
    <w:basedOn w:val="a0"/>
    <w:qFormat/>
    <w:rsid w:val="00E95D43"/>
    <w:pPr>
      <w:widowControl w:val="0"/>
      <w:spacing w:line="595" w:lineRule="exact"/>
      <w:ind w:hanging="720"/>
    </w:pPr>
    <w:rPr>
      <w:rFonts w:ascii="Arial" w:eastAsia="Lucida Sans Unicode" w:hAnsi="Arial" w:cs="Arial"/>
      <w:sz w:val="20"/>
    </w:rPr>
  </w:style>
  <w:style w:type="paragraph" w:customStyle="1" w:styleId="Style100">
    <w:name w:val="Style100"/>
    <w:basedOn w:val="a0"/>
    <w:qFormat/>
    <w:rsid w:val="00E95D43"/>
    <w:pPr>
      <w:widowControl w:val="0"/>
      <w:spacing w:line="240" w:lineRule="auto"/>
      <w:ind w:firstLine="0"/>
    </w:pPr>
    <w:rPr>
      <w:rFonts w:ascii="Arial" w:eastAsia="Lucida Sans Unicode" w:hAnsi="Arial" w:cs="Arial"/>
      <w:sz w:val="20"/>
    </w:rPr>
  </w:style>
  <w:style w:type="paragraph" w:customStyle="1" w:styleId="Style115">
    <w:name w:val="Style115"/>
    <w:basedOn w:val="a0"/>
    <w:qFormat/>
    <w:rsid w:val="00E95D43"/>
    <w:pPr>
      <w:widowControl w:val="0"/>
      <w:spacing w:line="240" w:lineRule="auto"/>
      <w:ind w:firstLine="0"/>
    </w:pPr>
    <w:rPr>
      <w:rFonts w:ascii="Arial" w:eastAsia="Lucida Sans Unicode" w:hAnsi="Arial" w:cs="Arial"/>
      <w:sz w:val="20"/>
    </w:rPr>
  </w:style>
  <w:style w:type="paragraph" w:customStyle="1" w:styleId="Style126">
    <w:name w:val="Style126"/>
    <w:basedOn w:val="a0"/>
    <w:qFormat/>
    <w:rsid w:val="00E95D43"/>
    <w:pPr>
      <w:widowControl w:val="0"/>
      <w:spacing w:line="250" w:lineRule="exact"/>
      <w:ind w:firstLine="0"/>
      <w:jc w:val="center"/>
    </w:pPr>
    <w:rPr>
      <w:rFonts w:ascii="Arial" w:eastAsia="Lucida Sans Unicode" w:hAnsi="Arial" w:cs="Arial"/>
      <w:sz w:val="20"/>
    </w:rPr>
  </w:style>
  <w:style w:type="paragraph" w:customStyle="1" w:styleId="Style121">
    <w:name w:val="Style121"/>
    <w:basedOn w:val="a0"/>
    <w:qFormat/>
    <w:rsid w:val="00E95D43"/>
    <w:pPr>
      <w:widowControl w:val="0"/>
      <w:spacing w:line="250" w:lineRule="exact"/>
      <w:ind w:firstLine="106"/>
    </w:pPr>
    <w:rPr>
      <w:rFonts w:ascii="Arial" w:eastAsia="Lucida Sans Unicode" w:hAnsi="Arial" w:cs="Arial"/>
      <w:sz w:val="20"/>
    </w:rPr>
  </w:style>
  <w:style w:type="paragraph" w:customStyle="1" w:styleId="Style113">
    <w:name w:val="Style113"/>
    <w:basedOn w:val="a0"/>
    <w:qFormat/>
    <w:rsid w:val="00E95D43"/>
    <w:pPr>
      <w:widowControl w:val="0"/>
      <w:spacing w:line="211" w:lineRule="exact"/>
      <w:ind w:firstLine="0"/>
      <w:jc w:val="center"/>
    </w:pPr>
    <w:rPr>
      <w:rFonts w:ascii="Arial" w:eastAsia="Lucida Sans Unicode" w:hAnsi="Arial" w:cs="Arial"/>
      <w:sz w:val="20"/>
    </w:rPr>
  </w:style>
  <w:style w:type="paragraph" w:customStyle="1" w:styleId="Style123">
    <w:name w:val="Style123"/>
    <w:basedOn w:val="a0"/>
    <w:qFormat/>
    <w:rsid w:val="00E95D43"/>
    <w:pPr>
      <w:widowControl w:val="0"/>
      <w:spacing w:line="206" w:lineRule="exact"/>
      <w:ind w:firstLine="0"/>
    </w:pPr>
    <w:rPr>
      <w:rFonts w:ascii="Arial" w:eastAsia="Lucida Sans Unicode" w:hAnsi="Arial" w:cs="Arial"/>
      <w:sz w:val="20"/>
    </w:rPr>
  </w:style>
  <w:style w:type="paragraph" w:customStyle="1" w:styleId="Style117">
    <w:name w:val="Style117"/>
    <w:basedOn w:val="a0"/>
    <w:qFormat/>
    <w:rsid w:val="00E95D43"/>
    <w:pPr>
      <w:widowControl w:val="0"/>
      <w:spacing w:line="275" w:lineRule="exact"/>
      <w:ind w:firstLine="355"/>
    </w:pPr>
    <w:rPr>
      <w:rFonts w:ascii="Arial" w:eastAsia="Lucida Sans Unicode" w:hAnsi="Arial" w:cs="Arial"/>
      <w:sz w:val="20"/>
    </w:rPr>
  </w:style>
  <w:style w:type="paragraph" w:customStyle="1" w:styleId="321">
    <w:name w:val="Основной текст 32"/>
    <w:basedOn w:val="a0"/>
    <w:qFormat/>
    <w:rsid w:val="00E95D43"/>
    <w:pPr>
      <w:spacing w:after="120" w:line="240" w:lineRule="auto"/>
      <w:ind w:firstLine="0"/>
    </w:pPr>
    <w:rPr>
      <w:sz w:val="16"/>
      <w:szCs w:val="16"/>
    </w:rPr>
  </w:style>
  <w:style w:type="paragraph" w:customStyle="1" w:styleId="affff8">
    <w:name w:val="Основа"/>
    <w:basedOn w:val="a0"/>
    <w:qFormat/>
    <w:rsid w:val="00E95D43"/>
    <w:pPr>
      <w:spacing w:before="120" w:line="240" w:lineRule="auto"/>
      <w:ind w:firstLine="720"/>
    </w:pPr>
    <w:rPr>
      <w:szCs w:val="20"/>
    </w:rPr>
  </w:style>
  <w:style w:type="paragraph" w:customStyle="1" w:styleId="213">
    <w:name w:val="Маркированный список 21"/>
    <w:basedOn w:val="a0"/>
    <w:qFormat/>
    <w:rsid w:val="00E95D43"/>
    <w:pPr>
      <w:tabs>
        <w:tab w:val="left" w:pos="643"/>
      </w:tabs>
      <w:spacing w:line="240" w:lineRule="auto"/>
      <w:ind w:firstLine="0"/>
    </w:pPr>
  </w:style>
  <w:style w:type="paragraph" w:customStyle="1" w:styleId="Normal">
    <w:name w:val="Normal Знак Знак Знак Знак Знак"/>
    <w:qFormat/>
    <w:rsid w:val="00E95D43"/>
    <w:pPr>
      <w:suppressAutoHyphens/>
      <w:spacing w:before="100" w:after="100" w:line="240" w:lineRule="auto"/>
      <w:jc w:val="both"/>
    </w:pPr>
    <w:rPr>
      <w:rFonts w:ascii="Times New Roman" w:eastAsia="Arial" w:hAnsi="Times New Roman" w:cs="Times New Roman"/>
      <w:sz w:val="24"/>
      <w:szCs w:val="20"/>
      <w:lang w:eastAsia="zh-CN"/>
    </w:rPr>
  </w:style>
  <w:style w:type="paragraph" w:customStyle="1" w:styleId="313">
    <w:name w:val="Маркированный список 31"/>
    <w:basedOn w:val="a0"/>
    <w:qFormat/>
    <w:rsid w:val="00E95D43"/>
    <w:pPr>
      <w:tabs>
        <w:tab w:val="left" w:pos="926"/>
      </w:tabs>
      <w:spacing w:line="240" w:lineRule="auto"/>
      <w:ind w:firstLine="0"/>
    </w:pPr>
  </w:style>
  <w:style w:type="paragraph" w:customStyle="1" w:styleId="141">
    <w:name w:val="Стиль 14 пт По ширине"/>
    <w:basedOn w:val="a0"/>
    <w:qFormat/>
    <w:rsid w:val="00E95D43"/>
    <w:pPr>
      <w:widowControl w:val="0"/>
      <w:spacing w:line="240" w:lineRule="auto"/>
      <w:ind w:firstLine="0"/>
    </w:pPr>
    <w:rPr>
      <w:rFonts w:ascii="Arial" w:eastAsia="Lucida Sans Unicode" w:hAnsi="Arial" w:cs="Arial"/>
      <w:sz w:val="28"/>
    </w:rPr>
  </w:style>
  <w:style w:type="paragraph" w:customStyle="1" w:styleId="ConsNormal">
    <w:name w:val="ConsNormal"/>
    <w:uiPriority w:val="99"/>
    <w:qFormat/>
    <w:rsid w:val="00E95D43"/>
    <w:pPr>
      <w:widowControl w:val="0"/>
      <w:suppressAutoHyphens/>
      <w:spacing w:before="60" w:line="240" w:lineRule="auto"/>
      <w:ind w:firstLine="720"/>
      <w:jc w:val="both"/>
    </w:pPr>
    <w:rPr>
      <w:rFonts w:ascii="Times New Roman" w:eastAsia="Times New Roman" w:hAnsi="Times New Roman" w:cs="Times New Roman"/>
      <w:bCs/>
      <w:sz w:val="24"/>
      <w:szCs w:val="24"/>
      <w:lang w:eastAsia="zh-CN"/>
    </w:rPr>
  </w:style>
  <w:style w:type="paragraph" w:customStyle="1" w:styleId="ConsTitle">
    <w:name w:val="ConsTitle"/>
    <w:qFormat/>
    <w:rsid w:val="00E95D43"/>
    <w:pPr>
      <w:widowControl w:val="0"/>
      <w:suppressAutoHyphens/>
      <w:spacing w:line="240" w:lineRule="auto"/>
      <w:ind w:right="19772"/>
    </w:pPr>
    <w:rPr>
      <w:rFonts w:ascii="Arial" w:eastAsia="Times New Roman" w:hAnsi="Arial" w:cs="Arial"/>
      <w:b/>
      <w:bCs/>
      <w:sz w:val="16"/>
      <w:szCs w:val="16"/>
      <w:lang w:eastAsia="zh-CN"/>
    </w:rPr>
  </w:style>
  <w:style w:type="paragraph" w:customStyle="1" w:styleId="1fe">
    <w:name w:val="Верхний колонтитул1"/>
    <w:basedOn w:val="a0"/>
    <w:qFormat/>
    <w:rsid w:val="00E95D43"/>
    <w:pPr>
      <w:spacing w:line="240" w:lineRule="auto"/>
      <w:ind w:left="300" w:firstLine="0"/>
      <w:jc w:val="center"/>
    </w:pPr>
    <w:rPr>
      <w:rFonts w:ascii="Arial" w:hAnsi="Arial" w:cs="Arial"/>
      <w:b/>
      <w:bCs/>
      <w:color w:val="3560A7"/>
      <w:sz w:val="21"/>
      <w:szCs w:val="21"/>
    </w:rPr>
  </w:style>
  <w:style w:type="paragraph" w:customStyle="1" w:styleId="affff9">
    <w:name w:val="Основной"/>
    <w:basedOn w:val="a0"/>
    <w:qFormat/>
    <w:rsid w:val="00E95D43"/>
    <w:pPr>
      <w:widowControl w:val="0"/>
      <w:spacing w:line="360" w:lineRule="auto"/>
      <w:ind w:firstLine="708"/>
    </w:pPr>
    <w:rPr>
      <w:b/>
      <w:color w:val="000000"/>
      <w:sz w:val="28"/>
      <w:szCs w:val="28"/>
    </w:rPr>
  </w:style>
  <w:style w:type="paragraph" w:customStyle="1" w:styleId="affffa">
    <w:name w:val="Обычный текст"/>
    <w:basedOn w:val="a0"/>
    <w:qFormat/>
    <w:rsid w:val="00E95D43"/>
    <w:pPr>
      <w:widowControl w:val="0"/>
      <w:spacing w:line="360" w:lineRule="auto"/>
      <w:ind w:left="567" w:right="567" w:firstLine="851"/>
    </w:pPr>
    <w:rPr>
      <w:sz w:val="26"/>
      <w:szCs w:val="20"/>
    </w:rPr>
  </w:style>
  <w:style w:type="paragraph" w:customStyle="1" w:styleId="Normal1">
    <w:name w:val="Normal1"/>
    <w:qFormat/>
    <w:rsid w:val="00E95D43"/>
    <w:pPr>
      <w:widowControl w:val="0"/>
      <w:suppressAutoHyphens/>
      <w:spacing w:line="240" w:lineRule="auto"/>
    </w:pPr>
    <w:rPr>
      <w:rFonts w:ascii="Arial" w:eastAsia="Times New Roman" w:hAnsi="Arial" w:cs="Arial"/>
      <w:szCs w:val="20"/>
      <w:lang w:eastAsia="zh-CN"/>
    </w:rPr>
  </w:style>
  <w:style w:type="paragraph" w:customStyle="1" w:styleId="BodyTextIndent31">
    <w:name w:val="Body Text Indent 31"/>
    <w:basedOn w:val="Normal1"/>
    <w:qFormat/>
    <w:rsid w:val="00E95D43"/>
    <w:pPr>
      <w:widowControl/>
      <w:ind w:left="720" w:hanging="360"/>
    </w:pPr>
    <w:rPr>
      <w:sz w:val="24"/>
    </w:rPr>
  </w:style>
  <w:style w:type="paragraph" w:customStyle="1" w:styleId="1ff">
    <w:name w:val="Стиль1"/>
    <w:basedOn w:val="a0"/>
    <w:uiPriority w:val="99"/>
    <w:qFormat/>
    <w:rsid w:val="00E95D43"/>
    <w:pPr>
      <w:widowControl w:val="0"/>
      <w:spacing w:line="360" w:lineRule="auto"/>
    </w:pPr>
    <w:rPr>
      <w:rFonts w:cs="Arial"/>
      <w:sz w:val="28"/>
      <w:szCs w:val="20"/>
    </w:rPr>
  </w:style>
  <w:style w:type="paragraph" w:customStyle="1" w:styleId="font6">
    <w:name w:val="font6"/>
    <w:basedOn w:val="a0"/>
    <w:qFormat/>
    <w:rsid w:val="00E95D43"/>
    <w:pPr>
      <w:spacing w:before="280" w:after="280" w:line="240" w:lineRule="auto"/>
      <w:ind w:firstLine="0"/>
    </w:pPr>
    <w:rPr>
      <w:b/>
      <w:bCs/>
      <w:color w:val="000000"/>
      <w:sz w:val="14"/>
      <w:szCs w:val="14"/>
    </w:rPr>
  </w:style>
  <w:style w:type="paragraph" w:styleId="HTML0">
    <w:name w:val="HTML Preformatted"/>
    <w:basedOn w:val="a0"/>
    <w:link w:val="HTML2"/>
    <w:qFormat/>
    <w:rsid w:val="00E95D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eastAsia="SimSun" w:hAnsi="Courier New" w:cs="Courier New"/>
      <w:sz w:val="20"/>
      <w:szCs w:val="20"/>
    </w:rPr>
  </w:style>
  <w:style w:type="paragraph" w:styleId="affffb">
    <w:name w:val="Revision"/>
    <w:qFormat/>
    <w:rsid w:val="00E95D43"/>
    <w:pPr>
      <w:suppressAutoHyphens/>
      <w:spacing w:line="240" w:lineRule="auto"/>
    </w:pPr>
    <w:rPr>
      <w:rFonts w:cs="Calibri"/>
      <w:sz w:val="24"/>
      <w:lang w:eastAsia="zh-CN"/>
    </w:rPr>
  </w:style>
  <w:style w:type="paragraph" w:customStyle="1" w:styleId="222">
    <w:name w:val="Основной текст 22"/>
    <w:basedOn w:val="a0"/>
    <w:qFormat/>
    <w:rsid w:val="00E95D43"/>
    <w:pPr>
      <w:widowControl w:val="0"/>
      <w:spacing w:after="120" w:line="480" w:lineRule="auto"/>
      <w:ind w:left="284" w:firstLine="0"/>
    </w:pPr>
    <w:rPr>
      <w:rFonts w:ascii="Arial" w:eastAsia="Lucida Sans Unicode" w:hAnsi="Arial" w:cs="Calibri"/>
      <w:sz w:val="20"/>
    </w:rPr>
  </w:style>
  <w:style w:type="paragraph" w:customStyle="1" w:styleId="214">
    <w:name w:val="Основной текст 21"/>
    <w:basedOn w:val="a0"/>
    <w:qFormat/>
    <w:rsid w:val="00E95D43"/>
    <w:pPr>
      <w:spacing w:line="240" w:lineRule="auto"/>
      <w:ind w:left="284" w:firstLine="0"/>
    </w:pPr>
    <w:rPr>
      <w:rFonts w:cs="Calibri"/>
      <w:szCs w:val="20"/>
      <w:lang w:val="en-US" w:bidi="en-US"/>
    </w:rPr>
  </w:style>
  <w:style w:type="paragraph" w:customStyle="1" w:styleId="BodyTextIndent21">
    <w:name w:val="Body Text Indent 21"/>
    <w:basedOn w:val="a0"/>
    <w:qFormat/>
    <w:rsid w:val="00E95D43"/>
    <w:pPr>
      <w:spacing w:before="120" w:line="240" w:lineRule="auto"/>
    </w:pPr>
    <w:rPr>
      <w:rFonts w:cs="Calibri"/>
      <w:szCs w:val="20"/>
      <w:lang w:val="en-US" w:bidi="en-US"/>
    </w:rPr>
  </w:style>
  <w:style w:type="paragraph" w:customStyle="1" w:styleId="s311">
    <w:name w:val="s31"/>
    <w:basedOn w:val="a0"/>
    <w:qFormat/>
    <w:rsid w:val="00E95D43"/>
    <w:pPr>
      <w:spacing w:before="280" w:after="280" w:line="240" w:lineRule="auto"/>
      <w:ind w:firstLine="0"/>
      <w:jc w:val="left"/>
    </w:pPr>
  </w:style>
  <w:style w:type="paragraph" w:customStyle="1" w:styleId="314">
    <w:name w:val="31"/>
    <w:basedOn w:val="a0"/>
    <w:qFormat/>
    <w:rsid w:val="00E95D43"/>
    <w:pPr>
      <w:spacing w:before="280" w:after="280" w:line="240" w:lineRule="auto"/>
      <w:ind w:firstLine="0"/>
      <w:jc w:val="left"/>
    </w:pPr>
  </w:style>
  <w:style w:type="paragraph" w:customStyle="1" w:styleId="Epigraph">
    <w:name w:val="Epigraph"/>
    <w:qFormat/>
    <w:rsid w:val="00E95D43"/>
    <w:pPr>
      <w:widowControl w:val="0"/>
      <w:suppressAutoHyphens/>
      <w:spacing w:line="240" w:lineRule="auto"/>
      <w:ind w:left="3000" w:firstLine="400"/>
      <w:jc w:val="both"/>
    </w:pPr>
    <w:rPr>
      <w:rFonts w:ascii="Times New Roman" w:eastAsia="Times New Roman" w:hAnsi="Times New Roman" w:cs="Times New Roman"/>
      <w:i/>
      <w:iCs/>
      <w:sz w:val="24"/>
      <w:lang w:eastAsia="zh-CN"/>
    </w:rPr>
  </w:style>
  <w:style w:type="paragraph" w:customStyle="1" w:styleId="EpigraphAuthor">
    <w:name w:val="Epigraph Author"/>
    <w:qFormat/>
    <w:rsid w:val="00E95D43"/>
    <w:pPr>
      <w:widowControl w:val="0"/>
      <w:suppressAutoHyphens/>
      <w:spacing w:line="240" w:lineRule="auto"/>
      <w:ind w:left="3000" w:firstLine="400"/>
      <w:jc w:val="both"/>
    </w:pPr>
    <w:rPr>
      <w:rFonts w:ascii="Times New Roman" w:eastAsia="Times New Roman" w:hAnsi="Times New Roman" w:cs="Times New Roman"/>
      <w:b/>
      <w:bCs/>
      <w:sz w:val="24"/>
      <w:lang w:eastAsia="zh-CN"/>
    </w:rPr>
  </w:style>
  <w:style w:type="paragraph" w:customStyle="1" w:styleId="Annotation">
    <w:name w:val="Annotation"/>
    <w:qFormat/>
    <w:rsid w:val="00E95D43"/>
    <w:pPr>
      <w:widowControl w:val="0"/>
      <w:suppressAutoHyphens/>
      <w:spacing w:line="240" w:lineRule="auto"/>
      <w:ind w:firstLine="567"/>
      <w:jc w:val="both"/>
    </w:pPr>
    <w:rPr>
      <w:rFonts w:ascii="Times New Roman" w:eastAsia="Times New Roman" w:hAnsi="Times New Roman" w:cs="Times New Roman"/>
      <w:i/>
      <w:iCs/>
      <w:sz w:val="24"/>
      <w:szCs w:val="24"/>
      <w:lang w:eastAsia="zh-CN"/>
    </w:rPr>
  </w:style>
  <w:style w:type="paragraph" w:customStyle="1" w:styleId="Cite">
    <w:name w:val="Cite"/>
    <w:qFormat/>
    <w:rsid w:val="00E95D43"/>
    <w:pPr>
      <w:widowControl w:val="0"/>
      <w:suppressAutoHyphens/>
      <w:spacing w:line="240" w:lineRule="auto"/>
      <w:ind w:left="1134" w:right="600" w:firstLine="400"/>
      <w:jc w:val="both"/>
    </w:pPr>
    <w:rPr>
      <w:rFonts w:ascii="Times New Roman" w:eastAsia="Times New Roman" w:hAnsi="Times New Roman" w:cs="Times New Roman"/>
      <w:sz w:val="24"/>
      <w:lang w:eastAsia="zh-CN"/>
    </w:rPr>
  </w:style>
  <w:style w:type="paragraph" w:customStyle="1" w:styleId="CiteAuthor">
    <w:name w:val="Cite Author"/>
    <w:qFormat/>
    <w:rsid w:val="00E95D43"/>
    <w:pPr>
      <w:widowControl w:val="0"/>
      <w:suppressAutoHyphens/>
      <w:spacing w:line="240" w:lineRule="auto"/>
      <w:ind w:left="1701" w:right="600" w:firstLine="400"/>
      <w:jc w:val="both"/>
    </w:pPr>
    <w:rPr>
      <w:rFonts w:ascii="Times New Roman" w:eastAsia="Times New Roman" w:hAnsi="Times New Roman" w:cs="Times New Roman"/>
      <w:b/>
      <w:bCs/>
      <w:i/>
      <w:iCs/>
      <w:sz w:val="24"/>
      <w:lang w:eastAsia="zh-CN"/>
    </w:rPr>
  </w:style>
  <w:style w:type="paragraph" w:customStyle="1" w:styleId="PoemTitle">
    <w:name w:val="Poem Title"/>
    <w:qFormat/>
    <w:rsid w:val="00E95D43"/>
    <w:pPr>
      <w:widowControl w:val="0"/>
      <w:suppressAutoHyphens/>
      <w:spacing w:before="12" w:line="240" w:lineRule="auto"/>
      <w:ind w:left="2000" w:right="600"/>
    </w:pPr>
    <w:rPr>
      <w:rFonts w:ascii="Times New Roman" w:eastAsia="Times New Roman" w:hAnsi="Times New Roman" w:cs="Times New Roman"/>
      <w:b/>
      <w:bCs/>
      <w:sz w:val="24"/>
      <w:szCs w:val="24"/>
      <w:lang w:eastAsia="zh-CN"/>
    </w:rPr>
  </w:style>
  <w:style w:type="paragraph" w:customStyle="1" w:styleId="Stanza">
    <w:name w:val="Stanza"/>
    <w:qFormat/>
    <w:rsid w:val="00E95D43"/>
    <w:pPr>
      <w:widowControl w:val="0"/>
      <w:suppressAutoHyphens/>
      <w:spacing w:line="240" w:lineRule="auto"/>
      <w:ind w:left="2000" w:right="600" w:firstLine="400"/>
    </w:pPr>
    <w:rPr>
      <w:rFonts w:ascii="Times New Roman" w:eastAsia="Times New Roman" w:hAnsi="Times New Roman" w:cs="Times New Roman"/>
      <w:sz w:val="24"/>
      <w:szCs w:val="24"/>
      <w:lang w:eastAsia="zh-CN"/>
    </w:rPr>
  </w:style>
  <w:style w:type="paragraph" w:customStyle="1" w:styleId="FootNote">
    <w:name w:val="FootNote"/>
    <w:qFormat/>
    <w:rsid w:val="00E95D43"/>
    <w:pPr>
      <w:widowControl w:val="0"/>
      <w:suppressAutoHyphens/>
      <w:spacing w:line="240" w:lineRule="auto"/>
      <w:ind w:firstLine="200"/>
      <w:jc w:val="both"/>
    </w:pPr>
    <w:rPr>
      <w:rFonts w:ascii="Times New Roman" w:eastAsia="Times New Roman" w:hAnsi="Times New Roman" w:cs="Times New Roman"/>
      <w:szCs w:val="20"/>
      <w:lang w:eastAsia="zh-CN"/>
    </w:rPr>
  </w:style>
  <w:style w:type="paragraph" w:customStyle="1" w:styleId="FootNoteEpigraph">
    <w:name w:val="FootNote Epigraph"/>
    <w:qFormat/>
    <w:rsid w:val="00E95D43"/>
    <w:pPr>
      <w:widowControl w:val="0"/>
      <w:suppressAutoHyphens/>
      <w:spacing w:line="240" w:lineRule="auto"/>
      <w:ind w:left="1500" w:firstLine="400"/>
      <w:jc w:val="both"/>
    </w:pPr>
    <w:rPr>
      <w:rFonts w:ascii="Times New Roman" w:eastAsia="Times New Roman" w:hAnsi="Times New Roman" w:cs="Times New Roman"/>
      <w:i/>
      <w:iCs/>
      <w:sz w:val="18"/>
      <w:szCs w:val="18"/>
      <w:lang w:eastAsia="zh-CN"/>
    </w:rPr>
  </w:style>
  <w:style w:type="paragraph" w:customStyle="1" w:styleId="FootNoteStanza">
    <w:name w:val="FootNote Stanza"/>
    <w:qFormat/>
    <w:rsid w:val="00E95D43"/>
    <w:pPr>
      <w:widowControl w:val="0"/>
      <w:suppressAutoHyphens/>
      <w:spacing w:line="240" w:lineRule="auto"/>
      <w:ind w:left="500" w:right="600"/>
    </w:pPr>
    <w:rPr>
      <w:rFonts w:ascii="Times New Roman" w:eastAsia="Times New Roman" w:hAnsi="Times New Roman" w:cs="Times New Roman"/>
      <w:sz w:val="18"/>
      <w:szCs w:val="18"/>
      <w:lang w:eastAsia="zh-CN"/>
    </w:rPr>
  </w:style>
  <w:style w:type="paragraph" w:customStyle="1" w:styleId="FootNoteCite">
    <w:name w:val="FootNote Cite"/>
    <w:qFormat/>
    <w:rsid w:val="00E95D43"/>
    <w:pPr>
      <w:widowControl w:val="0"/>
      <w:suppressAutoHyphens/>
      <w:spacing w:line="240" w:lineRule="auto"/>
      <w:ind w:left="300" w:right="600"/>
      <w:jc w:val="both"/>
    </w:pPr>
    <w:rPr>
      <w:rFonts w:ascii="Times New Roman" w:eastAsia="Times New Roman" w:hAnsi="Times New Roman" w:cs="Times New Roman"/>
      <w:sz w:val="18"/>
      <w:szCs w:val="18"/>
      <w:lang w:eastAsia="zh-CN"/>
    </w:rPr>
  </w:style>
  <w:style w:type="paragraph" w:customStyle="1" w:styleId="FootNoteCiteAuthor">
    <w:name w:val="FootNote Cite Author"/>
    <w:qFormat/>
    <w:rsid w:val="00E95D43"/>
    <w:pPr>
      <w:widowControl w:val="0"/>
      <w:suppressAutoHyphens/>
      <w:spacing w:line="240" w:lineRule="auto"/>
      <w:ind w:left="350" w:right="600"/>
      <w:jc w:val="both"/>
    </w:pPr>
    <w:rPr>
      <w:rFonts w:ascii="Times New Roman" w:eastAsia="Times New Roman" w:hAnsi="Times New Roman" w:cs="Times New Roman"/>
      <w:b/>
      <w:bCs/>
      <w:i/>
      <w:iCs/>
      <w:sz w:val="18"/>
      <w:szCs w:val="18"/>
      <w:lang w:eastAsia="zh-CN"/>
    </w:rPr>
  </w:style>
  <w:style w:type="paragraph" w:customStyle="1" w:styleId="FootNotePoemTitle">
    <w:name w:val="FootNote Poem Title"/>
    <w:qFormat/>
    <w:rsid w:val="00E95D43"/>
    <w:pPr>
      <w:widowControl w:val="0"/>
      <w:suppressAutoHyphens/>
      <w:spacing w:before="12" w:line="240" w:lineRule="auto"/>
      <w:ind w:left="2000" w:right="600"/>
    </w:pPr>
    <w:rPr>
      <w:rFonts w:ascii="Times New Roman" w:eastAsia="Times New Roman" w:hAnsi="Times New Roman" w:cs="Times New Roman"/>
      <w:b/>
      <w:bCs/>
      <w:szCs w:val="20"/>
      <w:lang w:eastAsia="zh-CN"/>
    </w:rPr>
  </w:style>
  <w:style w:type="paragraph" w:customStyle="1" w:styleId="Colon">
    <w:name w:val="Colon"/>
    <w:qFormat/>
    <w:rsid w:val="00E95D43"/>
    <w:pPr>
      <w:widowControl w:val="0"/>
      <w:pBdr>
        <w:bottom w:val="single" w:sz="4" w:space="1" w:color="000001"/>
      </w:pBdr>
      <w:suppressAutoHyphens/>
      <w:spacing w:line="240" w:lineRule="auto"/>
    </w:pPr>
    <w:rPr>
      <w:rFonts w:ascii="Times New Roman" w:eastAsia="Times New Roman" w:hAnsi="Times New Roman" w:cs="Times New Roman"/>
      <w:b/>
      <w:bCs/>
      <w:sz w:val="18"/>
      <w:szCs w:val="18"/>
      <w:lang w:eastAsia="zh-CN"/>
    </w:rPr>
  </w:style>
  <w:style w:type="paragraph" w:customStyle="1" w:styleId="2f7">
    <w:name w:val="Верхний колонтитул2"/>
    <w:basedOn w:val="a0"/>
    <w:qFormat/>
    <w:rsid w:val="00E95D43"/>
    <w:pPr>
      <w:spacing w:line="240" w:lineRule="auto"/>
      <w:ind w:left="300" w:firstLine="0"/>
      <w:jc w:val="center"/>
    </w:pPr>
    <w:rPr>
      <w:rFonts w:ascii="Arial" w:hAnsi="Arial" w:cs="Arial"/>
      <w:b/>
      <w:bCs/>
      <w:color w:val="3560A7"/>
      <w:sz w:val="21"/>
      <w:szCs w:val="21"/>
    </w:rPr>
  </w:style>
  <w:style w:type="paragraph" w:customStyle="1" w:styleId="1ff0">
    <w:name w:val="маркированный список 1 уровня"/>
    <w:basedOn w:val="affff"/>
    <w:qFormat/>
    <w:rsid w:val="00E95D43"/>
    <w:pPr>
      <w:suppressAutoHyphens w:val="0"/>
      <w:spacing w:line="360" w:lineRule="auto"/>
      <w:ind w:left="1432" w:hanging="360"/>
    </w:pPr>
  </w:style>
  <w:style w:type="paragraph" w:customStyle="1" w:styleId="affffc">
    <w:name w:val="выделение жирным"/>
    <w:basedOn w:val="affff"/>
    <w:qFormat/>
    <w:rsid w:val="00E95D43"/>
    <w:pPr>
      <w:suppressAutoHyphens w:val="0"/>
      <w:spacing w:line="360" w:lineRule="auto"/>
    </w:pPr>
    <w:rPr>
      <w:b/>
    </w:rPr>
  </w:style>
  <w:style w:type="paragraph" w:customStyle="1" w:styleId="affffd">
    <w:name w:val="маркированный первого уровня"/>
    <w:basedOn w:val="afff7"/>
    <w:qFormat/>
    <w:rsid w:val="00E95D43"/>
    <w:pPr>
      <w:spacing w:after="0" w:line="360" w:lineRule="auto"/>
      <w:jc w:val="both"/>
    </w:pPr>
    <w:rPr>
      <w:rFonts w:ascii="Times New Roman" w:eastAsia="Times New Roman" w:hAnsi="Times New Roman"/>
      <w:sz w:val="28"/>
      <w:szCs w:val="28"/>
    </w:rPr>
  </w:style>
  <w:style w:type="paragraph" w:customStyle="1" w:styleId="affffe">
    <w:name w:val="нумерованный второго уровня"/>
    <w:basedOn w:val="afff7"/>
    <w:qFormat/>
    <w:rsid w:val="00E95D43"/>
    <w:pPr>
      <w:tabs>
        <w:tab w:val="left" w:pos="360"/>
      </w:tabs>
      <w:spacing w:after="0"/>
      <w:ind w:left="360" w:hanging="360"/>
      <w:jc w:val="both"/>
    </w:pPr>
    <w:rPr>
      <w:rFonts w:ascii="Times New Roman" w:eastAsia="Times New Roman" w:hAnsi="Times New Roman"/>
      <w:i/>
      <w:sz w:val="28"/>
      <w:szCs w:val="28"/>
    </w:rPr>
  </w:style>
  <w:style w:type="paragraph" w:customStyle="1" w:styleId="afffff">
    <w:name w:val="заголовки таблиц"/>
    <w:basedOn w:val="a0"/>
    <w:qFormat/>
    <w:rsid w:val="00E95D43"/>
    <w:pPr>
      <w:spacing w:line="360" w:lineRule="auto"/>
      <w:ind w:firstLine="0"/>
      <w:jc w:val="center"/>
    </w:pPr>
    <w:rPr>
      <w:b/>
      <w:sz w:val="28"/>
      <w:szCs w:val="28"/>
    </w:rPr>
  </w:style>
  <w:style w:type="paragraph" w:customStyle="1" w:styleId="afffff0">
    <w:name w:val="нумерованный список"/>
    <w:basedOn w:val="affff"/>
    <w:qFormat/>
    <w:rsid w:val="00E95D43"/>
    <w:pPr>
      <w:suppressAutoHyphens w:val="0"/>
      <w:spacing w:line="312" w:lineRule="auto"/>
    </w:pPr>
  </w:style>
  <w:style w:type="paragraph" w:customStyle="1" w:styleId="2f8">
    <w:name w:val="списко 2 уровня с тире"/>
    <w:basedOn w:val="affff"/>
    <w:qFormat/>
    <w:rsid w:val="00E95D43"/>
    <w:pPr>
      <w:suppressAutoHyphens w:val="0"/>
      <w:spacing w:line="312" w:lineRule="auto"/>
    </w:pPr>
  </w:style>
  <w:style w:type="paragraph" w:customStyle="1" w:styleId="2f9">
    <w:name w:val="у2"/>
    <w:basedOn w:val="21"/>
    <w:qFormat/>
    <w:rsid w:val="00E95D43"/>
    <w:pPr>
      <w:spacing w:line="240" w:lineRule="auto"/>
      <w:ind w:left="0" w:firstLine="709"/>
      <w:jc w:val="left"/>
    </w:pPr>
    <w:rPr>
      <w:caps/>
    </w:rPr>
  </w:style>
  <w:style w:type="paragraph" w:customStyle="1" w:styleId="1ff1">
    <w:name w:val="Цитата1"/>
    <w:basedOn w:val="a0"/>
    <w:qFormat/>
    <w:rsid w:val="00E95D43"/>
    <w:pPr>
      <w:spacing w:line="240" w:lineRule="auto"/>
      <w:ind w:left="284" w:firstLine="567"/>
    </w:pPr>
    <w:rPr>
      <w:szCs w:val="20"/>
    </w:rPr>
  </w:style>
  <w:style w:type="paragraph" w:customStyle="1" w:styleId="xl81">
    <w:name w:val="xl81"/>
    <w:basedOn w:val="a0"/>
    <w:qFormat/>
    <w:rsid w:val="00E95D43"/>
    <w:pPr>
      <w:pBdr>
        <w:left w:val="single" w:sz="4" w:space="0" w:color="000001"/>
        <w:right w:val="single" w:sz="4" w:space="0" w:color="000001"/>
      </w:pBdr>
      <w:spacing w:before="280" w:after="280" w:line="240" w:lineRule="auto"/>
      <w:ind w:firstLine="0"/>
      <w:jc w:val="center"/>
      <w:textAlignment w:val="center"/>
    </w:pPr>
  </w:style>
  <w:style w:type="paragraph" w:customStyle="1" w:styleId="xl82">
    <w:name w:val="xl82"/>
    <w:basedOn w:val="a0"/>
    <w:qFormat/>
    <w:rsid w:val="00E95D43"/>
    <w:pPr>
      <w:pBdr>
        <w:left w:val="single" w:sz="4" w:space="0" w:color="000001"/>
        <w:right w:val="single" w:sz="4" w:space="0" w:color="000001"/>
      </w:pBdr>
      <w:spacing w:before="280" w:after="280" w:line="240" w:lineRule="auto"/>
      <w:ind w:firstLine="0"/>
      <w:jc w:val="center"/>
      <w:textAlignment w:val="center"/>
    </w:pPr>
    <w:rPr>
      <w:b/>
      <w:bCs/>
    </w:rPr>
  </w:style>
  <w:style w:type="paragraph" w:customStyle="1" w:styleId="xl83">
    <w:name w:val="xl83"/>
    <w:basedOn w:val="a0"/>
    <w:qFormat/>
    <w:rsid w:val="00E95D43"/>
    <w:pPr>
      <w:pBdr>
        <w:left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84">
    <w:name w:val="xl84"/>
    <w:basedOn w:val="a0"/>
    <w:qFormat/>
    <w:rsid w:val="00E95D43"/>
    <w:pPr>
      <w:pBdr>
        <w:left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85">
    <w:name w:val="xl85"/>
    <w:basedOn w:val="a0"/>
    <w:qFormat/>
    <w:rsid w:val="00E95D43"/>
    <w:pPr>
      <w:pBdr>
        <w:left w:val="single" w:sz="4" w:space="0" w:color="000001"/>
        <w:bottom w:val="single" w:sz="4" w:space="0" w:color="000001"/>
        <w:right w:val="single" w:sz="4" w:space="0" w:color="000001"/>
      </w:pBdr>
      <w:spacing w:before="280" w:after="280" w:line="240" w:lineRule="auto"/>
      <w:ind w:firstLine="0"/>
      <w:jc w:val="center"/>
      <w:textAlignment w:val="center"/>
    </w:pPr>
    <w:rPr>
      <w:b/>
      <w:bCs/>
    </w:rPr>
  </w:style>
  <w:style w:type="paragraph" w:customStyle="1" w:styleId="xl86">
    <w:name w:val="xl86"/>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left"/>
    </w:pPr>
  </w:style>
  <w:style w:type="paragraph" w:customStyle="1" w:styleId="xl87">
    <w:name w:val="xl87"/>
    <w:basedOn w:val="a0"/>
    <w:qFormat/>
    <w:rsid w:val="00E95D43"/>
    <w:pPr>
      <w:spacing w:before="280" w:after="280" w:line="240" w:lineRule="auto"/>
      <w:ind w:firstLine="0"/>
      <w:jc w:val="left"/>
    </w:pPr>
  </w:style>
  <w:style w:type="paragraph" w:customStyle="1" w:styleId="xl88">
    <w:name w:val="xl88"/>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left"/>
    </w:pPr>
  </w:style>
  <w:style w:type="paragraph" w:customStyle="1" w:styleId="xl89">
    <w:name w:val="xl89"/>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90">
    <w:name w:val="xl90"/>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91">
    <w:name w:val="xl91"/>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92">
    <w:name w:val="xl92"/>
    <w:basedOn w:val="a0"/>
    <w:qFormat/>
    <w:rsid w:val="00E95D43"/>
    <w:pPr>
      <w:pBdr>
        <w:top w:val="single" w:sz="4" w:space="0" w:color="000001"/>
        <w:left w:val="single" w:sz="4" w:space="0" w:color="000001"/>
        <w:bottom w:val="single" w:sz="4" w:space="0" w:color="000001"/>
      </w:pBdr>
      <w:spacing w:before="280" w:after="280" w:line="240" w:lineRule="auto"/>
      <w:ind w:firstLine="0"/>
      <w:jc w:val="center"/>
      <w:textAlignment w:val="center"/>
    </w:pPr>
    <w:rPr>
      <w:b/>
      <w:bCs/>
    </w:rPr>
  </w:style>
  <w:style w:type="paragraph" w:customStyle="1" w:styleId="xl93">
    <w:name w:val="xl93"/>
    <w:basedOn w:val="a0"/>
    <w:qFormat/>
    <w:rsid w:val="00E95D43"/>
    <w:pPr>
      <w:pBdr>
        <w:top w:val="single" w:sz="4" w:space="0" w:color="000001"/>
        <w:bottom w:val="single" w:sz="4" w:space="0" w:color="000001"/>
        <w:right w:val="single" w:sz="4" w:space="0" w:color="000001"/>
      </w:pBdr>
      <w:spacing w:before="280" w:after="280" w:line="240" w:lineRule="auto"/>
      <w:ind w:firstLine="0"/>
      <w:jc w:val="center"/>
      <w:textAlignment w:val="center"/>
    </w:pPr>
    <w:rPr>
      <w:b/>
      <w:bCs/>
    </w:rPr>
  </w:style>
  <w:style w:type="paragraph" w:customStyle="1" w:styleId="xl94">
    <w:name w:val="xl94"/>
    <w:basedOn w:val="a0"/>
    <w:qFormat/>
    <w:rsid w:val="00E95D43"/>
    <w:pPr>
      <w:pBdr>
        <w:top w:val="single" w:sz="4" w:space="0" w:color="000001"/>
        <w:bottom w:val="single" w:sz="4" w:space="0" w:color="000001"/>
      </w:pBdr>
      <w:spacing w:before="280" w:after="280" w:line="240" w:lineRule="auto"/>
      <w:ind w:firstLine="0"/>
      <w:jc w:val="center"/>
      <w:textAlignment w:val="center"/>
    </w:pPr>
  </w:style>
  <w:style w:type="paragraph" w:customStyle="1" w:styleId="xl95">
    <w:name w:val="xl95"/>
    <w:basedOn w:val="a0"/>
    <w:qFormat/>
    <w:rsid w:val="00E95D43"/>
    <w:pPr>
      <w:pBdr>
        <w:top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96">
    <w:name w:val="xl96"/>
    <w:basedOn w:val="a0"/>
    <w:qFormat/>
    <w:rsid w:val="00E95D43"/>
    <w:pPr>
      <w:pBdr>
        <w:top w:val="single" w:sz="4" w:space="0" w:color="000001"/>
        <w:bottom w:val="single" w:sz="4" w:space="0" w:color="000001"/>
      </w:pBdr>
      <w:spacing w:before="280" w:after="280" w:line="240" w:lineRule="auto"/>
      <w:ind w:firstLine="0"/>
      <w:jc w:val="center"/>
      <w:textAlignment w:val="center"/>
    </w:pPr>
  </w:style>
  <w:style w:type="paragraph" w:customStyle="1" w:styleId="xl97">
    <w:name w:val="xl97"/>
    <w:basedOn w:val="a0"/>
    <w:qFormat/>
    <w:rsid w:val="00E95D43"/>
    <w:pPr>
      <w:pBdr>
        <w:top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2fa">
    <w:name w:val="Основной текст2"/>
    <w:basedOn w:val="a0"/>
    <w:qFormat/>
    <w:rsid w:val="00E95D43"/>
    <w:pPr>
      <w:widowControl w:val="0"/>
      <w:shd w:val="clear" w:color="auto" w:fill="FFFFFF"/>
      <w:spacing w:before="240" w:line="274" w:lineRule="exact"/>
      <w:ind w:firstLine="540"/>
    </w:pPr>
    <w:rPr>
      <w:sz w:val="22"/>
      <w:szCs w:val="22"/>
    </w:rPr>
  </w:style>
  <w:style w:type="paragraph" w:customStyle="1" w:styleId="192">
    <w:name w:val="Основной текст (19)"/>
    <w:basedOn w:val="a0"/>
    <w:qFormat/>
    <w:rsid w:val="00E95D43"/>
    <w:pPr>
      <w:widowControl w:val="0"/>
      <w:shd w:val="clear" w:color="auto" w:fill="FFFFFF"/>
      <w:spacing w:line="269" w:lineRule="exact"/>
      <w:ind w:firstLine="700"/>
    </w:pPr>
    <w:rPr>
      <w:b/>
      <w:bCs/>
      <w:i/>
      <w:iCs/>
      <w:sz w:val="20"/>
      <w:szCs w:val="20"/>
    </w:rPr>
  </w:style>
  <w:style w:type="paragraph" w:customStyle="1" w:styleId="48">
    <w:name w:val="Заголовок №4"/>
    <w:basedOn w:val="a0"/>
    <w:qFormat/>
    <w:rsid w:val="00E95D43"/>
    <w:pPr>
      <w:widowControl w:val="0"/>
      <w:shd w:val="clear" w:color="auto" w:fill="FFFFFF"/>
      <w:spacing w:line="240" w:lineRule="auto"/>
      <w:ind w:firstLine="0"/>
      <w:jc w:val="left"/>
    </w:pPr>
    <w:rPr>
      <w:sz w:val="20"/>
      <w:szCs w:val="20"/>
    </w:rPr>
  </w:style>
  <w:style w:type="paragraph" w:customStyle="1" w:styleId="afffff1">
    <w:name w:val="Прижатый влево"/>
    <w:basedOn w:val="a0"/>
    <w:uiPriority w:val="99"/>
    <w:qFormat/>
    <w:rsid w:val="00E95D43"/>
    <w:pPr>
      <w:widowControl w:val="0"/>
      <w:spacing w:line="240" w:lineRule="auto"/>
      <w:ind w:firstLine="0"/>
      <w:jc w:val="left"/>
    </w:pPr>
    <w:rPr>
      <w:rFonts w:ascii="Arial" w:hAnsi="Arial" w:cs="Arial"/>
    </w:rPr>
  </w:style>
  <w:style w:type="paragraph" w:customStyle="1" w:styleId="2fb">
    <w:name w:val="Название объекта2"/>
    <w:basedOn w:val="a0"/>
    <w:qFormat/>
    <w:rsid w:val="00E95D43"/>
    <w:pPr>
      <w:suppressAutoHyphens w:val="0"/>
      <w:spacing w:line="276" w:lineRule="auto"/>
      <w:ind w:firstLine="0"/>
      <w:jc w:val="right"/>
    </w:pPr>
    <w:rPr>
      <w:b/>
      <w:bCs/>
      <w:szCs w:val="18"/>
    </w:rPr>
  </w:style>
  <w:style w:type="paragraph" w:customStyle="1" w:styleId="002">
    <w:name w:val="00 название раздела"/>
    <w:basedOn w:val="a0"/>
    <w:qFormat/>
    <w:rsid w:val="00E95D43"/>
    <w:pPr>
      <w:suppressAutoHyphens w:val="0"/>
      <w:spacing w:line="276" w:lineRule="auto"/>
      <w:ind w:firstLine="0"/>
      <w:jc w:val="center"/>
    </w:pPr>
    <w:rPr>
      <w:rFonts w:eastAsia="Calibri"/>
      <w:b/>
    </w:rPr>
  </w:style>
  <w:style w:type="paragraph" w:customStyle="1" w:styleId="003">
    <w:name w:val="00 основной текст"/>
    <w:basedOn w:val="a0"/>
    <w:qFormat/>
    <w:rsid w:val="00E95D43"/>
    <w:pPr>
      <w:suppressAutoHyphens w:val="0"/>
      <w:spacing w:line="276" w:lineRule="auto"/>
    </w:pPr>
    <w:rPr>
      <w:rFonts w:eastAsia="Calibri"/>
    </w:rPr>
  </w:style>
  <w:style w:type="paragraph" w:customStyle="1" w:styleId="004">
    <w:name w:val="00 стиль текста таблицы"/>
    <w:basedOn w:val="a0"/>
    <w:qFormat/>
    <w:rsid w:val="00E95D43"/>
    <w:pPr>
      <w:suppressAutoHyphens w:val="0"/>
      <w:spacing w:line="276" w:lineRule="auto"/>
      <w:ind w:firstLine="0"/>
      <w:jc w:val="left"/>
    </w:pPr>
    <w:rPr>
      <w:color w:val="000000"/>
      <w:sz w:val="22"/>
      <w:szCs w:val="22"/>
    </w:rPr>
  </w:style>
  <w:style w:type="paragraph" w:customStyle="1" w:styleId="005">
    <w:name w:val="00 подзаголовки таблиц"/>
    <w:basedOn w:val="a0"/>
    <w:qFormat/>
    <w:rsid w:val="00E95D43"/>
    <w:pPr>
      <w:suppressAutoHyphens w:val="0"/>
      <w:spacing w:line="276" w:lineRule="auto"/>
      <w:ind w:firstLine="0"/>
      <w:jc w:val="center"/>
    </w:pPr>
    <w:rPr>
      <w:b/>
      <w:color w:val="000000"/>
      <w:sz w:val="22"/>
      <w:szCs w:val="22"/>
    </w:rPr>
  </w:style>
  <w:style w:type="paragraph" w:customStyle="1" w:styleId="006">
    <w:name w:val="00 заголовки таблиц"/>
    <w:basedOn w:val="003"/>
    <w:qFormat/>
    <w:rsid w:val="00E95D43"/>
    <w:pPr>
      <w:ind w:firstLine="0"/>
      <w:jc w:val="center"/>
    </w:pPr>
  </w:style>
  <w:style w:type="paragraph" w:customStyle="1" w:styleId="007">
    <w:name w:val="00 табл."/>
    <w:basedOn w:val="003"/>
    <w:qFormat/>
    <w:rsid w:val="00E95D43"/>
    <w:pPr>
      <w:jc w:val="right"/>
    </w:pPr>
    <w:rPr>
      <w:sz w:val="20"/>
      <w:szCs w:val="20"/>
    </w:rPr>
  </w:style>
  <w:style w:type="paragraph" w:customStyle="1" w:styleId="008">
    <w:name w:val="00 рис."/>
    <w:basedOn w:val="003"/>
    <w:qFormat/>
    <w:rsid w:val="00E95D43"/>
    <w:pPr>
      <w:ind w:firstLine="0"/>
    </w:pPr>
  </w:style>
  <w:style w:type="paragraph" w:customStyle="1" w:styleId="009">
    <w:name w:val="00 сноски"/>
    <w:basedOn w:val="afffe"/>
    <w:qFormat/>
    <w:rsid w:val="00E95D43"/>
    <w:pPr>
      <w:suppressAutoHyphens w:val="0"/>
    </w:pPr>
    <w:rPr>
      <w:rFonts w:eastAsia="Calibri"/>
      <w:sz w:val="22"/>
      <w:szCs w:val="22"/>
    </w:rPr>
  </w:style>
  <w:style w:type="paragraph" w:customStyle="1" w:styleId="00a">
    <w:name w:val="00 текст табл по центру"/>
    <w:basedOn w:val="004"/>
    <w:qFormat/>
    <w:rsid w:val="00E95D43"/>
    <w:pPr>
      <w:jc w:val="center"/>
    </w:pPr>
  </w:style>
  <w:style w:type="paragraph" w:customStyle="1" w:styleId="00b">
    <w:name w:val="00 маркированный текст"/>
    <w:basedOn w:val="003"/>
    <w:qFormat/>
    <w:rsid w:val="00E95D43"/>
  </w:style>
  <w:style w:type="paragraph" w:customStyle="1" w:styleId="00c">
    <w:name w:val="00 выделение жирным"/>
    <w:basedOn w:val="003"/>
    <w:qFormat/>
    <w:rsid w:val="00E95D43"/>
    <w:rPr>
      <w:b/>
    </w:rPr>
  </w:style>
  <w:style w:type="paragraph" w:customStyle="1" w:styleId="00d">
    <w:name w:val="00 заглавия таблиц"/>
    <w:basedOn w:val="a0"/>
    <w:qFormat/>
    <w:rsid w:val="00E95D43"/>
    <w:rPr>
      <w:szCs w:val="28"/>
      <w:shd w:val="clear" w:color="auto" w:fill="FFFFFF"/>
    </w:rPr>
  </w:style>
  <w:style w:type="paragraph" w:customStyle="1" w:styleId="00e">
    <w:name w:val="00 таблица центр"/>
    <w:basedOn w:val="a0"/>
    <w:qFormat/>
    <w:rsid w:val="00E95D43"/>
    <w:pPr>
      <w:suppressAutoHyphens w:val="0"/>
      <w:spacing w:line="276" w:lineRule="auto"/>
      <w:ind w:firstLine="0"/>
      <w:jc w:val="center"/>
    </w:pPr>
    <w:rPr>
      <w:szCs w:val="28"/>
    </w:rPr>
  </w:style>
  <w:style w:type="paragraph" w:customStyle="1" w:styleId="111">
    <w:name w:val="Заголовок 11"/>
    <w:basedOn w:val="a0"/>
    <w:qFormat/>
    <w:rsid w:val="00E95D43"/>
    <w:pPr>
      <w:widowControl w:val="0"/>
      <w:suppressAutoHyphens w:val="0"/>
      <w:spacing w:line="240" w:lineRule="auto"/>
      <w:ind w:left="115" w:firstLine="0"/>
      <w:jc w:val="left"/>
    </w:pPr>
    <w:rPr>
      <w:sz w:val="28"/>
      <w:szCs w:val="28"/>
      <w:lang w:val="en-US"/>
    </w:rPr>
  </w:style>
  <w:style w:type="paragraph" w:customStyle="1" w:styleId="215">
    <w:name w:val="Заголовок 21"/>
    <w:basedOn w:val="a0"/>
    <w:qFormat/>
    <w:rsid w:val="00E95D43"/>
    <w:pPr>
      <w:widowControl w:val="0"/>
      <w:suppressAutoHyphens w:val="0"/>
      <w:spacing w:line="240" w:lineRule="auto"/>
      <w:ind w:left="124" w:firstLine="0"/>
      <w:jc w:val="left"/>
    </w:pPr>
    <w:rPr>
      <w:b/>
      <w:bCs/>
      <w:sz w:val="27"/>
      <w:szCs w:val="27"/>
      <w:lang w:val="en-US"/>
    </w:rPr>
  </w:style>
  <w:style w:type="paragraph" w:customStyle="1" w:styleId="0010">
    <w:name w:val="00 маркированный список 1 уровень"/>
    <w:basedOn w:val="afff7"/>
    <w:qFormat/>
    <w:rsid w:val="00E95D43"/>
    <w:pPr>
      <w:suppressAutoHyphens w:val="0"/>
      <w:spacing w:after="0"/>
      <w:jc w:val="both"/>
    </w:pPr>
    <w:rPr>
      <w:rFonts w:ascii="Times New Roman" w:hAnsi="Times New Roman"/>
      <w:sz w:val="24"/>
      <w:szCs w:val="28"/>
    </w:rPr>
  </w:style>
  <w:style w:type="paragraph" w:styleId="afffff2">
    <w:name w:val="endnote text"/>
    <w:basedOn w:val="a0"/>
    <w:qFormat/>
    <w:rsid w:val="00E95D43"/>
    <w:rPr>
      <w:sz w:val="20"/>
      <w:szCs w:val="20"/>
    </w:rPr>
  </w:style>
  <w:style w:type="paragraph" w:customStyle="1" w:styleId="afffff3">
    <w:name w:val="Отступ перед"/>
    <w:basedOn w:val="a0"/>
    <w:qFormat/>
    <w:rsid w:val="00E95D43"/>
    <w:pPr>
      <w:widowControl w:val="0"/>
      <w:shd w:val="clear" w:color="auto" w:fill="FFFFFF"/>
      <w:suppressAutoHyphens w:val="0"/>
      <w:spacing w:before="120" w:line="240" w:lineRule="auto"/>
      <w:ind w:firstLine="284"/>
    </w:pPr>
    <w:rPr>
      <w:szCs w:val="22"/>
    </w:rPr>
  </w:style>
  <w:style w:type="paragraph" w:customStyle="1" w:styleId="afffff4">
    <w:name w:val="Примечание"/>
    <w:basedOn w:val="a0"/>
    <w:qFormat/>
    <w:rsid w:val="00E95D43"/>
    <w:pPr>
      <w:widowControl w:val="0"/>
      <w:shd w:val="clear" w:color="auto" w:fill="FFFFFF"/>
      <w:suppressAutoHyphens w:val="0"/>
      <w:spacing w:before="120" w:after="120" w:line="240" w:lineRule="auto"/>
      <w:ind w:firstLine="284"/>
    </w:pPr>
    <w:rPr>
      <w:sz w:val="20"/>
      <w:szCs w:val="20"/>
    </w:rPr>
  </w:style>
  <w:style w:type="paragraph" w:customStyle="1" w:styleId="p6">
    <w:name w:val="p6"/>
    <w:basedOn w:val="a0"/>
    <w:qFormat/>
    <w:rsid w:val="008F062C"/>
    <w:pPr>
      <w:spacing w:beforeAutospacing="1" w:afterAutospacing="1" w:line="240" w:lineRule="auto"/>
      <w:ind w:firstLine="0"/>
      <w:jc w:val="left"/>
    </w:pPr>
    <w:rPr>
      <w:color w:val="00000A"/>
      <w:lang w:eastAsia="ru-RU"/>
    </w:rPr>
  </w:style>
  <w:style w:type="paragraph" w:customStyle="1" w:styleId="Standard">
    <w:name w:val="Standard"/>
    <w:qFormat/>
    <w:rsid w:val="00550AB2"/>
    <w:pPr>
      <w:widowControl w:val="0"/>
      <w:suppressAutoHyphens/>
      <w:spacing w:line="240" w:lineRule="auto"/>
      <w:textAlignment w:val="baseline"/>
    </w:pPr>
    <w:rPr>
      <w:rFonts w:ascii="Calibri" w:eastAsia="Lucida Sans Unicode" w:hAnsi="Calibri" w:cs="Tahoma"/>
      <w:color w:val="000000"/>
      <w:sz w:val="24"/>
      <w:szCs w:val="24"/>
      <w:lang w:val="en-US" w:bidi="en-US"/>
    </w:rPr>
  </w:style>
  <w:style w:type="table" w:styleId="afffff5">
    <w:name w:val="Table Grid"/>
    <w:basedOn w:val="a2"/>
    <w:uiPriority w:val="59"/>
    <w:rsid w:val="003313A7"/>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ffff6">
    <w:name w:val="TOC Heading"/>
    <w:basedOn w:val="1"/>
    <w:next w:val="a0"/>
    <w:uiPriority w:val="39"/>
    <w:unhideWhenUsed/>
    <w:qFormat/>
    <w:rsid w:val="00FD1B93"/>
    <w:pPr>
      <w:keepLines/>
      <w:spacing w:before="480" w:after="0"/>
      <w:ind w:left="0" w:firstLine="709"/>
      <w:outlineLvl w:val="9"/>
    </w:pPr>
    <w:rPr>
      <w:rFonts w:asciiTheme="majorHAnsi" w:eastAsiaTheme="majorEastAsia" w:hAnsiTheme="majorHAnsi" w:cstheme="majorBidi"/>
      <w:color w:val="2E74B5" w:themeColor="accent1" w:themeShade="BF"/>
      <w:sz w:val="28"/>
      <w:szCs w:val="28"/>
    </w:rPr>
  </w:style>
  <w:style w:type="character" w:customStyle="1" w:styleId="postbody1">
    <w:name w:val="postbody1"/>
    <w:rsid w:val="00FD1B93"/>
    <w:rPr>
      <w:sz w:val="18"/>
      <w:szCs w:val="18"/>
    </w:rPr>
  </w:style>
  <w:style w:type="character" w:customStyle="1" w:styleId="2fc">
    <w:name w:val="Основной текст (2)_"/>
    <w:basedOn w:val="a1"/>
    <w:link w:val="2fd"/>
    <w:uiPriority w:val="99"/>
    <w:locked/>
    <w:rsid w:val="00FD1B93"/>
    <w:rPr>
      <w:sz w:val="28"/>
      <w:szCs w:val="28"/>
      <w:shd w:val="clear" w:color="auto" w:fill="FFFFFF"/>
    </w:rPr>
  </w:style>
  <w:style w:type="paragraph" w:customStyle="1" w:styleId="2fd">
    <w:name w:val="Основной текст (2)"/>
    <w:basedOn w:val="a0"/>
    <w:link w:val="2fc"/>
    <w:uiPriority w:val="99"/>
    <w:rsid w:val="00FD1B93"/>
    <w:pPr>
      <w:widowControl w:val="0"/>
      <w:shd w:val="clear" w:color="auto" w:fill="FFFFFF"/>
      <w:suppressAutoHyphens w:val="0"/>
      <w:spacing w:after="720" w:line="322" w:lineRule="exact"/>
      <w:ind w:firstLine="0"/>
      <w:jc w:val="left"/>
    </w:pPr>
    <w:rPr>
      <w:rFonts w:asciiTheme="minorHAnsi" w:eastAsiaTheme="minorHAnsi" w:hAnsiTheme="minorHAnsi" w:cstheme="minorBidi"/>
      <w:sz w:val="28"/>
      <w:szCs w:val="28"/>
      <w:lang w:eastAsia="en-US"/>
    </w:rPr>
  </w:style>
  <w:style w:type="character" w:customStyle="1" w:styleId="2fe">
    <w:name w:val="Основной текст (2) + Полужирный"/>
    <w:basedOn w:val="2fc"/>
    <w:rsid w:val="00FD1B93"/>
    <w:rPr>
      <w:rFonts w:ascii="Times New Roman" w:hAnsi="Times New Roman" w:cs="Times New Roman"/>
      <w:b/>
      <w:bCs/>
      <w:color w:val="000000"/>
      <w:spacing w:val="0"/>
      <w:w w:val="100"/>
      <w:position w:val="0"/>
      <w:sz w:val="28"/>
      <w:szCs w:val="28"/>
      <w:u w:val="none"/>
      <w:shd w:val="clear" w:color="auto" w:fill="FFFFFF"/>
      <w:lang w:val="ru-RU" w:eastAsia="ru-RU"/>
    </w:rPr>
  </w:style>
  <w:style w:type="character" w:styleId="afffff7">
    <w:name w:val="Hyperlink"/>
    <w:uiPriority w:val="99"/>
    <w:unhideWhenUsed/>
    <w:rsid w:val="00FD1B93"/>
    <w:rPr>
      <w:rFonts w:ascii="Times New Roman" w:hAnsi="Times New Roman" w:cs="Times New Roman" w:hint="default"/>
      <w:color w:val="000080"/>
      <w:u w:val="single"/>
    </w:rPr>
  </w:style>
  <w:style w:type="paragraph" w:customStyle="1" w:styleId="afffff8">
    <w:name w:val="Абзац"/>
    <w:basedOn w:val="a0"/>
    <w:link w:val="afffff9"/>
    <w:uiPriority w:val="99"/>
    <w:rsid w:val="00FD1B93"/>
    <w:pPr>
      <w:suppressAutoHyphens w:val="0"/>
      <w:spacing w:before="120" w:after="60" w:line="240" w:lineRule="auto"/>
      <w:ind w:firstLine="567"/>
    </w:pPr>
    <w:rPr>
      <w:rFonts w:ascii="Arial Unicode MS" w:eastAsia="Arial Unicode MS" w:hAnsi="Arial Unicode MS"/>
      <w:szCs w:val="20"/>
      <w:lang w:eastAsia="ru-RU"/>
    </w:rPr>
  </w:style>
  <w:style w:type="character" w:customStyle="1" w:styleId="223">
    <w:name w:val="Заголовок 2 Знак2"/>
    <w:aliases w:val="Знак2 Знак Знак1,Знак2 Знак3,Знак2 Знак Знак Знак Знак1,Знак2 Знак1 Знак1,ГЛАВА Знак1,Заголовок 2 Знак1 Знак1,Заголовок 2 Знак Знак Знак1,Заголовок 21 Знак1"/>
    <w:basedOn w:val="a1"/>
    <w:uiPriority w:val="9"/>
    <w:semiHidden/>
    <w:rsid w:val="00FD1B93"/>
    <w:rPr>
      <w:rFonts w:asciiTheme="majorHAnsi" w:eastAsiaTheme="majorEastAsia" w:hAnsiTheme="majorHAnsi" w:cstheme="majorBidi"/>
      <w:b/>
      <w:bCs/>
      <w:color w:val="5B9BD5" w:themeColor="accent1"/>
      <w:sz w:val="26"/>
      <w:szCs w:val="26"/>
    </w:rPr>
  </w:style>
  <w:style w:type="character" w:customStyle="1" w:styleId="315">
    <w:name w:val="Заголовок 3 Знак1"/>
    <w:aliases w:val="Знак3 Знак Знак Знак1,Знак3 Знак Знак3,Знак3 Знак Знак Знак Знак Знак1,Знак Знак Знак1,ПодЗаголовок Знак Знак1,Знак3 Знак Знак1 Знак1"/>
    <w:basedOn w:val="a1"/>
    <w:semiHidden/>
    <w:rsid w:val="00FD1B93"/>
    <w:rPr>
      <w:rFonts w:asciiTheme="majorHAnsi" w:eastAsiaTheme="majorEastAsia" w:hAnsiTheme="majorHAnsi" w:cstheme="majorBidi"/>
      <w:b/>
      <w:bCs/>
      <w:color w:val="5B9BD5" w:themeColor="accent1"/>
      <w:sz w:val="24"/>
      <w:szCs w:val="24"/>
    </w:rPr>
  </w:style>
  <w:style w:type="character" w:customStyle="1" w:styleId="710">
    <w:name w:val="Заголовок 7 Знак1"/>
    <w:aliases w:val="Заголовок x.x Знак1"/>
    <w:basedOn w:val="a1"/>
    <w:semiHidden/>
    <w:rsid w:val="00FD1B93"/>
    <w:rPr>
      <w:rFonts w:asciiTheme="majorHAnsi" w:eastAsiaTheme="majorEastAsia" w:hAnsiTheme="majorHAnsi" w:cstheme="majorBidi"/>
      <w:i/>
      <w:iCs/>
      <w:color w:val="404040" w:themeColor="text1" w:themeTint="BF"/>
      <w:sz w:val="24"/>
      <w:szCs w:val="24"/>
    </w:rPr>
  </w:style>
  <w:style w:type="paragraph" w:styleId="2ff">
    <w:name w:val="List 2"/>
    <w:basedOn w:val="a0"/>
    <w:uiPriority w:val="99"/>
    <w:semiHidden/>
    <w:unhideWhenUsed/>
    <w:rsid w:val="00FD1B93"/>
    <w:pPr>
      <w:suppressAutoHyphens w:val="0"/>
      <w:spacing w:line="360" w:lineRule="auto"/>
      <w:jc w:val="left"/>
    </w:pPr>
    <w:rPr>
      <w:lang w:eastAsia="ru-RU"/>
    </w:rPr>
  </w:style>
  <w:style w:type="paragraph" w:styleId="2">
    <w:name w:val="List Bullet 2"/>
    <w:basedOn w:val="a0"/>
    <w:uiPriority w:val="99"/>
    <w:semiHidden/>
    <w:unhideWhenUsed/>
    <w:rsid w:val="00FD1B93"/>
    <w:pPr>
      <w:numPr>
        <w:numId w:val="4"/>
      </w:numPr>
      <w:spacing w:line="240" w:lineRule="auto"/>
      <w:jc w:val="left"/>
    </w:pPr>
    <w:rPr>
      <w:lang w:eastAsia="ar-SA"/>
    </w:rPr>
  </w:style>
  <w:style w:type="paragraph" w:styleId="29">
    <w:name w:val="Body Text 2"/>
    <w:basedOn w:val="a0"/>
    <w:link w:val="28"/>
    <w:uiPriority w:val="99"/>
    <w:semiHidden/>
    <w:unhideWhenUsed/>
    <w:rsid w:val="00FD1B93"/>
    <w:pPr>
      <w:suppressAutoHyphens w:val="0"/>
      <w:spacing w:before="120" w:line="240" w:lineRule="auto"/>
      <w:ind w:firstLine="851"/>
    </w:pPr>
    <w:rPr>
      <w:rFonts w:ascii="Arial" w:eastAsia="Lucida Sans Unicode" w:hAnsi="Arial" w:cs="Arial"/>
      <w:sz w:val="20"/>
      <w:lang w:eastAsia="en-US"/>
    </w:rPr>
  </w:style>
  <w:style w:type="character" w:customStyle="1" w:styleId="216">
    <w:name w:val="Основной текст 2 Знак1"/>
    <w:basedOn w:val="a1"/>
    <w:uiPriority w:val="99"/>
    <w:semiHidden/>
    <w:rsid w:val="00FD1B93"/>
    <w:rPr>
      <w:rFonts w:ascii="Times New Roman" w:eastAsia="Times New Roman" w:hAnsi="Times New Roman" w:cs="Times New Roman"/>
      <w:sz w:val="24"/>
      <w:szCs w:val="24"/>
      <w:lang w:eastAsia="zh-CN"/>
    </w:rPr>
  </w:style>
  <w:style w:type="paragraph" w:styleId="af">
    <w:name w:val="Plain Text"/>
    <w:basedOn w:val="a0"/>
    <w:link w:val="ae"/>
    <w:uiPriority w:val="99"/>
    <w:unhideWhenUsed/>
    <w:rsid w:val="00FD1B93"/>
    <w:pPr>
      <w:suppressAutoHyphens w:val="0"/>
      <w:spacing w:line="240" w:lineRule="auto"/>
      <w:ind w:firstLine="0"/>
      <w:jc w:val="left"/>
    </w:pPr>
    <w:rPr>
      <w:rFonts w:asciiTheme="minorHAnsi" w:eastAsiaTheme="minorHAnsi" w:hAnsiTheme="minorHAnsi" w:cstheme="minorBidi"/>
      <w:lang w:eastAsia="en-US"/>
    </w:rPr>
  </w:style>
  <w:style w:type="character" w:customStyle="1" w:styleId="2ff0">
    <w:name w:val="Текст Знак2"/>
    <w:basedOn w:val="a1"/>
    <w:uiPriority w:val="99"/>
    <w:semiHidden/>
    <w:rsid w:val="00FD1B93"/>
    <w:rPr>
      <w:rFonts w:ascii="Consolas" w:eastAsia="Times New Roman" w:hAnsi="Consolas" w:cs="Times New Roman"/>
      <w:sz w:val="21"/>
      <w:szCs w:val="21"/>
      <w:lang w:eastAsia="zh-CN"/>
    </w:rPr>
  </w:style>
  <w:style w:type="character" w:customStyle="1" w:styleId="1ff2">
    <w:name w:val="Заголовок №1_"/>
    <w:link w:val="1ff3"/>
    <w:locked/>
    <w:rsid w:val="00FD1B93"/>
    <w:rPr>
      <w:rFonts w:ascii="Times New Roman" w:hAnsi="Times New Roman" w:cs="Times New Roman"/>
      <w:b/>
      <w:bCs/>
      <w:sz w:val="28"/>
      <w:szCs w:val="28"/>
      <w:shd w:val="clear" w:color="auto" w:fill="FFFFFF"/>
    </w:rPr>
  </w:style>
  <w:style w:type="paragraph" w:customStyle="1" w:styleId="1ff3">
    <w:name w:val="Заголовок №1"/>
    <w:basedOn w:val="a0"/>
    <w:link w:val="1ff2"/>
    <w:rsid w:val="00FD1B93"/>
    <w:pPr>
      <w:widowControl w:val="0"/>
      <w:shd w:val="clear" w:color="auto" w:fill="FFFFFF"/>
      <w:suppressAutoHyphens w:val="0"/>
      <w:spacing w:before="720" w:line="322" w:lineRule="exact"/>
      <w:ind w:hanging="1780"/>
      <w:jc w:val="left"/>
      <w:outlineLvl w:val="0"/>
    </w:pPr>
    <w:rPr>
      <w:rFonts w:eastAsiaTheme="minorHAnsi"/>
      <w:b/>
      <w:bCs/>
      <w:sz w:val="28"/>
      <w:szCs w:val="28"/>
      <w:lang w:eastAsia="en-US"/>
    </w:rPr>
  </w:style>
  <w:style w:type="character" w:customStyle="1" w:styleId="39">
    <w:name w:val="Основной текст (3)_"/>
    <w:link w:val="3a"/>
    <w:locked/>
    <w:rsid w:val="00FD1B93"/>
    <w:rPr>
      <w:rFonts w:ascii="Times New Roman" w:hAnsi="Times New Roman" w:cs="Times New Roman"/>
      <w:b/>
      <w:bCs/>
      <w:sz w:val="28"/>
      <w:szCs w:val="28"/>
      <w:shd w:val="clear" w:color="auto" w:fill="FFFFFF"/>
    </w:rPr>
  </w:style>
  <w:style w:type="paragraph" w:customStyle="1" w:styleId="3a">
    <w:name w:val="Основной текст (3)"/>
    <w:basedOn w:val="a0"/>
    <w:link w:val="39"/>
    <w:rsid w:val="00FD1B93"/>
    <w:pPr>
      <w:widowControl w:val="0"/>
      <w:shd w:val="clear" w:color="auto" w:fill="FFFFFF"/>
      <w:suppressAutoHyphens w:val="0"/>
      <w:spacing w:after="300" w:line="322" w:lineRule="exact"/>
      <w:ind w:hanging="1000"/>
      <w:jc w:val="center"/>
    </w:pPr>
    <w:rPr>
      <w:rFonts w:eastAsiaTheme="minorHAnsi"/>
      <w:b/>
      <w:bCs/>
      <w:sz w:val="28"/>
      <w:szCs w:val="28"/>
      <w:lang w:eastAsia="en-US"/>
    </w:rPr>
  </w:style>
  <w:style w:type="character" w:customStyle="1" w:styleId="2ff1">
    <w:name w:val="Колонтитул (2)_"/>
    <w:link w:val="2ff2"/>
    <w:locked/>
    <w:rsid w:val="00FD1B93"/>
    <w:rPr>
      <w:rFonts w:ascii="Times New Roman" w:hAnsi="Times New Roman" w:cs="Times New Roman"/>
      <w:sz w:val="26"/>
      <w:szCs w:val="26"/>
      <w:shd w:val="clear" w:color="auto" w:fill="FFFFFF"/>
    </w:rPr>
  </w:style>
  <w:style w:type="paragraph" w:customStyle="1" w:styleId="2ff2">
    <w:name w:val="Колонтитул (2)"/>
    <w:basedOn w:val="a0"/>
    <w:link w:val="2ff1"/>
    <w:rsid w:val="00FD1B93"/>
    <w:pPr>
      <w:widowControl w:val="0"/>
      <w:shd w:val="clear" w:color="auto" w:fill="FFFFFF"/>
      <w:suppressAutoHyphens w:val="0"/>
      <w:spacing w:line="240" w:lineRule="atLeast"/>
      <w:ind w:firstLine="0"/>
      <w:jc w:val="left"/>
    </w:pPr>
    <w:rPr>
      <w:rFonts w:eastAsiaTheme="minorHAnsi"/>
      <w:sz w:val="26"/>
      <w:szCs w:val="26"/>
      <w:lang w:eastAsia="en-US"/>
    </w:rPr>
  </w:style>
  <w:style w:type="character" w:customStyle="1" w:styleId="afffffa">
    <w:name w:val="Колонтитул_"/>
    <w:link w:val="afffffb"/>
    <w:locked/>
    <w:rsid w:val="00FD1B93"/>
    <w:rPr>
      <w:rFonts w:ascii="Times New Roman" w:hAnsi="Times New Roman" w:cs="Times New Roman"/>
      <w:b/>
      <w:bCs/>
      <w:sz w:val="28"/>
      <w:szCs w:val="28"/>
      <w:shd w:val="clear" w:color="auto" w:fill="FFFFFF"/>
    </w:rPr>
  </w:style>
  <w:style w:type="paragraph" w:customStyle="1" w:styleId="afffffb">
    <w:name w:val="Колонтитул"/>
    <w:basedOn w:val="a0"/>
    <w:link w:val="afffffa"/>
    <w:rsid w:val="00FD1B93"/>
    <w:pPr>
      <w:widowControl w:val="0"/>
      <w:shd w:val="clear" w:color="auto" w:fill="FFFFFF"/>
      <w:suppressAutoHyphens w:val="0"/>
      <w:spacing w:line="240" w:lineRule="atLeast"/>
      <w:ind w:firstLine="0"/>
      <w:jc w:val="left"/>
    </w:pPr>
    <w:rPr>
      <w:rFonts w:eastAsiaTheme="minorHAnsi"/>
      <w:b/>
      <w:bCs/>
      <w:sz w:val="28"/>
      <w:szCs w:val="28"/>
      <w:lang w:eastAsia="en-US"/>
    </w:rPr>
  </w:style>
  <w:style w:type="character" w:customStyle="1" w:styleId="afffffc">
    <w:name w:val="Подпись к таблице_"/>
    <w:link w:val="afffffd"/>
    <w:locked/>
    <w:rsid w:val="00FD1B93"/>
    <w:rPr>
      <w:rFonts w:ascii="Times New Roman" w:hAnsi="Times New Roman" w:cs="Times New Roman"/>
      <w:b/>
      <w:bCs/>
      <w:sz w:val="28"/>
      <w:szCs w:val="28"/>
      <w:shd w:val="clear" w:color="auto" w:fill="FFFFFF"/>
    </w:rPr>
  </w:style>
  <w:style w:type="paragraph" w:customStyle="1" w:styleId="afffffd">
    <w:name w:val="Подпись к таблице"/>
    <w:basedOn w:val="a0"/>
    <w:link w:val="afffffc"/>
    <w:rsid w:val="00FD1B93"/>
    <w:pPr>
      <w:widowControl w:val="0"/>
      <w:shd w:val="clear" w:color="auto" w:fill="FFFFFF"/>
      <w:suppressAutoHyphens w:val="0"/>
      <w:spacing w:line="240" w:lineRule="atLeast"/>
      <w:ind w:firstLine="0"/>
      <w:jc w:val="left"/>
    </w:pPr>
    <w:rPr>
      <w:rFonts w:eastAsiaTheme="minorHAnsi"/>
      <w:b/>
      <w:bCs/>
      <w:sz w:val="28"/>
      <w:szCs w:val="28"/>
      <w:lang w:eastAsia="en-US"/>
    </w:rPr>
  </w:style>
  <w:style w:type="paragraph" w:customStyle="1" w:styleId="316">
    <w:name w:val="Основной текст (3)1"/>
    <w:basedOn w:val="a0"/>
    <w:uiPriority w:val="99"/>
    <w:rsid w:val="00FD1B93"/>
    <w:pPr>
      <w:widowControl w:val="0"/>
      <w:shd w:val="clear" w:color="auto" w:fill="FFFFFF"/>
      <w:suppressAutoHyphens w:val="0"/>
      <w:spacing w:after="300" w:line="322" w:lineRule="exact"/>
      <w:ind w:hanging="1000"/>
      <w:jc w:val="center"/>
    </w:pPr>
    <w:rPr>
      <w:rFonts w:eastAsia="Arial Unicode MS"/>
      <w:b/>
      <w:bCs/>
      <w:sz w:val="28"/>
      <w:szCs w:val="28"/>
      <w:lang w:eastAsia="ru-RU"/>
    </w:rPr>
  </w:style>
  <w:style w:type="paragraph" w:customStyle="1" w:styleId="217">
    <w:name w:val="Основной текст (2)1"/>
    <w:basedOn w:val="a0"/>
    <w:uiPriority w:val="99"/>
    <w:rsid w:val="00FD1B93"/>
    <w:pPr>
      <w:widowControl w:val="0"/>
      <w:shd w:val="clear" w:color="auto" w:fill="FFFFFF"/>
      <w:suppressAutoHyphens w:val="0"/>
      <w:spacing w:after="720" w:line="322" w:lineRule="exact"/>
      <w:ind w:firstLine="0"/>
      <w:jc w:val="left"/>
    </w:pPr>
    <w:rPr>
      <w:rFonts w:eastAsia="Arial Unicode MS"/>
      <w:sz w:val="28"/>
      <w:szCs w:val="28"/>
      <w:lang w:eastAsia="ru-RU"/>
    </w:rPr>
  </w:style>
  <w:style w:type="paragraph" w:customStyle="1" w:styleId="218">
    <w:name w:val="Колонтитул (2)1"/>
    <w:basedOn w:val="a0"/>
    <w:uiPriority w:val="99"/>
    <w:rsid w:val="00FD1B93"/>
    <w:pPr>
      <w:widowControl w:val="0"/>
      <w:shd w:val="clear" w:color="auto" w:fill="FFFFFF"/>
      <w:suppressAutoHyphens w:val="0"/>
      <w:spacing w:line="240" w:lineRule="atLeast"/>
      <w:ind w:firstLine="0"/>
      <w:jc w:val="left"/>
    </w:pPr>
    <w:rPr>
      <w:rFonts w:eastAsia="Arial Unicode MS"/>
      <w:sz w:val="26"/>
      <w:szCs w:val="26"/>
      <w:lang w:eastAsia="ru-RU"/>
    </w:rPr>
  </w:style>
  <w:style w:type="character" w:customStyle="1" w:styleId="afffffe">
    <w:name w:val="Подпись к картинке_"/>
    <w:link w:val="affffff"/>
    <w:locked/>
    <w:rsid w:val="00FD1B93"/>
    <w:rPr>
      <w:rFonts w:ascii="Times New Roman" w:hAnsi="Times New Roman" w:cs="Times New Roman"/>
      <w:sz w:val="28"/>
      <w:szCs w:val="28"/>
      <w:shd w:val="clear" w:color="auto" w:fill="FFFFFF"/>
    </w:rPr>
  </w:style>
  <w:style w:type="paragraph" w:customStyle="1" w:styleId="affffff">
    <w:name w:val="Подпись к картинке"/>
    <w:basedOn w:val="a0"/>
    <w:link w:val="afffffe"/>
    <w:rsid w:val="00FD1B93"/>
    <w:pPr>
      <w:widowControl w:val="0"/>
      <w:shd w:val="clear" w:color="auto" w:fill="FFFFFF"/>
      <w:suppressAutoHyphens w:val="0"/>
      <w:spacing w:line="322" w:lineRule="exact"/>
      <w:ind w:firstLine="0"/>
    </w:pPr>
    <w:rPr>
      <w:rFonts w:eastAsiaTheme="minorHAnsi"/>
      <w:sz w:val="28"/>
      <w:szCs w:val="28"/>
      <w:lang w:eastAsia="en-US"/>
    </w:rPr>
  </w:style>
  <w:style w:type="character" w:customStyle="1" w:styleId="afffff9">
    <w:name w:val="Абзац Знак"/>
    <w:link w:val="afffff8"/>
    <w:uiPriority w:val="99"/>
    <w:locked/>
    <w:rsid w:val="00FD1B93"/>
    <w:rPr>
      <w:rFonts w:ascii="Arial Unicode MS" w:eastAsia="Arial Unicode MS" w:hAnsi="Arial Unicode MS" w:cs="Times New Roman"/>
      <w:sz w:val="24"/>
      <w:szCs w:val="20"/>
      <w:lang w:eastAsia="ru-RU"/>
    </w:rPr>
  </w:style>
  <w:style w:type="character" w:customStyle="1" w:styleId="affffff0">
    <w:name w:val="_абзац Знак"/>
    <w:link w:val="affffff1"/>
    <w:locked/>
    <w:rsid w:val="00FD1B93"/>
    <w:rPr>
      <w:rFonts w:ascii="Times New Roman" w:hAnsi="Times New Roman" w:cs="Times New Roman"/>
      <w:sz w:val="24"/>
    </w:rPr>
  </w:style>
  <w:style w:type="paragraph" w:customStyle="1" w:styleId="affffff1">
    <w:name w:val="_абзац"/>
    <w:basedOn w:val="a0"/>
    <w:link w:val="affffff0"/>
    <w:rsid w:val="00FD1B93"/>
    <w:pPr>
      <w:suppressAutoHyphens w:val="0"/>
      <w:spacing w:line="276" w:lineRule="auto"/>
    </w:pPr>
    <w:rPr>
      <w:rFonts w:eastAsiaTheme="minorHAnsi"/>
      <w:szCs w:val="22"/>
      <w:lang w:eastAsia="en-US"/>
    </w:rPr>
  </w:style>
  <w:style w:type="paragraph" w:customStyle="1" w:styleId="100">
    <w:name w:val="Табличный_слева_10"/>
    <w:basedOn w:val="a0"/>
    <w:uiPriority w:val="99"/>
    <w:rsid w:val="00FD1B93"/>
    <w:pPr>
      <w:suppressAutoHyphens w:val="0"/>
      <w:spacing w:line="240" w:lineRule="auto"/>
      <w:ind w:firstLine="0"/>
      <w:jc w:val="left"/>
    </w:pPr>
    <w:rPr>
      <w:rFonts w:eastAsia="Arial Unicode MS"/>
      <w:sz w:val="20"/>
      <w:lang w:eastAsia="ru-RU"/>
    </w:rPr>
  </w:style>
  <w:style w:type="paragraph" w:customStyle="1" w:styleId="101">
    <w:name w:val="Табличный_по ширине_10"/>
    <w:basedOn w:val="a0"/>
    <w:uiPriority w:val="99"/>
    <w:rsid w:val="00FD1B93"/>
    <w:pPr>
      <w:suppressAutoHyphens w:val="0"/>
      <w:spacing w:line="240" w:lineRule="auto"/>
      <w:ind w:firstLine="0"/>
    </w:pPr>
    <w:rPr>
      <w:rFonts w:eastAsia="Arial Unicode MS"/>
      <w:sz w:val="20"/>
      <w:lang w:eastAsia="ru-RU"/>
    </w:rPr>
  </w:style>
  <w:style w:type="paragraph" w:customStyle="1" w:styleId="affffff2">
    <w:name w:val="Табличный_заголовки"/>
    <w:basedOn w:val="a0"/>
    <w:uiPriority w:val="99"/>
    <w:rsid w:val="00FD1B93"/>
    <w:pPr>
      <w:keepNext/>
      <w:keepLines/>
      <w:suppressAutoHyphens w:val="0"/>
      <w:spacing w:line="240" w:lineRule="auto"/>
      <w:ind w:firstLine="0"/>
      <w:jc w:val="center"/>
    </w:pPr>
    <w:rPr>
      <w:rFonts w:eastAsia="Arial Unicode MS"/>
      <w:b/>
      <w:sz w:val="22"/>
      <w:szCs w:val="22"/>
      <w:lang w:eastAsia="ru-RU"/>
    </w:rPr>
  </w:style>
  <w:style w:type="paragraph" w:customStyle="1" w:styleId="affffff3">
    <w:name w:val="Табличный_центр"/>
    <w:basedOn w:val="a0"/>
    <w:uiPriority w:val="99"/>
    <w:rsid w:val="00FD1B93"/>
    <w:pPr>
      <w:suppressAutoHyphens w:val="0"/>
      <w:spacing w:line="240" w:lineRule="auto"/>
      <w:ind w:firstLine="0"/>
      <w:jc w:val="center"/>
    </w:pPr>
    <w:rPr>
      <w:rFonts w:eastAsia="Arial Unicode MS"/>
      <w:sz w:val="22"/>
      <w:szCs w:val="22"/>
      <w:lang w:eastAsia="ru-RU"/>
    </w:rPr>
  </w:style>
  <w:style w:type="paragraph" w:customStyle="1" w:styleId="a">
    <w:name w:val="Табличный_нумерованный"/>
    <w:basedOn w:val="a0"/>
    <w:uiPriority w:val="99"/>
    <w:rsid w:val="00FD1B93"/>
    <w:pPr>
      <w:numPr>
        <w:numId w:val="5"/>
      </w:numPr>
      <w:suppressAutoHyphens w:val="0"/>
      <w:spacing w:line="240" w:lineRule="auto"/>
      <w:jc w:val="left"/>
    </w:pPr>
    <w:rPr>
      <w:rFonts w:eastAsia="Arial Unicode MS"/>
      <w:sz w:val="22"/>
      <w:szCs w:val="22"/>
      <w:lang w:eastAsia="ru-RU"/>
    </w:rPr>
  </w:style>
  <w:style w:type="paragraph" w:customStyle="1" w:styleId="affffff4">
    <w:name w:val="Табличный_слева"/>
    <w:basedOn w:val="a0"/>
    <w:uiPriority w:val="99"/>
    <w:rsid w:val="00FD1B93"/>
    <w:pPr>
      <w:suppressAutoHyphens w:val="0"/>
      <w:spacing w:line="240" w:lineRule="auto"/>
      <w:ind w:firstLine="0"/>
      <w:jc w:val="left"/>
    </w:pPr>
    <w:rPr>
      <w:rFonts w:eastAsia="Arial Unicode MS"/>
      <w:sz w:val="22"/>
      <w:szCs w:val="22"/>
      <w:lang w:eastAsia="ru-RU"/>
    </w:rPr>
  </w:style>
  <w:style w:type="paragraph" w:customStyle="1" w:styleId="Heading">
    <w:name w:val="Heading"/>
    <w:uiPriority w:val="99"/>
    <w:rsid w:val="00FD1B93"/>
    <w:pPr>
      <w:widowControl w:val="0"/>
      <w:autoSpaceDE w:val="0"/>
      <w:autoSpaceDN w:val="0"/>
      <w:adjustRightInd w:val="0"/>
      <w:spacing w:line="240" w:lineRule="auto"/>
    </w:pPr>
    <w:rPr>
      <w:rFonts w:ascii="Arial" w:eastAsia="Times New Roman" w:hAnsi="Arial" w:cs="Arial"/>
      <w:b/>
      <w:bCs/>
      <w:sz w:val="22"/>
      <w:lang w:eastAsia="ru-RU"/>
    </w:rPr>
  </w:style>
  <w:style w:type="paragraph" w:customStyle="1" w:styleId="affffff5">
    <w:name w:val="обычный_"/>
    <w:basedOn w:val="a0"/>
    <w:autoRedefine/>
    <w:uiPriority w:val="99"/>
    <w:rsid w:val="00FD1B93"/>
    <w:pPr>
      <w:suppressAutoHyphens w:val="0"/>
      <w:autoSpaceDE w:val="0"/>
      <w:autoSpaceDN w:val="0"/>
      <w:adjustRightInd w:val="0"/>
      <w:spacing w:after="200" w:line="276" w:lineRule="auto"/>
      <w:ind w:firstLine="720"/>
      <w:jc w:val="left"/>
    </w:pPr>
    <w:rPr>
      <w:rFonts w:eastAsia="Calibri"/>
      <w:szCs w:val="28"/>
      <w:lang w:eastAsia="en-US"/>
    </w:rPr>
  </w:style>
  <w:style w:type="paragraph" w:customStyle="1" w:styleId="affffff6">
    <w:name w:val="Следующий абзац"/>
    <w:basedOn w:val="a0"/>
    <w:uiPriority w:val="99"/>
    <w:rsid w:val="00FD1B93"/>
    <w:pPr>
      <w:widowControl w:val="0"/>
      <w:suppressAutoHyphens w:val="0"/>
      <w:spacing w:line="240" w:lineRule="auto"/>
      <w:jc w:val="left"/>
    </w:pPr>
    <w:rPr>
      <w:szCs w:val="28"/>
      <w:lang w:eastAsia="ru-RU"/>
    </w:rPr>
  </w:style>
  <w:style w:type="paragraph" w:customStyle="1" w:styleId="affffff7">
    <w:name w:val="Нормальный"/>
    <w:basedOn w:val="a0"/>
    <w:uiPriority w:val="99"/>
    <w:rsid w:val="00FD1B93"/>
    <w:pPr>
      <w:suppressAutoHyphens w:val="0"/>
      <w:spacing w:line="360" w:lineRule="auto"/>
      <w:ind w:firstLine="720"/>
      <w:jc w:val="left"/>
    </w:pPr>
    <w:rPr>
      <w:lang w:eastAsia="ru-RU"/>
    </w:rPr>
  </w:style>
  <w:style w:type="paragraph" w:customStyle="1" w:styleId="1ff4">
    <w:name w:val="обычный_1 Знак Знак Знак Знак Знак Знак Знак Знак Знак"/>
    <w:basedOn w:val="a0"/>
    <w:uiPriority w:val="99"/>
    <w:rsid w:val="00FD1B93"/>
    <w:pPr>
      <w:suppressAutoHyphens w:val="0"/>
      <w:spacing w:before="100" w:beforeAutospacing="1" w:after="100" w:afterAutospacing="1" w:line="240" w:lineRule="auto"/>
      <w:ind w:left="720" w:hanging="720"/>
      <w:jc w:val="left"/>
    </w:pPr>
    <w:rPr>
      <w:lang w:val="en-US" w:eastAsia="en-US"/>
    </w:rPr>
  </w:style>
  <w:style w:type="paragraph" w:customStyle="1" w:styleId="FR2">
    <w:name w:val="FR2"/>
    <w:uiPriority w:val="99"/>
    <w:rsid w:val="00FD1B93"/>
    <w:pPr>
      <w:widowControl w:val="0"/>
      <w:overflowPunct w:val="0"/>
      <w:autoSpaceDE w:val="0"/>
      <w:autoSpaceDN w:val="0"/>
      <w:adjustRightInd w:val="0"/>
      <w:spacing w:line="240" w:lineRule="auto"/>
      <w:ind w:firstLine="560"/>
      <w:jc w:val="both"/>
    </w:pPr>
    <w:rPr>
      <w:rFonts w:ascii="Times New Roman" w:eastAsia="Times New Roman" w:hAnsi="Times New Roman" w:cs="Times New Roman"/>
      <w:sz w:val="28"/>
      <w:szCs w:val="20"/>
      <w:lang w:eastAsia="ru-RU"/>
    </w:rPr>
  </w:style>
  <w:style w:type="paragraph" w:customStyle="1" w:styleId="Preformat">
    <w:name w:val="Preformat"/>
    <w:uiPriority w:val="99"/>
    <w:rsid w:val="00FD1B93"/>
    <w:pPr>
      <w:widowControl w:val="0"/>
      <w:autoSpaceDE w:val="0"/>
      <w:autoSpaceDN w:val="0"/>
      <w:adjustRightInd w:val="0"/>
      <w:spacing w:line="240" w:lineRule="auto"/>
    </w:pPr>
    <w:rPr>
      <w:rFonts w:ascii="Courier New" w:eastAsia="Times New Roman" w:hAnsi="Courier New" w:cs="Courier New"/>
      <w:szCs w:val="20"/>
      <w:lang w:eastAsia="ru-RU"/>
    </w:rPr>
  </w:style>
  <w:style w:type="paragraph" w:customStyle="1" w:styleId="ConsNonformat">
    <w:name w:val="ConsNonformat"/>
    <w:uiPriority w:val="99"/>
    <w:rsid w:val="00FD1B93"/>
    <w:pPr>
      <w:widowControl w:val="0"/>
      <w:autoSpaceDE w:val="0"/>
      <w:autoSpaceDN w:val="0"/>
      <w:adjustRightInd w:val="0"/>
      <w:spacing w:line="240" w:lineRule="auto"/>
      <w:ind w:right="19772"/>
    </w:pPr>
    <w:rPr>
      <w:rFonts w:ascii="Courier New" w:eastAsia="Times New Roman" w:hAnsi="Courier New" w:cs="Courier New"/>
      <w:szCs w:val="20"/>
      <w:lang w:eastAsia="ru-RU"/>
    </w:rPr>
  </w:style>
  <w:style w:type="paragraph" w:customStyle="1" w:styleId="affffff8">
    <w:name w:val="Комментарий"/>
    <w:basedOn w:val="a0"/>
    <w:next w:val="a0"/>
    <w:uiPriority w:val="99"/>
    <w:rsid w:val="00FD1B93"/>
    <w:pPr>
      <w:widowControl w:val="0"/>
      <w:shd w:val="clear" w:color="auto" w:fill="F0F0F0"/>
      <w:suppressAutoHyphens w:val="0"/>
      <w:autoSpaceDE w:val="0"/>
      <w:autoSpaceDN w:val="0"/>
      <w:adjustRightInd w:val="0"/>
      <w:spacing w:before="75" w:line="240" w:lineRule="auto"/>
      <w:ind w:left="170" w:firstLine="0"/>
    </w:pPr>
    <w:rPr>
      <w:rFonts w:ascii="Arial" w:hAnsi="Arial" w:cs="Arial"/>
      <w:color w:val="353842"/>
      <w:lang w:eastAsia="ru-RU"/>
    </w:rPr>
  </w:style>
  <w:style w:type="character" w:customStyle="1" w:styleId="1ff5">
    <w:name w:val="Заголовок №1 + Не полужирный"/>
    <w:rsid w:val="00FD1B93"/>
    <w:rPr>
      <w:rFonts w:ascii="Times New Roman" w:hAnsi="Times New Roman" w:cs="Times New Roman" w:hint="default"/>
      <w:b/>
      <w:bCs/>
      <w:strike w:val="0"/>
      <w:dstrike w:val="0"/>
      <w:color w:val="000000"/>
      <w:spacing w:val="0"/>
      <w:w w:val="100"/>
      <w:position w:val="0"/>
      <w:sz w:val="28"/>
      <w:szCs w:val="28"/>
      <w:u w:val="none"/>
      <w:effect w:val="none"/>
      <w:lang w:val="ru-RU" w:eastAsia="ru-RU"/>
    </w:rPr>
  </w:style>
  <w:style w:type="character" w:customStyle="1" w:styleId="3b">
    <w:name w:val="Основной текст (3) + Не полужирный"/>
    <w:rsid w:val="00FD1B93"/>
    <w:rPr>
      <w:rFonts w:ascii="Times New Roman" w:hAnsi="Times New Roman" w:cs="Times New Roman" w:hint="default"/>
      <w:b/>
      <w:bCs/>
      <w:strike w:val="0"/>
      <w:dstrike w:val="0"/>
      <w:color w:val="000000"/>
      <w:spacing w:val="0"/>
      <w:w w:val="100"/>
      <w:position w:val="0"/>
      <w:sz w:val="28"/>
      <w:szCs w:val="28"/>
      <w:u w:val="none"/>
      <w:effect w:val="none"/>
      <w:lang w:val="ru-RU" w:eastAsia="ru-RU"/>
    </w:rPr>
  </w:style>
  <w:style w:type="character" w:customStyle="1" w:styleId="affffff9">
    <w:name w:val="Подпись к таблице + Не полужирный"/>
    <w:basedOn w:val="afffffc"/>
    <w:rsid w:val="00FD1B93"/>
    <w:rPr>
      <w:rFonts w:ascii="Times New Roman" w:hAnsi="Times New Roman" w:cs="Times New Roman"/>
      <w:b/>
      <w:bCs/>
      <w:sz w:val="28"/>
      <w:szCs w:val="28"/>
      <w:shd w:val="clear" w:color="auto" w:fill="FFFFFF"/>
    </w:rPr>
  </w:style>
  <w:style w:type="character" w:customStyle="1" w:styleId="211pt">
    <w:name w:val="Основной текст (2) + 11 pt"/>
    <w:aliases w:val="Полужирный"/>
    <w:uiPriority w:val="99"/>
    <w:rsid w:val="00FD1B93"/>
    <w:rPr>
      <w:rFonts w:ascii="Times New Roman" w:hAnsi="Times New Roman" w:cs="Times New Roman" w:hint="default"/>
      <w:b/>
      <w:bCs/>
      <w:strike w:val="0"/>
      <w:dstrike w:val="0"/>
      <w:sz w:val="22"/>
      <w:szCs w:val="22"/>
      <w:u w:val="none"/>
      <w:effect w:val="none"/>
    </w:rPr>
  </w:style>
  <w:style w:type="character" w:customStyle="1" w:styleId="2110">
    <w:name w:val="Основной текст (2) + 11"/>
    <w:aliases w:val="5 pt"/>
    <w:rsid w:val="00FD1B93"/>
    <w:rPr>
      <w:rFonts w:ascii="Times New Roman" w:hAnsi="Times New Roman" w:cs="Times New Roman" w:hint="default"/>
      <w:strike w:val="0"/>
      <w:dstrike w:val="0"/>
      <w:sz w:val="23"/>
      <w:szCs w:val="23"/>
      <w:u w:val="none"/>
      <w:effect w:val="none"/>
    </w:rPr>
  </w:style>
  <w:style w:type="character" w:customStyle="1" w:styleId="219">
    <w:name w:val="Основной текст (2) + Полужирный1"/>
    <w:rsid w:val="00FD1B93"/>
    <w:rPr>
      <w:rFonts w:ascii="Times New Roman" w:hAnsi="Times New Roman" w:cs="Times New Roman" w:hint="default"/>
      <w:b/>
      <w:bCs/>
      <w:strike w:val="0"/>
      <w:dstrike w:val="0"/>
      <w:sz w:val="28"/>
      <w:szCs w:val="28"/>
      <w:u w:val="none"/>
      <w:effect w:val="none"/>
    </w:rPr>
  </w:style>
  <w:style w:type="character" w:customStyle="1" w:styleId="224">
    <w:name w:val="Основной текст (2)2"/>
    <w:rsid w:val="00FD1B93"/>
    <w:rPr>
      <w:rFonts w:ascii="Times New Roman" w:hAnsi="Times New Roman" w:cs="Times New Roman" w:hint="default"/>
      <w:sz w:val="28"/>
      <w:szCs w:val="28"/>
      <w:u w:val="single"/>
    </w:rPr>
  </w:style>
  <w:style w:type="character" w:customStyle="1" w:styleId="225">
    <w:name w:val="Основной текст (2) + Полужирный2"/>
    <w:rsid w:val="00FD1B93"/>
    <w:rPr>
      <w:rFonts w:ascii="Times New Roman" w:hAnsi="Times New Roman" w:cs="Times New Roman" w:hint="default"/>
      <w:b/>
      <w:bCs/>
      <w:strike w:val="0"/>
      <w:dstrike w:val="0"/>
      <w:sz w:val="28"/>
      <w:szCs w:val="28"/>
      <w:u w:val="none"/>
      <w:effect w:val="none"/>
    </w:rPr>
  </w:style>
  <w:style w:type="character" w:customStyle="1" w:styleId="BodyTextChar1">
    <w:name w:val="Body Text Char1"/>
    <w:aliases w:val="Знак1 Знак Знак Знак Знак Char,Знак1 Знак Знак Знак Char,Знак1 Знак Char,bt Знак Char,Основной текст Знак Знак Char,bt Char,Îñíîâíîé òåêñò Çíàê Çíàê Char,Iniiaiie oaeno Ciae Ciae Char,Body Text Char Char,Òàáë òåêñò Char"/>
    <w:semiHidden/>
    <w:locked/>
    <w:rsid w:val="00FD1B93"/>
    <w:rPr>
      <w:rFonts w:ascii="Times New Roman" w:hAnsi="Times New Roman" w:cs="Times New Roman" w:hint="default"/>
      <w:color w:val="000000"/>
      <w:sz w:val="24"/>
      <w:szCs w:val="24"/>
    </w:rPr>
  </w:style>
  <w:style w:type="character" w:customStyle="1" w:styleId="spelle">
    <w:name w:val="spelle"/>
    <w:rsid w:val="00FD1B93"/>
    <w:rPr>
      <w:rFonts w:ascii="Calibri" w:eastAsia="Calibri" w:hAnsi="Calibri" w:cs="Calibri" w:hint="default"/>
      <w:sz w:val="28"/>
      <w:szCs w:val="28"/>
      <w:lang w:val="ru-RU" w:eastAsia="en-US" w:bidi="ar-SA"/>
    </w:rPr>
  </w:style>
  <w:style w:type="character" w:customStyle="1" w:styleId="grame">
    <w:name w:val="grame"/>
    <w:rsid w:val="00FD1B93"/>
    <w:rPr>
      <w:rFonts w:ascii="Calibri" w:eastAsia="Calibri" w:hAnsi="Calibri" w:cs="Calibri" w:hint="default"/>
      <w:sz w:val="28"/>
      <w:szCs w:val="28"/>
      <w:lang w:val="ru-RU" w:eastAsia="en-US" w:bidi="ar-SA"/>
    </w:rPr>
  </w:style>
  <w:style w:type="character" w:customStyle="1" w:styleId="2Impact">
    <w:name w:val="Основной текст (2) + Impact"/>
    <w:aliases w:val="11 pt"/>
    <w:uiPriority w:val="99"/>
    <w:rsid w:val="00FD1B93"/>
    <w:rPr>
      <w:rFonts w:ascii="Impact" w:hAnsi="Impact" w:cs="Impact" w:hint="default"/>
      <w:strike w:val="0"/>
      <w:dstrike w:val="0"/>
      <w:sz w:val="22"/>
      <w:szCs w:val="22"/>
      <w:u w:val="none"/>
      <w:effect w:val="none"/>
    </w:rPr>
  </w:style>
  <w:style w:type="character" w:customStyle="1" w:styleId="22pt">
    <w:name w:val="Основной текст (2) + Интервал 2 pt"/>
    <w:uiPriority w:val="99"/>
    <w:rsid w:val="00FD1B93"/>
    <w:rPr>
      <w:rFonts w:ascii="Times New Roman" w:hAnsi="Times New Roman" w:cs="Times New Roman" w:hint="default"/>
      <w:strike w:val="0"/>
      <w:dstrike w:val="0"/>
      <w:spacing w:val="40"/>
      <w:sz w:val="26"/>
      <w:szCs w:val="26"/>
      <w:u w:val="none"/>
      <w:effect w:val="none"/>
    </w:rPr>
  </w:style>
  <w:style w:type="character" w:customStyle="1" w:styleId="affffffa">
    <w:name w:val="Цветовое выделение"/>
    <w:uiPriority w:val="99"/>
    <w:rsid w:val="00FD1B93"/>
    <w:rPr>
      <w:b/>
      <w:bCs w:val="0"/>
      <w:color w:val="26282F"/>
    </w:rPr>
  </w:style>
  <w:style w:type="character" w:customStyle="1" w:styleId="b1">
    <w:name w:val="b1"/>
    <w:basedOn w:val="a1"/>
    <w:rsid w:val="00FD1B93"/>
  </w:style>
  <w:style w:type="character" w:customStyle="1" w:styleId="copyright">
    <w:name w:val="copyright"/>
    <w:basedOn w:val="a1"/>
    <w:rsid w:val="00FD1B93"/>
  </w:style>
  <w:style w:type="table" w:styleId="1ff6">
    <w:name w:val="Table Classic 1"/>
    <w:basedOn w:val="a2"/>
    <w:semiHidden/>
    <w:unhideWhenUsed/>
    <w:rsid w:val="00FD1B93"/>
    <w:pPr>
      <w:widowControl w:val="0"/>
      <w:spacing w:line="240" w:lineRule="auto"/>
    </w:pPr>
    <w:rPr>
      <w:rFonts w:ascii="Arial Unicode MS" w:eastAsia="Arial Unicode MS" w:hAnsi="Arial Unicode MS" w:cs="Arial Unicode MS"/>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ascii="Arial Unicode MS" w:eastAsia="Arial Unicode MS" w:hAnsi="Arial Unicode MS" w:cs="Arial Unicode MS" w:hint="eastAsia"/>
      </w:rPr>
      <w:tblPr/>
      <w:tcPr>
        <w:tcBorders>
          <w:bottom w:val="single" w:sz="6" w:space="0" w:color="000000"/>
          <w:tl2br w:val="none" w:sz="0" w:space="0" w:color="auto"/>
          <w:tr2bl w:val="none" w:sz="0" w:space="0" w:color="auto"/>
        </w:tcBorders>
      </w:tcPr>
    </w:tblStylePr>
    <w:tblStylePr w:type="lastRow">
      <w:rPr>
        <w:rFonts w:ascii="Arial Unicode MS" w:eastAsia="Arial Unicode MS" w:hAnsi="Arial Unicode MS" w:cs="Arial Unicode MS" w:hint="eastAsia"/>
      </w:rPr>
      <w:tblPr/>
      <w:tcPr>
        <w:tcBorders>
          <w:top w:val="single" w:sz="6" w:space="0" w:color="000000"/>
          <w:tl2br w:val="none" w:sz="0" w:space="0" w:color="auto"/>
          <w:tr2bl w:val="none" w:sz="0" w:space="0" w:color="auto"/>
        </w:tcBorders>
      </w:tcPr>
    </w:tblStylePr>
    <w:tblStylePr w:type="firstCol">
      <w:rPr>
        <w:rFonts w:ascii="Arial Unicode MS" w:eastAsia="Arial Unicode MS" w:hAnsi="Arial Unicode MS" w:cs="Arial Unicode MS" w:hint="eastAsia"/>
      </w:rPr>
      <w:tblPr/>
      <w:tcPr>
        <w:tcBorders>
          <w:right w:val="single" w:sz="6" w:space="0" w:color="000000"/>
          <w:tl2br w:val="none" w:sz="0" w:space="0" w:color="auto"/>
          <w:tr2bl w:val="none" w:sz="0" w:space="0" w:color="auto"/>
        </w:tcBorders>
      </w:tcPr>
    </w:tblStylePr>
    <w:tblStylePr w:type="neCell">
      <w:rPr>
        <w:rFonts w:ascii="Arial Unicode MS" w:eastAsia="Arial Unicode MS" w:hAnsi="Arial Unicode MS" w:cs="Arial Unicode MS" w:hint="eastAsia"/>
      </w:rPr>
      <w:tblPr/>
      <w:tcPr>
        <w:tcBorders>
          <w:tl2br w:val="none" w:sz="0" w:space="0" w:color="auto"/>
          <w:tr2bl w:val="none" w:sz="0" w:space="0" w:color="auto"/>
        </w:tcBorders>
      </w:tcPr>
    </w:tblStylePr>
    <w:tblStylePr w:type="swCell">
      <w:rPr>
        <w:rFonts w:ascii="Arial Unicode MS" w:eastAsia="Arial Unicode MS" w:hAnsi="Arial Unicode MS" w:cs="Arial Unicode MS" w:hint="eastAsia"/>
      </w:rPr>
      <w:tblPr/>
      <w:tcPr>
        <w:tcBorders>
          <w:tl2br w:val="none" w:sz="0" w:space="0" w:color="auto"/>
          <w:tr2bl w:val="none" w:sz="0" w:space="0" w:color="auto"/>
        </w:tcBorders>
      </w:tcPr>
    </w:tblStylePr>
  </w:style>
  <w:style w:type="table" w:styleId="affffffb">
    <w:name w:val="Table Elegant"/>
    <w:basedOn w:val="a2"/>
    <w:semiHidden/>
    <w:unhideWhenUsed/>
    <w:rsid w:val="00FD1B93"/>
    <w:pPr>
      <w:widowControl w:val="0"/>
      <w:spacing w:line="240" w:lineRule="auto"/>
    </w:pPr>
    <w:rPr>
      <w:rFonts w:ascii="Arial Unicode MS" w:eastAsia="Arial Unicode MS" w:hAnsi="Arial Unicode MS" w:cs="Arial Unicode MS"/>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paragraph" w:customStyle="1" w:styleId="text">
    <w:name w:val="text"/>
    <w:basedOn w:val="Default"/>
    <w:next w:val="Default"/>
    <w:uiPriority w:val="99"/>
    <w:rsid w:val="00FD1B93"/>
    <w:pPr>
      <w:suppressAutoHyphens w:val="0"/>
      <w:autoSpaceDE w:val="0"/>
      <w:autoSpaceDN w:val="0"/>
      <w:adjustRightInd w:val="0"/>
      <w:spacing w:before="28" w:after="28"/>
    </w:pPr>
    <w:rPr>
      <w:rFonts w:ascii="Arial" w:eastAsia="Times New Roman" w:hAnsi="Arial"/>
      <w:color w:val="auto"/>
      <w:lang w:eastAsia="ru-RU"/>
    </w:rPr>
  </w:style>
  <w:style w:type="numbering" w:customStyle="1" w:styleId="3">
    <w:name w:val="Стиль3"/>
    <w:rsid w:val="00FD1B93"/>
    <w:pPr>
      <w:numPr>
        <w:numId w:val="6"/>
      </w:numPr>
    </w:pPr>
  </w:style>
  <w:style w:type="numbering" w:styleId="111111">
    <w:name w:val="Outline List 2"/>
    <w:basedOn w:val="a3"/>
    <w:semiHidden/>
    <w:unhideWhenUsed/>
    <w:rsid w:val="00FD1B93"/>
    <w:pPr>
      <w:numPr>
        <w:numId w:val="7"/>
      </w:numPr>
    </w:pPr>
  </w:style>
  <w:style w:type="numbering" w:customStyle="1" w:styleId="20">
    <w:name w:val="Стиль2"/>
    <w:rsid w:val="00FD1B93"/>
    <w:pPr>
      <w:numPr>
        <w:numId w:val="8"/>
      </w:numPr>
    </w:pPr>
  </w:style>
  <w:style w:type="numbering" w:customStyle="1" w:styleId="1ff7">
    <w:name w:val="Нет списка1"/>
    <w:next w:val="a3"/>
    <w:uiPriority w:val="99"/>
    <w:semiHidden/>
    <w:unhideWhenUsed/>
    <w:rsid w:val="00FD1B93"/>
  </w:style>
  <w:style w:type="paragraph" w:customStyle="1" w:styleId="ConsPlusDocList">
    <w:name w:val="ConsPlusDocList"/>
    <w:rsid w:val="00FD1B93"/>
    <w:pPr>
      <w:widowControl w:val="0"/>
      <w:autoSpaceDE w:val="0"/>
      <w:autoSpaceDN w:val="0"/>
      <w:spacing w:line="240" w:lineRule="auto"/>
    </w:pPr>
    <w:rPr>
      <w:rFonts w:ascii="Calibri" w:eastAsia="Times New Roman" w:hAnsi="Calibri" w:cs="Calibri"/>
      <w:sz w:val="22"/>
      <w:szCs w:val="20"/>
      <w:lang w:eastAsia="ru-RU"/>
    </w:rPr>
  </w:style>
  <w:style w:type="paragraph" w:customStyle="1" w:styleId="ConsPlusTitlePage">
    <w:name w:val="ConsPlusTitlePage"/>
    <w:rsid w:val="00FD1B93"/>
    <w:pPr>
      <w:widowControl w:val="0"/>
      <w:autoSpaceDE w:val="0"/>
      <w:autoSpaceDN w:val="0"/>
      <w:spacing w:line="240" w:lineRule="auto"/>
    </w:pPr>
    <w:rPr>
      <w:rFonts w:ascii="Tahoma" w:eastAsia="Times New Roman" w:hAnsi="Tahoma" w:cs="Tahoma"/>
      <w:szCs w:val="20"/>
      <w:lang w:eastAsia="ru-RU"/>
    </w:rPr>
  </w:style>
  <w:style w:type="paragraph" w:customStyle="1" w:styleId="ConsPlusJurTerm">
    <w:name w:val="ConsPlusJurTerm"/>
    <w:rsid w:val="00FD1B93"/>
    <w:pPr>
      <w:widowControl w:val="0"/>
      <w:autoSpaceDE w:val="0"/>
      <w:autoSpaceDN w:val="0"/>
      <w:spacing w:line="240" w:lineRule="auto"/>
    </w:pPr>
    <w:rPr>
      <w:rFonts w:ascii="Tahoma" w:eastAsia="Times New Roman" w:hAnsi="Tahoma" w:cs="Tahoma"/>
      <w:sz w:val="26"/>
      <w:szCs w:val="20"/>
      <w:lang w:eastAsia="ru-RU"/>
    </w:rPr>
  </w:style>
  <w:style w:type="paragraph" w:customStyle="1" w:styleId="ConsPlusTextList">
    <w:name w:val="ConsPlusTextList"/>
    <w:rsid w:val="00FD1B93"/>
    <w:pPr>
      <w:widowControl w:val="0"/>
      <w:autoSpaceDE w:val="0"/>
      <w:autoSpaceDN w:val="0"/>
      <w:spacing w:line="240" w:lineRule="auto"/>
    </w:pPr>
    <w:rPr>
      <w:rFonts w:ascii="Arial" w:eastAsia="Times New Roman" w:hAnsi="Arial" w:cs="Arial"/>
      <w:szCs w:val="20"/>
      <w:lang w:eastAsia="ru-RU"/>
    </w:rPr>
  </w:style>
  <w:style w:type="paragraph" w:styleId="af1">
    <w:name w:val="Document Map"/>
    <w:basedOn w:val="a0"/>
    <w:link w:val="af0"/>
    <w:uiPriority w:val="99"/>
    <w:semiHidden/>
    <w:unhideWhenUsed/>
    <w:rsid w:val="00FD1B93"/>
    <w:pPr>
      <w:suppressAutoHyphens w:val="0"/>
      <w:spacing w:line="240" w:lineRule="auto"/>
      <w:ind w:firstLine="0"/>
      <w:jc w:val="left"/>
    </w:pPr>
    <w:rPr>
      <w:rFonts w:ascii="Tahoma" w:eastAsiaTheme="minorHAnsi" w:hAnsi="Tahoma" w:cs="Tahoma"/>
      <w:sz w:val="16"/>
      <w:szCs w:val="16"/>
      <w:lang w:eastAsia="en-US"/>
    </w:rPr>
  </w:style>
  <w:style w:type="character" w:customStyle="1" w:styleId="2ff3">
    <w:name w:val="Схема документа Знак2"/>
    <w:basedOn w:val="a1"/>
    <w:uiPriority w:val="99"/>
    <w:semiHidden/>
    <w:rsid w:val="00FD1B93"/>
    <w:rPr>
      <w:rFonts w:ascii="Tahoma" w:eastAsia="Times New Roman" w:hAnsi="Tahoma" w:cs="Tahoma"/>
      <w:sz w:val="16"/>
      <w:szCs w:val="16"/>
      <w:lang w:eastAsia="zh-CN"/>
    </w:rPr>
  </w:style>
  <w:style w:type="character" w:customStyle="1" w:styleId="blk">
    <w:name w:val="blk"/>
    <w:basedOn w:val="a1"/>
    <w:rsid w:val="00FD1B93"/>
  </w:style>
  <w:style w:type="character" w:customStyle="1" w:styleId="nobr">
    <w:name w:val="nobr"/>
    <w:basedOn w:val="a1"/>
    <w:rsid w:val="00FD1B93"/>
  </w:style>
  <w:style w:type="character" w:customStyle="1" w:styleId="hl">
    <w:name w:val="hl"/>
    <w:basedOn w:val="a1"/>
    <w:rsid w:val="00FD1B93"/>
  </w:style>
  <w:style w:type="paragraph" w:customStyle="1" w:styleId="s10">
    <w:name w:val="s_1"/>
    <w:basedOn w:val="a0"/>
    <w:rsid w:val="00FD1B93"/>
    <w:pPr>
      <w:suppressAutoHyphens w:val="0"/>
      <w:spacing w:before="100" w:beforeAutospacing="1" w:after="100" w:afterAutospacing="1" w:line="240" w:lineRule="auto"/>
      <w:ind w:firstLine="0"/>
      <w:jc w:val="left"/>
    </w:pPr>
    <w:rPr>
      <w:lang w:eastAsia="ru-RU"/>
    </w:rPr>
  </w:style>
  <w:style w:type="paragraph" w:customStyle="1" w:styleId="s22">
    <w:name w:val="s_22"/>
    <w:basedOn w:val="a0"/>
    <w:rsid w:val="00FD1B93"/>
    <w:pPr>
      <w:suppressAutoHyphens w:val="0"/>
      <w:spacing w:before="100" w:beforeAutospacing="1" w:after="100" w:afterAutospacing="1" w:line="240" w:lineRule="auto"/>
      <w:ind w:firstLine="0"/>
      <w:jc w:val="left"/>
    </w:pPr>
    <w:rPr>
      <w:lang w:eastAsia="ru-RU"/>
    </w:rPr>
  </w:style>
  <w:style w:type="paragraph" w:customStyle="1" w:styleId="affffffc">
    <w:name w:val="Информация о версии"/>
    <w:basedOn w:val="affffff8"/>
    <w:next w:val="a0"/>
    <w:uiPriority w:val="99"/>
    <w:rsid w:val="00FD1B93"/>
    <w:pPr>
      <w:shd w:val="clear" w:color="auto" w:fill="auto"/>
    </w:pPr>
    <w:rPr>
      <w:rFonts w:ascii="Times New Roman CYR" w:eastAsiaTheme="minorEastAsia" w:hAnsi="Times New Roman CYR" w:cs="Times New Roman CYR"/>
      <w:i/>
      <w:iCs/>
    </w:rPr>
  </w:style>
  <w:style w:type="numbering" w:customStyle="1" w:styleId="2ff4">
    <w:name w:val="Нет списка2"/>
    <w:next w:val="a3"/>
    <w:uiPriority w:val="99"/>
    <w:semiHidden/>
    <w:unhideWhenUsed/>
    <w:rsid w:val="00FD1B93"/>
  </w:style>
  <w:style w:type="paragraph" w:customStyle="1" w:styleId="affffffd">
    <w:name w:val="Текст (справка)"/>
    <w:basedOn w:val="a0"/>
    <w:next w:val="a0"/>
    <w:uiPriority w:val="99"/>
    <w:rsid w:val="00FD1B93"/>
    <w:pPr>
      <w:widowControl w:val="0"/>
      <w:suppressAutoHyphens w:val="0"/>
      <w:autoSpaceDE w:val="0"/>
      <w:autoSpaceDN w:val="0"/>
      <w:adjustRightInd w:val="0"/>
      <w:spacing w:line="240" w:lineRule="auto"/>
      <w:ind w:left="170" w:right="170" w:firstLine="0"/>
      <w:jc w:val="left"/>
    </w:pPr>
    <w:rPr>
      <w:rFonts w:ascii="Times New Roman CYR" w:eastAsiaTheme="minorEastAsia" w:hAnsi="Times New Roman CYR" w:cs="Times New Roman CYR"/>
      <w:lang w:eastAsia="ru-RU"/>
    </w:rPr>
  </w:style>
  <w:style w:type="paragraph" w:customStyle="1" w:styleId="affffffe">
    <w:name w:val="Текст информации об изменениях"/>
    <w:basedOn w:val="a0"/>
    <w:next w:val="a0"/>
    <w:uiPriority w:val="99"/>
    <w:rsid w:val="00FD1B93"/>
    <w:pPr>
      <w:widowControl w:val="0"/>
      <w:suppressAutoHyphens w:val="0"/>
      <w:autoSpaceDE w:val="0"/>
      <w:autoSpaceDN w:val="0"/>
      <w:adjustRightInd w:val="0"/>
      <w:spacing w:line="240" w:lineRule="auto"/>
      <w:ind w:firstLine="720"/>
    </w:pPr>
    <w:rPr>
      <w:rFonts w:ascii="Times New Roman CYR" w:eastAsiaTheme="minorEastAsia" w:hAnsi="Times New Roman CYR" w:cs="Times New Roman CYR"/>
      <w:color w:val="353842"/>
      <w:sz w:val="20"/>
      <w:szCs w:val="20"/>
      <w:lang w:eastAsia="ru-RU"/>
    </w:rPr>
  </w:style>
  <w:style w:type="paragraph" w:customStyle="1" w:styleId="afffffff">
    <w:name w:val="Информация об изменениях"/>
    <w:basedOn w:val="affffffe"/>
    <w:next w:val="a0"/>
    <w:uiPriority w:val="99"/>
    <w:rsid w:val="00FD1B93"/>
    <w:pPr>
      <w:spacing w:before="180"/>
      <w:ind w:left="360" w:right="360" w:firstLine="0"/>
    </w:pPr>
  </w:style>
  <w:style w:type="paragraph" w:customStyle="1" w:styleId="afffffff0">
    <w:name w:val="Подзаголовок для информации об изменениях"/>
    <w:basedOn w:val="affffffe"/>
    <w:next w:val="a0"/>
    <w:uiPriority w:val="99"/>
    <w:rsid w:val="00FD1B93"/>
    <w:rPr>
      <w:b/>
      <w:bCs/>
    </w:rPr>
  </w:style>
  <w:style w:type="character" w:customStyle="1" w:styleId="afffffff1">
    <w:name w:val="Цветовое выделение для Текст"/>
    <w:uiPriority w:val="99"/>
    <w:rsid w:val="00FD1B93"/>
    <w:rPr>
      <w:rFonts w:ascii="Times New Roman CYR" w:hAnsi="Times New Roman CYR" w:cs="Times New Roman CYR"/>
    </w:rPr>
  </w:style>
  <w:style w:type="numbering" w:customStyle="1" w:styleId="3c">
    <w:name w:val="Нет списка3"/>
    <w:next w:val="a3"/>
    <w:uiPriority w:val="99"/>
    <w:semiHidden/>
    <w:unhideWhenUsed/>
    <w:rsid w:val="00FD1B93"/>
  </w:style>
  <w:style w:type="numbering" w:customStyle="1" w:styleId="49">
    <w:name w:val="Нет списка4"/>
    <w:next w:val="a3"/>
    <w:uiPriority w:val="99"/>
    <w:semiHidden/>
    <w:unhideWhenUsed/>
    <w:rsid w:val="00FD1B93"/>
  </w:style>
  <w:style w:type="numbering" w:customStyle="1" w:styleId="55">
    <w:name w:val="Нет списка5"/>
    <w:next w:val="a3"/>
    <w:uiPriority w:val="99"/>
    <w:semiHidden/>
    <w:unhideWhenUsed/>
    <w:rsid w:val="00FD1B93"/>
  </w:style>
  <w:style w:type="numbering" w:customStyle="1" w:styleId="65">
    <w:name w:val="Нет списка6"/>
    <w:next w:val="a3"/>
    <w:uiPriority w:val="99"/>
    <w:semiHidden/>
    <w:unhideWhenUsed/>
    <w:rsid w:val="00FD1B93"/>
  </w:style>
  <w:style w:type="numbering" w:customStyle="1" w:styleId="74">
    <w:name w:val="Нет списка7"/>
    <w:next w:val="a3"/>
    <w:uiPriority w:val="99"/>
    <w:semiHidden/>
    <w:unhideWhenUsed/>
    <w:rsid w:val="00FD1B93"/>
  </w:style>
  <w:style w:type="paragraph" w:styleId="4a">
    <w:name w:val="toc 4"/>
    <w:basedOn w:val="a0"/>
    <w:next w:val="a0"/>
    <w:autoRedefine/>
    <w:uiPriority w:val="1"/>
    <w:unhideWhenUsed/>
    <w:qFormat/>
    <w:rsid w:val="00FD1B93"/>
    <w:pPr>
      <w:suppressAutoHyphens w:val="0"/>
      <w:spacing w:after="100" w:line="259" w:lineRule="auto"/>
      <w:ind w:left="660" w:firstLine="0"/>
      <w:jc w:val="left"/>
    </w:pPr>
    <w:rPr>
      <w:rFonts w:asciiTheme="minorHAnsi" w:eastAsiaTheme="minorEastAsia" w:hAnsiTheme="minorHAnsi" w:cstheme="minorBidi"/>
      <w:sz w:val="22"/>
      <w:szCs w:val="22"/>
      <w:lang w:eastAsia="ru-RU"/>
    </w:rPr>
  </w:style>
  <w:style w:type="paragraph" w:styleId="56">
    <w:name w:val="toc 5"/>
    <w:basedOn w:val="a0"/>
    <w:next w:val="a0"/>
    <w:autoRedefine/>
    <w:uiPriority w:val="1"/>
    <w:unhideWhenUsed/>
    <w:qFormat/>
    <w:rsid w:val="00FD1B93"/>
    <w:pPr>
      <w:suppressAutoHyphens w:val="0"/>
      <w:spacing w:after="100" w:line="259" w:lineRule="auto"/>
      <w:ind w:left="880" w:firstLine="0"/>
      <w:jc w:val="left"/>
    </w:pPr>
    <w:rPr>
      <w:rFonts w:asciiTheme="minorHAnsi" w:eastAsiaTheme="minorEastAsia" w:hAnsiTheme="minorHAnsi" w:cstheme="minorBidi"/>
      <w:sz w:val="22"/>
      <w:szCs w:val="22"/>
      <w:lang w:eastAsia="ru-RU"/>
    </w:rPr>
  </w:style>
  <w:style w:type="paragraph" w:styleId="66">
    <w:name w:val="toc 6"/>
    <w:basedOn w:val="a0"/>
    <w:next w:val="a0"/>
    <w:autoRedefine/>
    <w:uiPriority w:val="39"/>
    <w:unhideWhenUsed/>
    <w:rsid w:val="00FD1B93"/>
    <w:pPr>
      <w:suppressAutoHyphens w:val="0"/>
      <w:spacing w:after="100" w:line="259" w:lineRule="auto"/>
      <w:ind w:left="1100" w:firstLine="0"/>
      <w:jc w:val="left"/>
    </w:pPr>
    <w:rPr>
      <w:rFonts w:asciiTheme="minorHAnsi" w:eastAsiaTheme="minorEastAsia" w:hAnsiTheme="minorHAnsi" w:cstheme="minorBidi"/>
      <w:sz w:val="22"/>
      <w:szCs w:val="22"/>
      <w:lang w:eastAsia="ru-RU"/>
    </w:rPr>
  </w:style>
  <w:style w:type="paragraph" w:styleId="75">
    <w:name w:val="toc 7"/>
    <w:basedOn w:val="a0"/>
    <w:next w:val="a0"/>
    <w:autoRedefine/>
    <w:uiPriority w:val="39"/>
    <w:unhideWhenUsed/>
    <w:rsid w:val="00FD1B93"/>
    <w:pPr>
      <w:suppressAutoHyphens w:val="0"/>
      <w:spacing w:after="100" w:line="259" w:lineRule="auto"/>
      <w:ind w:left="1320" w:firstLine="0"/>
      <w:jc w:val="left"/>
    </w:pPr>
    <w:rPr>
      <w:rFonts w:asciiTheme="minorHAnsi" w:eastAsiaTheme="minorEastAsia" w:hAnsiTheme="minorHAnsi" w:cstheme="minorBidi"/>
      <w:sz w:val="22"/>
      <w:szCs w:val="22"/>
      <w:lang w:eastAsia="ru-RU"/>
    </w:rPr>
  </w:style>
  <w:style w:type="paragraph" w:styleId="82">
    <w:name w:val="toc 8"/>
    <w:basedOn w:val="a0"/>
    <w:next w:val="a0"/>
    <w:autoRedefine/>
    <w:uiPriority w:val="39"/>
    <w:unhideWhenUsed/>
    <w:rsid w:val="00FD1B93"/>
    <w:pPr>
      <w:suppressAutoHyphens w:val="0"/>
      <w:spacing w:after="100" w:line="259" w:lineRule="auto"/>
      <w:ind w:left="1540" w:firstLine="0"/>
      <w:jc w:val="left"/>
    </w:pPr>
    <w:rPr>
      <w:rFonts w:asciiTheme="minorHAnsi" w:eastAsiaTheme="minorEastAsia" w:hAnsiTheme="minorHAnsi" w:cstheme="minorBidi"/>
      <w:sz w:val="22"/>
      <w:szCs w:val="22"/>
      <w:lang w:eastAsia="ru-RU"/>
    </w:rPr>
  </w:style>
  <w:style w:type="character" w:customStyle="1" w:styleId="105pt">
    <w:name w:val="Основной текст + 10;5 pt"/>
    <w:basedOn w:val="aff5"/>
    <w:rsid w:val="00FD1B93"/>
    <w:rPr>
      <w:rFonts w:ascii="Times New Roman" w:eastAsia="Times New Roman" w:hAnsi="Times New Roman" w:cs="Times New Roman"/>
      <w:color w:val="000000"/>
      <w:spacing w:val="0"/>
      <w:w w:val="100"/>
      <w:position w:val="0"/>
      <w:sz w:val="21"/>
      <w:szCs w:val="21"/>
      <w:shd w:val="clear" w:color="auto" w:fill="FFFFFF"/>
      <w:lang w:val="ru-RU"/>
    </w:rPr>
  </w:style>
  <w:style w:type="paragraph" w:customStyle="1" w:styleId="34">
    <w:name w:val="Основной текст3"/>
    <w:basedOn w:val="a0"/>
    <w:link w:val="aff5"/>
    <w:rsid w:val="00FD1B93"/>
    <w:pPr>
      <w:widowControl w:val="0"/>
      <w:shd w:val="clear" w:color="auto" w:fill="FFFFFF"/>
      <w:suppressAutoHyphens w:val="0"/>
      <w:spacing w:after="60" w:line="0" w:lineRule="atLeast"/>
      <w:ind w:firstLine="0"/>
    </w:pPr>
    <w:rPr>
      <w:rFonts w:asciiTheme="minorHAnsi" w:eastAsiaTheme="minorHAnsi" w:hAnsiTheme="minorHAnsi" w:cstheme="minorBidi"/>
      <w:sz w:val="22"/>
      <w:szCs w:val="22"/>
      <w:lang w:eastAsia="en-US"/>
    </w:rPr>
  </w:style>
  <w:style w:type="character" w:customStyle="1" w:styleId="1ff8">
    <w:name w:val="Основной текст1"/>
    <w:basedOn w:val="aff5"/>
    <w:rsid w:val="00FD1B93"/>
    <w:rPr>
      <w:rFonts w:ascii="Times New Roman" w:eastAsia="Times New Roman" w:hAnsi="Times New Roman" w:cs="Times New Roman"/>
      <w:b w:val="0"/>
      <w:bCs w:val="0"/>
      <w:i w:val="0"/>
      <w:iCs w:val="0"/>
      <w:smallCaps w:val="0"/>
      <w:strike w:val="0"/>
      <w:color w:val="000000"/>
      <w:spacing w:val="0"/>
      <w:w w:val="100"/>
      <w:position w:val="0"/>
      <w:sz w:val="27"/>
      <w:szCs w:val="27"/>
      <w:u w:val="none"/>
      <w:shd w:val="clear" w:color="auto" w:fill="FFFFFF"/>
      <w:lang w:val="ru-RU"/>
    </w:rPr>
  </w:style>
  <w:style w:type="character" w:customStyle="1" w:styleId="7Exact">
    <w:name w:val="Подпись к картинке (7) Exact"/>
    <w:basedOn w:val="a1"/>
    <w:link w:val="76"/>
    <w:rsid w:val="00FD1B93"/>
    <w:rPr>
      <w:rFonts w:ascii="Times New Roman" w:eastAsia="Times New Roman" w:hAnsi="Times New Roman" w:cs="Times New Roman"/>
      <w:spacing w:val="3"/>
      <w:sz w:val="25"/>
      <w:szCs w:val="25"/>
      <w:shd w:val="clear" w:color="auto" w:fill="FFFFFF"/>
    </w:rPr>
  </w:style>
  <w:style w:type="paragraph" w:customStyle="1" w:styleId="76">
    <w:name w:val="Подпись к картинке (7)"/>
    <w:basedOn w:val="a0"/>
    <w:link w:val="7Exact"/>
    <w:rsid w:val="00FD1B93"/>
    <w:pPr>
      <w:widowControl w:val="0"/>
      <w:shd w:val="clear" w:color="auto" w:fill="FFFFFF"/>
      <w:suppressAutoHyphens w:val="0"/>
      <w:spacing w:line="0" w:lineRule="atLeast"/>
      <w:ind w:firstLine="0"/>
      <w:jc w:val="left"/>
    </w:pPr>
    <w:rPr>
      <w:spacing w:val="3"/>
      <w:sz w:val="25"/>
      <w:szCs w:val="25"/>
      <w:lang w:eastAsia="en-US"/>
    </w:rPr>
  </w:style>
  <w:style w:type="character" w:customStyle="1" w:styleId="ConsPlusNormal0">
    <w:name w:val="ConsPlusNormal Знак"/>
    <w:link w:val="ConsPlusNormal"/>
    <w:rsid w:val="00FD1B93"/>
    <w:rPr>
      <w:rFonts w:ascii="Arial" w:eastAsia="MS Mincho" w:hAnsi="Arial" w:cs="Arial"/>
      <w:szCs w:val="20"/>
      <w:lang w:eastAsia="zh-CN"/>
    </w:rPr>
  </w:style>
  <w:style w:type="character" w:customStyle="1" w:styleId="1ff9">
    <w:name w:val="Неразрешенное упоминание1"/>
    <w:basedOn w:val="a1"/>
    <w:uiPriority w:val="99"/>
    <w:semiHidden/>
    <w:unhideWhenUsed/>
    <w:rsid w:val="00FD1B93"/>
    <w:rPr>
      <w:color w:val="605E5C"/>
      <w:shd w:val="clear" w:color="auto" w:fill="E1DFDD"/>
    </w:rPr>
  </w:style>
  <w:style w:type="table" w:customStyle="1" w:styleId="TableNormal">
    <w:name w:val="Table Normal"/>
    <w:uiPriority w:val="2"/>
    <w:semiHidden/>
    <w:unhideWhenUsed/>
    <w:qFormat/>
    <w:rsid w:val="00FD1B93"/>
    <w:pPr>
      <w:widowControl w:val="0"/>
      <w:autoSpaceDE w:val="0"/>
      <w:autoSpaceDN w:val="0"/>
      <w:spacing w:line="240" w:lineRule="auto"/>
    </w:pPr>
    <w:rPr>
      <w:sz w:val="22"/>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FD1B93"/>
    <w:pPr>
      <w:widowControl w:val="0"/>
      <w:suppressAutoHyphens w:val="0"/>
      <w:autoSpaceDE w:val="0"/>
      <w:autoSpaceDN w:val="0"/>
      <w:spacing w:line="240" w:lineRule="auto"/>
      <w:ind w:firstLine="0"/>
      <w:jc w:val="left"/>
    </w:pPr>
    <w:rPr>
      <w:sz w:val="22"/>
      <w:szCs w:val="22"/>
      <w:lang w:eastAsia="en-US"/>
    </w:rPr>
  </w:style>
  <w:style w:type="paragraph" w:customStyle="1" w:styleId="06">
    <w:name w:val="06 таблицы"/>
    <w:link w:val="060"/>
    <w:qFormat/>
    <w:rsid w:val="00FD1B93"/>
    <w:pPr>
      <w:spacing w:line="240" w:lineRule="auto"/>
      <w:jc w:val="both"/>
    </w:pPr>
    <w:rPr>
      <w:rFonts w:ascii="Times New Roman" w:eastAsia="Calibri" w:hAnsi="Times New Roman" w:cs="Times New Roman"/>
      <w:bCs/>
      <w:iCs/>
      <w:sz w:val="24"/>
      <w:szCs w:val="24"/>
    </w:rPr>
  </w:style>
  <w:style w:type="character" w:customStyle="1" w:styleId="060">
    <w:name w:val="06 таблицы Знак"/>
    <w:link w:val="06"/>
    <w:rsid w:val="00FD1B93"/>
    <w:rPr>
      <w:rFonts w:ascii="Times New Roman" w:eastAsia="Calibri" w:hAnsi="Times New Roman" w:cs="Times New Roman"/>
      <w:bCs/>
      <w:iCs/>
      <w:sz w:val="24"/>
      <w:szCs w:val="24"/>
    </w:rPr>
  </w:style>
  <w:style w:type="paragraph" w:customStyle="1" w:styleId="07">
    <w:name w:val="07 Примечания"/>
    <w:basedOn w:val="a0"/>
    <w:link w:val="070"/>
    <w:qFormat/>
    <w:rsid w:val="00FD1B93"/>
    <w:pPr>
      <w:suppressAutoHyphens w:val="0"/>
      <w:spacing w:before="120" w:line="276" w:lineRule="auto"/>
      <w:ind w:firstLine="0"/>
    </w:pPr>
    <w:rPr>
      <w:rFonts w:eastAsia="Calibri"/>
      <w:sz w:val="20"/>
    </w:rPr>
  </w:style>
  <w:style w:type="character" w:customStyle="1" w:styleId="070">
    <w:name w:val="07 Примечания Знак"/>
    <w:link w:val="07"/>
    <w:rsid w:val="00FD1B93"/>
    <w:rPr>
      <w:rFonts w:ascii="Times New Roman" w:eastAsia="Calibri" w:hAnsi="Times New Roman" w:cs="Times New Roman"/>
      <w:szCs w:val="24"/>
      <w:lang w:eastAsia="zh-CN"/>
    </w:rPr>
  </w:style>
  <w:style w:type="paragraph" w:customStyle="1" w:styleId="08">
    <w:name w:val="08 Примечания пункты"/>
    <w:basedOn w:val="07"/>
    <w:link w:val="080"/>
    <w:qFormat/>
    <w:rsid w:val="00FD1B93"/>
    <w:pPr>
      <w:spacing w:before="0"/>
      <w:ind w:firstLine="284"/>
    </w:pPr>
    <w:rPr>
      <w:bCs/>
      <w:iCs/>
    </w:rPr>
  </w:style>
  <w:style w:type="character" w:customStyle="1" w:styleId="080">
    <w:name w:val="08 Примечания пункты Знак"/>
    <w:link w:val="08"/>
    <w:rsid w:val="00FD1B93"/>
    <w:rPr>
      <w:rFonts w:ascii="Times New Roman" w:eastAsia="Calibri" w:hAnsi="Times New Roman" w:cs="Times New Roman"/>
      <w:bCs/>
      <w:iCs/>
      <w:szCs w:val="24"/>
      <w:lang w:eastAsia="zh-CN"/>
    </w:rPr>
  </w:style>
  <w:style w:type="paragraph" w:customStyle="1" w:styleId="061">
    <w:name w:val="06.1 шапки табл"/>
    <w:basedOn w:val="06"/>
    <w:link w:val="0610"/>
    <w:qFormat/>
    <w:rsid w:val="00FD1B93"/>
    <w:pPr>
      <w:jc w:val="center"/>
    </w:pPr>
    <w:rPr>
      <w:b/>
      <w:sz w:val="20"/>
      <w:szCs w:val="20"/>
      <w:lang w:eastAsia="zh-CN"/>
    </w:rPr>
  </w:style>
  <w:style w:type="character" w:customStyle="1" w:styleId="0610">
    <w:name w:val="06.1 шапки табл Знак"/>
    <w:link w:val="061"/>
    <w:rsid w:val="00FD1B93"/>
    <w:rPr>
      <w:rFonts w:ascii="Times New Roman" w:eastAsia="Calibri" w:hAnsi="Times New Roman" w:cs="Times New Roman"/>
      <w:b/>
      <w:bCs/>
      <w:iCs/>
      <w:szCs w:val="20"/>
      <w:lang w:eastAsia="zh-CN"/>
    </w:rPr>
  </w:style>
  <w:style w:type="paragraph" w:customStyle="1" w:styleId="510">
    <w:name w:val="5 Т1_Таб"/>
    <w:basedOn w:val="a0"/>
    <w:link w:val="511"/>
    <w:qFormat/>
    <w:rsid w:val="00FD1B93"/>
    <w:pPr>
      <w:spacing w:line="240" w:lineRule="auto"/>
      <w:ind w:firstLine="0"/>
      <w:jc w:val="left"/>
    </w:pPr>
    <w:rPr>
      <w:rFonts w:eastAsia="Calibri"/>
      <w:b/>
      <w:sz w:val="20"/>
      <w:szCs w:val="20"/>
      <w:lang w:val="x-none" w:eastAsia="ru-RU"/>
    </w:rPr>
  </w:style>
  <w:style w:type="character" w:customStyle="1" w:styleId="511">
    <w:name w:val="5 Т1_Таб Знак"/>
    <w:link w:val="510"/>
    <w:rsid w:val="00FD1B93"/>
    <w:rPr>
      <w:rFonts w:ascii="Times New Roman" w:eastAsia="Calibri" w:hAnsi="Times New Roman" w:cs="Times New Roman"/>
      <w:b/>
      <w:szCs w:val="20"/>
      <w:lang w:val="x-none" w:eastAsia="ru-RU"/>
    </w:rPr>
  </w:style>
  <w:style w:type="paragraph" w:customStyle="1" w:styleId="512">
    <w:name w:val="5.1 Т2_Таб"/>
    <w:basedOn w:val="510"/>
    <w:link w:val="5120"/>
    <w:qFormat/>
    <w:rsid w:val="00FD1B93"/>
    <w:pPr>
      <w:jc w:val="center"/>
    </w:pPr>
    <w:rPr>
      <w:sz w:val="24"/>
      <w:szCs w:val="24"/>
    </w:rPr>
  </w:style>
  <w:style w:type="character" w:customStyle="1" w:styleId="5120">
    <w:name w:val="5.1 Т2_Таб Знак"/>
    <w:link w:val="512"/>
    <w:rsid w:val="00FD1B93"/>
    <w:rPr>
      <w:rFonts w:ascii="Times New Roman" w:eastAsia="Calibri" w:hAnsi="Times New Roman" w:cs="Times New Roman"/>
      <w:b/>
      <w:sz w:val="24"/>
      <w:szCs w:val="24"/>
      <w:lang w:val="x-none" w:eastAsia="ru-RU"/>
    </w:rPr>
  </w:style>
  <w:style w:type="paragraph" w:customStyle="1" w:styleId="011">
    <w:name w:val="01 обычный текст"/>
    <w:link w:val="012"/>
    <w:qFormat/>
    <w:rsid w:val="00FD1B93"/>
    <w:pPr>
      <w:spacing w:line="276" w:lineRule="auto"/>
      <w:ind w:firstLine="567"/>
      <w:jc w:val="both"/>
    </w:pPr>
    <w:rPr>
      <w:rFonts w:ascii="Times New Roman" w:eastAsia="Calibri" w:hAnsi="Times New Roman" w:cs="Times New Roman"/>
      <w:bCs/>
      <w:iCs/>
      <w:sz w:val="24"/>
      <w:szCs w:val="24"/>
      <w:lang w:eastAsia="zh-CN"/>
    </w:rPr>
  </w:style>
  <w:style w:type="character" w:customStyle="1" w:styleId="012">
    <w:name w:val="01 обычный текст Знак"/>
    <w:link w:val="011"/>
    <w:rsid w:val="00FD1B93"/>
    <w:rPr>
      <w:rFonts w:ascii="Times New Roman" w:eastAsia="Calibri" w:hAnsi="Times New Roman" w:cs="Times New Roman"/>
      <w:bCs/>
      <w:iCs/>
      <w:sz w:val="24"/>
      <w:szCs w:val="24"/>
      <w:lang w:eastAsia="zh-CN"/>
    </w:rPr>
  </w:style>
  <w:style w:type="paragraph" w:customStyle="1" w:styleId="05">
    <w:name w:val="05 таблицы название"/>
    <w:next w:val="011"/>
    <w:link w:val="050"/>
    <w:qFormat/>
    <w:rsid w:val="00FD1B93"/>
    <w:pPr>
      <w:spacing w:before="240" w:after="120" w:line="240" w:lineRule="auto"/>
      <w:jc w:val="right"/>
    </w:pPr>
    <w:rPr>
      <w:rFonts w:ascii="Times New Roman" w:eastAsia="Calibri" w:hAnsi="Times New Roman" w:cs="Times New Roman"/>
      <w:bCs/>
      <w:iCs/>
      <w:sz w:val="24"/>
      <w:szCs w:val="28"/>
    </w:rPr>
  </w:style>
  <w:style w:type="character" w:customStyle="1" w:styleId="050">
    <w:name w:val="05 таблицы название Знак"/>
    <w:link w:val="05"/>
    <w:rsid w:val="00FD1B93"/>
    <w:rPr>
      <w:rFonts w:ascii="Times New Roman" w:eastAsia="Calibri" w:hAnsi="Times New Roman" w:cs="Times New Roman"/>
      <w:bCs/>
      <w:iCs/>
      <w:sz w:val="24"/>
      <w:szCs w:val="28"/>
    </w:rPr>
  </w:style>
  <w:style w:type="paragraph" w:customStyle="1" w:styleId="630">
    <w:name w:val="6 Т3_примеч"/>
    <w:basedOn w:val="510"/>
    <w:link w:val="631"/>
    <w:qFormat/>
    <w:rsid w:val="00FD1B93"/>
  </w:style>
  <w:style w:type="character" w:customStyle="1" w:styleId="631">
    <w:name w:val="6 Т3_примеч Знак"/>
    <w:link w:val="630"/>
    <w:rsid w:val="00FD1B93"/>
    <w:rPr>
      <w:rFonts w:ascii="Times New Roman" w:eastAsia="Calibri" w:hAnsi="Times New Roman" w:cs="Times New Roman"/>
      <w:b/>
      <w:szCs w:val="20"/>
      <w:lang w:val="x-none" w:eastAsia="ru-RU"/>
    </w:rPr>
  </w:style>
  <w:style w:type="paragraph" w:customStyle="1" w:styleId="6142">
    <w:name w:val="6.1 т4 2 прим"/>
    <w:basedOn w:val="630"/>
    <w:link w:val="61420"/>
    <w:qFormat/>
    <w:rsid w:val="00FD1B93"/>
    <w:pPr>
      <w:spacing w:before="240"/>
    </w:pPr>
    <w:rPr>
      <w:b w:val="0"/>
    </w:rPr>
  </w:style>
  <w:style w:type="character" w:customStyle="1" w:styleId="61420">
    <w:name w:val="6.1 т4 2 прим Знак"/>
    <w:link w:val="6142"/>
    <w:rsid w:val="00FD1B93"/>
    <w:rPr>
      <w:rFonts w:ascii="Times New Roman" w:eastAsia="Calibri" w:hAnsi="Times New Roman" w:cs="Times New Roman"/>
      <w:szCs w:val="20"/>
      <w:lang w:val="x-none" w:eastAsia="ru-RU"/>
    </w:rPr>
  </w:style>
  <w:style w:type="table" w:customStyle="1" w:styleId="112">
    <w:name w:val="Сетка таблицы 11"/>
    <w:basedOn w:val="a2"/>
    <w:next w:val="1ffa"/>
    <w:rsid w:val="00FD1B93"/>
    <w:pPr>
      <w:spacing w:line="240" w:lineRule="auto"/>
    </w:pPr>
    <w:rPr>
      <w:rFonts w:ascii="Times New Roman" w:eastAsia="Times New Roman" w:hAnsi="Times New Roman" w:cs="Times New Roman"/>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1ffa">
    <w:name w:val="Table Grid 1"/>
    <w:basedOn w:val="a2"/>
    <w:uiPriority w:val="99"/>
    <w:semiHidden/>
    <w:unhideWhenUsed/>
    <w:rsid w:val="00FD1B93"/>
    <w:pPr>
      <w:spacing w:after="200" w:line="276" w:lineRule="auto"/>
    </w:pPr>
    <w:rPr>
      <w:rFonts w:eastAsiaTheme="minorEastAsia"/>
      <w:sz w:val="22"/>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04">
    <w:name w:val="04 Список"/>
    <w:next w:val="011"/>
    <w:link w:val="040"/>
    <w:qFormat/>
    <w:rsid w:val="00FD1B93"/>
    <w:pPr>
      <w:spacing w:line="276" w:lineRule="auto"/>
      <w:ind w:firstLine="567"/>
      <w:jc w:val="both"/>
    </w:pPr>
    <w:rPr>
      <w:rFonts w:ascii="Times New Roman" w:eastAsia="Calibri" w:hAnsi="Times New Roman" w:cs="Times New Roman"/>
      <w:bCs/>
      <w:iCs/>
      <w:sz w:val="24"/>
      <w:szCs w:val="24"/>
    </w:rPr>
  </w:style>
  <w:style w:type="character" w:customStyle="1" w:styleId="040">
    <w:name w:val="04 Список Знак"/>
    <w:link w:val="04"/>
    <w:rsid w:val="00FD1B93"/>
    <w:rPr>
      <w:rFonts w:ascii="Times New Roman" w:eastAsia="Calibri" w:hAnsi="Times New Roman" w:cs="Times New Roman"/>
      <w:bCs/>
      <w:iCs/>
      <w:sz w:val="24"/>
      <w:szCs w:val="24"/>
    </w:rPr>
  </w:style>
  <w:style w:type="paragraph" w:customStyle="1" w:styleId="010">
    <w:name w:val="010 Список дефис"/>
    <w:next w:val="a0"/>
    <w:link w:val="0100"/>
    <w:qFormat/>
    <w:rsid w:val="00FD1B93"/>
    <w:pPr>
      <w:numPr>
        <w:numId w:val="39"/>
      </w:numPr>
      <w:spacing w:line="276" w:lineRule="auto"/>
      <w:ind w:left="0" w:firstLine="567"/>
      <w:jc w:val="both"/>
    </w:pPr>
    <w:rPr>
      <w:rFonts w:ascii="Times New Roman" w:eastAsia="Calibri" w:hAnsi="Times New Roman" w:cs="Times New Roman"/>
      <w:color w:val="000000"/>
      <w:sz w:val="24"/>
      <w:szCs w:val="24"/>
    </w:rPr>
  </w:style>
  <w:style w:type="character" w:customStyle="1" w:styleId="0100">
    <w:name w:val="010 Список дефис Знак"/>
    <w:link w:val="010"/>
    <w:rsid w:val="00FD1B93"/>
    <w:rPr>
      <w:rFonts w:ascii="Times New Roman" w:eastAsia="Calibri" w:hAnsi="Times New Roman" w:cs="Times New Roman"/>
      <w:color w:val="000000"/>
      <w:sz w:val="24"/>
      <w:szCs w:val="24"/>
    </w:rPr>
  </w:style>
  <w:style w:type="paragraph" w:customStyle="1" w:styleId="02">
    <w:name w:val="02 Название раздела"/>
    <w:basedOn w:val="a0"/>
    <w:link w:val="020"/>
    <w:qFormat/>
    <w:rsid w:val="00FD1B93"/>
    <w:pPr>
      <w:spacing w:before="360" w:after="240" w:line="276" w:lineRule="auto"/>
      <w:ind w:firstLine="567"/>
      <w:outlineLvl w:val="1"/>
    </w:pPr>
    <w:rPr>
      <w:rFonts w:eastAsia="Calibri"/>
      <w:lang w:val="x-none" w:eastAsia="ru-RU"/>
    </w:rPr>
  </w:style>
  <w:style w:type="character" w:customStyle="1" w:styleId="020">
    <w:name w:val="02 Название раздела Знак"/>
    <w:link w:val="02"/>
    <w:rsid w:val="00FD1B93"/>
    <w:rPr>
      <w:rFonts w:ascii="Times New Roman" w:eastAsia="Calibri" w:hAnsi="Times New Roman" w:cs="Times New Roman"/>
      <w:sz w:val="24"/>
      <w:szCs w:val="24"/>
      <w:lang w:val="x-none" w:eastAsia="ru-RU"/>
    </w:rPr>
  </w:style>
  <w:style w:type="paragraph" w:customStyle="1" w:styleId="021">
    <w:name w:val="02 Без уровня заголовок"/>
    <w:basedOn w:val="011"/>
    <w:link w:val="022"/>
    <w:qFormat/>
    <w:rsid w:val="00FD1B93"/>
    <w:pPr>
      <w:spacing w:before="240"/>
    </w:pPr>
    <w:rPr>
      <w:b/>
      <w:bCs w:val="0"/>
    </w:rPr>
  </w:style>
  <w:style w:type="character" w:customStyle="1" w:styleId="022">
    <w:name w:val="02 Без уровня заголовок Знак"/>
    <w:link w:val="021"/>
    <w:rsid w:val="00FD1B93"/>
    <w:rPr>
      <w:rFonts w:ascii="Times New Roman" w:eastAsia="Calibri" w:hAnsi="Times New Roman" w:cs="Times New Roman"/>
      <w:b/>
      <w:iCs/>
      <w:sz w:val="24"/>
      <w:szCs w:val="24"/>
      <w:lang w:eastAsia="zh-CN"/>
    </w:rPr>
  </w:style>
  <w:style w:type="character" w:customStyle="1" w:styleId="highlightsearch">
    <w:name w:val="highlightsearch"/>
    <w:basedOn w:val="a1"/>
    <w:rsid w:val="00FD1B9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Cs w:val="22"/>
        <w:lang w:val="ru-RU" w:eastAsia="en-US" w:bidi="ar-SA"/>
      </w:rPr>
    </w:rPrDefault>
    <w:pPrDefault>
      <w:pPr>
        <w:spacing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1" w:qFormat="1"/>
    <w:lsdException w:name="toc 5" w:uiPriority="1" w:qFormat="1"/>
    <w:lsdException w:name="toc 6" w:uiPriority="39"/>
    <w:lsdException w:name="toc 7" w:uiPriority="39"/>
    <w:lsdException w:name="toc 8" w:uiPriority="39"/>
    <w:lsdException w:name="toc 9" w:uiPriority="39"/>
    <w:lsdException w:name="caption" w:qFormat="1"/>
    <w:lsdException w:name="footnote reference" w:uiPriority="0"/>
    <w:lsdException w:name="page number" w:uiPriority="0"/>
    <w:lsdException w:name="endnote text" w:uiPriority="0"/>
    <w:lsdException w:name="toa heading" w:uiPriority="0"/>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HTML Preformatted" w:uiPriority="0"/>
    <w:lsdException w:name="Outline List 2" w:uiPriority="0"/>
    <w:lsdException w:name="Table Classic 1" w:uiPriority="0"/>
    <w:lsdException w:name="Table Elegan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1"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39" w:qFormat="1"/>
  </w:latentStyles>
  <w:style w:type="paragraph" w:default="1" w:styleId="a0">
    <w:name w:val="Normal"/>
    <w:qFormat/>
    <w:rsid w:val="00E95D43"/>
    <w:pPr>
      <w:suppressAutoHyphens/>
      <w:spacing w:line="288" w:lineRule="auto"/>
      <w:ind w:firstLine="709"/>
      <w:jc w:val="both"/>
    </w:pPr>
    <w:rPr>
      <w:rFonts w:ascii="Times New Roman" w:eastAsia="Times New Roman" w:hAnsi="Times New Roman" w:cs="Times New Roman"/>
      <w:sz w:val="24"/>
      <w:szCs w:val="24"/>
      <w:lang w:eastAsia="zh-CN"/>
    </w:rPr>
  </w:style>
  <w:style w:type="paragraph" w:styleId="1">
    <w:name w:val="heading 1"/>
    <w:aliases w:val="Заголовок 1 Знак Знак,Заголовок 1 Знак Знак Знак"/>
    <w:basedOn w:val="a0"/>
    <w:link w:val="11"/>
    <w:uiPriority w:val="9"/>
    <w:qFormat/>
    <w:rsid w:val="00E95D43"/>
    <w:pPr>
      <w:keepNext/>
      <w:spacing w:before="240" w:after="60"/>
      <w:ind w:left="432" w:hanging="432"/>
      <w:outlineLvl w:val="0"/>
    </w:pPr>
    <w:rPr>
      <w:rFonts w:ascii="Cambria" w:hAnsi="Cambria"/>
      <w:b/>
      <w:bCs/>
      <w:sz w:val="32"/>
      <w:szCs w:val="32"/>
    </w:rPr>
  </w:style>
  <w:style w:type="paragraph" w:styleId="21">
    <w:name w:val="heading 2"/>
    <w:aliases w:val="Знак2 Знак,Знак2,Знак2 Знак Знак Знак,Знак2 Знак1,ГЛАВА,Заголовок 2 Знак1,Заголовок 2 Знак Знак"/>
    <w:basedOn w:val="a0"/>
    <w:link w:val="22"/>
    <w:uiPriority w:val="9"/>
    <w:qFormat/>
    <w:rsid w:val="00E95D43"/>
    <w:pPr>
      <w:keepNext/>
      <w:spacing w:before="240" w:after="60"/>
      <w:ind w:left="576" w:hanging="576"/>
      <w:outlineLvl w:val="1"/>
    </w:pPr>
    <w:rPr>
      <w:rFonts w:ascii="Cambria" w:hAnsi="Cambria"/>
      <w:b/>
      <w:bCs/>
      <w:i/>
      <w:iCs/>
      <w:sz w:val="28"/>
      <w:szCs w:val="28"/>
    </w:rPr>
  </w:style>
  <w:style w:type="paragraph" w:styleId="30">
    <w:name w:val="heading 3"/>
    <w:aliases w:val="Знак3 Знак Знак,Знак3 Знак,Знак3 Знак Знак Знак Знак,ПодЗаголовок Знак,Знак3 Знак Знак1"/>
    <w:basedOn w:val="a0"/>
    <w:link w:val="31"/>
    <w:uiPriority w:val="9"/>
    <w:qFormat/>
    <w:rsid w:val="00E95D43"/>
    <w:pPr>
      <w:keepNext/>
      <w:keepLines/>
      <w:spacing w:before="200" w:line="240" w:lineRule="auto"/>
      <w:ind w:firstLine="0"/>
      <w:outlineLvl w:val="2"/>
    </w:pPr>
    <w:rPr>
      <w:rFonts w:ascii="Cambria" w:hAnsi="Cambria" w:cs="Cambria"/>
      <w:b/>
      <w:bCs/>
      <w:color w:val="4F81BD"/>
    </w:rPr>
  </w:style>
  <w:style w:type="paragraph" w:styleId="4">
    <w:name w:val="heading 4"/>
    <w:basedOn w:val="a0"/>
    <w:link w:val="40"/>
    <w:qFormat/>
    <w:rsid w:val="00E95D43"/>
    <w:pPr>
      <w:pBdr>
        <w:bottom w:val="single" w:sz="4" w:space="2" w:color="C0C0C0"/>
      </w:pBdr>
      <w:tabs>
        <w:tab w:val="left" w:pos="0"/>
      </w:tabs>
      <w:spacing w:before="200" w:after="80" w:line="240" w:lineRule="auto"/>
      <w:ind w:firstLine="0"/>
      <w:outlineLvl w:val="3"/>
    </w:pPr>
    <w:rPr>
      <w:rFonts w:ascii="Cambria" w:hAnsi="Cambria" w:cs="Cambria"/>
      <w:i/>
      <w:iCs/>
      <w:color w:val="4F81BD"/>
      <w:lang w:val="en-US" w:bidi="en-US"/>
    </w:rPr>
  </w:style>
  <w:style w:type="paragraph" w:styleId="5">
    <w:name w:val="heading 5"/>
    <w:basedOn w:val="a0"/>
    <w:link w:val="50"/>
    <w:qFormat/>
    <w:rsid w:val="00E95D43"/>
    <w:pPr>
      <w:tabs>
        <w:tab w:val="left" w:pos="0"/>
      </w:tabs>
      <w:spacing w:before="200" w:after="80" w:line="240" w:lineRule="auto"/>
      <w:ind w:firstLine="0"/>
      <w:outlineLvl w:val="4"/>
    </w:pPr>
    <w:rPr>
      <w:rFonts w:ascii="Cambria" w:hAnsi="Cambria" w:cs="Cambria"/>
      <w:color w:val="4F81BD"/>
      <w:sz w:val="28"/>
      <w:szCs w:val="28"/>
      <w:lang w:val="en-US" w:bidi="en-US"/>
    </w:rPr>
  </w:style>
  <w:style w:type="paragraph" w:styleId="6">
    <w:name w:val="heading 6"/>
    <w:basedOn w:val="a0"/>
    <w:link w:val="60"/>
    <w:qFormat/>
    <w:rsid w:val="00E95D43"/>
    <w:pPr>
      <w:tabs>
        <w:tab w:val="left" w:pos="2520"/>
      </w:tabs>
      <w:spacing w:before="240" w:after="60" w:line="240" w:lineRule="auto"/>
      <w:ind w:left="2520" w:hanging="360"/>
      <w:jc w:val="left"/>
      <w:outlineLvl w:val="5"/>
    </w:pPr>
    <w:rPr>
      <w:b/>
      <w:bCs/>
      <w:sz w:val="22"/>
      <w:szCs w:val="22"/>
    </w:rPr>
  </w:style>
  <w:style w:type="paragraph" w:styleId="7">
    <w:name w:val="heading 7"/>
    <w:aliases w:val="Заголовок x.x"/>
    <w:basedOn w:val="a0"/>
    <w:link w:val="70"/>
    <w:uiPriority w:val="99"/>
    <w:qFormat/>
    <w:rsid w:val="00E95D43"/>
    <w:pPr>
      <w:tabs>
        <w:tab w:val="left" w:pos="0"/>
      </w:tabs>
      <w:spacing w:before="320" w:after="100" w:line="240" w:lineRule="auto"/>
      <w:ind w:firstLine="0"/>
      <w:outlineLvl w:val="6"/>
    </w:pPr>
    <w:rPr>
      <w:rFonts w:ascii="Cambria" w:hAnsi="Cambria" w:cs="Cambria"/>
      <w:b/>
      <w:bCs/>
      <w:color w:val="9BBB59"/>
      <w:sz w:val="20"/>
      <w:szCs w:val="20"/>
      <w:lang w:val="en-US" w:bidi="en-US"/>
    </w:rPr>
  </w:style>
  <w:style w:type="paragraph" w:styleId="8">
    <w:name w:val="heading 8"/>
    <w:basedOn w:val="a0"/>
    <w:link w:val="80"/>
    <w:uiPriority w:val="99"/>
    <w:qFormat/>
    <w:rsid w:val="00E95D43"/>
    <w:pPr>
      <w:tabs>
        <w:tab w:val="left" w:pos="0"/>
      </w:tabs>
      <w:spacing w:before="320" w:after="100" w:line="240" w:lineRule="auto"/>
      <w:ind w:firstLine="0"/>
      <w:outlineLvl w:val="7"/>
    </w:pPr>
    <w:rPr>
      <w:rFonts w:ascii="Cambria" w:hAnsi="Cambria" w:cs="Cambria"/>
      <w:b/>
      <w:bCs/>
      <w:i/>
      <w:iCs/>
      <w:color w:val="9BBB59"/>
      <w:sz w:val="20"/>
      <w:szCs w:val="20"/>
      <w:lang w:val="en-US" w:bidi="en-US"/>
    </w:rPr>
  </w:style>
  <w:style w:type="paragraph" w:styleId="9">
    <w:name w:val="heading 9"/>
    <w:basedOn w:val="a0"/>
    <w:link w:val="90"/>
    <w:uiPriority w:val="99"/>
    <w:qFormat/>
    <w:rsid w:val="00E95D43"/>
    <w:pPr>
      <w:tabs>
        <w:tab w:val="left" w:pos="0"/>
      </w:tabs>
      <w:spacing w:before="320" w:after="100" w:line="240" w:lineRule="auto"/>
      <w:ind w:firstLine="0"/>
      <w:outlineLvl w:val="8"/>
    </w:pPr>
    <w:rPr>
      <w:rFonts w:ascii="Cambria" w:hAnsi="Cambria" w:cs="Cambria"/>
      <w:i/>
      <w:iCs/>
      <w:color w:val="9BBB59"/>
      <w:sz w:val="20"/>
      <w:szCs w:val="20"/>
      <w:lang w:val="en-US" w:bidi="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аголовок 1 Знак Знак Знак1,Заголовок 1 Знак Знак Знак Знак"/>
    <w:basedOn w:val="a1"/>
    <w:uiPriority w:val="99"/>
    <w:qFormat/>
    <w:rsid w:val="00E95D43"/>
    <w:rPr>
      <w:rFonts w:ascii="Cambria" w:eastAsia="Times New Roman" w:hAnsi="Cambria" w:cs="Times New Roman"/>
      <w:b/>
      <w:bCs/>
      <w:sz w:val="32"/>
      <w:szCs w:val="32"/>
      <w:lang w:eastAsia="zh-CN"/>
    </w:rPr>
  </w:style>
  <w:style w:type="character" w:customStyle="1" w:styleId="22">
    <w:name w:val="Заголовок 2 Знак"/>
    <w:aliases w:val="Знак2 Знак Знак,Знак2 Знак2,Знак2 Знак Знак Знак Знак,Знак2 Знак1 Знак,ГЛАВА Знак,Заголовок 2 Знак1 Знак,Заголовок 2 Знак Знак Знак"/>
    <w:basedOn w:val="a1"/>
    <w:link w:val="21"/>
    <w:uiPriority w:val="9"/>
    <w:qFormat/>
    <w:rsid w:val="00E95D43"/>
    <w:rPr>
      <w:rFonts w:ascii="Cambria" w:eastAsia="Times New Roman" w:hAnsi="Cambria" w:cs="Times New Roman"/>
      <w:b/>
      <w:bCs/>
      <w:i/>
      <w:iCs/>
      <w:sz w:val="28"/>
      <w:szCs w:val="28"/>
      <w:lang w:eastAsia="zh-CN"/>
    </w:rPr>
  </w:style>
  <w:style w:type="character" w:customStyle="1" w:styleId="31">
    <w:name w:val="Заголовок 3 Знак"/>
    <w:aliases w:val="Знак3 Знак Знак Знак,Знак3 Знак Знак2,Знак3 Знак Знак Знак Знак Знак,ПодЗаголовок Знак Знак,Знак3 Знак Знак1 Знак"/>
    <w:basedOn w:val="a1"/>
    <w:link w:val="30"/>
    <w:uiPriority w:val="9"/>
    <w:qFormat/>
    <w:rsid w:val="00E95D43"/>
    <w:rPr>
      <w:rFonts w:ascii="Cambria" w:eastAsia="Times New Roman" w:hAnsi="Cambria" w:cs="Cambria"/>
      <w:b/>
      <w:bCs/>
      <w:color w:val="4F81BD"/>
      <w:sz w:val="24"/>
      <w:szCs w:val="24"/>
      <w:lang w:eastAsia="zh-CN"/>
    </w:rPr>
  </w:style>
  <w:style w:type="character" w:customStyle="1" w:styleId="40">
    <w:name w:val="Заголовок 4 Знак"/>
    <w:basedOn w:val="a1"/>
    <w:link w:val="4"/>
    <w:qFormat/>
    <w:rsid w:val="00E95D43"/>
    <w:rPr>
      <w:rFonts w:ascii="Cambria" w:eastAsia="Times New Roman" w:hAnsi="Cambria" w:cs="Cambria"/>
      <w:i/>
      <w:iCs/>
      <w:color w:val="4F81BD"/>
      <w:sz w:val="24"/>
      <w:szCs w:val="24"/>
      <w:lang w:val="en-US" w:eastAsia="zh-CN" w:bidi="en-US"/>
    </w:rPr>
  </w:style>
  <w:style w:type="character" w:customStyle="1" w:styleId="50">
    <w:name w:val="Заголовок 5 Знак"/>
    <w:basedOn w:val="a1"/>
    <w:link w:val="5"/>
    <w:qFormat/>
    <w:rsid w:val="00E95D43"/>
    <w:rPr>
      <w:rFonts w:ascii="Cambria" w:eastAsia="Times New Roman" w:hAnsi="Cambria" w:cs="Cambria"/>
      <w:color w:val="4F81BD"/>
      <w:sz w:val="28"/>
      <w:szCs w:val="28"/>
      <w:lang w:val="en-US" w:eastAsia="zh-CN" w:bidi="en-US"/>
    </w:rPr>
  </w:style>
  <w:style w:type="character" w:customStyle="1" w:styleId="60">
    <w:name w:val="Заголовок 6 Знак"/>
    <w:basedOn w:val="a1"/>
    <w:link w:val="6"/>
    <w:qFormat/>
    <w:rsid w:val="00E95D43"/>
    <w:rPr>
      <w:rFonts w:ascii="Times New Roman" w:eastAsia="Times New Roman" w:hAnsi="Times New Roman" w:cs="Times New Roman"/>
      <w:b/>
      <w:bCs/>
      <w:sz w:val="22"/>
      <w:lang w:eastAsia="zh-CN"/>
    </w:rPr>
  </w:style>
  <w:style w:type="character" w:customStyle="1" w:styleId="70">
    <w:name w:val="Заголовок 7 Знак"/>
    <w:aliases w:val="Заголовок x.x Знак"/>
    <w:basedOn w:val="a1"/>
    <w:link w:val="7"/>
    <w:uiPriority w:val="99"/>
    <w:qFormat/>
    <w:rsid w:val="00E95D43"/>
    <w:rPr>
      <w:rFonts w:ascii="Cambria" w:eastAsia="Times New Roman" w:hAnsi="Cambria" w:cs="Cambria"/>
      <w:b/>
      <w:bCs/>
      <w:color w:val="9BBB59"/>
      <w:szCs w:val="20"/>
      <w:lang w:val="en-US" w:eastAsia="zh-CN" w:bidi="en-US"/>
    </w:rPr>
  </w:style>
  <w:style w:type="character" w:customStyle="1" w:styleId="80">
    <w:name w:val="Заголовок 8 Знак"/>
    <w:basedOn w:val="a1"/>
    <w:link w:val="8"/>
    <w:uiPriority w:val="99"/>
    <w:qFormat/>
    <w:rsid w:val="00E95D43"/>
    <w:rPr>
      <w:rFonts w:ascii="Cambria" w:eastAsia="Times New Roman" w:hAnsi="Cambria" w:cs="Cambria"/>
      <w:b/>
      <w:bCs/>
      <w:i/>
      <w:iCs/>
      <w:color w:val="9BBB59"/>
      <w:szCs w:val="20"/>
      <w:lang w:val="en-US" w:eastAsia="zh-CN" w:bidi="en-US"/>
    </w:rPr>
  </w:style>
  <w:style w:type="character" w:customStyle="1" w:styleId="90">
    <w:name w:val="Заголовок 9 Знак"/>
    <w:basedOn w:val="a1"/>
    <w:link w:val="9"/>
    <w:uiPriority w:val="99"/>
    <w:qFormat/>
    <w:rsid w:val="00E95D43"/>
    <w:rPr>
      <w:rFonts w:ascii="Cambria" w:eastAsia="Times New Roman" w:hAnsi="Cambria" w:cs="Cambria"/>
      <w:i/>
      <w:iCs/>
      <w:color w:val="9BBB59"/>
      <w:szCs w:val="20"/>
      <w:lang w:val="en-US" w:eastAsia="zh-CN" w:bidi="en-US"/>
    </w:rPr>
  </w:style>
  <w:style w:type="character" w:customStyle="1" w:styleId="WW8Num1z0">
    <w:name w:val="WW8Num1z0"/>
    <w:qFormat/>
    <w:rsid w:val="00E95D43"/>
    <w:rPr>
      <w:rFonts w:ascii="Symbol" w:hAnsi="Symbol" w:cs="Symbol"/>
      <w:color w:val="00000A"/>
    </w:rPr>
  </w:style>
  <w:style w:type="character" w:customStyle="1" w:styleId="WW8Num1z1">
    <w:name w:val="WW8Num1z1"/>
    <w:qFormat/>
    <w:rsid w:val="00E95D43"/>
    <w:rPr>
      <w:rFonts w:ascii="Wingdings 2" w:hAnsi="Wingdings 2" w:cs="StarSymbol"/>
      <w:sz w:val="18"/>
      <w:szCs w:val="18"/>
    </w:rPr>
  </w:style>
  <w:style w:type="character" w:customStyle="1" w:styleId="WW8Num1z2">
    <w:name w:val="WW8Num1z2"/>
    <w:qFormat/>
    <w:rsid w:val="00E95D43"/>
    <w:rPr>
      <w:rFonts w:ascii="StarSymbol" w:eastAsia="StarSymbol" w:hAnsi="StarSymbol" w:cs="StarSymbol"/>
      <w:sz w:val="18"/>
      <w:szCs w:val="18"/>
    </w:rPr>
  </w:style>
  <w:style w:type="character" w:customStyle="1" w:styleId="WW8Num1z3">
    <w:name w:val="WW8Num1z3"/>
    <w:qFormat/>
    <w:rsid w:val="00E95D43"/>
    <w:rPr>
      <w:rFonts w:ascii="Wingdings" w:hAnsi="Wingdings" w:cs="StarSymbol"/>
      <w:sz w:val="18"/>
      <w:szCs w:val="18"/>
    </w:rPr>
  </w:style>
  <w:style w:type="character" w:customStyle="1" w:styleId="WW8Num1z4">
    <w:name w:val="WW8Num1z4"/>
    <w:qFormat/>
    <w:rsid w:val="00E95D43"/>
  </w:style>
  <w:style w:type="character" w:customStyle="1" w:styleId="WW8Num1z5">
    <w:name w:val="WW8Num1z5"/>
    <w:qFormat/>
    <w:rsid w:val="00E95D43"/>
  </w:style>
  <w:style w:type="character" w:customStyle="1" w:styleId="WW8Num1z6">
    <w:name w:val="WW8Num1z6"/>
    <w:qFormat/>
    <w:rsid w:val="00E95D43"/>
  </w:style>
  <w:style w:type="character" w:customStyle="1" w:styleId="WW8Num1z7">
    <w:name w:val="WW8Num1z7"/>
    <w:qFormat/>
    <w:rsid w:val="00E95D43"/>
  </w:style>
  <w:style w:type="character" w:customStyle="1" w:styleId="WW8Num1z8">
    <w:name w:val="WW8Num1z8"/>
    <w:qFormat/>
    <w:rsid w:val="00E95D43"/>
  </w:style>
  <w:style w:type="character" w:customStyle="1" w:styleId="WW8Num2z0">
    <w:name w:val="WW8Num2z0"/>
    <w:qFormat/>
    <w:rsid w:val="00E95D43"/>
    <w:rPr>
      <w:b/>
    </w:rPr>
  </w:style>
  <w:style w:type="character" w:customStyle="1" w:styleId="WW8Num2z1">
    <w:name w:val="WW8Num2z1"/>
    <w:qFormat/>
    <w:rsid w:val="00E95D43"/>
    <w:rPr>
      <w:rFonts w:ascii="Courier New" w:hAnsi="Courier New" w:cs="Courier New"/>
    </w:rPr>
  </w:style>
  <w:style w:type="character" w:customStyle="1" w:styleId="WW8Num2z2">
    <w:name w:val="WW8Num2z2"/>
    <w:qFormat/>
    <w:rsid w:val="00E95D43"/>
    <w:rPr>
      <w:rFonts w:ascii="Wingdings" w:hAnsi="Wingdings" w:cs="Wingdings"/>
    </w:rPr>
  </w:style>
  <w:style w:type="character" w:customStyle="1" w:styleId="WW8Num2z3">
    <w:name w:val="WW8Num2z3"/>
    <w:qFormat/>
    <w:rsid w:val="00E95D43"/>
  </w:style>
  <w:style w:type="character" w:customStyle="1" w:styleId="WW8Num2z4">
    <w:name w:val="WW8Num2z4"/>
    <w:qFormat/>
    <w:rsid w:val="00E95D43"/>
  </w:style>
  <w:style w:type="character" w:customStyle="1" w:styleId="WW8Num2z5">
    <w:name w:val="WW8Num2z5"/>
    <w:qFormat/>
    <w:rsid w:val="00E95D43"/>
  </w:style>
  <w:style w:type="character" w:customStyle="1" w:styleId="WW8Num2z6">
    <w:name w:val="WW8Num2z6"/>
    <w:qFormat/>
    <w:rsid w:val="00E95D43"/>
  </w:style>
  <w:style w:type="character" w:customStyle="1" w:styleId="WW8Num2z7">
    <w:name w:val="WW8Num2z7"/>
    <w:qFormat/>
    <w:rsid w:val="00E95D43"/>
  </w:style>
  <w:style w:type="character" w:customStyle="1" w:styleId="WW8Num2z8">
    <w:name w:val="WW8Num2z8"/>
    <w:qFormat/>
    <w:rsid w:val="00E95D43"/>
  </w:style>
  <w:style w:type="character" w:customStyle="1" w:styleId="WW8Num3z0">
    <w:name w:val="WW8Num3z0"/>
    <w:qFormat/>
    <w:rsid w:val="00E95D43"/>
    <w:rPr>
      <w:rFonts w:ascii="Symbol" w:hAnsi="Symbol" w:cs="Symbol"/>
    </w:rPr>
  </w:style>
  <w:style w:type="character" w:customStyle="1" w:styleId="WW8Num3z1">
    <w:name w:val="WW8Num3z1"/>
    <w:qFormat/>
    <w:rsid w:val="00E95D43"/>
    <w:rPr>
      <w:rFonts w:ascii="Courier New" w:hAnsi="Courier New" w:cs="Courier New"/>
    </w:rPr>
  </w:style>
  <w:style w:type="character" w:customStyle="1" w:styleId="WW8Num3z2">
    <w:name w:val="WW8Num3z2"/>
    <w:qFormat/>
    <w:rsid w:val="00E95D43"/>
    <w:rPr>
      <w:rFonts w:ascii="Wingdings" w:hAnsi="Wingdings" w:cs="Wingdings"/>
    </w:rPr>
  </w:style>
  <w:style w:type="character" w:customStyle="1" w:styleId="WW8Num3z3">
    <w:name w:val="WW8Num3z3"/>
    <w:qFormat/>
    <w:rsid w:val="00E95D43"/>
  </w:style>
  <w:style w:type="character" w:customStyle="1" w:styleId="WW8Num3z4">
    <w:name w:val="WW8Num3z4"/>
    <w:qFormat/>
    <w:rsid w:val="00E95D43"/>
  </w:style>
  <w:style w:type="character" w:customStyle="1" w:styleId="WW8Num3z5">
    <w:name w:val="WW8Num3z5"/>
    <w:qFormat/>
    <w:rsid w:val="00E95D43"/>
  </w:style>
  <w:style w:type="character" w:customStyle="1" w:styleId="WW8Num3z6">
    <w:name w:val="WW8Num3z6"/>
    <w:qFormat/>
    <w:rsid w:val="00E95D43"/>
  </w:style>
  <w:style w:type="character" w:customStyle="1" w:styleId="WW8Num3z7">
    <w:name w:val="WW8Num3z7"/>
    <w:qFormat/>
    <w:rsid w:val="00E95D43"/>
  </w:style>
  <w:style w:type="character" w:customStyle="1" w:styleId="WW8Num3z8">
    <w:name w:val="WW8Num3z8"/>
    <w:qFormat/>
    <w:rsid w:val="00E95D43"/>
  </w:style>
  <w:style w:type="character" w:customStyle="1" w:styleId="WW8Num4z0">
    <w:name w:val="WW8Num4z0"/>
    <w:qFormat/>
    <w:rsid w:val="00E95D43"/>
    <w:rPr>
      <w:rFonts w:ascii="Symbol" w:hAnsi="Symbol" w:cs="Symbol"/>
    </w:rPr>
  </w:style>
  <w:style w:type="character" w:customStyle="1" w:styleId="WW8Num4z2">
    <w:name w:val="WW8Num4z2"/>
    <w:qFormat/>
    <w:rsid w:val="00E95D43"/>
    <w:rPr>
      <w:rFonts w:ascii="Wingdings" w:hAnsi="Wingdings" w:cs="Wingdings"/>
    </w:rPr>
  </w:style>
  <w:style w:type="character" w:customStyle="1" w:styleId="WW8Num4z3">
    <w:name w:val="WW8Num4z3"/>
    <w:qFormat/>
    <w:rsid w:val="00E95D43"/>
    <w:rPr>
      <w:rFonts w:ascii="Symbol" w:hAnsi="Symbol" w:cs="Symbol"/>
    </w:rPr>
  </w:style>
  <w:style w:type="character" w:customStyle="1" w:styleId="WW8Num4z4">
    <w:name w:val="WW8Num4z4"/>
    <w:qFormat/>
    <w:rsid w:val="00E95D43"/>
  </w:style>
  <w:style w:type="character" w:customStyle="1" w:styleId="WW8Num4z5">
    <w:name w:val="WW8Num4z5"/>
    <w:qFormat/>
    <w:rsid w:val="00E95D43"/>
  </w:style>
  <w:style w:type="character" w:customStyle="1" w:styleId="WW8Num4z6">
    <w:name w:val="WW8Num4z6"/>
    <w:qFormat/>
    <w:rsid w:val="00E95D43"/>
  </w:style>
  <w:style w:type="character" w:customStyle="1" w:styleId="WW8Num4z7">
    <w:name w:val="WW8Num4z7"/>
    <w:qFormat/>
    <w:rsid w:val="00E95D43"/>
  </w:style>
  <w:style w:type="character" w:customStyle="1" w:styleId="WW8Num4z8">
    <w:name w:val="WW8Num4z8"/>
    <w:qFormat/>
    <w:rsid w:val="00E95D43"/>
  </w:style>
  <w:style w:type="character" w:customStyle="1" w:styleId="WW8Num5z0">
    <w:name w:val="WW8Num5z0"/>
    <w:qFormat/>
    <w:rsid w:val="00E95D43"/>
  </w:style>
  <w:style w:type="character" w:customStyle="1" w:styleId="WW8Num5z1">
    <w:name w:val="WW8Num5z1"/>
    <w:qFormat/>
    <w:rsid w:val="00E95D43"/>
  </w:style>
  <w:style w:type="character" w:customStyle="1" w:styleId="WW8Num5z2">
    <w:name w:val="WW8Num5z2"/>
    <w:qFormat/>
    <w:rsid w:val="00E95D43"/>
  </w:style>
  <w:style w:type="character" w:customStyle="1" w:styleId="WW8Num5z3">
    <w:name w:val="WW8Num5z3"/>
    <w:qFormat/>
    <w:rsid w:val="00E95D43"/>
  </w:style>
  <w:style w:type="character" w:customStyle="1" w:styleId="WW8Num5z4">
    <w:name w:val="WW8Num5z4"/>
    <w:qFormat/>
    <w:rsid w:val="00E95D43"/>
  </w:style>
  <w:style w:type="character" w:customStyle="1" w:styleId="WW8Num5z5">
    <w:name w:val="WW8Num5z5"/>
    <w:qFormat/>
    <w:rsid w:val="00E95D43"/>
  </w:style>
  <w:style w:type="character" w:customStyle="1" w:styleId="WW8Num5z6">
    <w:name w:val="WW8Num5z6"/>
    <w:qFormat/>
    <w:rsid w:val="00E95D43"/>
  </w:style>
  <w:style w:type="character" w:customStyle="1" w:styleId="WW8Num5z7">
    <w:name w:val="WW8Num5z7"/>
    <w:qFormat/>
    <w:rsid w:val="00E95D43"/>
  </w:style>
  <w:style w:type="character" w:customStyle="1" w:styleId="WW8Num5z8">
    <w:name w:val="WW8Num5z8"/>
    <w:qFormat/>
    <w:rsid w:val="00E95D43"/>
  </w:style>
  <w:style w:type="character" w:customStyle="1" w:styleId="WW8Num6z0">
    <w:name w:val="WW8Num6z0"/>
    <w:qFormat/>
    <w:rsid w:val="00E95D43"/>
  </w:style>
  <w:style w:type="character" w:customStyle="1" w:styleId="WW8Num6z1">
    <w:name w:val="WW8Num6z1"/>
    <w:qFormat/>
    <w:rsid w:val="00E95D43"/>
  </w:style>
  <w:style w:type="character" w:customStyle="1" w:styleId="WW8Num6z2">
    <w:name w:val="WW8Num6z2"/>
    <w:qFormat/>
    <w:rsid w:val="00E95D43"/>
  </w:style>
  <w:style w:type="character" w:customStyle="1" w:styleId="WW8Num6z3">
    <w:name w:val="WW8Num6z3"/>
    <w:qFormat/>
    <w:rsid w:val="00E95D43"/>
  </w:style>
  <w:style w:type="character" w:customStyle="1" w:styleId="WW8Num6z4">
    <w:name w:val="WW8Num6z4"/>
    <w:qFormat/>
    <w:rsid w:val="00E95D43"/>
  </w:style>
  <w:style w:type="character" w:customStyle="1" w:styleId="WW8Num6z5">
    <w:name w:val="WW8Num6z5"/>
    <w:qFormat/>
    <w:rsid w:val="00E95D43"/>
  </w:style>
  <w:style w:type="character" w:customStyle="1" w:styleId="WW8Num6z6">
    <w:name w:val="WW8Num6z6"/>
    <w:qFormat/>
    <w:rsid w:val="00E95D43"/>
  </w:style>
  <w:style w:type="character" w:customStyle="1" w:styleId="WW8Num6z7">
    <w:name w:val="WW8Num6z7"/>
    <w:qFormat/>
    <w:rsid w:val="00E95D43"/>
  </w:style>
  <w:style w:type="character" w:customStyle="1" w:styleId="WW8Num6z8">
    <w:name w:val="WW8Num6z8"/>
    <w:qFormat/>
    <w:rsid w:val="00E95D43"/>
  </w:style>
  <w:style w:type="character" w:customStyle="1" w:styleId="WW8Num7z0">
    <w:name w:val="WW8Num7z0"/>
    <w:qFormat/>
    <w:rsid w:val="00E95D43"/>
  </w:style>
  <w:style w:type="character" w:customStyle="1" w:styleId="WW8Num7z1">
    <w:name w:val="WW8Num7z1"/>
    <w:qFormat/>
    <w:rsid w:val="00E95D43"/>
  </w:style>
  <w:style w:type="character" w:customStyle="1" w:styleId="WW8Num7z2">
    <w:name w:val="WW8Num7z2"/>
    <w:qFormat/>
    <w:rsid w:val="00E95D43"/>
  </w:style>
  <w:style w:type="character" w:customStyle="1" w:styleId="WW8Num7z3">
    <w:name w:val="WW8Num7z3"/>
    <w:qFormat/>
    <w:rsid w:val="00E95D43"/>
  </w:style>
  <w:style w:type="character" w:customStyle="1" w:styleId="WW8Num7z4">
    <w:name w:val="WW8Num7z4"/>
    <w:qFormat/>
    <w:rsid w:val="00E95D43"/>
  </w:style>
  <w:style w:type="character" w:customStyle="1" w:styleId="WW8Num7z5">
    <w:name w:val="WW8Num7z5"/>
    <w:qFormat/>
    <w:rsid w:val="00E95D43"/>
  </w:style>
  <w:style w:type="character" w:customStyle="1" w:styleId="WW8Num7z6">
    <w:name w:val="WW8Num7z6"/>
    <w:qFormat/>
    <w:rsid w:val="00E95D43"/>
  </w:style>
  <w:style w:type="character" w:customStyle="1" w:styleId="WW8Num7z7">
    <w:name w:val="WW8Num7z7"/>
    <w:qFormat/>
    <w:rsid w:val="00E95D43"/>
  </w:style>
  <w:style w:type="character" w:customStyle="1" w:styleId="WW8Num7z8">
    <w:name w:val="WW8Num7z8"/>
    <w:qFormat/>
    <w:rsid w:val="00E95D43"/>
  </w:style>
  <w:style w:type="character" w:customStyle="1" w:styleId="WW8Num8z0">
    <w:name w:val="WW8Num8z0"/>
    <w:qFormat/>
    <w:rsid w:val="00E95D43"/>
  </w:style>
  <w:style w:type="character" w:customStyle="1" w:styleId="WW8Num8z1">
    <w:name w:val="WW8Num8z1"/>
    <w:qFormat/>
    <w:rsid w:val="00E95D43"/>
  </w:style>
  <w:style w:type="character" w:customStyle="1" w:styleId="WW8Num8z2">
    <w:name w:val="WW8Num8z2"/>
    <w:qFormat/>
    <w:rsid w:val="00E95D43"/>
  </w:style>
  <w:style w:type="character" w:customStyle="1" w:styleId="WW8Num8z3">
    <w:name w:val="WW8Num8z3"/>
    <w:qFormat/>
    <w:rsid w:val="00E95D43"/>
  </w:style>
  <w:style w:type="character" w:customStyle="1" w:styleId="WW8Num8z4">
    <w:name w:val="WW8Num8z4"/>
    <w:qFormat/>
    <w:rsid w:val="00E95D43"/>
  </w:style>
  <w:style w:type="character" w:customStyle="1" w:styleId="WW8Num8z5">
    <w:name w:val="WW8Num8z5"/>
    <w:qFormat/>
    <w:rsid w:val="00E95D43"/>
  </w:style>
  <w:style w:type="character" w:customStyle="1" w:styleId="WW8Num8z6">
    <w:name w:val="WW8Num8z6"/>
    <w:qFormat/>
    <w:rsid w:val="00E95D43"/>
  </w:style>
  <w:style w:type="character" w:customStyle="1" w:styleId="WW8Num8z7">
    <w:name w:val="WW8Num8z7"/>
    <w:qFormat/>
    <w:rsid w:val="00E95D43"/>
  </w:style>
  <w:style w:type="character" w:customStyle="1" w:styleId="WW8Num8z8">
    <w:name w:val="WW8Num8z8"/>
    <w:qFormat/>
    <w:rsid w:val="00E95D43"/>
  </w:style>
  <w:style w:type="character" w:customStyle="1" w:styleId="71">
    <w:name w:val="Основной шрифт абзаца7"/>
    <w:qFormat/>
    <w:rsid w:val="00E95D43"/>
  </w:style>
  <w:style w:type="character" w:customStyle="1" w:styleId="WW8Num4z1">
    <w:name w:val="WW8Num4z1"/>
    <w:qFormat/>
    <w:rsid w:val="00E95D43"/>
    <w:rPr>
      <w:rFonts w:ascii="Courier New" w:hAnsi="Courier New" w:cs="Courier New"/>
    </w:rPr>
  </w:style>
  <w:style w:type="character" w:customStyle="1" w:styleId="61">
    <w:name w:val="Основной шрифт абзаца6"/>
    <w:qFormat/>
    <w:rsid w:val="00E95D43"/>
  </w:style>
  <w:style w:type="character" w:customStyle="1" w:styleId="WW8Num9z0">
    <w:name w:val="WW8Num9z0"/>
    <w:qFormat/>
    <w:rsid w:val="00E95D43"/>
    <w:rPr>
      <w:rFonts w:ascii="Symbol" w:hAnsi="Symbol" w:cs="Symbol"/>
    </w:rPr>
  </w:style>
  <w:style w:type="character" w:customStyle="1" w:styleId="WW8Num9z1">
    <w:name w:val="WW8Num9z1"/>
    <w:qFormat/>
    <w:rsid w:val="00E95D43"/>
    <w:rPr>
      <w:rFonts w:ascii="Courier New" w:hAnsi="Courier New" w:cs="Courier New"/>
    </w:rPr>
  </w:style>
  <w:style w:type="character" w:customStyle="1" w:styleId="WW8Num9z3">
    <w:name w:val="WW8Num9z3"/>
    <w:qFormat/>
    <w:rsid w:val="00E95D43"/>
    <w:rPr>
      <w:rFonts w:ascii="Symbol" w:hAnsi="Symbol" w:cs="Symbol"/>
    </w:rPr>
  </w:style>
  <w:style w:type="character" w:customStyle="1" w:styleId="WW8Num10z0">
    <w:name w:val="WW8Num10z0"/>
    <w:qFormat/>
    <w:rsid w:val="00E95D43"/>
    <w:rPr>
      <w:b w:val="0"/>
    </w:rPr>
  </w:style>
  <w:style w:type="character" w:customStyle="1" w:styleId="WW8Num10z1">
    <w:name w:val="WW8Num10z1"/>
    <w:qFormat/>
    <w:rsid w:val="00E95D43"/>
    <w:rPr>
      <w:rFonts w:ascii="Wingdings 2" w:hAnsi="Wingdings 2" w:cs="StarSymbol"/>
      <w:sz w:val="18"/>
      <w:szCs w:val="18"/>
    </w:rPr>
  </w:style>
  <w:style w:type="character" w:customStyle="1" w:styleId="WW8Num10z2">
    <w:name w:val="WW8Num10z2"/>
    <w:qFormat/>
    <w:rsid w:val="00E95D43"/>
    <w:rPr>
      <w:rFonts w:ascii="StarSymbol" w:eastAsia="StarSymbol" w:hAnsi="StarSymbol" w:cs="StarSymbol"/>
      <w:sz w:val="18"/>
      <w:szCs w:val="18"/>
    </w:rPr>
  </w:style>
  <w:style w:type="character" w:customStyle="1" w:styleId="WW8Num10z3">
    <w:name w:val="WW8Num10z3"/>
    <w:qFormat/>
    <w:rsid w:val="00E95D43"/>
  </w:style>
  <w:style w:type="character" w:customStyle="1" w:styleId="WW8Num10z4">
    <w:name w:val="WW8Num10z4"/>
    <w:qFormat/>
    <w:rsid w:val="00E95D43"/>
  </w:style>
  <w:style w:type="character" w:customStyle="1" w:styleId="WW8Num10z5">
    <w:name w:val="WW8Num10z5"/>
    <w:qFormat/>
    <w:rsid w:val="00E95D43"/>
  </w:style>
  <w:style w:type="character" w:customStyle="1" w:styleId="WW8Num10z6">
    <w:name w:val="WW8Num10z6"/>
    <w:qFormat/>
    <w:rsid w:val="00E95D43"/>
  </w:style>
  <w:style w:type="character" w:customStyle="1" w:styleId="WW8Num10z7">
    <w:name w:val="WW8Num10z7"/>
    <w:qFormat/>
    <w:rsid w:val="00E95D43"/>
  </w:style>
  <w:style w:type="character" w:customStyle="1" w:styleId="WW8Num10z8">
    <w:name w:val="WW8Num10z8"/>
    <w:qFormat/>
    <w:rsid w:val="00E95D43"/>
  </w:style>
  <w:style w:type="character" w:customStyle="1" w:styleId="WW8Num11z0">
    <w:name w:val="WW8Num11z0"/>
    <w:qFormat/>
    <w:rsid w:val="00E95D43"/>
    <w:rPr>
      <w:rFonts w:ascii="Symbol" w:hAnsi="Symbol" w:cs="Symbol"/>
    </w:rPr>
  </w:style>
  <w:style w:type="character" w:customStyle="1" w:styleId="WW8Num11z1">
    <w:name w:val="WW8Num11z1"/>
    <w:qFormat/>
    <w:rsid w:val="00E95D43"/>
    <w:rPr>
      <w:rFonts w:ascii="Courier New" w:hAnsi="Courier New" w:cs="Courier New"/>
    </w:rPr>
  </w:style>
  <w:style w:type="character" w:customStyle="1" w:styleId="WW8Num11z2">
    <w:name w:val="WW8Num11z2"/>
    <w:qFormat/>
    <w:rsid w:val="00E95D43"/>
    <w:rPr>
      <w:rFonts w:ascii="Wingdings" w:hAnsi="Wingdings" w:cs="Wingdings"/>
    </w:rPr>
  </w:style>
  <w:style w:type="character" w:customStyle="1" w:styleId="WW8Num12z0">
    <w:name w:val="WW8Num12z0"/>
    <w:qFormat/>
    <w:rsid w:val="00E95D43"/>
    <w:rPr>
      <w:rFonts w:ascii="Symbol" w:hAnsi="Symbol" w:cs="Symbol"/>
    </w:rPr>
  </w:style>
  <w:style w:type="character" w:customStyle="1" w:styleId="WW8Num12z1">
    <w:name w:val="WW8Num12z1"/>
    <w:qFormat/>
    <w:rsid w:val="00E95D43"/>
    <w:rPr>
      <w:rFonts w:ascii="Courier New" w:hAnsi="Courier New" w:cs="Courier New"/>
    </w:rPr>
  </w:style>
  <w:style w:type="character" w:customStyle="1" w:styleId="WW8Num12z2">
    <w:name w:val="WW8Num12z2"/>
    <w:qFormat/>
    <w:rsid w:val="00E95D43"/>
    <w:rPr>
      <w:rFonts w:ascii="Wingdings" w:hAnsi="Wingdings" w:cs="Wingdings"/>
    </w:rPr>
  </w:style>
  <w:style w:type="character" w:customStyle="1" w:styleId="WW8Num12z3">
    <w:name w:val="WW8Num12z3"/>
    <w:qFormat/>
    <w:rsid w:val="00E95D43"/>
    <w:rPr>
      <w:rFonts w:ascii="Symbol" w:hAnsi="Symbol" w:cs="Symbol"/>
    </w:rPr>
  </w:style>
  <w:style w:type="character" w:customStyle="1" w:styleId="WW8Num13z0">
    <w:name w:val="WW8Num13z0"/>
    <w:qFormat/>
    <w:rsid w:val="00E95D43"/>
    <w:rPr>
      <w:rFonts w:ascii="Symbol" w:hAnsi="Symbol" w:cs="Symbol"/>
    </w:rPr>
  </w:style>
  <w:style w:type="character" w:customStyle="1" w:styleId="WW8Num13z1">
    <w:name w:val="WW8Num13z1"/>
    <w:qFormat/>
    <w:rsid w:val="00E95D43"/>
    <w:rPr>
      <w:rFonts w:ascii="Courier New" w:hAnsi="Courier New" w:cs="Courier New"/>
    </w:rPr>
  </w:style>
  <w:style w:type="character" w:customStyle="1" w:styleId="WW8Num13z2">
    <w:name w:val="WW8Num13z2"/>
    <w:qFormat/>
    <w:rsid w:val="00E95D43"/>
    <w:rPr>
      <w:rFonts w:ascii="Wingdings" w:hAnsi="Wingdings" w:cs="Wingdings"/>
    </w:rPr>
  </w:style>
  <w:style w:type="character" w:customStyle="1" w:styleId="WW8Num13z3">
    <w:name w:val="WW8Num13z3"/>
    <w:qFormat/>
    <w:rsid w:val="00E95D43"/>
    <w:rPr>
      <w:rFonts w:ascii="Symbol" w:hAnsi="Symbol" w:cs="Symbol"/>
    </w:rPr>
  </w:style>
  <w:style w:type="character" w:customStyle="1" w:styleId="WW8Num14z0">
    <w:name w:val="WW8Num14z0"/>
    <w:qFormat/>
    <w:rsid w:val="00E95D43"/>
    <w:rPr>
      <w:rFonts w:ascii="Symbol" w:hAnsi="Symbol" w:cs="Symbol"/>
    </w:rPr>
  </w:style>
  <w:style w:type="character" w:customStyle="1" w:styleId="WW8Num14z1">
    <w:name w:val="WW8Num14z1"/>
    <w:qFormat/>
    <w:rsid w:val="00E95D43"/>
    <w:rPr>
      <w:rFonts w:ascii="Times New Roman" w:hAnsi="Times New Roman" w:cs="Times New Roman"/>
      <w:color w:val="00000A"/>
    </w:rPr>
  </w:style>
  <w:style w:type="character" w:customStyle="1" w:styleId="WW8Num14z2">
    <w:name w:val="WW8Num14z2"/>
    <w:qFormat/>
    <w:rsid w:val="00E95D43"/>
    <w:rPr>
      <w:rFonts w:ascii="StarSymbol" w:eastAsia="StarSymbol" w:hAnsi="StarSymbol" w:cs="StarSymbol"/>
      <w:sz w:val="18"/>
      <w:szCs w:val="18"/>
    </w:rPr>
  </w:style>
  <w:style w:type="character" w:customStyle="1" w:styleId="WW8Num14z3">
    <w:name w:val="WW8Num14z3"/>
    <w:qFormat/>
    <w:rsid w:val="00E95D43"/>
  </w:style>
  <w:style w:type="character" w:customStyle="1" w:styleId="WW8Num14z4">
    <w:name w:val="WW8Num14z4"/>
    <w:qFormat/>
    <w:rsid w:val="00E95D43"/>
  </w:style>
  <w:style w:type="character" w:customStyle="1" w:styleId="WW8Num14z5">
    <w:name w:val="WW8Num14z5"/>
    <w:qFormat/>
    <w:rsid w:val="00E95D43"/>
  </w:style>
  <w:style w:type="character" w:customStyle="1" w:styleId="WW8Num14z6">
    <w:name w:val="WW8Num14z6"/>
    <w:qFormat/>
    <w:rsid w:val="00E95D43"/>
  </w:style>
  <w:style w:type="character" w:customStyle="1" w:styleId="WW8Num14z7">
    <w:name w:val="WW8Num14z7"/>
    <w:qFormat/>
    <w:rsid w:val="00E95D43"/>
  </w:style>
  <w:style w:type="character" w:customStyle="1" w:styleId="WW8Num14z8">
    <w:name w:val="WW8Num14z8"/>
    <w:qFormat/>
    <w:rsid w:val="00E95D43"/>
  </w:style>
  <w:style w:type="character" w:customStyle="1" w:styleId="WW8Num15z0">
    <w:name w:val="WW8Num15z0"/>
    <w:qFormat/>
    <w:rsid w:val="00E95D43"/>
    <w:rPr>
      <w:rFonts w:ascii="Symbol" w:hAnsi="Symbol" w:cs="Symbol"/>
    </w:rPr>
  </w:style>
  <w:style w:type="character" w:customStyle="1" w:styleId="WW8Num16z0">
    <w:name w:val="WW8Num16z0"/>
    <w:qFormat/>
    <w:rsid w:val="00E95D43"/>
    <w:rPr>
      <w:rFonts w:ascii="Symbol" w:hAnsi="Symbol" w:cs="Symbol"/>
    </w:rPr>
  </w:style>
  <w:style w:type="character" w:customStyle="1" w:styleId="WW8Num16z1">
    <w:name w:val="WW8Num16z1"/>
    <w:qFormat/>
    <w:rsid w:val="00E95D43"/>
    <w:rPr>
      <w:rFonts w:ascii="Wingdings 2" w:hAnsi="Wingdings 2" w:cs="StarSymbol"/>
      <w:sz w:val="18"/>
      <w:szCs w:val="18"/>
    </w:rPr>
  </w:style>
  <w:style w:type="character" w:customStyle="1" w:styleId="WW8Num16z2">
    <w:name w:val="WW8Num16z2"/>
    <w:qFormat/>
    <w:rsid w:val="00E95D43"/>
    <w:rPr>
      <w:rFonts w:ascii="StarSymbol" w:eastAsia="StarSymbol" w:hAnsi="StarSymbol" w:cs="StarSymbol"/>
      <w:sz w:val="18"/>
      <w:szCs w:val="18"/>
    </w:rPr>
  </w:style>
  <w:style w:type="character" w:customStyle="1" w:styleId="WW8Num16z3">
    <w:name w:val="WW8Num16z3"/>
    <w:qFormat/>
    <w:rsid w:val="00E95D43"/>
  </w:style>
  <w:style w:type="character" w:customStyle="1" w:styleId="WW8Num16z4">
    <w:name w:val="WW8Num16z4"/>
    <w:qFormat/>
    <w:rsid w:val="00E95D43"/>
  </w:style>
  <w:style w:type="character" w:customStyle="1" w:styleId="WW8Num16z5">
    <w:name w:val="WW8Num16z5"/>
    <w:qFormat/>
    <w:rsid w:val="00E95D43"/>
  </w:style>
  <w:style w:type="character" w:customStyle="1" w:styleId="WW8Num16z6">
    <w:name w:val="WW8Num16z6"/>
    <w:qFormat/>
    <w:rsid w:val="00E95D43"/>
  </w:style>
  <w:style w:type="character" w:customStyle="1" w:styleId="WW8Num16z7">
    <w:name w:val="WW8Num16z7"/>
    <w:qFormat/>
    <w:rsid w:val="00E95D43"/>
  </w:style>
  <w:style w:type="character" w:customStyle="1" w:styleId="WW8Num16z8">
    <w:name w:val="WW8Num16z8"/>
    <w:qFormat/>
    <w:rsid w:val="00E95D43"/>
  </w:style>
  <w:style w:type="character" w:customStyle="1" w:styleId="WW8Num17z0">
    <w:name w:val="WW8Num17z0"/>
    <w:qFormat/>
    <w:rsid w:val="00E95D43"/>
    <w:rPr>
      <w:rFonts w:ascii="Symbol" w:hAnsi="Symbol" w:cs="Symbol"/>
    </w:rPr>
  </w:style>
  <w:style w:type="character" w:customStyle="1" w:styleId="WW8Num17z2">
    <w:name w:val="WW8Num17z2"/>
    <w:qFormat/>
    <w:rsid w:val="00E95D43"/>
    <w:rPr>
      <w:rFonts w:ascii="Wingdings" w:hAnsi="Wingdings" w:cs="Wingdings"/>
    </w:rPr>
  </w:style>
  <w:style w:type="character" w:customStyle="1" w:styleId="WW8Num17z3">
    <w:name w:val="WW8Num17z3"/>
    <w:qFormat/>
    <w:rsid w:val="00E95D43"/>
  </w:style>
  <w:style w:type="character" w:customStyle="1" w:styleId="WW8Num17z4">
    <w:name w:val="WW8Num17z4"/>
    <w:qFormat/>
    <w:rsid w:val="00E95D43"/>
  </w:style>
  <w:style w:type="character" w:customStyle="1" w:styleId="WW8Num17z5">
    <w:name w:val="WW8Num17z5"/>
    <w:qFormat/>
    <w:rsid w:val="00E95D43"/>
  </w:style>
  <w:style w:type="character" w:customStyle="1" w:styleId="WW8Num17z6">
    <w:name w:val="WW8Num17z6"/>
    <w:qFormat/>
    <w:rsid w:val="00E95D43"/>
  </w:style>
  <w:style w:type="character" w:customStyle="1" w:styleId="WW8Num17z7">
    <w:name w:val="WW8Num17z7"/>
    <w:qFormat/>
    <w:rsid w:val="00E95D43"/>
  </w:style>
  <w:style w:type="character" w:customStyle="1" w:styleId="WW8Num17z8">
    <w:name w:val="WW8Num17z8"/>
    <w:qFormat/>
    <w:rsid w:val="00E95D43"/>
  </w:style>
  <w:style w:type="character" w:customStyle="1" w:styleId="WW8Num18z0">
    <w:name w:val="WW8Num18z0"/>
    <w:qFormat/>
    <w:rsid w:val="00E95D43"/>
    <w:rPr>
      <w:rFonts w:ascii="Symbol" w:hAnsi="Symbol" w:cs="Symbol"/>
    </w:rPr>
  </w:style>
  <w:style w:type="character" w:customStyle="1" w:styleId="WW8Num18z1">
    <w:name w:val="WW8Num18z1"/>
    <w:qFormat/>
    <w:rsid w:val="00E95D43"/>
    <w:rPr>
      <w:rFonts w:ascii="Courier New" w:hAnsi="Courier New" w:cs="Courier New"/>
    </w:rPr>
  </w:style>
  <w:style w:type="character" w:customStyle="1" w:styleId="WW8Num18z2">
    <w:name w:val="WW8Num18z2"/>
    <w:qFormat/>
    <w:rsid w:val="00E95D43"/>
    <w:rPr>
      <w:rFonts w:ascii="Wingdings" w:hAnsi="Wingdings" w:cs="Wingdings"/>
    </w:rPr>
  </w:style>
  <w:style w:type="character" w:customStyle="1" w:styleId="WW8Num18z3">
    <w:name w:val="WW8Num18z3"/>
    <w:qFormat/>
    <w:rsid w:val="00E95D43"/>
    <w:rPr>
      <w:rFonts w:ascii="Symbol" w:hAnsi="Symbol" w:cs="Symbol"/>
    </w:rPr>
  </w:style>
  <w:style w:type="character" w:customStyle="1" w:styleId="51">
    <w:name w:val="Основной шрифт абзаца5"/>
    <w:qFormat/>
    <w:rsid w:val="00E95D43"/>
  </w:style>
  <w:style w:type="character" w:customStyle="1" w:styleId="Absatz-Standardschriftart">
    <w:name w:val="Absatz-Standardschriftart"/>
    <w:qFormat/>
    <w:rsid w:val="00E95D43"/>
  </w:style>
  <w:style w:type="character" w:customStyle="1" w:styleId="WW-Absatz-Standardschriftart">
    <w:name w:val="WW-Absatz-Standardschriftart"/>
    <w:qFormat/>
    <w:rsid w:val="00E95D43"/>
  </w:style>
  <w:style w:type="character" w:customStyle="1" w:styleId="41">
    <w:name w:val="Основной шрифт абзаца4"/>
    <w:qFormat/>
    <w:rsid w:val="00E95D43"/>
  </w:style>
  <w:style w:type="character" w:customStyle="1" w:styleId="32">
    <w:name w:val="Основной шрифт абзаца3"/>
    <w:qFormat/>
    <w:rsid w:val="00E95D43"/>
  </w:style>
  <w:style w:type="character" w:customStyle="1" w:styleId="WW-Absatz-Standardschriftart1">
    <w:name w:val="WW-Absatz-Standardschriftart1"/>
    <w:qFormat/>
    <w:rsid w:val="00E95D43"/>
  </w:style>
  <w:style w:type="character" w:customStyle="1" w:styleId="WW-Absatz-Standardschriftart11">
    <w:name w:val="WW-Absatz-Standardschriftart11"/>
    <w:qFormat/>
    <w:rsid w:val="00E95D43"/>
  </w:style>
  <w:style w:type="character" w:customStyle="1" w:styleId="WW-Absatz-Standardschriftart111">
    <w:name w:val="WW-Absatz-Standardschriftart111"/>
    <w:qFormat/>
    <w:rsid w:val="00E95D43"/>
  </w:style>
  <w:style w:type="character" w:customStyle="1" w:styleId="WW-Absatz-Standardschriftart1111">
    <w:name w:val="WW-Absatz-Standardschriftart1111"/>
    <w:qFormat/>
    <w:rsid w:val="00E95D43"/>
  </w:style>
  <w:style w:type="character" w:customStyle="1" w:styleId="WW-Absatz-Standardschriftart11111">
    <w:name w:val="WW-Absatz-Standardschriftart11111"/>
    <w:qFormat/>
    <w:rsid w:val="00E95D43"/>
  </w:style>
  <w:style w:type="character" w:customStyle="1" w:styleId="WW-Absatz-Standardschriftart111111">
    <w:name w:val="WW-Absatz-Standardschriftart111111"/>
    <w:qFormat/>
    <w:rsid w:val="00E95D43"/>
  </w:style>
  <w:style w:type="character" w:customStyle="1" w:styleId="WW-Absatz-Standardschriftart1111111">
    <w:name w:val="WW-Absatz-Standardschriftart1111111"/>
    <w:qFormat/>
    <w:rsid w:val="00E95D43"/>
  </w:style>
  <w:style w:type="character" w:customStyle="1" w:styleId="WW-Absatz-Standardschriftart11111111">
    <w:name w:val="WW-Absatz-Standardschriftart11111111"/>
    <w:qFormat/>
    <w:rsid w:val="00E95D43"/>
  </w:style>
  <w:style w:type="character" w:customStyle="1" w:styleId="WW-Absatz-Standardschriftart111111111">
    <w:name w:val="WW-Absatz-Standardschriftart111111111"/>
    <w:qFormat/>
    <w:rsid w:val="00E95D43"/>
  </w:style>
  <w:style w:type="character" w:customStyle="1" w:styleId="WW-Absatz-Standardschriftart1111111111">
    <w:name w:val="WW-Absatz-Standardschriftart1111111111"/>
    <w:qFormat/>
    <w:rsid w:val="00E95D43"/>
  </w:style>
  <w:style w:type="character" w:customStyle="1" w:styleId="WW-Absatz-Standardschriftart11111111111">
    <w:name w:val="WW-Absatz-Standardschriftart11111111111"/>
    <w:qFormat/>
    <w:rsid w:val="00E95D43"/>
  </w:style>
  <w:style w:type="character" w:customStyle="1" w:styleId="WW-Absatz-Standardschriftart111111111111">
    <w:name w:val="WW-Absatz-Standardschriftart111111111111"/>
    <w:qFormat/>
    <w:rsid w:val="00E95D43"/>
  </w:style>
  <w:style w:type="character" w:customStyle="1" w:styleId="WW-Absatz-Standardschriftart1111111111111">
    <w:name w:val="WW-Absatz-Standardschriftart1111111111111"/>
    <w:qFormat/>
    <w:rsid w:val="00E95D43"/>
  </w:style>
  <w:style w:type="character" w:customStyle="1" w:styleId="WW-Absatz-Standardschriftart11111111111111">
    <w:name w:val="WW-Absatz-Standardschriftart11111111111111"/>
    <w:qFormat/>
    <w:rsid w:val="00E95D43"/>
  </w:style>
  <w:style w:type="character" w:customStyle="1" w:styleId="WW-Absatz-Standardschriftart111111111111111">
    <w:name w:val="WW-Absatz-Standardschriftart111111111111111"/>
    <w:qFormat/>
    <w:rsid w:val="00E95D43"/>
  </w:style>
  <w:style w:type="character" w:customStyle="1" w:styleId="WW-Absatz-Standardschriftart1111111111111111">
    <w:name w:val="WW-Absatz-Standardschriftart1111111111111111"/>
    <w:qFormat/>
    <w:rsid w:val="00E95D43"/>
  </w:style>
  <w:style w:type="character" w:customStyle="1" w:styleId="WW-Absatz-Standardschriftart11111111111111111">
    <w:name w:val="WW-Absatz-Standardschriftart11111111111111111"/>
    <w:qFormat/>
    <w:rsid w:val="00E95D43"/>
  </w:style>
  <w:style w:type="character" w:customStyle="1" w:styleId="WW-Absatz-Standardschriftart111111111111111111">
    <w:name w:val="WW-Absatz-Standardschriftart111111111111111111"/>
    <w:qFormat/>
    <w:rsid w:val="00E95D43"/>
  </w:style>
  <w:style w:type="character" w:customStyle="1" w:styleId="WW-Absatz-Standardschriftart1111111111111111111">
    <w:name w:val="WW-Absatz-Standardschriftart1111111111111111111"/>
    <w:qFormat/>
    <w:rsid w:val="00E95D43"/>
  </w:style>
  <w:style w:type="character" w:customStyle="1" w:styleId="WW-Absatz-Standardschriftart11111111111111111111">
    <w:name w:val="WW-Absatz-Standardschriftart11111111111111111111"/>
    <w:qFormat/>
    <w:rsid w:val="00E95D43"/>
  </w:style>
  <w:style w:type="character" w:customStyle="1" w:styleId="WW-Absatz-Standardschriftart111111111111111111111">
    <w:name w:val="WW-Absatz-Standardschriftart111111111111111111111"/>
    <w:qFormat/>
    <w:rsid w:val="00E95D43"/>
  </w:style>
  <w:style w:type="character" w:customStyle="1" w:styleId="WW-Absatz-Standardschriftart1111111111111111111111">
    <w:name w:val="WW-Absatz-Standardschriftart1111111111111111111111"/>
    <w:qFormat/>
    <w:rsid w:val="00E95D43"/>
  </w:style>
  <w:style w:type="character" w:customStyle="1" w:styleId="WW-Absatz-Standardschriftart11111111111111111111111">
    <w:name w:val="WW-Absatz-Standardschriftart11111111111111111111111"/>
    <w:qFormat/>
    <w:rsid w:val="00E95D43"/>
  </w:style>
  <w:style w:type="character" w:customStyle="1" w:styleId="WW-Absatz-Standardschriftart111111111111111111111111">
    <w:name w:val="WW-Absatz-Standardschriftart111111111111111111111111"/>
    <w:qFormat/>
    <w:rsid w:val="00E95D43"/>
  </w:style>
  <w:style w:type="character" w:customStyle="1" w:styleId="WW-Absatz-Standardschriftart1111111111111111111111111">
    <w:name w:val="WW-Absatz-Standardschriftart1111111111111111111111111"/>
    <w:qFormat/>
    <w:rsid w:val="00E95D43"/>
  </w:style>
  <w:style w:type="character" w:customStyle="1" w:styleId="WW-Absatz-Standardschriftart11111111111111111111111111">
    <w:name w:val="WW-Absatz-Standardschriftart11111111111111111111111111"/>
    <w:qFormat/>
    <w:rsid w:val="00E95D43"/>
  </w:style>
  <w:style w:type="character" w:customStyle="1" w:styleId="23">
    <w:name w:val="Основной шрифт абзаца2"/>
    <w:qFormat/>
    <w:rsid w:val="00E95D43"/>
  </w:style>
  <w:style w:type="character" w:customStyle="1" w:styleId="12">
    <w:name w:val="Основной шрифт абзаца1"/>
    <w:qFormat/>
    <w:rsid w:val="00E95D43"/>
  </w:style>
  <w:style w:type="character" w:customStyle="1" w:styleId="a4">
    <w:name w:val="Символ нумерации"/>
    <w:qFormat/>
    <w:rsid w:val="00E95D43"/>
  </w:style>
  <w:style w:type="character" w:customStyle="1" w:styleId="a5">
    <w:name w:val="Маркеры списка"/>
    <w:qFormat/>
    <w:rsid w:val="00E95D43"/>
    <w:rPr>
      <w:rFonts w:ascii="StarSymbol" w:eastAsia="StarSymbol" w:hAnsi="StarSymbol" w:cs="StarSymbol"/>
      <w:sz w:val="18"/>
      <w:szCs w:val="18"/>
    </w:rPr>
  </w:style>
  <w:style w:type="character" w:customStyle="1" w:styleId="S31">
    <w:name w:val="S_Нумерованный_3.1 Знак Знак"/>
    <w:qFormat/>
    <w:rsid w:val="00E95D43"/>
    <w:rPr>
      <w:sz w:val="28"/>
      <w:szCs w:val="28"/>
    </w:rPr>
  </w:style>
  <w:style w:type="character" w:customStyle="1" w:styleId="a6">
    <w:name w:val="Нижний колонтитул Знак"/>
    <w:uiPriority w:val="99"/>
    <w:qFormat/>
    <w:rsid w:val="00E95D43"/>
    <w:rPr>
      <w:sz w:val="24"/>
      <w:szCs w:val="24"/>
    </w:rPr>
  </w:style>
  <w:style w:type="character" w:customStyle="1" w:styleId="a7">
    <w:name w:val="Текст выноски Знак"/>
    <w:uiPriority w:val="99"/>
    <w:qFormat/>
    <w:rsid w:val="00E95D43"/>
    <w:rPr>
      <w:rFonts w:ascii="Tahoma" w:hAnsi="Tahoma" w:cs="Tahoma"/>
      <w:sz w:val="16"/>
      <w:szCs w:val="16"/>
    </w:rPr>
  </w:style>
  <w:style w:type="character" w:customStyle="1" w:styleId="a8">
    <w:name w:val="Верхний колонтитул Знак"/>
    <w:uiPriority w:val="99"/>
    <w:qFormat/>
    <w:rsid w:val="00E95D43"/>
    <w:rPr>
      <w:sz w:val="24"/>
      <w:szCs w:val="24"/>
    </w:rPr>
  </w:style>
  <w:style w:type="character" w:styleId="a9">
    <w:name w:val="page number"/>
    <w:basedOn w:val="51"/>
    <w:qFormat/>
    <w:rsid w:val="00E95D43"/>
  </w:style>
  <w:style w:type="character" w:customStyle="1" w:styleId="13">
    <w:name w:val="ОСНОВНОЙ !!! Знак1"/>
    <w:qFormat/>
    <w:rsid w:val="00E95D43"/>
    <w:rPr>
      <w:rFonts w:ascii="Arial" w:hAnsi="Arial" w:cs="Arial"/>
      <w:sz w:val="24"/>
      <w:szCs w:val="24"/>
    </w:rPr>
  </w:style>
  <w:style w:type="character" w:customStyle="1" w:styleId="-">
    <w:name w:val="Интернет-ссылка"/>
    <w:rsid w:val="00E95D43"/>
    <w:rPr>
      <w:color w:val="0000FF"/>
      <w:u w:val="single"/>
    </w:rPr>
  </w:style>
  <w:style w:type="character" w:customStyle="1" w:styleId="aa">
    <w:name w:val="Текст сноски Знак"/>
    <w:basedOn w:val="51"/>
    <w:uiPriority w:val="99"/>
    <w:qFormat/>
    <w:rsid w:val="00E95D43"/>
  </w:style>
  <w:style w:type="character" w:customStyle="1" w:styleId="ab">
    <w:name w:val="Символ сноски"/>
    <w:qFormat/>
    <w:rsid w:val="00E95D43"/>
    <w:rPr>
      <w:vertAlign w:val="superscript"/>
    </w:rPr>
  </w:style>
  <w:style w:type="character" w:customStyle="1" w:styleId="ac">
    <w:name w:val="А_текст Знак"/>
    <w:qFormat/>
    <w:rsid w:val="00E95D43"/>
    <w:rPr>
      <w:sz w:val="28"/>
      <w:szCs w:val="28"/>
      <w:lang w:val="ru-RU" w:bidi="ar-SA"/>
    </w:rPr>
  </w:style>
  <w:style w:type="character" w:customStyle="1" w:styleId="ad">
    <w:name w:val="подзаголовки Знак Знак"/>
    <w:qFormat/>
    <w:rsid w:val="00E95D43"/>
    <w:rPr>
      <w:b/>
      <w:sz w:val="28"/>
      <w:szCs w:val="28"/>
      <w:lang w:val="ru-RU" w:bidi="ar-SA"/>
    </w:rPr>
  </w:style>
  <w:style w:type="character" w:customStyle="1" w:styleId="ae">
    <w:name w:val="Текст Знак"/>
    <w:link w:val="af"/>
    <w:uiPriority w:val="99"/>
    <w:qFormat/>
    <w:rsid w:val="00E95D43"/>
    <w:rPr>
      <w:sz w:val="24"/>
      <w:szCs w:val="24"/>
    </w:rPr>
  </w:style>
  <w:style w:type="character" w:customStyle="1" w:styleId="24">
    <w:name w:val="Основной текст с отступом 2 Знак"/>
    <w:qFormat/>
    <w:rsid w:val="00E95D43"/>
    <w:rPr>
      <w:sz w:val="24"/>
      <w:szCs w:val="24"/>
    </w:rPr>
  </w:style>
  <w:style w:type="character" w:customStyle="1" w:styleId="af0">
    <w:name w:val="Схема документа Знак"/>
    <w:link w:val="af1"/>
    <w:uiPriority w:val="99"/>
    <w:qFormat/>
    <w:rsid w:val="00E95D43"/>
    <w:rPr>
      <w:rFonts w:ascii="Tahoma" w:hAnsi="Tahoma" w:cs="Tahoma"/>
      <w:sz w:val="16"/>
      <w:szCs w:val="16"/>
    </w:rPr>
  </w:style>
  <w:style w:type="character" w:styleId="af2">
    <w:name w:val="FollowedHyperlink"/>
    <w:uiPriority w:val="99"/>
    <w:qFormat/>
    <w:rsid w:val="00E95D43"/>
    <w:rPr>
      <w:color w:val="800080"/>
      <w:u w:val="single"/>
    </w:rPr>
  </w:style>
  <w:style w:type="character" w:customStyle="1" w:styleId="WW8Num9z2">
    <w:name w:val="WW8Num9z2"/>
    <w:qFormat/>
    <w:rsid w:val="00E95D43"/>
    <w:rPr>
      <w:rFonts w:ascii="Wingdings" w:hAnsi="Wingdings" w:cs="Wingdings"/>
    </w:rPr>
  </w:style>
  <w:style w:type="character" w:customStyle="1" w:styleId="WW8Num12z4">
    <w:name w:val="WW8Num12z4"/>
    <w:qFormat/>
    <w:rsid w:val="00E95D43"/>
    <w:rPr>
      <w:rFonts w:ascii="Courier New" w:hAnsi="Courier New" w:cs="Courier New"/>
    </w:rPr>
  </w:style>
  <w:style w:type="character" w:customStyle="1" w:styleId="WW8Num15z1">
    <w:name w:val="WW8Num15z1"/>
    <w:qFormat/>
    <w:rsid w:val="00E95D43"/>
    <w:rPr>
      <w:rFonts w:ascii="Courier New" w:hAnsi="Courier New" w:cs="Courier New"/>
    </w:rPr>
  </w:style>
  <w:style w:type="character" w:customStyle="1" w:styleId="WW8Num15z2">
    <w:name w:val="WW8Num15z2"/>
    <w:qFormat/>
    <w:rsid w:val="00E95D43"/>
    <w:rPr>
      <w:rFonts w:ascii="Wingdings" w:hAnsi="Wingdings" w:cs="Wingdings"/>
    </w:rPr>
  </w:style>
  <w:style w:type="character" w:customStyle="1" w:styleId="WW8Num17z1">
    <w:name w:val="WW8Num17z1"/>
    <w:qFormat/>
    <w:rsid w:val="00E95D43"/>
    <w:rPr>
      <w:rFonts w:ascii="Courier New" w:hAnsi="Courier New" w:cs="Courier New"/>
    </w:rPr>
  </w:style>
  <w:style w:type="character" w:customStyle="1" w:styleId="WW8Num20z0">
    <w:name w:val="WW8Num20z0"/>
    <w:qFormat/>
    <w:rsid w:val="00E95D43"/>
    <w:rPr>
      <w:rFonts w:ascii="Symbol" w:hAnsi="Symbol" w:cs="Symbol"/>
    </w:rPr>
  </w:style>
  <w:style w:type="character" w:customStyle="1" w:styleId="WW8Num20z1">
    <w:name w:val="WW8Num20z1"/>
    <w:qFormat/>
    <w:rsid w:val="00E95D43"/>
    <w:rPr>
      <w:rFonts w:ascii="Courier New" w:hAnsi="Courier New" w:cs="Courier New"/>
    </w:rPr>
  </w:style>
  <w:style w:type="character" w:customStyle="1" w:styleId="WW8Num20z2">
    <w:name w:val="WW8Num20z2"/>
    <w:qFormat/>
    <w:rsid w:val="00E95D43"/>
    <w:rPr>
      <w:rFonts w:ascii="Wingdings" w:hAnsi="Wingdings" w:cs="Wingdings"/>
    </w:rPr>
  </w:style>
  <w:style w:type="character" w:customStyle="1" w:styleId="14">
    <w:name w:val="Основной текст Знак1"/>
    <w:aliases w:val="Знак1 Знак Знак Знак Знак Знак,Знак1 Знак Знак Знак Знак1,Знак1 Знак Знак,bt Знак Знак,Основной текст Знак Знак Знак,bt Знак1,Îñíîâíîé òåêñò Çíàê Çíàê Знак,Iniiaiie oaeno Ciae Ciae Знак,Body Text Char Знак,Òàáë òåêñò Знак"/>
    <w:qFormat/>
    <w:rsid w:val="00E95D43"/>
    <w:rPr>
      <w:sz w:val="24"/>
      <w:szCs w:val="24"/>
    </w:rPr>
  </w:style>
  <w:style w:type="character" w:customStyle="1" w:styleId="af3">
    <w:name w:val="Основной текст Знак"/>
    <w:qFormat/>
    <w:rsid w:val="00E95D43"/>
    <w:rPr>
      <w:rFonts w:ascii="Times New Roman" w:eastAsia="Times New Roman" w:hAnsi="Times New Roman" w:cs="Times New Roman"/>
      <w:sz w:val="25"/>
      <w:szCs w:val="20"/>
    </w:rPr>
  </w:style>
  <w:style w:type="character" w:customStyle="1" w:styleId="af4">
    <w:name w:val="Основной текст с отступом Знак"/>
    <w:uiPriority w:val="99"/>
    <w:qFormat/>
    <w:rsid w:val="00E95D43"/>
    <w:rPr>
      <w:rFonts w:ascii="Calibri" w:eastAsia="Times New Roman" w:hAnsi="Calibri" w:cs="Calibri"/>
      <w:sz w:val="24"/>
      <w:szCs w:val="24"/>
      <w:lang w:val="en-US" w:bidi="en-US"/>
    </w:rPr>
  </w:style>
  <w:style w:type="character" w:customStyle="1" w:styleId="33">
    <w:name w:val="Основной текст с отступом 3 Знак"/>
    <w:qFormat/>
    <w:rsid w:val="00E95D43"/>
    <w:rPr>
      <w:rFonts w:ascii="Calibri" w:hAnsi="Calibri" w:cs="Calibri"/>
      <w:sz w:val="16"/>
      <w:szCs w:val="16"/>
      <w:lang w:val="en-US" w:bidi="en-US"/>
    </w:rPr>
  </w:style>
  <w:style w:type="character" w:customStyle="1" w:styleId="310">
    <w:name w:val="Основной текст с отступом 3 Знак1"/>
    <w:qFormat/>
    <w:rsid w:val="00E95D43"/>
    <w:rPr>
      <w:sz w:val="16"/>
      <w:szCs w:val="16"/>
    </w:rPr>
  </w:style>
  <w:style w:type="character" w:customStyle="1" w:styleId="S">
    <w:name w:val="S_Маркированный Знак Знак"/>
    <w:qFormat/>
    <w:rsid w:val="00E95D43"/>
    <w:rPr>
      <w:rFonts w:ascii="Times New Roman" w:eastAsia="Times New Roman" w:hAnsi="Times New Roman" w:cs="Times New Roman"/>
      <w:sz w:val="24"/>
      <w:szCs w:val="24"/>
    </w:rPr>
  </w:style>
  <w:style w:type="character" w:customStyle="1" w:styleId="15">
    <w:name w:val="Верхний колонтитул Знак1"/>
    <w:qFormat/>
    <w:rsid w:val="00E95D43"/>
    <w:rPr>
      <w:rFonts w:ascii="Times New Roman" w:eastAsia="Times New Roman" w:hAnsi="Times New Roman" w:cs="Calibri"/>
      <w:sz w:val="24"/>
      <w:szCs w:val="24"/>
    </w:rPr>
  </w:style>
  <w:style w:type="character" w:customStyle="1" w:styleId="author">
    <w:name w:val="author"/>
    <w:basedOn w:val="51"/>
    <w:qFormat/>
    <w:rsid w:val="00E95D43"/>
  </w:style>
  <w:style w:type="character" w:customStyle="1" w:styleId="FontStyle137">
    <w:name w:val="Font Style137"/>
    <w:qFormat/>
    <w:rsid w:val="00E95D43"/>
    <w:rPr>
      <w:rFonts w:ascii="Times New Roman" w:hAnsi="Times New Roman" w:cs="Times New Roman"/>
      <w:sz w:val="22"/>
      <w:szCs w:val="22"/>
    </w:rPr>
  </w:style>
  <w:style w:type="character" w:customStyle="1" w:styleId="S0">
    <w:name w:val="S_Обычный Знак"/>
    <w:qFormat/>
    <w:rsid w:val="00E95D43"/>
    <w:rPr>
      <w:sz w:val="24"/>
      <w:szCs w:val="24"/>
    </w:rPr>
  </w:style>
  <w:style w:type="character" w:customStyle="1" w:styleId="25">
    <w:name w:val="Основной текст Знак2"/>
    <w:qFormat/>
    <w:rsid w:val="00E95D43"/>
    <w:rPr>
      <w:sz w:val="24"/>
      <w:szCs w:val="24"/>
    </w:rPr>
  </w:style>
  <w:style w:type="character" w:customStyle="1" w:styleId="af5">
    <w:name w:val="Красная строка Знак"/>
    <w:qFormat/>
    <w:rsid w:val="00E95D43"/>
    <w:rPr>
      <w:rFonts w:eastAsia="Calibri"/>
      <w:sz w:val="28"/>
      <w:szCs w:val="28"/>
    </w:rPr>
  </w:style>
  <w:style w:type="character" w:customStyle="1" w:styleId="WW8Num19z0">
    <w:name w:val="WW8Num19z0"/>
    <w:qFormat/>
    <w:rsid w:val="00E95D43"/>
    <w:rPr>
      <w:rFonts w:ascii="Times New Roman" w:hAnsi="Times New Roman" w:cs="Times New Roman"/>
    </w:rPr>
  </w:style>
  <w:style w:type="character" w:customStyle="1" w:styleId="WW8Num21z0">
    <w:name w:val="WW8Num21z0"/>
    <w:qFormat/>
    <w:rsid w:val="00E95D43"/>
    <w:rPr>
      <w:rFonts w:ascii="Symbol" w:hAnsi="Symbol" w:cs="Symbol"/>
    </w:rPr>
  </w:style>
  <w:style w:type="character" w:customStyle="1" w:styleId="WW8Num22z1">
    <w:name w:val="WW8Num22z1"/>
    <w:qFormat/>
    <w:rsid w:val="00E95D43"/>
    <w:rPr>
      <w:rFonts w:ascii="Symbol" w:hAnsi="Symbol" w:cs="Symbol"/>
    </w:rPr>
  </w:style>
  <w:style w:type="character" w:customStyle="1" w:styleId="WW8Num24z0">
    <w:name w:val="WW8Num24z0"/>
    <w:qFormat/>
    <w:rsid w:val="00E95D43"/>
    <w:rPr>
      <w:rFonts w:ascii="Times New Roman" w:hAnsi="Times New Roman" w:cs="Times New Roman"/>
    </w:rPr>
  </w:style>
  <w:style w:type="character" w:customStyle="1" w:styleId="WW8Num25z0">
    <w:name w:val="WW8Num25z0"/>
    <w:qFormat/>
    <w:rsid w:val="00E95D43"/>
    <w:rPr>
      <w:rFonts w:ascii="Symbol" w:hAnsi="Symbol" w:cs="Symbol"/>
    </w:rPr>
  </w:style>
  <w:style w:type="character" w:customStyle="1" w:styleId="WW8Num27z0">
    <w:name w:val="WW8Num27z0"/>
    <w:qFormat/>
    <w:rsid w:val="00E95D43"/>
    <w:rPr>
      <w:rFonts w:ascii="Symbol" w:hAnsi="Symbol" w:cs="Symbol"/>
    </w:rPr>
  </w:style>
  <w:style w:type="character" w:customStyle="1" w:styleId="WW8Num28z0">
    <w:name w:val="WW8Num28z0"/>
    <w:qFormat/>
    <w:rsid w:val="00E95D43"/>
    <w:rPr>
      <w:rFonts w:ascii="Symbol" w:hAnsi="Symbol" w:cs="Symbol"/>
    </w:rPr>
  </w:style>
  <w:style w:type="character" w:customStyle="1" w:styleId="WW8Num29z0">
    <w:name w:val="WW8Num29z0"/>
    <w:qFormat/>
    <w:rsid w:val="00E95D43"/>
    <w:rPr>
      <w:rFonts w:ascii="Arial" w:hAnsi="Arial" w:cs="Arial"/>
    </w:rPr>
  </w:style>
  <w:style w:type="character" w:customStyle="1" w:styleId="WW8Num31z0">
    <w:name w:val="WW8Num31z0"/>
    <w:qFormat/>
    <w:rsid w:val="00E95D43"/>
    <w:rPr>
      <w:rFonts w:ascii="Symbol" w:hAnsi="Symbol" w:cs="Symbol"/>
    </w:rPr>
  </w:style>
  <w:style w:type="character" w:customStyle="1" w:styleId="WW8Num34z0">
    <w:name w:val="WW8Num34z0"/>
    <w:qFormat/>
    <w:rsid w:val="00E95D43"/>
    <w:rPr>
      <w:rFonts w:ascii="Symbol" w:hAnsi="Symbol" w:cs="Symbol"/>
    </w:rPr>
  </w:style>
  <w:style w:type="character" w:customStyle="1" w:styleId="WW8Num23z0">
    <w:name w:val="WW8Num23z0"/>
    <w:qFormat/>
    <w:rsid w:val="00E95D43"/>
    <w:rPr>
      <w:b/>
    </w:rPr>
  </w:style>
  <w:style w:type="character" w:customStyle="1" w:styleId="WW8Num24z1">
    <w:name w:val="WW8Num24z1"/>
    <w:qFormat/>
    <w:rsid w:val="00E95D43"/>
    <w:rPr>
      <w:rFonts w:ascii="Courier New" w:hAnsi="Courier New" w:cs="Courier New"/>
    </w:rPr>
  </w:style>
  <w:style w:type="character" w:customStyle="1" w:styleId="WW8Num24z2">
    <w:name w:val="WW8Num24z2"/>
    <w:qFormat/>
    <w:rsid w:val="00E95D43"/>
    <w:rPr>
      <w:rFonts w:ascii="Wingdings" w:hAnsi="Wingdings" w:cs="Wingdings"/>
    </w:rPr>
  </w:style>
  <w:style w:type="character" w:customStyle="1" w:styleId="WW8Num24z3">
    <w:name w:val="WW8Num24z3"/>
    <w:qFormat/>
    <w:rsid w:val="00E95D43"/>
    <w:rPr>
      <w:rFonts w:ascii="Symbol" w:hAnsi="Symbol" w:cs="Symbol"/>
    </w:rPr>
  </w:style>
  <w:style w:type="character" w:customStyle="1" w:styleId="WW8Num26z0">
    <w:name w:val="WW8Num26z0"/>
    <w:qFormat/>
    <w:rsid w:val="00E95D43"/>
    <w:rPr>
      <w:rFonts w:ascii="Symbol" w:hAnsi="Symbol" w:cs="Symbol"/>
    </w:rPr>
  </w:style>
  <w:style w:type="character" w:customStyle="1" w:styleId="WW8Num26z1">
    <w:name w:val="WW8Num26z1"/>
    <w:qFormat/>
    <w:rsid w:val="00E95D43"/>
    <w:rPr>
      <w:rFonts w:ascii="Courier New" w:hAnsi="Courier New" w:cs="Courier New"/>
    </w:rPr>
  </w:style>
  <w:style w:type="character" w:customStyle="1" w:styleId="WW8Num26z2">
    <w:name w:val="WW8Num26z2"/>
    <w:qFormat/>
    <w:rsid w:val="00E95D43"/>
    <w:rPr>
      <w:rFonts w:ascii="Wingdings" w:hAnsi="Wingdings" w:cs="Wingdings"/>
    </w:rPr>
  </w:style>
  <w:style w:type="character" w:customStyle="1" w:styleId="WW8Num27z1">
    <w:name w:val="WW8Num27z1"/>
    <w:qFormat/>
    <w:rsid w:val="00E95D43"/>
    <w:rPr>
      <w:rFonts w:ascii="Symbol" w:hAnsi="Symbol" w:cs="Symbol"/>
    </w:rPr>
  </w:style>
  <w:style w:type="character" w:customStyle="1" w:styleId="WW8Num29z1">
    <w:name w:val="WW8Num29z1"/>
    <w:qFormat/>
    <w:rsid w:val="00E95D43"/>
    <w:rPr>
      <w:rFonts w:ascii="Courier New" w:hAnsi="Courier New" w:cs="Courier New"/>
    </w:rPr>
  </w:style>
  <w:style w:type="character" w:customStyle="1" w:styleId="WW8Num29z2">
    <w:name w:val="WW8Num29z2"/>
    <w:qFormat/>
    <w:rsid w:val="00E95D43"/>
    <w:rPr>
      <w:rFonts w:ascii="Wingdings" w:hAnsi="Wingdings" w:cs="Wingdings"/>
    </w:rPr>
  </w:style>
  <w:style w:type="character" w:customStyle="1" w:styleId="WW8Num29z3">
    <w:name w:val="WW8Num29z3"/>
    <w:qFormat/>
    <w:rsid w:val="00E95D43"/>
    <w:rPr>
      <w:rFonts w:ascii="Symbol" w:hAnsi="Symbol" w:cs="Symbol"/>
    </w:rPr>
  </w:style>
  <w:style w:type="character" w:customStyle="1" w:styleId="WW8Num30z0">
    <w:name w:val="WW8Num30z0"/>
    <w:qFormat/>
    <w:rsid w:val="00E95D43"/>
    <w:rPr>
      <w:rFonts w:ascii="Symbol" w:hAnsi="Symbol" w:cs="Symbol"/>
    </w:rPr>
  </w:style>
  <w:style w:type="character" w:customStyle="1" w:styleId="WW8Num30z1">
    <w:name w:val="WW8Num30z1"/>
    <w:qFormat/>
    <w:rsid w:val="00E95D43"/>
    <w:rPr>
      <w:rFonts w:ascii="Courier New" w:hAnsi="Courier New" w:cs="Courier New"/>
    </w:rPr>
  </w:style>
  <w:style w:type="character" w:customStyle="1" w:styleId="WW8Num30z2">
    <w:name w:val="WW8Num30z2"/>
    <w:qFormat/>
    <w:rsid w:val="00E95D43"/>
    <w:rPr>
      <w:rFonts w:ascii="Wingdings" w:hAnsi="Wingdings" w:cs="Wingdings"/>
    </w:rPr>
  </w:style>
  <w:style w:type="character" w:customStyle="1" w:styleId="WW8Num32z0">
    <w:name w:val="WW8Num32z0"/>
    <w:qFormat/>
    <w:rsid w:val="00E95D43"/>
    <w:rPr>
      <w:rFonts w:ascii="Symbol" w:hAnsi="Symbol" w:cs="Symbol"/>
    </w:rPr>
  </w:style>
  <w:style w:type="character" w:customStyle="1" w:styleId="WW8Num32z1">
    <w:name w:val="WW8Num32z1"/>
    <w:qFormat/>
    <w:rsid w:val="00E95D43"/>
    <w:rPr>
      <w:rFonts w:ascii="Courier New" w:hAnsi="Courier New" w:cs="Courier New"/>
    </w:rPr>
  </w:style>
  <w:style w:type="character" w:customStyle="1" w:styleId="WW8Num32z2">
    <w:name w:val="WW8Num32z2"/>
    <w:qFormat/>
    <w:rsid w:val="00E95D43"/>
    <w:rPr>
      <w:rFonts w:ascii="Wingdings" w:hAnsi="Wingdings" w:cs="Wingdings"/>
    </w:rPr>
  </w:style>
  <w:style w:type="character" w:customStyle="1" w:styleId="WW8Num33z0">
    <w:name w:val="WW8Num33z0"/>
    <w:qFormat/>
    <w:rsid w:val="00E95D43"/>
    <w:rPr>
      <w:rFonts w:ascii="Symbol" w:hAnsi="Symbol" w:cs="Symbol"/>
    </w:rPr>
  </w:style>
  <w:style w:type="character" w:customStyle="1" w:styleId="WW8Num33z1">
    <w:name w:val="WW8Num33z1"/>
    <w:qFormat/>
    <w:rsid w:val="00E95D43"/>
    <w:rPr>
      <w:rFonts w:ascii="Courier New" w:hAnsi="Courier New" w:cs="Courier New"/>
    </w:rPr>
  </w:style>
  <w:style w:type="character" w:customStyle="1" w:styleId="WW8Num33z2">
    <w:name w:val="WW8Num33z2"/>
    <w:qFormat/>
    <w:rsid w:val="00E95D43"/>
    <w:rPr>
      <w:rFonts w:ascii="Wingdings" w:hAnsi="Wingdings" w:cs="Wingdings"/>
    </w:rPr>
  </w:style>
  <w:style w:type="character" w:customStyle="1" w:styleId="WW8Num37z0">
    <w:name w:val="WW8Num37z0"/>
    <w:qFormat/>
    <w:rsid w:val="00E95D43"/>
    <w:rPr>
      <w:rFonts w:ascii="Symbol" w:hAnsi="Symbol" w:cs="Symbol"/>
    </w:rPr>
  </w:style>
  <w:style w:type="character" w:customStyle="1" w:styleId="WW8Num37z1">
    <w:name w:val="WW8Num37z1"/>
    <w:qFormat/>
    <w:rsid w:val="00E95D43"/>
    <w:rPr>
      <w:rFonts w:ascii="Courier New" w:hAnsi="Courier New" w:cs="Courier New"/>
    </w:rPr>
  </w:style>
  <w:style w:type="character" w:customStyle="1" w:styleId="WW8Num37z2">
    <w:name w:val="WW8Num37z2"/>
    <w:qFormat/>
    <w:rsid w:val="00E95D43"/>
    <w:rPr>
      <w:rFonts w:ascii="Wingdings" w:hAnsi="Wingdings" w:cs="Wingdings"/>
    </w:rPr>
  </w:style>
  <w:style w:type="character" w:customStyle="1" w:styleId="WW8Num40z0">
    <w:name w:val="WW8Num40z0"/>
    <w:qFormat/>
    <w:rsid w:val="00E95D43"/>
    <w:rPr>
      <w:rFonts w:ascii="Symbol" w:hAnsi="Symbol" w:cs="Symbol"/>
    </w:rPr>
  </w:style>
  <w:style w:type="character" w:customStyle="1" w:styleId="WW8Num40z1">
    <w:name w:val="WW8Num40z1"/>
    <w:qFormat/>
    <w:rsid w:val="00E95D43"/>
    <w:rPr>
      <w:rFonts w:ascii="Courier New" w:hAnsi="Courier New" w:cs="Courier New"/>
    </w:rPr>
  </w:style>
  <w:style w:type="character" w:customStyle="1" w:styleId="WW8Num40z2">
    <w:name w:val="WW8Num40z2"/>
    <w:qFormat/>
    <w:rsid w:val="00E95D43"/>
    <w:rPr>
      <w:rFonts w:ascii="Wingdings" w:hAnsi="Wingdings" w:cs="Wingdings"/>
    </w:rPr>
  </w:style>
  <w:style w:type="character" w:customStyle="1" w:styleId="150">
    <w:name w:val="Знак Знак15"/>
    <w:qFormat/>
    <w:rsid w:val="00E95D43"/>
    <w:rPr>
      <w:rFonts w:ascii="Cambria" w:hAnsi="Cambria" w:cs="Cambria"/>
      <w:b/>
      <w:bCs/>
      <w:color w:val="365F91"/>
      <w:sz w:val="24"/>
      <w:szCs w:val="24"/>
      <w:lang w:val="en-US" w:bidi="en-US"/>
    </w:rPr>
  </w:style>
  <w:style w:type="character" w:customStyle="1" w:styleId="140">
    <w:name w:val="Знак Знак14"/>
    <w:qFormat/>
    <w:rsid w:val="00E95D43"/>
    <w:rPr>
      <w:rFonts w:ascii="Cambria" w:hAnsi="Cambria" w:cs="Cambria"/>
      <w:color w:val="365F91"/>
      <w:sz w:val="24"/>
      <w:szCs w:val="24"/>
      <w:lang w:val="en-US" w:bidi="en-US"/>
    </w:rPr>
  </w:style>
  <w:style w:type="character" w:customStyle="1" w:styleId="130">
    <w:name w:val="Знак Знак13"/>
    <w:qFormat/>
    <w:rsid w:val="00E95D43"/>
    <w:rPr>
      <w:rFonts w:ascii="Cambria" w:hAnsi="Cambria" w:cs="Cambria"/>
      <w:color w:val="4F81BD"/>
      <w:sz w:val="24"/>
      <w:szCs w:val="24"/>
      <w:lang w:val="en-US" w:bidi="en-US"/>
    </w:rPr>
  </w:style>
  <w:style w:type="character" w:customStyle="1" w:styleId="120">
    <w:name w:val="Знак Знак12"/>
    <w:qFormat/>
    <w:rsid w:val="00E95D43"/>
    <w:rPr>
      <w:rFonts w:ascii="Cambria" w:hAnsi="Cambria" w:cs="Cambria"/>
      <w:i/>
      <w:iCs/>
      <w:color w:val="4F81BD"/>
      <w:sz w:val="24"/>
      <w:szCs w:val="24"/>
      <w:lang w:val="en-US" w:bidi="en-US"/>
    </w:rPr>
  </w:style>
  <w:style w:type="character" w:customStyle="1" w:styleId="110">
    <w:name w:val="Знак Знак11"/>
    <w:qFormat/>
    <w:rsid w:val="00E95D43"/>
    <w:rPr>
      <w:rFonts w:ascii="Cambria" w:hAnsi="Cambria" w:cs="Cambria"/>
      <w:color w:val="4F81BD"/>
      <w:sz w:val="22"/>
      <w:szCs w:val="22"/>
      <w:lang w:val="en-US" w:bidi="en-US"/>
    </w:rPr>
  </w:style>
  <w:style w:type="character" w:customStyle="1" w:styleId="11">
    <w:name w:val="Заголовок 1 Знак1"/>
    <w:aliases w:val="Заголовок 1 Знак Знак Знак2,Заголовок 1 Знак Знак Знак Знак1"/>
    <w:link w:val="1"/>
    <w:uiPriority w:val="9"/>
    <w:qFormat/>
    <w:rsid w:val="00E95D43"/>
    <w:rPr>
      <w:rFonts w:ascii="Cambria" w:eastAsia="Times New Roman" w:hAnsi="Cambria" w:cs="Times New Roman"/>
      <w:b/>
      <w:bCs/>
      <w:sz w:val="32"/>
      <w:szCs w:val="32"/>
      <w:lang w:eastAsia="zh-CN"/>
    </w:rPr>
  </w:style>
  <w:style w:type="character" w:customStyle="1" w:styleId="91">
    <w:name w:val="Знак Знак9"/>
    <w:qFormat/>
    <w:rsid w:val="00E95D43"/>
    <w:rPr>
      <w:rFonts w:ascii="Cambria" w:hAnsi="Cambria" w:cs="Cambria"/>
      <w:b/>
      <w:bCs/>
      <w:color w:val="9BBB59"/>
      <w:lang w:val="en-US" w:bidi="en-US"/>
    </w:rPr>
  </w:style>
  <w:style w:type="character" w:customStyle="1" w:styleId="81">
    <w:name w:val="Знак Знак8"/>
    <w:qFormat/>
    <w:rsid w:val="00E95D43"/>
    <w:rPr>
      <w:rFonts w:ascii="Cambria" w:hAnsi="Cambria" w:cs="Cambria"/>
      <w:b/>
      <w:bCs/>
      <w:i/>
      <w:iCs/>
      <w:color w:val="9BBB59"/>
      <w:lang w:val="en-US" w:bidi="en-US"/>
    </w:rPr>
  </w:style>
  <w:style w:type="character" w:customStyle="1" w:styleId="72">
    <w:name w:val="Знак Знак7"/>
    <w:qFormat/>
    <w:rsid w:val="00E95D43"/>
    <w:rPr>
      <w:rFonts w:ascii="Cambria" w:hAnsi="Cambria" w:cs="Cambria"/>
      <w:i/>
      <w:iCs/>
      <w:color w:val="9BBB59"/>
      <w:lang w:val="en-US" w:bidi="en-US"/>
    </w:rPr>
  </w:style>
  <w:style w:type="character" w:customStyle="1" w:styleId="62">
    <w:name w:val="Знак Знак6"/>
    <w:qFormat/>
    <w:rsid w:val="00E95D43"/>
    <w:rPr>
      <w:rFonts w:ascii="Cambria" w:hAnsi="Cambria" w:cs="Cambria"/>
      <w:i/>
      <w:iCs/>
      <w:color w:val="243F60"/>
      <w:sz w:val="60"/>
      <w:szCs w:val="60"/>
      <w:lang w:val="en-US" w:bidi="en-US"/>
    </w:rPr>
  </w:style>
  <w:style w:type="character" w:customStyle="1" w:styleId="52">
    <w:name w:val="Знак Знак5"/>
    <w:qFormat/>
    <w:rsid w:val="00E95D43"/>
    <w:rPr>
      <w:rFonts w:ascii="Calibri" w:hAnsi="Calibri" w:cs="Calibri"/>
      <w:i/>
      <w:iCs/>
      <w:sz w:val="24"/>
      <w:szCs w:val="24"/>
      <w:lang w:val="en-US" w:bidi="en-US"/>
    </w:rPr>
  </w:style>
  <w:style w:type="character" w:styleId="af6">
    <w:name w:val="Strong"/>
    <w:uiPriority w:val="22"/>
    <w:qFormat/>
    <w:rsid w:val="00E95D43"/>
    <w:rPr>
      <w:b/>
      <w:bCs/>
      <w:spacing w:val="0"/>
    </w:rPr>
  </w:style>
  <w:style w:type="character" w:styleId="af7">
    <w:name w:val="Emphasis"/>
    <w:uiPriority w:val="20"/>
    <w:qFormat/>
    <w:rsid w:val="00E95D43"/>
    <w:rPr>
      <w:b/>
      <w:bCs/>
      <w:i/>
      <w:iCs/>
      <w:color w:val="5A5A5A"/>
    </w:rPr>
  </w:style>
  <w:style w:type="character" w:customStyle="1" w:styleId="af8">
    <w:name w:val="Без интервала Знак"/>
    <w:qFormat/>
    <w:rsid w:val="00E95D43"/>
    <w:rPr>
      <w:rFonts w:ascii="Calibri" w:hAnsi="Calibri" w:cs="Calibri"/>
      <w:sz w:val="22"/>
      <w:szCs w:val="22"/>
      <w:lang w:val="en-US" w:bidi="en-US"/>
    </w:rPr>
  </w:style>
  <w:style w:type="character" w:customStyle="1" w:styleId="26">
    <w:name w:val="Цитата 2 Знак"/>
    <w:qFormat/>
    <w:rsid w:val="00E95D43"/>
    <w:rPr>
      <w:rFonts w:ascii="Cambria" w:hAnsi="Cambria" w:cs="Cambria"/>
      <w:i/>
      <w:iCs/>
      <w:color w:val="5A5A5A"/>
      <w:sz w:val="22"/>
      <w:szCs w:val="22"/>
      <w:lang w:val="en-US" w:bidi="en-US"/>
    </w:rPr>
  </w:style>
  <w:style w:type="character" w:customStyle="1" w:styleId="af9">
    <w:name w:val="Выделенная цитата Знак"/>
    <w:qFormat/>
    <w:rsid w:val="00E95D43"/>
    <w:rPr>
      <w:rFonts w:ascii="Cambria" w:hAnsi="Cambria" w:cs="Cambria"/>
      <w:i/>
      <w:iCs/>
      <w:color w:val="FFFFFF"/>
      <w:sz w:val="24"/>
      <w:szCs w:val="24"/>
      <w:shd w:val="clear" w:color="auto" w:fill="4F81BD"/>
      <w:lang w:val="en-US" w:bidi="en-US"/>
    </w:rPr>
  </w:style>
  <w:style w:type="character" w:styleId="afa">
    <w:name w:val="Subtle Emphasis"/>
    <w:qFormat/>
    <w:rsid w:val="00E95D43"/>
    <w:rPr>
      <w:i/>
      <w:iCs/>
      <w:color w:val="5A5A5A"/>
    </w:rPr>
  </w:style>
  <w:style w:type="character" w:styleId="afb">
    <w:name w:val="Intense Emphasis"/>
    <w:qFormat/>
    <w:rsid w:val="00E95D43"/>
    <w:rPr>
      <w:b/>
      <w:bCs/>
      <w:i/>
      <w:iCs/>
      <w:color w:val="4F81BD"/>
      <w:sz w:val="22"/>
      <w:szCs w:val="22"/>
    </w:rPr>
  </w:style>
  <w:style w:type="character" w:styleId="afc">
    <w:name w:val="Subtle Reference"/>
    <w:qFormat/>
    <w:rsid w:val="00E95D43"/>
    <w:rPr>
      <w:color w:val="00000A"/>
      <w:u w:val="single"/>
    </w:rPr>
  </w:style>
  <w:style w:type="character" w:styleId="afd">
    <w:name w:val="Intense Reference"/>
    <w:qFormat/>
    <w:rsid w:val="00E95D43"/>
    <w:rPr>
      <w:b/>
      <w:bCs/>
      <w:color w:val="76923C"/>
      <w:u w:val="single"/>
    </w:rPr>
  </w:style>
  <w:style w:type="character" w:styleId="afe">
    <w:name w:val="Book Title"/>
    <w:qFormat/>
    <w:rsid w:val="00E95D43"/>
    <w:rPr>
      <w:rFonts w:ascii="Cambria" w:eastAsia="Times New Roman" w:hAnsi="Cambria" w:cs="Times New Roman"/>
      <w:b/>
      <w:bCs/>
      <w:i/>
      <w:iCs/>
      <w:color w:val="00000A"/>
    </w:rPr>
  </w:style>
  <w:style w:type="character" w:customStyle="1" w:styleId="42">
    <w:name w:val="Знак Знак4"/>
    <w:qFormat/>
    <w:rsid w:val="00E95D43"/>
    <w:rPr>
      <w:sz w:val="24"/>
    </w:rPr>
  </w:style>
  <w:style w:type="character" w:customStyle="1" w:styleId="43">
    <w:name w:val="Основной текст Знак4"/>
    <w:aliases w:val="Знак1 Знак Знак Знак Знак Знак1,Знак1 Знак Знак Знак Знак2,Знак1 Знак Знак1,bt Знак Знак1,Основной текст Знак Знак Знак1,bt Знак2,Îñíîâíîé òåêñò Çíàê Çíàê Знак1,Iniiaiie oaeno Ciae Ciae Знак1,Body Text Char Знак1,Òàáë òåêñò Знак1"/>
    <w:link w:val="aff"/>
    <w:qFormat/>
    <w:rsid w:val="00E95D43"/>
    <w:rPr>
      <w:rFonts w:ascii="Garamond" w:hAnsi="Garamond" w:cs="Garamond"/>
    </w:rPr>
  </w:style>
  <w:style w:type="character" w:customStyle="1" w:styleId="WW-">
    <w:name w:val="WW-Символ сноски"/>
    <w:qFormat/>
    <w:rsid w:val="00E95D43"/>
    <w:rPr>
      <w:vertAlign w:val="superscript"/>
    </w:rPr>
  </w:style>
  <w:style w:type="character" w:customStyle="1" w:styleId="27">
    <w:name w:val="Знак Знак2"/>
    <w:qFormat/>
    <w:rsid w:val="00E95D43"/>
    <w:rPr>
      <w:rFonts w:ascii="Calibri" w:hAnsi="Calibri" w:cs="Calibri"/>
      <w:sz w:val="22"/>
      <w:szCs w:val="22"/>
      <w:lang w:val="en-US" w:bidi="en-US"/>
    </w:rPr>
  </w:style>
  <w:style w:type="character" w:customStyle="1" w:styleId="16">
    <w:name w:val="Знак Знак1"/>
    <w:qFormat/>
    <w:rsid w:val="00E95D43"/>
    <w:rPr>
      <w:sz w:val="24"/>
      <w:szCs w:val="24"/>
    </w:rPr>
  </w:style>
  <w:style w:type="character" w:customStyle="1" w:styleId="aff0">
    <w:name w:val="Знак Знак"/>
    <w:qFormat/>
    <w:rsid w:val="00E95D43"/>
    <w:rPr>
      <w:sz w:val="24"/>
      <w:szCs w:val="24"/>
    </w:rPr>
  </w:style>
  <w:style w:type="character" w:customStyle="1" w:styleId="FontStyle135">
    <w:name w:val="Font Style135"/>
    <w:qFormat/>
    <w:rsid w:val="00E95D43"/>
    <w:rPr>
      <w:rFonts w:ascii="Times New Roman" w:hAnsi="Times New Roman" w:cs="Times New Roman"/>
      <w:b/>
      <w:bCs/>
      <w:sz w:val="28"/>
      <w:szCs w:val="28"/>
    </w:rPr>
  </w:style>
  <w:style w:type="character" w:customStyle="1" w:styleId="FontStyle134">
    <w:name w:val="Font Style134"/>
    <w:qFormat/>
    <w:rsid w:val="00E95D43"/>
    <w:rPr>
      <w:rFonts w:ascii="Times New Roman" w:hAnsi="Times New Roman" w:cs="Times New Roman"/>
      <w:b/>
      <w:bCs/>
      <w:spacing w:val="10"/>
      <w:sz w:val="28"/>
      <w:szCs w:val="28"/>
    </w:rPr>
  </w:style>
  <w:style w:type="character" w:customStyle="1" w:styleId="FontStyle136">
    <w:name w:val="Font Style136"/>
    <w:qFormat/>
    <w:rsid w:val="00E95D43"/>
    <w:rPr>
      <w:rFonts w:ascii="Times New Roman" w:hAnsi="Times New Roman" w:cs="Times New Roman"/>
      <w:b/>
      <w:bCs/>
      <w:sz w:val="24"/>
      <w:szCs w:val="24"/>
    </w:rPr>
  </w:style>
  <w:style w:type="character" w:customStyle="1" w:styleId="FontStyle153">
    <w:name w:val="Font Style153"/>
    <w:qFormat/>
    <w:rsid w:val="00E95D43"/>
    <w:rPr>
      <w:rFonts w:ascii="Times New Roman" w:hAnsi="Times New Roman" w:cs="Times New Roman"/>
      <w:b/>
      <w:bCs/>
      <w:sz w:val="18"/>
      <w:szCs w:val="18"/>
    </w:rPr>
  </w:style>
  <w:style w:type="character" w:customStyle="1" w:styleId="FontStyle143">
    <w:name w:val="Font Style143"/>
    <w:qFormat/>
    <w:rsid w:val="00E95D43"/>
    <w:rPr>
      <w:rFonts w:ascii="Times New Roman" w:hAnsi="Times New Roman" w:cs="Times New Roman"/>
      <w:spacing w:val="10"/>
      <w:sz w:val="20"/>
      <w:szCs w:val="20"/>
    </w:rPr>
  </w:style>
  <w:style w:type="character" w:customStyle="1" w:styleId="FontStyle167">
    <w:name w:val="Font Style167"/>
    <w:qFormat/>
    <w:rsid w:val="00E95D43"/>
    <w:rPr>
      <w:rFonts w:ascii="Times New Roman" w:hAnsi="Times New Roman" w:cs="Times New Roman"/>
      <w:b/>
      <w:bCs/>
      <w:sz w:val="20"/>
      <w:szCs w:val="20"/>
    </w:rPr>
  </w:style>
  <w:style w:type="character" w:customStyle="1" w:styleId="FontStyle163">
    <w:name w:val="Font Style163"/>
    <w:qFormat/>
    <w:rsid w:val="00E95D43"/>
    <w:rPr>
      <w:rFonts w:ascii="Times New Roman" w:hAnsi="Times New Roman" w:cs="Times New Roman"/>
      <w:spacing w:val="10"/>
      <w:sz w:val="26"/>
      <w:szCs w:val="26"/>
    </w:rPr>
  </w:style>
  <w:style w:type="character" w:customStyle="1" w:styleId="FontStyle186">
    <w:name w:val="Font Style186"/>
    <w:qFormat/>
    <w:rsid w:val="00E95D43"/>
    <w:rPr>
      <w:rFonts w:ascii="Times New Roman" w:hAnsi="Times New Roman" w:cs="Times New Roman"/>
      <w:sz w:val="24"/>
      <w:szCs w:val="24"/>
    </w:rPr>
  </w:style>
  <w:style w:type="character" w:customStyle="1" w:styleId="FontStyle175">
    <w:name w:val="Font Style175"/>
    <w:qFormat/>
    <w:rsid w:val="00E95D43"/>
    <w:rPr>
      <w:rFonts w:ascii="Times New Roman" w:hAnsi="Times New Roman" w:cs="Times New Roman"/>
      <w:b/>
      <w:bCs/>
      <w:smallCaps/>
      <w:sz w:val="16"/>
      <w:szCs w:val="16"/>
    </w:rPr>
  </w:style>
  <w:style w:type="character" w:customStyle="1" w:styleId="FontStyle164">
    <w:name w:val="Font Style164"/>
    <w:qFormat/>
    <w:rsid w:val="00E95D43"/>
    <w:rPr>
      <w:rFonts w:ascii="Times New Roman" w:hAnsi="Times New Roman" w:cs="Times New Roman"/>
      <w:b/>
      <w:bCs/>
      <w:spacing w:val="0"/>
      <w:sz w:val="26"/>
      <w:szCs w:val="26"/>
    </w:rPr>
  </w:style>
  <w:style w:type="character" w:customStyle="1" w:styleId="WW8Num23z2">
    <w:name w:val="WW8Num23z2"/>
    <w:qFormat/>
    <w:rsid w:val="00E95D43"/>
    <w:rPr>
      <w:rFonts w:ascii="Wingdings" w:hAnsi="Wingdings" w:cs="Wingdings"/>
    </w:rPr>
  </w:style>
  <w:style w:type="character" w:customStyle="1" w:styleId="17">
    <w:name w:val="Знак сноски1"/>
    <w:qFormat/>
    <w:rsid w:val="00E95D43"/>
    <w:rPr>
      <w:vertAlign w:val="superscript"/>
    </w:rPr>
  </w:style>
  <w:style w:type="character" w:customStyle="1" w:styleId="aff1">
    <w:name w:val="Символы концевой сноски"/>
    <w:qFormat/>
    <w:rsid w:val="00E95D43"/>
    <w:rPr>
      <w:vertAlign w:val="superscript"/>
    </w:rPr>
  </w:style>
  <w:style w:type="character" w:customStyle="1" w:styleId="WW-0">
    <w:name w:val="WW-Символы концевой сноски"/>
    <w:qFormat/>
    <w:rsid w:val="00E95D43"/>
  </w:style>
  <w:style w:type="character" w:customStyle="1" w:styleId="aff2">
    <w:name w:val="Название Знак"/>
    <w:uiPriority w:val="10"/>
    <w:qFormat/>
    <w:rsid w:val="00E95D43"/>
    <w:rPr>
      <w:rFonts w:ascii="Cambria" w:hAnsi="Cambria" w:cs="Cambria"/>
      <w:i/>
      <w:iCs/>
      <w:color w:val="243F60"/>
      <w:sz w:val="60"/>
      <w:szCs w:val="60"/>
      <w:lang w:val="en-US" w:bidi="en-US"/>
    </w:rPr>
  </w:style>
  <w:style w:type="character" w:customStyle="1" w:styleId="aff3">
    <w:name w:val="Подзаголовок Знак"/>
    <w:qFormat/>
    <w:rsid w:val="00E95D43"/>
    <w:rPr>
      <w:i/>
      <w:iCs/>
      <w:sz w:val="24"/>
      <w:szCs w:val="24"/>
      <w:lang w:val="en-US" w:bidi="en-US"/>
    </w:rPr>
  </w:style>
  <w:style w:type="character" w:customStyle="1" w:styleId="210">
    <w:name w:val="Цитата 2 Знак1"/>
    <w:qFormat/>
    <w:rsid w:val="00E95D43"/>
    <w:rPr>
      <w:rFonts w:ascii="Cambria" w:hAnsi="Cambria" w:cs="Cambria"/>
      <w:i/>
      <w:iCs/>
      <w:color w:val="5A5A5A"/>
      <w:sz w:val="28"/>
      <w:szCs w:val="28"/>
      <w:lang w:val="en-US" w:bidi="en-US"/>
    </w:rPr>
  </w:style>
  <w:style w:type="character" w:customStyle="1" w:styleId="18">
    <w:name w:val="Выделенная цитата Знак1"/>
    <w:qFormat/>
    <w:rsid w:val="00E95D43"/>
    <w:rPr>
      <w:rFonts w:ascii="Cambria" w:hAnsi="Cambria" w:cs="Cambria"/>
      <w:i/>
      <w:iCs/>
      <w:color w:val="FFFFFF"/>
      <w:sz w:val="24"/>
      <w:szCs w:val="24"/>
      <w:shd w:val="clear" w:color="auto" w:fill="4F81BD"/>
      <w:lang w:val="en-US" w:bidi="en-US"/>
    </w:rPr>
  </w:style>
  <w:style w:type="character" w:customStyle="1" w:styleId="19">
    <w:name w:val="Текст сноски Знак1"/>
    <w:basedOn w:val="51"/>
    <w:qFormat/>
    <w:rsid w:val="00E95D43"/>
  </w:style>
  <w:style w:type="character" w:customStyle="1" w:styleId="WW8Num23z1">
    <w:name w:val="WW8Num23z1"/>
    <w:qFormat/>
    <w:rsid w:val="00E95D43"/>
    <w:rPr>
      <w:rFonts w:ascii="Courier New" w:hAnsi="Courier New" w:cs="Courier New"/>
    </w:rPr>
  </w:style>
  <w:style w:type="character" w:customStyle="1" w:styleId="WW8Num31z1">
    <w:name w:val="WW8Num31z1"/>
    <w:qFormat/>
    <w:rsid w:val="00E95D43"/>
    <w:rPr>
      <w:rFonts w:ascii="Courier New" w:hAnsi="Courier New" w:cs="Courier New"/>
    </w:rPr>
  </w:style>
  <w:style w:type="character" w:customStyle="1" w:styleId="WW8Num31z2">
    <w:name w:val="WW8Num31z2"/>
    <w:qFormat/>
    <w:rsid w:val="00E95D43"/>
    <w:rPr>
      <w:rFonts w:ascii="Wingdings" w:hAnsi="Wingdings" w:cs="Wingdings"/>
    </w:rPr>
  </w:style>
  <w:style w:type="character" w:customStyle="1" w:styleId="1a">
    <w:name w:val="Схема документа Знак1"/>
    <w:qFormat/>
    <w:rsid w:val="00E95D43"/>
    <w:rPr>
      <w:rFonts w:ascii="Tahoma" w:hAnsi="Tahoma" w:cs="Tahoma"/>
      <w:sz w:val="16"/>
      <w:szCs w:val="16"/>
      <w:lang w:val="en-US" w:bidi="en-US"/>
    </w:rPr>
  </w:style>
  <w:style w:type="character" w:customStyle="1" w:styleId="HTML">
    <w:name w:val="Стандартный HTML Знак"/>
    <w:qFormat/>
    <w:rsid w:val="00E95D43"/>
    <w:rPr>
      <w:rFonts w:ascii="Courier New" w:eastAsia="SimSun" w:hAnsi="Courier New" w:cs="Courier New"/>
    </w:rPr>
  </w:style>
  <w:style w:type="character" w:customStyle="1" w:styleId="211">
    <w:name w:val="Основной текст с отступом 2 Знак1"/>
    <w:qFormat/>
    <w:rsid w:val="00E95D43"/>
    <w:rPr>
      <w:rFonts w:ascii="Calibri" w:hAnsi="Calibri" w:cs="Calibri"/>
      <w:sz w:val="24"/>
      <w:szCs w:val="24"/>
      <w:lang w:val="en-US" w:bidi="en-US"/>
    </w:rPr>
  </w:style>
  <w:style w:type="character" w:customStyle="1" w:styleId="HTML1">
    <w:name w:val="Стандартный HTML Знак1"/>
    <w:qFormat/>
    <w:rsid w:val="00E95D43"/>
    <w:rPr>
      <w:rFonts w:ascii="Courier New" w:hAnsi="Courier New" w:cs="Courier New"/>
      <w:lang w:val="en-US" w:bidi="en-US"/>
    </w:rPr>
  </w:style>
  <w:style w:type="character" w:customStyle="1" w:styleId="1b">
    <w:name w:val="Красная строка Знак1"/>
    <w:qFormat/>
    <w:rsid w:val="00E95D43"/>
    <w:rPr>
      <w:sz w:val="25"/>
      <w:szCs w:val="24"/>
    </w:rPr>
  </w:style>
  <w:style w:type="character" w:customStyle="1" w:styleId="WW8Num22z0">
    <w:name w:val="WW8Num22z0"/>
    <w:qFormat/>
    <w:rsid w:val="00E95D43"/>
    <w:rPr>
      <w:rFonts w:ascii="StarSymbol" w:eastAsia="StarSymbol" w:hAnsi="StarSymbol" w:cs="StarSymbol"/>
    </w:rPr>
  </w:style>
  <w:style w:type="character" w:customStyle="1" w:styleId="WW8Num36z0">
    <w:name w:val="WW8Num36z0"/>
    <w:qFormat/>
    <w:rsid w:val="00E95D43"/>
    <w:rPr>
      <w:rFonts w:ascii="Symbol" w:hAnsi="Symbol" w:cs="Symbol"/>
    </w:rPr>
  </w:style>
  <w:style w:type="character" w:customStyle="1" w:styleId="WW8Num42z0">
    <w:name w:val="WW8Num42z0"/>
    <w:qFormat/>
    <w:rsid w:val="00E95D43"/>
    <w:rPr>
      <w:rFonts w:ascii="Symbol" w:hAnsi="Symbol" w:cs="Symbol"/>
    </w:rPr>
  </w:style>
  <w:style w:type="character" w:customStyle="1" w:styleId="WW8Num43z0">
    <w:name w:val="WW8Num43z0"/>
    <w:qFormat/>
    <w:rsid w:val="00E95D43"/>
    <w:rPr>
      <w:rFonts w:ascii="Symbol" w:hAnsi="Symbol" w:cs="Symbol"/>
    </w:rPr>
  </w:style>
  <w:style w:type="character" w:customStyle="1" w:styleId="WW8Num44z0">
    <w:name w:val="WW8Num44z0"/>
    <w:qFormat/>
    <w:rsid w:val="00E95D43"/>
    <w:rPr>
      <w:rFonts w:ascii="Symbol" w:hAnsi="Symbol" w:cs="Symbol"/>
    </w:rPr>
  </w:style>
  <w:style w:type="character" w:customStyle="1" w:styleId="WW8Num52z0">
    <w:name w:val="WW8Num52z0"/>
    <w:qFormat/>
    <w:rsid w:val="00E95D43"/>
    <w:rPr>
      <w:b w:val="0"/>
      <w:bCs w:val="0"/>
      <w:i w:val="0"/>
      <w:iCs w:val="0"/>
      <w:sz w:val="24"/>
      <w:szCs w:val="24"/>
    </w:rPr>
  </w:style>
  <w:style w:type="character" w:customStyle="1" w:styleId="WW8Num56z0">
    <w:name w:val="WW8Num56z0"/>
    <w:qFormat/>
    <w:rsid w:val="00E95D43"/>
    <w:rPr>
      <w:rFonts w:ascii="Wingdings" w:hAnsi="Wingdings" w:cs="Wingdings"/>
      <w:sz w:val="18"/>
    </w:rPr>
  </w:style>
  <w:style w:type="character" w:customStyle="1" w:styleId="WW8Num57z0">
    <w:name w:val="WW8Num57z0"/>
    <w:qFormat/>
    <w:rsid w:val="00E95D43"/>
    <w:rPr>
      <w:rFonts w:ascii="Symbol" w:hAnsi="Symbol" w:cs="Symbol"/>
    </w:rPr>
  </w:style>
  <w:style w:type="character" w:customStyle="1" w:styleId="WW8Num58z0">
    <w:name w:val="WW8Num58z0"/>
    <w:qFormat/>
    <w:rsid w:val="00E95D43"/>
    <w:rPr>
      <w:rFonts w:ascii="Wingdings" w:eastAsia="Times New Roman" w:hAnsi="Wingdings" w:cs="Wingdings"/>
      <w:sz w:val="18"/>
    </w:rPr>
  </w:style>
  <w:style w:type="character" w:customStyle="1" w:styleId="WW8Num59z0">
    <w:name w:val="WW8Num59z0"/>
    <w:qFormat/>
    <w:rsid w:val="00E95D43"/>
    <w:rPr>
      <w:rFonts w:ascii="Symbol" w:hAnsi="Symbol" w:cs="Symbol"/>
    </w:rPr>
  </w:style>
  <w:style w:type="character" w:customStyle="1" w:styleId="WW8Num61z0">
    <w:name w:val="WW8Num61z0"/>
    <w:qFormat/>
    <w:rsid w:val="00E95D43"/>
    <w:rPr>
      <w:rFonts w:ascii="Symbol" w:hAnsi="Symbol" w:cs="Symbol"/>
    </w:rPr>
  </w:style>
  <w:style w:type="character" w:customStyle="1" w:styleId="WW8Num62z0">
    <w:name w:val="WW8Num62z0"/>
    <w:qFormat/>
    <w:rsid w:val="00E95D43"/>
    <w:rPr>
      <w:rFonts w:ascii="Symbol" w:hAnsi="Symbol" w:cs="Symbol"/>
    </w:rPr>
  </w:style>
  <w:style w:type="character" w:customStyle="1" w:styleId="WW8Num28z1">
    <w:name w:val="WW8Num28z1"/>
    <w:qFormat/>
    <w:rsid w:val="00E95D43"/>
    <w:rPr>
      <w:rFonts w:ascii="Courier New" w:hAnsi="Courier New" w:cs="Courier New"/>
    </w:rPr>
  </w:style>
  <w:style w:type="character" w:customStyle="1" w:styleId="WW8Num28z2">
    <w:name w:val="WW8Num28z2"/>
    <w:qFormat/>
    <w:rsid w:val="00E95D43"/>
    <w:rPr>
      <w:rFonts w:ascii="Wingdings" w:hAnsi="Wingdings" w:cs="Wingdings"/>
    </w:rPr>
  </w:style>
  <w:style w:type="character" w:customStyle="1" w:styleId="WW8Num43z1">
    <w:name w:val="WW8Num43z1"/>
    <w:qFormat/>
    <w:rsid w:val="00E95D43"/>
    <w:rPr>
      <w:rFonts w:ascii="Courier New" w:hAnsi="Courier New" w:cs="Courier New"/>
    </w:rPr>
  </w:style>
  <w:style w:type="character" w:customStyle="1" w:styleId="WW8Num43z2">
    <w:name w:val="WW8Num43z2"/>
    <w:qFormat/>
    <w:rsid w:val="00E95D43"/>
    <w:rPr>
      <w:rFonts w:ascii="Wingdings" w:hAnsi="Wingdings" w:cs="Wingdings"/>
    </w:rPr>
  </w:style>
  <w:style w:type="character" w:customStyle="1" w:styleId="WW8Num45z0">
    <w:name w:val="WW8Num45z0"/>
    <w:qFormat/>
    <w:rsid w:val="00E95D43"/>
    <w:rPr>
      <w:rFonts w:ascii="Symbol" w:hAnsi="Symbol" w:cs="Symbol"/>
    </w:rPr>
  </w:style>
  <w:style w:type="character" w:customStyle="1" w:styleId="WW8Num45z1">
    <w:name w:val="WW8Num45z1"/>
    <w:qFormat/>
    <w:rsid w:val="00E95D43"/>
    <w:rPr>
      <w:rFonts w:ascii="Courier New" w:hAnsi="Courier New" w:cs="Courier New"/>
    </w:rPr>
  </w:style>
  <w:style w:type="character" w:customStyle="1" w:styleId="WW8Num45z2">
    <w:name w:val="WW8Num45z2"/>
    <w:qFormat/>
    <w:rsid w:val="00E95D43"/>
    <w:rPr>
      <w:rFonts w:ascii="Wingdings" w:hAnsi="Wingdings" w:cs="Wingdings"/>
    </w:rPr>
  </w:style>
  <w:style w:type="character" w:customStyle="1" w:styleId="WW8Num46z0">
    <w:name w:val="WW8Num46z0"/>
    <w:qFormat/>
    <w:rsid w:val="00E95D43"/>
    <w:rPr>
      <w:rFonts w:ascii="Symbol" w:hAnsi="Symbol" w:cs="Symbol"/>
    </w:rPr>
  </w:style>
  <w:style w:type="character" w:customStyle="1" w:styleId="WW8Num46z1">
    <w:name w:val="WW8Num46z1"/>
    <w:qFormat/>
    <w:rsid w:val="00E95D43"/>
    <w:rPr>
      <w:rFonts w:ascii="Courier New" w:hAnsi="Courier New" w:cs="Courier New"/>
    </w:rPr>
  </w:style>
  <w:style w:type="character" w:customStyle="1" w:styleId="WW8Num46z2">
    <w:name w:val="WW8Num46z2"/>
    <w:qFormat/>
    <w:rsid w:val="00E95D43"/>
    <w:rPr>
      <w:rFonts w:ascii="Wingdings" w:hAnsi="Wingdings" w:cs="Wingdings"/>
    </w:rPr>
  </w:style>
  <w:style w:type="character" w:customStyle="1" w:styleId="WW8Num54z0">
    <w:name w:val="WW8Num54z0"/>
    <w:qFormat/>
    <w:rsid w:val="00E95D43"/>
    <w:rPr>
      <w:b w:val="0"/>
      <w:bCs w:val="0"/>
      <w:i w:val="0"/>
      <w:iCs w:val="0"/>
      <w:sz w:val="24"/>
      <w:szCs w:val="24"/>
    </w:rPr>
  </w:style>
  <w:style w:type="character" w:customStyle="1" w:styleId="WW8Num60z0">
    <w:name w:val="WW8Num60z0"/>
    <w:qFormat/>
    <w:rsid w:val="00E95D43"/>
    <w:rPr>
      <w:rFonts w:ascii="Symbol" w:hAnsi="Symbol" w:cs="Symbol"/>
    </w:rPr>
  </w:style>
  <w:style w:type="character" w:customStyle="1" w:styleId="WW8Num61z1">
    <w:name w:val="WW8Num61z1"/>
    <w:qFormat/>
    <w:rsid w:val="00E95D43"/>
    <w:rPr>
      <w:rFonts w:ascii="Courier New" w:hAnsi="Courier New" w:cs="Courier New"/>
    </w:rPr>
  </w:style>
  <w:style w:type="character" w:customStyle="1" w:styleId="WW8Num61z2">
    <w:name w:val="WW8Num61z2"/>
    <w:qFormat/>
    <w:rsid w:val="00E95D43"/>
    <w:rPr>
      <w:rFonts w:ascii="Wingdings" w:hAnsi="Wingdings" w:cs="Wingdings"/>
    </w:rPr>
  </w:style>
  <w:style w:type="character" w:customStyle="1" w:styleId="WW8Num63z0">
    <w:name w:val="WW8Num63z0"/>
    <w:qFormat/>
    <w:rsid w:val="00E95D43"/>
    <w:rPr>
      <w:rFonts w:ascii="Symbol" w:hAnsi="Symbol" w:cs="Symbol"/>
    </w:rPr>
  </w:style>
  <w:style w:type="character" w:customStyle="1" w:styleId="WW8Num63z1">
    <w:name w:val="WW8Num63z1"/>
    <w:qFormat/>
    <w:rsid w:val="00E95D43"/>
    <w:rPr>
      <w:rFonts w:ascii="Courier New" w:hAnsi="Courier New" w:cs="Courier New"/>
    </w:rPr>
  </w:style>
  <w:style w:type="character" w:customStyle="1" w:styleId="WW8Num63z2">
    <w:name w:val="WW8Num63z2"/>
    <w:qFormat/>
    <w:rsid w:val="00E95D43"/>
    <w:rPr>
      <w:rFonts w:ascii="Wingdings" w:hAnsi="Wingdings" w:cs="Wingdings"/>
    </w:rPr>
  </w:style>
  <w:style w:type="character" w:customStyle="1" w:styleId="WW8Num64z0">
    <w:name w:val="WW8Num64z0"/>
    <w:qFormat/>
    <w:rsid w:val="00E95D43"/>
    <w:rPr>
      <w:rFonts w:ascii="Symbol" w:hAnsi="Symbol" w:cs="Symbol"/>
    </w:rPr>
  </w:style>
  <w:style w:type="character" w:customStyle="1" w:styleId="WW8Num64z1">
    <w:name w:val="WW8Num64z1"/>
    <w:qFormat/>
    <w:rsid w:val="00E95D43"/>
    <w:rPr>
      <w:rFonts w:ascii="Courier New" w:hAnsi="Courier New" w:cs="Courier New"/>
    </w:rPr>
  </w:style>
  <w:style w:type="character" w:customStyle="1" w:styleId="WW8Num64z2">
    <w:name w:val="WW8Num64z2"/>
    <w:qFormat/>
    <w:rsid w:val="00E95D43"/>
    <w:rPr>
      <w:rFonts w:ascii="Wingdings" w:hAnsi="Wingdings" w:cs="Wingdings"/>
    </w:rPr>
  </w:style>
  <w:style w:type="character" w:customStyle="1" w:styleId="28">
    <w:name w:val="Основной текст 2 Знак"/>
    <w:link w:val="29"/>
    <w:uiPriority w:val="99"/>
    <w:qFormat/>
    <w:rsid w:val="00E95D43"/>
    <w:rPr>
      <w:rFonts w:ascii="Arial" w:eastAsia="Lucida Sans Unicode" w:hAnsi="Arial" w:cs="Arial"/>
      <w:szCs w:val="24"/>
    </w:rPr>
  </w:style>
  <w:style w:type="character" w:customStyle="1" w:styleId="1c">
    <w:name w:val="Название Знак1"/>
    <w:qFormat/>
    <w:rsid w:val="00E95D43"/>
    <w:rPr>
      <w:rFonts w:ascii="Cambria" w:hAnsi="Cambria" w:cs="Calibri"/>
      <w:b/>
      <w:bCs/>
      <w:sz w:val="32"/>
      <w:szCs w:val="32"/>
      <w:lang w:val="en-US" w:bidi="en-US"/>
    </w:rPr>
  </w:style>
  <w:style w:type="character" w:customStyle="1" w:styleId="1d">
    <w:name w:val="Подзаголовок Знак1"/>
    <w:qFormat/>
    <w:rsid w:val="00E95D43"/>
    <w:rPr>
      <w:rFonts w:ascii="Cambria" w:hAnsi="Cambria" w:cs="Calibri"/>
      <w:sz w:val="24"/>
      <w:szCs w:val="24"/>
      <w:lang w:val="en-US" w:bidi="en-US"/>
    </w:rPr>
  </w:style>
  <w:style w:type="character" w:customStyle="1" w:styleId="2a">
    <w:name w:val="Верхний колонтитул Знак2"/>
    <w:qFormat/>
    <w:rsid w:val="00E95D43"/>
    <w:rPr>
      <w:rFonts w:ascii="Calibri" w:hAnsi="Calibri" w:cs="Calibri"/>
      <w:sz w:val="24"/>
      <w:szCs w:val="24"/>
    </w:rPr>
  </w:style>
  <w:style w:type="character" w:customStyle="1" w:styleId="WW8Num119z2">
    <w:name w:val="WW8Num119z2"/>
    <w:qFormat/>
    <w:rsid w:val="00E95D43"/>
    <w:rPr>
      <w:rFonts w:ascii="Wingdings" w:hAnsi="Wingdings" w:cs="Wingdings"/>
    </w:rPr>
  </w:style>
  <w:style w:type="character" w:customStyle="1" w:styleId="1e">
    <w:name w:val="Текст Знак1"/>
    <w:qFormat/>
    <w:rsid w:val="00E95D43"/>
    <w:rPr>
      <w:rFonts w:ascii="Courier New" w:hAnsi="Courier New" w:cs="Courier New"/>
      <w:lang w:val="en-US" w:bidi="en-US"/>
    </w:rPr>
  </w:style>
  <w:style w:type="character" w:customStyle="1" w:styleId="2b">
    <w:name w:val="у2 Знак"/>
    <w:qFormat/>
    <w:rsid w:val="00E95D43"/>
    <w:rPr>
      <w:rFonts w:ascii="Cambria" w:hAnsi="Cambria" w:cs="Cambria"/>
      <w:b/>
      <w:bCs/>
      <w:i/>
      <w:iCs/>
      <w:caps/>
      <w:sz w:val="28"/>
      <w:szCs w:val="28"/>
    </w:rPr>
  </w:style>
  <w:style w:type="character" w:customStyle="1" w:styleId="b-serp-urlitem">
    <w:name w:val="b-serp-url__item"/>
    <w:basedOn w:val="51"/>
    <w:qFormat/>
    <w:rsid w:val="00E95D43"/>
  </w:style>
  <w:style w:type="character" w:customStyle="1" w:styleId="b-serp-urlmark">
    <w:name w:val="b-serp-url__mark"/>
    <w:basedOn w:val="51"/>
    <w:qFormat/>
    <w:rsid w:val="00E95D43"/>
  </w:style>
  <w:style w:type="character" w:customStyle="1" w:styleId="b-serp-itemlinks-item">
    <w:name w:val="b-serp-item__links-item"/>
    <w:basedOn w:val="51"/>
    <w:qFormat/>
    <w:rsid w:val="00E95D43"/>
  </w:style>
  <w:style w:type="character" w:customStyle="1" w:styleId="aff4">
    <w:name w:val="Основной текст пояснительной записки Знак"/>
    <w:qFormat/>
    <w:rsid w:val="00E95D43"/>
    <w:rPr>
      <w:sz w:val="28"/>
      <w:szCs w:val="28"/>
    </w:rPr>
  </w:style>
  <w:style w:type="character" w:customStyle="1" w:styleId="12pt">
    <w:name w:val="Основной текст + 12 pt"/>
    <w:qFormat/>
    <w:rsid w:val="00E95D43"/>
    <w:rPr>
      <w:rFonts w:ascii="Times New Roman" w:eastAsia="Times New Roman" w:hAnsi="Times New Roman" w:cs="Times New Roman"/>
      <w:b w:val="0"/>
      <w:bCs w:val="0"/>
      <w:i w:val="0"/>
      <w:iCs w:val="0"/>
      <w:caps w:val="0"/>
      <w:smallCaps w:val="0"/>
      <w:strike w:val="0"/>
      <w:dstrike w:val="0"/>
      <w:color w:val="000000"/>
      <w:spacing w:val="0"/>
      <w:w w:val="100"/>
      <w:position w:val="0"/>
      <w:sz w:val="24"/>
      <w:szCs w:val="24"/>
      <w:u w:val="none"/>
      <w:vertAlign w:val="baseline"/>
      <w:lang w:val="ru-RU" w:bidi="ru-RU"/>
    </w:rPr>
  </w:style>
  <w:style w:type="character" w:customStyle="1" w:styleId="aff5">
    <w:name w:val="Основной текст_"/>
    <w:link w:val="34"/>
    <w:qFormat/>
    <w:rsid w:val="00E95D43"/>
    <w:rPr>
      <w:sz w:val="22"/>
      <w:szCs w:val="22"/>
      <w:shd w:val="clear" w:color="auto" w:fill="FFFFFF"/>
    </w:rPr>
  </w:style>
  <w:style w:type="character" w:customStyle="1" w:styleId="190">
    <w:name w:val="Основной текст (19)_"/>
    <w:qFormat/>
    <w:rsid w:val="00E95D43"/>
    <w:rPr>
      <w:i/>
      <w:iCs/>
      <w:shd w:val="clear" w:color="auto" w:fill="FFFFFF"/>
    </w:rPr>
  </w:style>
  <w:style w:type="character" w:customStyle="1" w:styleId="191">
    <w:name w:val="Основной текст (19) + Не полужирный"/>
    <w:qFormat/>
    <w:rsid w:val="00E95D43"/>
    <w:rPr>
      <w:rFonts w:ascii="Times New Roman" w:eastAsia="Times New Roman" w:hAnsi="Times New Roman" w:cs="Times New Roman"/>
      <w:i w:val="0"/>
      <w:iCs w:val="0"/>
      <w:caps w:val="0"/>
      <w:smallCaps w:val="0"/>
      <w:color w:val="000000"/>
      <w:spacing w:val="0"/>
      <w:w w:val="100"/>
      <w:position w:val="0"/>
      <w:sz w:val="24"/>
      <w:szCs w:val="24"/>
      <w:shd w:val="clear" w:color="auto" w:fill="FFFFFF"/>
      <w:vertAlign w:val="baseline"/>
    </w:rPr>
  </w:style>
  <w:style w:type="character" w:customStyle="1" w:styleId="LucidaSansUnicode75pt">
    <w:name w:val="Основной текст + Lucida Sans Unicode;7;5 pt"/>
    <w:qFormat/>
    <w:rsid w:val="00E95D43"/>
    <w:rPr>
      <w:rFonts w:ascii="Lucida Sans Unicode" w:eastAsia="Lucida Sans Unicode" w:hAnsi="Lucida Sans Unicode" w:cs="Lucida Sans Unicode"/>
      <w:i w:val="0"/>
      <w:iCs w:val="0"/>
      <w:caps w:val="0"/>
      <w:smallCaps w:val="0"/>
      <w:color w:val="000000"/>
      <w:spacing w:val="0"/>
      <w:w w:val="100"/>
      <w:position w:val="0"/>
      <w:sz w:val="15"/>
      <w:szCs w:val="15"/>
      <w:shd w:val="clear" w:color="auto" w:fill="FFFFFF"/>
      <w:vertAlign w:val="baseline"/>
      <w:lang w:val="ru-RU" w:bidi="ru-RU"/>
    </w:rPr>
  </w:style>
  <w:style w:type="character" w:customStyle="1" w:styleId="highlight">
    <w:name w:val="highlight"/>
    <w:basedOn w:val="51"/>
    <w:qFormat/>
    <w:rsid w:val="00E95D43"/>
  </w:style>
  <w:style w:type="character" w:customStyle="1" w:styleId="30LucidaSansUnicodeExact">
    <w:name w:val="Основной текст (30) + Lucida Sans Unicode Exact"/>
    <w:qFormat/>
    <w:rsid w:val="00E95D43"/>
    <w:rPr>
      <w:rFonts w:ascii="Lucida Sans Unicode" w:eastAsia="Lucida Sans Unicode" w:hAnsi="Lucida Sans Unicode" w:cs="Lucida Sans Unicode"/>
      <w:b w:val="0"/>
      <w:bCs w:val="0"/>
      <w:i w:val="0"/>
      <w:iCs w:val="0"/>
      <w:caps w:val="0"/>
      <w:smallCaps w:val="0"/>
      <w:strike w:val="0"/>
      <w:dstrike w:val="0"/>
      <w:color w:val="000000"/>
      <w:spacing w:val="0"/>
      <w:w w:val="100"/>
      <w:position w:val="0"/>
      <w:sz w:val="15"/>
      <w:szCs w:val="15"/>
      <w:u w:val="none"/>
      <w:vertAlign w:val="baseline"/>
      <w:lang w:val="ru-RU" w:bidi="ru-RU"/>
    </w:rPr>
  </w:style>
  <w:style w:type="character" w:customStyle="1" w:styleId="12pt0">
    <w:name w:val="Основной текст + 12 pt;Курсив"/>
    <w:qFormat/>
    <w:rsid w:val="00E95D43"/>
    <w:rPr>
      <w:rFonts w:ascii="Times New Roman" w:eastAsia="Times New Roman" w:hAnsi="Times New Roman" w:cs="Times New Roman"/>
      <w:i/>
      <w:iCs/>
      <w:caps w:val="0"/>
      <w:smallCaps w:val="0"/>
      <w:color w:val="000000"/>
      <w:spacing w:val="0"/>
      <w:w w:val="100"/>
      <w:position w:val="0"/>
      <w:sz w:val="24"/>
      <w:szCs w:val="24"/>
      <w:shd w:val="clear" w:color="auto" w:fill="FFFFFF"/>
      <w:vertAlign w:val="baseline"/>
      <w:lang w:val="ru-RU" w:bidi="ru-RU"/>
    </w:rPr>
  </w:style>
  <w:style w:type="character" w:customStyle="1" w:styleId="412pt">
    <w:name w:val="Заголовок №4 + 12 pt"/>
    <w:qFormat/>
    <w:rsid w:val="00E95D43"/>
    <w:rPr>
      <w:rFonts w:ascii="Times New Roman" w:eastAsia="Times New Roman" w:hAnsi="Times New Roman" w:cs="Times New Roman"/>
      <w:b w:val="0"/>
      <w:bCs w:val="0"/>
      <w:i w:val="0"/>
      <w:iCs w:val="0"/>
      <w:caps w:val="0"/>
      <w:smallCaps w:val="0"/>
      <w:strike w:val="0"/>
      <w:dstrike w:val="0"/>
      <w:sz w:val="24"/>
      <w:szCs w:val="24"/>
      <w:u w:val="none"/>
    </w:rPr>
  </w:style>
  <w:style w:type="character" w:customStyle="1" w:styleId="44">
    <w:name w:val="Заголовок №4_"/>
    <w:qFormat/>
    <w:rsid w:val="00E95D43"/>
    <w:rPr>
      <w:shd w:val="clear" w:color="auto" w:fill="FFFFFF"/>
    </w:rPr>
  </w:style>
  <w:style w:type="character" w:customStyle="1" w:styleId="412pt0">
    <w:name w:val="Заголовок №4 + 12 pt;Курсив"/>
    <w:qFormat/>
    <w:rsid w:val="00E95D43"/>
    <w:rPr>
      <w:i/>
      <w:iCs/>
      <w:color w:val="000000"/>
      <w:spacing w:val="0"/>
      <w:w w:val="100"/>
      <w:position w:val="0"/>
      <w:sz w:val="24"/>
      <w:szCs w:val="24"/>
      <w:shd w:val="clear" w:color="auto" w:fill="FFFFFF"/>
      <w:vertAlign w:val="baseline"/>
      <w:lang w:val="ru-RU" w:bidi="ru-RU"/>
    </w:rPr>
  </w:style>
  <w:style w:type="character" w:customStyle="1" w:styleId="12pt1">
    <w:name w:val="Основной текст + 12 pt;Полужирный"/>
    <w:qFormat/>
    <w:rsid w:val="00E95D43"/>
    <w:rPr>
      <w:rFonts w:ascii="Times New Roman" w:eastAsia="Times New Roman" w:hAnsi="Times New Roman" w:cs="Times New Roman"/>
      <w:i w:val="0"/>
      <w:iCs w:val="0"/>
      <w:caps w:val="0"/>
      <w:smallCaps w:val="0"/>
      <w:color w:val="000000"/>
      <w:spacing w:val="0"/>
      <w:w w:val="100"/>
      <w:position w:val="0"/>
      <w:sz w:val="24"/>
      <w:szCs w:val="24"/>
      <w:shd w:val="clear" w:color="auto" w:fill="FFFFFF"/>
      <w:vertAlign w:val="baseline"/>
      <w:lang w:val="ru-RU" w:bidi="ru-RU"/>
    </w:rPr>
  </w:style>
  <w:style w:type="character" w:customStyle="1" w:styleId="aff6">
    <w:name w:val="Гипертекстовая ссылка"/>
    <w:uiPriority w:val="99"/>
    <w:qFormat/>
    <w:rsid w:val="00E95D43"/>
    <w:rPr>
      <w:b/>
      <w:color w:val="008000"/>
    </w:rPr>
  </w:style>
  <w:style w:type="character" w:customStyle="1" w:styleId="35">
    <w:name w:val="Основной текст Знак3"/>
    <w:basedOn w:val="a1"/>
    <w:qFormat/>
    <w:rsid w:val="00E95D43"/>
    <w:rPr>
      <w:rFonts w:ascii="Times New Roman" w:eastAsia="Times New Roman" w:hAnsi="Times New Roman" w:cs="Times New Roman"/>
      <w:sz w:val="24"/>
      <w:szCs w:val="24"/>
      <w:lang w:eastAsia="zh-CN"/>
    </w:rPr>
  </w:style>
  <w:style w:type="character" w:customStyle="1" w:styleId="1f">
    <w:name w:val="Основной текст с отступом Знак1"/>
    <w:basedOn w:val="a1"/>
    <w:qFormat/>
    <w:rsid w:val="00E95D43"/>
    <w:rPr>
      <w:rFonts w:ascii="Times New Roman" w:eastAsia="Times New Roman" w:hAnsi="Times New Roman" w:cs="Times New Roman"/>
      <w:sz w:val="24"/>
      <w:szCs w:val="24"/>
      <w:lang w:eastAsia="zh-CN"/>
    </w:rPr>
  </w:style>
  <w:style w:type="character" w:customStyle="1" w:styleId="1f0">
    <w:name w:val="Нижний колонтитул Знак1"/>
    <w:basedOn w:val="a1"/>
    <w:qFormat/>
    <w:rsid w:val="00E95D43"/>
    <w:rPr>
      <w:rFonts w:ascii="Times New Roman" w:eastAsia="Times New Roman" w:hAnsi="Times New Roman" w:cs="Times New Roman"/>
      <w:sz w:val="24"/>
      <w:szCs w:val="24"/>
      <w:lang w:eastAsia="zh-CN"/>
    </w:rPr>
  </w:style>
  <w:style w:type="character" w:customStyle="1" w:styleId="1f1">
    <w:name w:val="Текст выноски Знак1"/>
    <w:basedOn w:val="a1"/>
    <w:qFormat/>
    <w:rsid w:val="00E95D43"/>
    <w:rPr>
      <w:rFonts w:ascii="Tahoma" w:eastAsia="Times New Roman" w:hAnsi="Tahoma" w:cs="Tahoma"/>
      <w:sz w:val="16"/>
      <w:szCs w:val="16"/>
      <w:lang w:eastAsia="zh-CN"/>
    </w:rPr>
  </w:style>
  <w:style w:type="character" w:customStyle="1" w:styleId="36">
    <w:name w:val="Верхний колонтитул Знак3"/>
    <w:basedOn w:val="a1"/>
    <w:qFormat/>
    <w:rsid w:val="00E95D43"/>
    <w:rPr>
      <w:rFonts w:ascii="Times New Roman" w:eastAsia="Times New Roman" w:hAnsi="Times New Roman" w:cs="Times New Roman"/>
      <w:sz w:val="24"/>
      <w:szCs w:val="24"/>
      <w:lang w:eastAsia="zh-CN"/>
    </w:rPr>
  </w:style>
  <w:style w:type="character" w:customStyle="1" w:styleId="2c">
    <w:name w:val="Текст сноски Знак2"/>
    <w:basedOn w:val="a1"/>
    <w:qFormat/>
    <w:rsid w:val="00E95D43"/>
    <w:rPr>
      <w:rFonts w:ascii="Times New Roman" w:eastAsia="Times New Roman" w:hAnsi="Times New Roman" w:cs="Times New Roman"/>
      <w:sz w:val="20"/>
      <w:szCs w:val="20"/>
      <w:lang w:eastAsia="zh-CN"/>
    </w:rPr>
  </w:style>
  <w:style w:type="character" w:customStyle="1" w:styleId="2d">
    <w:name w:val="Подзаголовок Знак2"/>
    <w:basedOn w:val="a1"/>
    <w:qFormat/>
    <w:rsid w:val="00E95D43"/>
    <w:rPr>
      <w:rFonts w:ascii="Times New Roman" w:eastAsia="Times New Roman" w:hAnsi="Times New Roman" w:cs="Times New Roman"/>
      <w:i/>
      <w:iCs/>
      <w:sz w:val="24"/>
      <w:szCs w:val="24"/>
      <w:lang w:val="en-US" w:eastAsia="zh-CN" w:bidi="en-US"/>
    </w:rPr>
  </w:style>
  <w:style w:type="character" w:customStyle="1" w:styleId="220">
    <w:name w:val="Цитата 2 Знак2"/>
    <w:basedOn w:val="a1"/>
    <w:link w:val="2e"/>
    <w:qFormat/>
    <w:rsid w:val="00E95D43"/>
    <w:rPr>
      <w:rFonts w:ascii="Cambria" w:eastAsia="Times New Roman" w:hAnsi="Cambria" w:cs="Cambria"/>
      <w:i/>
      <w:iCs/>
      <w:color w:val="5A5A5A"/>
      <w:sz w:val="28"/>
      <w:szCs w:val="28"/>
      <w:lang w:val="en-US" w:eastAsia="zh-CN" w:bidi="en-US"/>
    </w:rPr>
  </w:style>
  <w:style w:type="character" w:customStyle="1" w:styleId="2f">
    <w:name w:val="Выделенная цитата Знак2"/>
    <w:basedOn w:val="a1"/>
    <w:qFormat/>
    <w:rsid w:val="00E95D43"/>
    <w:rPr>
      <w:rFonts w:ascii="Cambria" w:eastAsia="Times New Roman" w:hAnsi="Cambria" w:cs="Cambria"/>
      <w:i/>
      <w:iCs/>
      <w:color w:val="FFFFFF"/>
      <w:sz w:val="24"/>
      <w:szCs w:val="24"/>
      <w:shd w:val="clear" w:color="auto" w:fill="4F81BD"/>
      <w:lang w:val="en-US" w:eastAsia="zh-CN" w:bidi="en-US"/>
    </w:rPr>
  </w:style>
  <w:style w:type="character" w:customStyle="1" w:styleId="HTML2">
    <w:name w:val="Стандартный HTML Знак2"/>
    <w:basedOn w:val="a1"/>
    <w:link w:val="HTML0"/>
    <w:qFormat/>
    <w:rsid w:val="00E95D43"/>
    <w:rPr>
      <w:rFonts w:ascii="Courier New" w:eastAsia="SimSun" w:hAnsi="Courier New" w:cs="Courier New"/>
      <w:sz w:val="20"/>
      <w:szCs w:val="20"/>
      <w:lang w:eastAsia="zh-CN"/>
    </w:rPr>
  </w:style>
  <w:style w:type="character" w:customStyle="1" w:styleId="WW8Num11z3">
    <w:name w:val="WW8Num11z3"/>
    <w:qFormat/>
    <w:rsid w:val="00E95D43"/>
  </w:style>
  <w:style w:type="character" w:customStyle="1" w:styleId="WW8Num11z4">
    <w:name w:val="WW8Num11z4"/>
    <w:qFormat/>
    <w:rsid w:val="00E95D43"/>
  </w:style>
  <w:style w:type="character" w:customStyle="1" w:styleId="WW8Num11z5">
    <w:name w:val="WW8Num11z5"/>
    <w:qFormat/>
    <w:rsid w:val="00E95D43"/>
  </w:style>
  <w:style w:type="character" w:customStyle="1" w:styleId="WW8Num11z6">
    <w:name w:val="WW8Num11z6"/>
    <w:qFormat/>
    <w:rsid w:val="00E95D43"/>
  </w:style>
  <w:style w:type="character" w:customStyle="1" w:styleId="WW8Num11z7">
    <w:name w:val="WW8Num11z7"/>
    <w:qFormat/>
    <w:rsid w:val="00E95D43"/>
  </w:style>
  <w:style w:type="character" w:customStyle="1" w:styleId="WW8Num11z8">
    <w:name w:val="WW8Num11z8"/>
    <w:qFormat/>
    <w:rsid w:val="00E95D43"/>
  </w:style>
  <w:style w:type="character" w:customStyle="1" w:styleId="WW8Num12z5">
    <w:name w:val="WW8Num12z5"/>
    <w:qFormat/>
    <w:rsid w:val="00E95D43"/>
  </w:style>
  <w:style w:type="character" w:customStyle="1" w:styleId="WW8Num12z6">
    <w:name w:val="WW8Num12z6"/>
    <w:qFormat/>
    <w:rsid w:val="00E95D43"/>
  </w:style>
  <w:style w:type="character" w:customStyle="1" w:styleId="WW8Num12z7">
    <w:name w:val="WW8Num12z7"/>
    <w:qFormat/>
    <w:rsid w:val="00E95D43"/>
  </w:style>
  <w:style w:type="character" w:customStyle="1" w:styleId="WW8Num12z8">
    <w:name w:val="WW8Num12z8"/>
    <w:qFormat/>
    <w:rsid w:val="00E95D43"/>
  </w:style>
  <w:style w:type="character" w:customStyle="1" w:styleId="aff7">
    <w:name w:val="Текст концевой сноски Знак"/>
    <w:qFormat/>
    <w:rsid w:val="00E95D43"/>
  </w:style>
  <w:style w:type="character" w:customStyle="1" w:styleId="1f2">
    <w:name w:val="Знак концевой сноски1"/>
    <w:qFormat/>
    <w:rsid w:val="00E95D43"/>
    <w:rPr>
      <w:vertAlign w:val="superscript"/>
    </w:rPr>
  </w:style>
  <w:style w:type="character" w:customStyle="1" w:styleId="2f0">
    <w:name w:val="Знак сноски2"/>
    <w:qFormat/>
    <w:rsid w:val="00E95D43"/>
    <w:rPr>
      <w:vertAlign w:val="superscript"/>
    </w:rPr>
  </w:style>
  <w:style w:type="character" w:styleId="aff8">
    <w:name w:val="footnote reference"/>
    <w:qFormat/>
    <w:rsid w:val="00E95D43"/>
    <w:rPr>
      <w:vertAlign w:val="superscript"/>
    </w:rPr>
  </w:style>
  <w:style w:type="character" w:customStyle="1" w:styleId="1f3">
    <w:name w:val="Текст концевой сноски Знак1"/>
    <w:basedOn w:val="a1"/>
    <w:qFormat/>
    <w:rsid w:val="00E95D43"/>
    <w:rPr>
      <w:rFonts w:ascii="Times New Roman" w:eastAsia="Times New Roman" w:hAnsi="Times New Roman" w:cs="Times New Roman"/>
      <w:sz w:val="20"/>
      <w:szCs w:val="20"/>
      <w:lang w:eastAsia="zh-CN"/>
    </w:rPr>
  </w:style>
  <w:style w:type="character" w:customStyle="1" w:styleId="apple-converted-space">
    <w:name w:val="apple-converted-space"/>
    <w:basedOn w:val="a1"/>
    <w:qFormat/>
    <w:rsid w:val="008F062C"/>
  </w:style>
  <w:style w:type="character" w:customStyle="1" w:styleId="s1">
    <w:name w:val="s1"/>
    <w:basedOn w:val="a1"/>
    <w:qFormat/>
    <w:rsid w:val="008F062C"/>
  </w:style>
  <w:style w:type="character" w:customStyle="1" w:styleId="ListLabel1">
    <w:name w:val="ListLabel 1"/>
    <w:qFormat/>
    <w:rsid w:val="00E72F44"/>
    <w:rPr>
      <w:rFonts w:cs="Symbol"/>
      <w:color w:val="00000A"/>
    </w:rPr>
  </w:style>
  <w:style w:type="character" w:customStyle="1" w:styleId="ListLabel2">
    <w:name w:val="ListLabel 2"/>
    <w:qFormat/>
    <w:rsid w:val="00E72F44"/>
    <w:rPr>
      <w:rFonts w:cs="StarSymbol"/>
      <w:sz w:val="18"/>
      <w:szCs w:val="18"/>
    </w:rPr>
  </w:style>
  <w:style w:type="character" w:customStyle="1" w:styleId="ListLabel3">
    <w:name w:val="ListLabel 3"/>
    <w:qFormat/>
    <w:rsid w:val="00E72F44"/>
    <w:rPr>
      <w:rFonts w:eastAsia="StarSymbol" w:cs="StarSymbol"/>
      <w:sz w:val="18"/>
      <w:szCs w:val="18"/>
    </w:rPr>
  </w:style>
  <w:style w:type="character" w:customStyle="1" w:styleId="ListLabel4">
    <w:name w:val="ListLabel 4"/>
    <w:qFormat/>
    <w:rsid w:val="00E72F44"/>
    <w:rPr>
      <w:b/>
    </w:rPr>
  </w:style>
  <w:style w:type="character" w:customStyle="1" w:styleId="ListLabel5">
    <w:name w:val="ListLabel 5"/>
    <w:qFormat/>
    <w:rsid w:val="00E72F44"/>
    <w:rPr>
      <w:rFonts w:cs="Courier New"/>
    </w:rPr>
  </w:style>
  <w:style w:type="character" w:customStyle="1" w:styleId="ListLabel6">
    <w:name w:val="ListLabel 6"/>
    <w:qFormat/>
    <w:rsid w:val="00E72F44"/>
    <w:rPr>
      <w:rFonts w:cs="Wingdings"/>
    </w:rPr>
  </w:style>
  <w:style w:type="character" w:customStyle="1" w:styleId="ListLabel7">
    <w:name w:val="ListLabel 7"/>
    <w:qFormat/>
    <w:rsid w:val="00E72F44"/>
    <w:rPr>
      <w:rFonts w:cs="Symbol"/>
    </w:rPr>
  </w:style>
  <w:style w:type="paragraph" w:customStyle="1" w:styleId="aff9">
    <w:name w:val="Заголовок"/>
    <w:basedOn w:val="a0"/>
    <w:next w:val="aff"/>
    <w:qFormat/>
    <w:rsid w:val="00E95D43"/>
    <w:pPr>
      <w:widowControl w:val="0"/>
      <w:spacing w:line="240" w:lineRule="auto"/>
      <w:jc w:val="left"/>
    </w:pPr>
    <w:rPr>
      <w:rFonts w:ascii="Arial" w:hAnsi="Arial" w:cs="Arial"/>
      <w:b/>
      <w:bCs/>
    </w:rPr>
  </w:style>
  <w:style w:type="paragraph" w:styleId="aff">
    <w:name w:val="Body Text"/>
    <w:aliases w:val="Знак1 Знак Знак Знак Знак,Знак1 Знак Знак Знак,Знак1 Знак,bt Знак,Основной текст Знак Знак,bt,Îñíîâíîé òåêñò Çíàê Çíàê,Iniiaiie oaeno Ciae Ciae,Body Text Char,Òàáë òåêñò,Body Text Char2 Char,Body Text Char1 Char Char"/>
    <w:basedOn w:val="a0"/>
    <w:link w:val="43"/>
    <w:uiPriority w:val="1"/>
    <w:qFormat/>
    <w:rsid w:val="00E95D43"/>
    <w:pPr>
      <w:spacing w:after="120"/>
    </w:pPr>
  </w:style>
  <w:style w:type="paragraph" w:styleId="affa">
    <w:name w:val="List"/>
    <w:basedOn w:val="aff"/>
    <w:uiPriority w:val="99"/>
    <w:rsid w:val="00E95D43"/>
    <w:rPr>
      <w:rFonts w:cs="Tahoma"/>
    </w:rPr>
  </w:style>
  <w:style w:type="paragraph" w:styleId="affb">
    <w:name w:val="Title"/>
    <w:basedOn w:val="a0"/>
    <w:uiPriority w:val="10"/>
    <w:qFormat/>
    <w:rsid w:val="00E72F44"/>
    <w:pPr>
      <w:suppressLineNumbers/>
      <w:spacing w:before="120" w:after="120"/>
    </w:pPr>
    <w:rPr>
      <w:rFonts w:cs="Mangal"/>
      <w:i/>
      <w:iCs/>
    </w:rPr>
  </w:style>
  <w:style w:type="paragraph" w:styleId="affc">
    <w:name w:val="index heading"/>
    <w:basedOn w:val="a0"/>
    <w:qFormat/>
    <w:rsid w:val="00E72F44"/>
    <w:pPr>
      <w:suppressLineNumbers/>
    </w:pPr>
    <w:rPr>
      <w:rFonts w:cs="Mangal"/>
    </w:rPr>
  </w:style>
  <w:style w:type="paragraph" w:styleId="affd">
    <w:name w:val="caption"/>
    <w:basedOn w:val="a0"/>
    <w:uiPriority w:val="99"/>
    <w:qFormat/>
    <w:rsid w:val="00E95D43"/>
    <w:pPr>
      <w:pBdr>
        <w:top w:val="single" w:sz="8" w:space="10" w:color="C0C0C0"/>
        <w:bottom w:val="single" w:sz="20" w:space="15" w:color="FFFF00"/>
      </w:pBdr>
      <w:spacing w:line="240" w:lineRule="auto"/>
      <w:ind w:firstLine="0"/>
      <w:jc w:val="center"/>
    </w:pPr>
    <w:rPr>
      <w:rFonts w:ascii="Cambria" w:hAnsi="Cambria" w:cs="Cambria"/>
      <w:i/>
      <w:iCs/>
      <w:color w:val="243F60"/>
      <w:sz w:val="60"/>
      <w:szCs w:val="60"/>
      <w:lang w:val="en-US" w:bidi="en-US"/>
    </w:rPr>
  </w:style>
  <w:style w:type="paragraph" w:customStyle="1" w:styleId="73">
    <w:name w:val="Указатель7"/>
    <w:basedOn w:val="a0"/>
    <w:qFormat/>
    <w:rsid w:val="00E95D43"/>
    <w:pPr>
      <w:suppressLineNumbers/>
    </w:pPr>
    <w:rPr>
      <w:rFonts w:cs="FreeSans"/>
    </w:rPr>
  </w:style>
  <w:style w:type="paragraph" w:customStyle="1" w:styleId="63">
    <w:name w:val="Название6"/>
    <w:basedOn w:val="a0"/>
    <w:qFormat/>
    <w:rsid w:val="00E95D43"/>
    <w:pPr>
      <w:suppressLineNumbers/>
      <w:spacing w:before="120" w:after="120"/>
    </w:pPr>
    <w:rPr>
      <w:rFonts w:cs="Mangal"/>
      <w:i/>
      <w:iCs/>
    </w:rPr>
  </w:style>
  <w:style w:type="paragraph" w:customStyle="1" w:styleId="64">
    <w:name w:val="Указатель6"/>
    <w:basedOn w:val="a0"/>
    <w:qFormat/>
    <w:rsid w:val="00E95D43"/>
    <w:pPr>
      <w:suppressLineNumbers/>
    </w:pPr>
    <w:rPr>
      <w:rFonts w:cs="Mangal"/>
    </w:rPr>
  </w:style>
  <w:style w:type="paragraph" w:customStyle="1" w:styleId="53">
    <w:name w:val="Название5"/>
    <w:basedOn w:val="a0"/>
    <w:qFormat/>
    <w:rsid w:val="00E95D43"/>
    <w:pPr>
      <w:suppressLineNumbers/>
      <w:spacing w:before="120" w:after="120"/>
    </w:pPr>
    <w:rPr>
      <w:rFonts w:cs="Mangal"/>
      <w:i/>
      <w:iCs/>
    </w:rPr>
  </w:style>
  <w:style w:type="paragraph" w:customStyle="1" w:styleId="54">
    <w:name w:val="Указатель5"/>
    <w:basedOn w:val="a0"/>
    <w:qFormat/>
    <w:rsid w:val="00E95D43"/>
    <w:pPr>
      <w:suppressLineNumbers/>
    </w:pPr>
    <w:rPr>
      <w:rFonts w:cs="Mangal"/>
    </w:rPr>
  </w:style>
  <w:style w:type="paragraph" w:customStyle="1" w:styleId="45">
    <w:name w:val="Название4"/>
    <w:basedOn w:val="a0"/>
    <w:qFormat/>
    <w:rsid w:val="00E95D43"/>
    <w:pPr>
      <w:suppressLineNumbers/>
      <w:spacing w:before="120" w:after="120"/>
    </w:pPr>
    <w:rPr>
      <w:rFonts w:ascii="Arial" w:hAnsi="Arial" w:cs="Tahoma"/>
      <w:i/>
      <w:iCs/>
      <w:sz w:val="20"/>
    </w:rPr>
  </w:style>
  <w:style w:type="paragraph" w:customStyle="1" w:styleId="46">
    <w:name w:val="Указатель4"/>
    <w:basedOn w:val="a0"/>
    <w:qFormat/>
    <w:rsid w:val="00E95D43"/>
    <w:pPr>
      <w:suppressLineNumbers/>
    </w:pPr>
    <w:rPr>
      <w:rFonts w:ascii="Arial" w:hAnsi="Arial" w:cs="Tahoma"/>
    </w:rPr>
  </w:style>
  <w:style w:type="paragraph" w:customStyle="1" w:styleId="47">
    <w:name w:val="Верхний колонтитул Знак4"/>
    <w:basedOn w:val="a0"/>
    <w:link w:val="affe"/>
    <w:qFormat/>
    <w:rsid w:val="00E95D43"/>
    <w:pPr>
      <w:suppressLineNumbers/>
      <w:spacing w:before="120" w:after="120"/>
    </w:pPr>
    <w:rPr>
      <w:rFonts w:ascii="Arial" w:hAnsi="Arial" w:cs="Tahoma"/>
      <w:i/>
      <w:iCs/>
      <w:sz w:val="20"/>
    </w:rPr>
  </w:style>
  <w:style w:type="paragraph" w:customStyle="1" w:styleId="37">
    <w:name w:val="Указатель3"/>
    <w:basedOn w:val="a0"/>
    <w:qFormat/>
    <w:rsid w:val="00E95D43"/>
    <w:pPr>
      <w:suppressLineNumbers/>
    </w:pPr>
    <w:rPr>
      <w:rFonts w:ascii="Arial" w:hAnsi="Arial" w:cs="Tahoma"/>
    </w:rPr>
  </w:style>
  <w:style w:type="paragraph" w:customStyle="1" w:styleId="2f1">
    <w:name w:val="Название2"/>
    <w:basedOn w:val="a0"/>
    <w:qFormat/>
    <w:rsid w:val="00E95D43"/>
    <w:pPr>
      <w:suppressLineNumbers/>
      <w:spacing w:before="120" w:after="120"/>
    </w:pPr>
    <w:rPr>
      <w:rFonts w:ascii="Arial" w:hAnsi="Arial" w:cs="Tahoma"/>
      <w:i/>
      <w:iCs/>
      <w:sz w:val="20"/>
    </w:rPr>
  </w:style>
  <w:style w:type="paragraph" w:customStyle="1" w:styleId="2f2">
    <w:name w:val="Указатель2"/>
    <w:basedOn w:val="a0"/>
    <w:qFormat/>
    <w:rsid w:val="00E95D43"/>
    <w:pPr>
      <w:suppressLineNumbers/>
    </w:pPr>
    <w:rPr>
      <w:rFonts w:ascii="Arial" w:hAnsi="Arial" w:cs="Tahoma"/>
    </w:rPr>
  </w:style>
  <w:style w:type="paragraph" w:customStyle="1" w:styleId="1f4">
    <w:name w:val="Название1"/>
    <w:basedOn w:val="a0"/>
    <w:qFormat/>
    <w:rsid w:val="00E95D43"/>
    <w:pPr>
      <w:suppressLineNumbers/>
      <w:spacing w:before="120" w:after="120"/>
    </w:pPr>
    <w:rPr>
      <w:rFonts w:cs="Tahoma"/>
      <w:i/>
      <w:iCs/>
    </w:rPr>
  </w:style>
  <w:style w:type="paragraph" w:customStyle="1" w:styleId="1f5">
    <w:name w:val="Указатель1"/>
    <w:basedOn w:val="a0"/>
    <w:qFormat/>
    <w:rsid w:val="00E95D43"/>
    <w:pPr>
      <w:suppressLineNumbers/>
    </w:pPr>
    <w:rPr>
      <w:rFonts w:cs="Tahoma"/>
    </w:rPr>
  </w:style>
  <w:style w:type="paragraph" w:customStyle="1" w:styleId="afff">
    <w:name w:val="Содержимое таблицы"/>
    <w:basedOn w:val="a0"/>
    <w:qFormat/>
    <w:rsid w:val="00E95D43"/>
    <w:pPr>
      <w:suppressLineNumbers/>
    </w:pPr>
  </w:style>
  <w:style w:type="paragraph" w:customStyle="1" w:styleId="afff0">
    <w:name w:val="Заголовок таблицы"/>
    <w:basedOn w:val="afff"/>
    <w:qFormat/>
    <w:rsid w:val="00E95D43"/>
    <w:pPr>
      <w:jc w:val="center"/>
    </w:pPr>
    <w:rPr>
      <w:b/>
      <w:bCs/>
    </w:rPr>
  </w:style>
  <w:style w:type="paragraph" w:customStyle="1" w:styleId="S310">
    <w:name w:val="S_Нумерованный_3.1"/>
    <w:basedOn w:val="a0"/>
    <w:qFormat/>
    <w:rsid w:val="00E95D43"/>
    <w:pPr>
      <w:spacing w:line="360" w:lineRule="auto"/>
    </w:pPr>
    <w:rPr>
      <w:sz w:val="28"/>
      <w:szCs w:val="28"/>
    </w:rPr>
  </w:style>
  <w:style w:type="paragraph" w:styleId="afff1">
    <w:name w:val="No Spacing"/>
    <w:basedOn w:val="a0"/>
    <w:uiPriority w:val="99"/>
    <w:qFormat/>
    <w:rsid w:val="00E95D43"/>
    <w:pPr>
      <w:spacing w:line="240" w:lineRule="auto"/>
    </w:pPr>
    <w:rPr>
      <w:rFonts w:ascii="Calibri" w:hAnsi="Calibri"/>
      <w:lang w:val="en-US" w:bidi="en-US"/>
    </w:rPr>
  </w:style>
  <w:style w:type="paragraph" w:customStyle="1" w:styleId="212">
    <w:name w:val="Основной текст с отступом 21"/>
    <w:basedOn w:val="a0"/>
    <w:qFormat/>
    <w:rsid w:val="00E95D43"/>
    <w:pPr>
      <w:spacing w:line="240" w:lineRule="auto"/>
    </w:pPr>
  </w:style>
  <w:style w:type="paragraph" w:customStyle="1" w:styleId="FR1">
    <w:name w:val="FR1"/>
    <w:uiPriority w:val="99"/>
    <w:qFormat/>
    <w:rsid w:val="00E95D43"/>
    <w:pPr>
      <w:widowControl w:val="0"/>
      <w:suppressAutoHyphens/>
      <w:spacing w:before="420" w:line="360" w:lineRule="auto"/>
      <w:ind w:firstLine="560"/>
      <w:jc w:val="both"/>
    </w:pPr>
    <w:rPr>
      <w:rFonts w:ascii="Arial" w:eastAsia="Arial" w:hAnsi="Arial" w:cs="Arial"/>
      <w:sz w:val="28"/>
      <w:szCs w:val="28"/>
      <w:lang w:eastAsia="zh-CN"/>
    </w:rPr>
  </w:style>
  <w:style w:type="paragraph" w:customStyle="1" w:styleId="afff2">
    <w:name w:val="Содержимое врезки"/>
    <w:basedOn w:val="aff"/>
    <w:qFormat/>
    <w:rsid w:val="00E95D43"/>
  </w:style>
  <w:style w:type="paragraph" w:customStyle="1" w:styleId="ConsPlusNormal">
    <w:name w:val="ConsPlusNormal"/>
    <w:link w:val="ConsPlusNormal0"/>
    <w:qFormat/>
    <w:rsid w:val="00E95D43"/>
    <w:pPr>
      <w:widowControl w:val="0"/>
      <w:suppressAutoHyphens/>
      <w:spacing w:line="360" w:lineRule="auto"/>
      <w:ind w:firstLine="720"/>
      <w:jc w:val="both"/>
    </w:pPr>
    <w:rPr>
      <w:rFonts w:ascii="Arial" w:eastAsia="MS Mincho" w:hAnsi="Arial" w:cs="Arial"/>
      <w:szCs w:val="20"/>
      <w:lang w:eastAsia="zh-CN"/>
    </w:rPr>
  </w:style>
  <w:style w:type="paragraph" w:styleId="afff3">
    <w:name w:val="Body Text Indent"/>
    <w:basedOn w:val="a0"/>
    <w:uiPriority w:val="99"/>
    <w:rsid w:val="00E95D43"/>
    <w:pPr>
      <w:spacing w:line="480" w:lineRule="auto"/>
      <w:ind w:firstLine="567"/>
    </w:pPr>
  </w:style>
  <w:style w:type="paragraph" w:styleId="afff4">
    <w:name w:val="footer"/>
    <w:basedOn w:val="a0"/>
    <w:uiPriority w:val="99"/>
    <w:rsid w:val="00E95D43"/>
    <w:pPr>
      <w:tabs>
        <w:tab w:val="center" w:pos="4677"/>
        <w:tab w:val="right" w:pos="9355"/>
      </w:tabs>
      <w:jc w:val="left"/>
    </w:pPr>
  </w:style>
  <w:style w:type="paragraph" w:customStyle="1" w:styleId="S2">
    <w:name w:val="S_Маркированный"/>
    <w:basedOn w:val="a0"/>
    <w:qFormat/>
    <w:rsid w:val="00E95D43"/>
    <w:pPr>
      <w:spacing w:line="23" w:lineRule="atLeast"/>
      <w:ind w:firstLine="0"/>
      <w:jc w:val="center"/>
    </w:pPr>
    <w:rPr>
      <w:b/>
      <w:color w:val="FF0000"/>
      <w:sz w:val="28"/>
      <w:szCs w:val="28"/>
    </w:rPr>
  </w:style>
  <w:style w:type="paragraph" w:styleId="afff5">
    <w:name w:val="Balloon Text"/>
    <w:basedOn w:val="a0"/>
    <w:uiPriority w:val="99"/>
    <w:qFormat/>
    <w:rsid w:val="00E95D43"/>
    <w:pPr>
      <w:spacing w:line="240" w:lineRule="auto"/>
    </w:pPr>
    <w:rPr>
      <w:rFonts w:ascii="Tahoma" w:hAnsi="Tahoma" w:cs="Tahoma"/>
      <w:sz w:val="16"/>
      <w:szCs w:val="16"/>
    </w:rPr>
  </w:style>
  <w:style w:type="paragraph" w:styleId="affe">
    <w:name w:val="header"/>
    <w:basedOn w:val="a0"/>
    <w:link w:val="47"/>
    <w:uiPriority w:val="99"/>
    <w:rsid w:val="00E95D43"/>
    <w:pPr>
      <w:tabs>
        <w:tab w:val="center" w:pos="4677"/>
        <w:tab w:val="right" w:pos="9355"/>
      </w:tabs>
    </w:pPr>
  </w:style>
  <w:style w:type="paragraph" w:customStyle="1" w:styleId="1f6">
    <w:name w:val="1 Основной текст"/>
    <w:basedOn w:val="a0"/>
    <w:qFormat/>
    <w:rsid w:val="00E95D43"/>
    <w:pPr>
      <w:spacing w:line="276" w:lineRule="auto"/>
    </w:pPr>
    <w:rPr>
      <w:szCs w:val="28"/>
    </w:rPr>
  </w:style>
  <w:style w:type="paragraph" w:customStyle="1" w:styleId="afff6">
    <w:name w:val="ОСНОВНОЙ !!!"/>
    <w:basedOn w:val="aff"/>
    <w:qFormat/>
    <w:rsid w:val="00E95D43"/>
    <w:pPr>
      <w:spacing w:before="120" w:after="0" w:line="240" w:lineRule="auto"/>
      <w:ind w:firstLine="900"/>
    </w:pPr>
    <w:rPr>
      <w:rFonts w:ascii="Arial" w:hAnsi="Arial" w:cs="Arial"/>
    </w:rPr>
  </w:style>
  <w:style w:type="paragraph" w:styleId="2f3">
    <w:name w:val="toc 2"/>
    <w:basedOn w:val="a0"/>
    <w:uiPriority w:val="39"/>
    <w:qFormat/>
    <w:rsid w:val="00E95D43"/>
    <w:pPr>
      <w:tabs>
        <w:tab w:val="right" w:leader="dot" w:pos="10206"/>
      </w:tabs>
      <w:ind w:left="1560" w:right="423" w:hanging="993"/>
      <w:jc w:val="left"/>
    </w:pPr>
    <w:rPr>
      <w:b/>
      <w:smallCaps/>
      <w:color w:val="000000"/>
    </w:rPr>
  </w:style>
  <w:style w:type="paragraph" w:styleId="38">
    <w:name w:val="toc 3"/>
    <w:basedOn w:val="a0"/>
    <w:uiPriority w:val="39"/>
    <w:qFormat/>
    <w:rsid w:val="00E95D43"/>
    <w:pPr>
      <w:ind w:left="480"/>
    </w:pPr>
  </w:style>
  <w:style w:type="paragraph" w:styleId="afff7">
    <w:name w:val="List Paragraph"/>
    <w:basedOn w:val="a0"/>
    <w:uiPriority w:val="1"/>
    <w:qFormat/>
    <w:rsid w:val="00E95D43"/>
    <w:pPr>
      <w:spacing w:after="200" w:line="276" w:lineRule="auto"/>
      <w:ind w:left="720" w:firstLine="0"/>
      <w:jc w:val="left"/>
    </w:pPr>
    <w:rPr>
      <w:rFonts w:ascii="Calibri" w:eastAsia="Calibri" w:hAnsi="Calibri"/>
      <w:sz w:val="22"/>
      <w:szCs w:val="22"/>
    </w:rPr>
  </w:style>
  <w:style w:type="paragraph" w:customStyle="1" w:styleId="afff8">
    <w:name w:val="Îñíîâíîé òåêñò"/>
    <w:basedOn w:val="a0"/>
    <w:qFormat/>
    <w:rsid w:val="00E95D43"/>
    <w:pPr>
      <w:widowControl w:val="0"/>
      <w:spacing w:line="240" w:lineRule="auto"/>
      <w:ind w:firstLine="0"/>
      <w:jc w:val="left"/>
    </w:pPr>
    <w:rPr>
      <w:sz w:val="28"/>
      <w:szCs w:val="20"/>
    </w:rPr>
  </w:style>
  <w:style w:type="paragraph" w:styleId="afff9">
    <w:name w:val="Normal (Web)"/>
    <w:basedOn w:val="a0"/>
    <w:uiPriority w:val="99"/>
    <w:qFormat/>
    <w:rsid w:val="00E95D43"/>
    <w:pPr>
      <w:spacing w:before="280" w:after="280" w:line="240" w:lineRule="auto"/>
      <w:ind w:firstLine="0"/>
      <w:jc w:val="left"/>
    </w:pPr>
    <w:rPr>
      <w:rFonts w:ascii="Arial" w:hAnsi="Arial" w:cs="Arial"/>
    </w:rPr>
  </w:style>
  <w:style w:type="paragraph" w:styleId="92">
    <w:name w:val="toc 9"/>
    <w:basedOn w:val="a0"/>
    <w:uiPriority w:val="39"/>
    <w:rsid w:val="00E95D43"/>
    <w:pPr>
      <w:ind w:left="1920"/>
    </w:pPr>
  </w:style>
  <w:style w:type="paragraph" w:customStyle="1" w:styleId="ConsPlusTitle">
    <w:name w:val="ConsPlusTitle"/>
    <w:qFormat/>
    <w:rsid w:val="00E95D43"/>
    <w:pPr>
      <w:widowControl w:val="0"/>
      <w:suppressAutoHyphens/>
      <w:spacing w:line="240" w:lineRule="auto"/>
    </w:pPr>
    <w:rPr>
      <w:rFonts w:eastAsia="Times New Roman" w:cs="Calibri"/>
      <w:b/>
      <w:bCs/>
      <w:sz w:val="24"/>
      <w:lang w:eastAsia="zh-CN"/>
    </w:rPr>
  </w:style>
  <w:style w:type="paragraph" w:styleId="afffa">
    <w:name w:val="toa heading"/>
    <w:basedOn w:val="1"/>
    <w:qFormat/>
    <w:rsid w:val="00E95D43"/>
    <w:pPr>
      <w:keepLines/>
      <w:spacing w:before="480" w:after="0" w:line="276" w:lineRule="auto"/>
      <w:ind w:left="0" w:firstLine="709"/>
      <w:jc w:val="left"/>
    </w:pPr>
    <w:rPr>
      <w:color w:val="365F91"/>
      <w:sz w:val="28"/>
      <w:szCs w:val="28"/>
    </w:rPr>
  </w:style>
  <w:style w:type="paragraph" w:styleId="1f7">
    <w:name w:val="toc 1"/>
    <w:basedOn w:val="a0"/>
    <w:uiPriority w:val="39"/>
    <w:qFormat/>
    <w:rsid w:val="00E95D43"/>
    <w:pPr>
      <w:tabs>
        <w:tab w:val="right" w:leader="dot" w:pos="10194"/>
      </w:tabs>
      <w:ind w:left="851" w:hanging="851"/>
      <w:jc w:val="left"/>
    </w:pPr>
  </w:style>
  <w:style w:type="paragraph" w:customStyle="1" w:styleId="afffb">
    <w:name w:val="Нормальный (таблица)"/>
    <w:basedOn w:val="a0"/>
    <w:uiPriority w:val="99"/>
    <w:qFormat/>
    <w:rsid w:val="00E95D43"/>
    <w:pPr>
      <w:widowControl w:val="0"/>
      <w:spacing w:line="240" w:lineRule="auto"/>
      <w:ind w:firstLine="0"/>
    </w:pPr>
  </w:style>
  <w:style w:type="paragraph" w:customStyle="1" w:styleId="afffc">
    <w:name w:val="Центрированный (таблица)"/>
    <w:basedOn w:val="afffb"/>
    <w:qFormat/>
    <w:rsid w:val="00E95D43"/>
    <w:pPr>
      <w:jc w:val="center"/>
    </w:pPr>
  </w:style>
  <w:style w:type="paragraph" w:customStyle="1" w:styleId="01">
    <w:name w:val="01 Основной текст"/>
    <w:basedOn w:val="a0"/>
    <w:qFormat/>
    <w:rsid w:val="00E95D43"/>
    <w:pPr>
      <w:spacing w:line="240" w:lineRule="auto"/>
    </w:pPr>
    <w:rPr>
      <w:sz w:val="28"/>
      <w:szCs w:val="28"/>
    </w:rPr>
  </w:style>
  <w:style w:type="paragraph" w:customStyle="1" w:styleId="afffd">
    <w:name w:val="Текст (прав. подпись)"/>
    <w:basedOn w:val="a0"/>
    <w:qFormat/>
    <w:rsid w:val="00E95D43"/>
    <w:pPr>
      <w:widowControl w:val="0"/>
      <w:spacing w:line="240" w:lineRule="auto"/>
      <w:ind w:firstLine="0"/>
      <w:jc w:val="right"/>
    </w:pPr>
    <w:rPr>
      <w:rFonts w:ascii="Arial" w:hAnsi="Arial" w:cs="Arial"/>
      <w:sz w:val="20"/>
      <w:szCs w:val="20"/>
    </w:rPr>
  </w:style>
  <w:style w:type="paragraph" w:styleId="afffe">
    <w:name w:val="footnote text"/>
    <w:basedOn w:val="a0"/>
    <w:uiPriority w:val="99"/>
    <w:qFormat/>
    <w:rsid w:val="00E95D43"/>
    <w:pPr>
      <w:spacing w:line="240" w:lineRule="auto"/>
      <w:ind w:firstLine="0"/>
      <w:jc w:val="left"/>
    </w:pPr>
    <w:rPr>
      <w:sz w:val="20"/>
      <w:szCs w:val="20"/>
    </w:rPr>
  </w:style>
  <w:style w:type="paragraph" w:customStyle="1" w:styleId="affff">
    <w:name w:val="Основной текст пояснительной записки"/>
    <w:basedOn w:val="a0"/>
    <w:qFormat/>
    <w:rsid w:val="00E95D43"/>
    <w:pPr>
      <w:spacing w:line="276" w:lineRule="auto"/>
    </w:pPr>
    <w:rPr>
      <w:sz w:val="28"/>
      <w:szCs w:val="28"/>
    </w:rPr>
  </w:style>
  <w:style w:type="paragraph" w:customStyle="1" w:styleId="Default">
    <w:name w:val="Default"/>
    <w:uiPriority w:val="99"/>
    <w:qFormat/>
    <w:rsid w:val="00E95D43"/>
    <w:pPr>
      <w:suppressAutoHyphens/>
      <w:spacing w:line="240" w:lineRule="auto"/>
    </w:pPr>
    <w:rPr>
      <w:rFonts w:ascii="Times New Roman" w:eastAsia="Calibri" w:hAnsi="Times New Roman" w:cs="Times New Roman"/>
      <w:color w:val="000000"/>
      <w:sz w:val="24"/>
      <w:szCs w:val="24"/>
      <w:lang w:eastAsia="zh-CN"/>
    </w:rPr>
  </w:style>
  <w:style w:type="paragraph" w:customStyle="1" w:styleId="affff0">
    <w:name w:val="подзаголовки"/>
    <w:basedOn w:val="affff"/>
    <w:qFormat/>
    <w:rsid w:val="00E95D43"/>
    <w:pPr>
      <w:spacing w:line="312" w:lineRule="auto"/>
      <w:ind w:firstLine="0"/>
      <w:jc w:val="center"/>
    </w:pPr>
    <w:rPr>
      <w:b/>
    </w:rPr>
  </w:style>
  <w:style w:type="paragraph" w:customStyle="1" w:styleId="affff1">
    <w:name w:val="А_текст"/>
    <w:qFormat/>
    <w:rsid w:val="00E95D43"/>
    <w:pPr>
      <w:suppressAutoHyphens/>
      <w:spacing w:line="276" w:lineRule="auto"/>
      <w:jc w:val="both"/>
    </w:pPr>
    <w:rPr>
      <w:rFonts w:ascii="Times New Roman" w:eastAsia="Times New Roman" w:hAnsi="Times New Roman" w:cs="Times New Roman"/>
      <w:sz w:val="28"/>
      <w:szCs w:val="28"/>
      <w:lang w:eastAsia="zh-CN"/>
    </w:rPr>
  </w:style>
  <w:style w:type="paragraph" w:customStyle="1" w:styleId="affff2">
    <w:name w:val="Стиль таблицы"/>
    <w:basedOn w:val="a0"/>
    <w:qFormat/>
    <w:rsid w:val="00E95D43"/>
    <w:pPr>
      <w:spacing w:line="360" w:lineRule="auto"/>
      <w:jc w:val="center"/>
    </w:pPr>
  </w:style>
  <w:style w:type="paragraph" w:customStyle="1" w:styleId="affff3">
    <w:name w:val="Стиль таблицы по правому краю"/>
    <w:basedOn w:val="affff2"/>
    <w:qFormat/>
    <w:rsid w:val="00E95D43"/>
  </w:style>
  <w:style w:type="paragraph" w:customStyle="1" w:styleId="2f4">
    <w:name w:val="Текст2"/>
    <w:basedOn w:val="a0"/>
    <w:qFormat/>
    <w:rsid w:val="00E95D43"/>
    <w:pPr>
      <w:spacing w:before="280" w:after="280" w:line="240" w:lineRule="auto"/>
      <w:ind w:firstLine="0"/>
      <w:jc w:val="left"/>
    </w:pPr>
  </w:style>
  <w:style w:type="paragraph" w:customStyle="1" w:styleId="230">
    <w:name w:val="Основной текст с отступом 23"/>
    <w:basedOn w:val="a0"/>
    <w:qFormat/>
    <w:rsid w:val="00E95D43"/>
    <w:pPr>
      <w:spacing w:after="120" w:line="480" w:lineRule="auto"/>
      <w:ind w:left="283" w:firstLine="0"/>
      <w:jc w:val="left"/>
    </w:pPr>
  </w:style>
  <w:style w:type="paragraph" w:customStyle="1" w:styleId="1f8">
    <w:name w:val="Схема документа1"/>
    <w:basedOn w:val="a0"/>
    <w:qFormat/>
    <w:rsid w:val="00E95D43"/>
    <w:pPr>
      <w:spacing w:line="240" w:lineRule="auto"/>
      <w:ind w:firstLine="0"/>
      <w:jc w:val="left"/>
    </w:pPr>
    <w:rPr>
      <w:rFonts w:ascii="Tahoma" w:hAnsi="Tahoma" w:cs="Tahoma"/>
      <w:sz w:val="16"/>
      <w:szCs w:val="16"/>
    </w:rPr>
  </w:style>
  <w:style w:type="paragraph" w:customStyle="1" w:styleId="ConsPlusNonformat">
    <w:name w:val="ConsPlusNonformat"/>
    <w:qFormat/>
    <w:rsid w:val="00E95D43"/>
    <w:pPr>
      <w:widowControl w:val="0"/>
      <w:suppressAutoHyphens/>
      <w:spacing w:line="240" w:lineRule="auto"/>
    </w:pPr>
    <w:rPr>
      <w:rFonts w:ascii="Courier New" w:eastAsia="Times New Roman" w:hAnsi="Courier New" w:cs="Courier New"/>
      <w:szCs w:val="20"/>
      <w:lang w:eastAsia="zh-CN"/>
    </w:rPr>
  </w:style>
  <w:style w:type="paragraph" w:customStyle="1" w:styleId="ConsPlusCell">
    <w:name w:val="ConsPlusCell"/>
    <w:qFormat/>
    <w:rsid w:val="00E95D43"/>
    <w:pPr>
      <w:suppressAutoHyphens/>
      <w:spacing w:line="240" w:lineRule="auto"/>
    </w:pPr>
    <w:rPr>
      <w:rFonts w:ascii="Times New Roman" w:hAnsi="Times New Roman" w:cs="Times New Roman"/>
      <w:sz w:val="24"/>
      <w:lang w:eastAsia="zh-CN"/>
    </w:rPr>
  </w:style>
  <w:style w:type="paragraph" w:customStyle="1" w:styleId="affff4">
    <w:name w:val="подзаголовки таблиц"/>
    <w:basedOn w:val="a0"/>
    <w:qFormat/>
    <w:rsid w:val="00E95D43"/>
    <w:pPr>
      <w:spacing w:line="360" w:lineRule="auto"/>
      <w:jc w:val="center"/>
    </w:pPr>
    <w:rPr>
      <w:b/>
    </w:rPr>
  </w:style>
  <w:style w:type="paragraph" w:customStyle="1" w:styleId="font5">
    <w:name w:val="font5"/>
    <w:basedOn w:val="a0"/>
    <w:qFormat/>
    <w:rsid w:val="00E95D43"/>
    <w:pPr>
      <w:spacing w:before="280" w:after="280" w:line="240" w:lineRule="auto"/>
      <w:ind w:firstLine="0"/>
      <w:jc w:val="left"/>
    </w:pPr>
    <w:rPr>
      <w:rFonts w:ascii="Calibri" w:hAnsi="Calibri" w:cs="Calibri"/>
      <w:b/>
      <w:bCs/>
      <w:color w:val="000000"/>
      <w:sz w:val="22"/>
      <w:szCs w:val="22"/>
    </w:rPr>
  </w:style>
  <w:style w:type="paragraph" w:customStyle="1" w:styleId="xl63">
    <w:name w:val="xl63"/>
    <w:basedOn w:val="a0"/>
    <w:qFormat/>
    <w:rsid w:val="00E95D43"/>
    <w:pPr>
      <w:pBdr>
        <w:top w:val="single" w:sz="4" w:space="0" w:color="000001"/>
        <w:left w:val="single" w:sz="8" w:space="0" w:color="000001"/>
        <w:bottom w:val="single" w:sz="4" w:space="0" w:color="000001"/>
        <w:right w:val="single" w:sz="4" w:space="0" w:color="000001"/>
      </w:pBdr>
      <w:spacing w:before="280" w:after="280" w:line="240" w:lineRule="auto"/>
      <w:ind w:firstLine="0"/>
      <w:jc w:val="center"/>
      <w:textAlignment w:val="top"/>
    </w:pPr>
  </w:style>
  <w:style w:type="paragraph" w:customStyle="1" w:styleId="xl64">
    <w:name w:val="xl64"/>
    <w:basedOn w:val="a0"/>
    <w:qFormat/>
    <w:rsid w:val="00E95D43"/>
    <w:pPr>
      <w:pBdr>
        <w:top w:val="single" w:sz="4" w:space="0" w:color="000001"/>
        <w:left w:val="single" w:sz="8" w:space="0" w:color="000001"/>
        <w:bottom w:val="single" w:sz="8" w:space="0" w:color="000001"/>
        <w:right w:val="single" w:sz="4" w:space="0" w:color="000001"/>
      </w:pBdr>
      <w:spacing w:before="280" w:after="280" w:line="240" w:lineRule="auto"/>
      <w:ind w:firstLine="0"/>
      <w:jc w:val="center"/>
      <w:textAlignment w:val="top"/>
    </w:pPr>
  </w:style>
  <w:style w:type="paragraph" w:customStyle="1" w:styleId="xl65">
    <w:name w:val="xl65"/>
    <w:basedOn w:val="a0"/>
    <w:qFormat/>
    <w:rsid w:val="00E95D43"/>
    <w:pPr>
      <w:pBdr>
        <w:left w:val="single" w:sz="8" w:space="0" w:color="000001"/>
        <w:bottom w:val="single" w:sz="4" w:space="0" w:color="000001"/>
        <w:right w:val="single" w:sz="4" w:space="0" w:color="000001"/>
      </w:pBdr>
      <w:spacing w:before="280" w:after="280" w:line="240" w:lineRule="auto"/>
      <w:ind w:firstLine="0"/>
      <w:jc w:val="center"/>
      <w:textAlignment w:val="top"/>
    </w:pPr>
  </w:style>
  <w:style w:type="paragraph" w:customStyle="1" w:styleId="xl66">
    <w:name w:val="xl66"/>
    <w:basedOn w:val="a0"/>
    <w:qFormat/>
    <w:rsid w:val="00E95D43"/>
    <w:pPr>
      <w:pBdr>
        <w:top w:val="single" w:sz="8" w:space="0" w:color="000001"/>
        <w:left w:val="single" w:sz="8" w:space="0" w:color="000001"/>
        <w:bottom w:val="single" w:sz="8" w:space="0" w:color="000001"/>
        <w:right w:val="single" w:sz="4" w:space="0" w:color="000001"/>
      </w:pBdr>
      <w:spacing w:before="280" w:after="280" w:line="240" w:lineRule="auto"/>
      <w:ind w:firstLine="0"/>
      <w:jc w:val="center"/>
      <w:textAlignment w:val="top"/>
    </w:pPr>
  </w:style>
  <w:style w:type="paragraph" w:customStyle="1" w:styleId="xl67">
    <w:name w:val="xl67"/>
    <w:basedOn w:val="a0"/>
    <w:qFormat/>
    <w:rsid w:val="00E95D43"/>
    <w:pPr>
      <w:spacing w:before="280" w:after="280" w:line="240" w:lineRule="auto"/>
      <w:ind w:firstLine="0"/>
      <w:jc w:val="left"/>
    </w:pPr>
    <w:rPr>
      <w:b/>
      <w:bCs/>
    </w:rPr>
  </w:style>
  <w:style w:type="paragraph" w:customStyle="1" w:styleId="xl68">
    <w:name w:val="xl68"/>
    <w:basedOn w:val="a0"/>
    <w:qFormat/>
    <w:rsid w:val="00E95D43"/>
    <w:pPr>
      <w:pBdr>
        <w:top w:val="single" w:sz="8" w:space="0" w:color="000001"/>
        <w:left w:val="single" w:sz="4" w:space="0" w:color="000001"/>
        <w:bottom w:val="single" w:sz="8" w:space="0" w:color="000001"/>
        <w:right w:val="single" w:sz="4" w:space="0" w:color="000001"/>
      </w:pBdr>
      <w:spacing w:before="280" w:after="280" w:line="240" w:lineRule="auto"/>
      <w:ind w:firstLine="0"/>
      <w:jc w:val="center"/>
      <w:textAlignment w:val="top"/>
    </w:pPr>
  </w:style>
  <w:style w:type="paragraph" w:customStyle="1" w:styleId="xl69">
    <w:name w:val="xl69"/>
    <w:basedOn w:val="a0"/>
    <w:qFormat/>
    <w:rsid w:val="00E95D43"/>
    <w:pPr>
      <w:pBdr>
        <w:top w:val="single" w:sz="8" w:space="0" w:color="000001"/>
        <w:left w:val="single" w:sz="4" w:space="0" w:color="000001"/>
        <w:bottom w:val="single" w:sz="8" w:space="0" w:color="000001"/>
        <w:right w:val="single" w:sz="8" w:space="0" w:color="000001"/>
      </w:pBdr>
      <w:spacing w:before="280" w:after="280" w:line="240" w:lineRule="auto"/>
      <w:ind w:firstLine="0"/>
      <w:jc w:val="center"/>
      <w:textAlignment w:val="top"/>
    </w:pPr>
  </w:style>
  <w:style w:type="paragraph" w:customStyle="1" w:styleId="xl70">
    <w:name w:val="xl70"/>
    <w:basedOn w:val="a0"/>
    <w:qFormat/>
    <w:rsid w:val="00E95D43"/>
    <w:pPr>
      <w:pBdr>
        <w:left w:val="single" w:sz="4" w:space="0" w:color="000001"/>
        <w:bottom w:val="single" w:sz="4" w:space="0" w:color="000001"/>
        <w:right w:val="single" w:sz="4" w:space="0" w:color="000001"/>
      </w:pBdr>
      <w:spacing w:before="280" w:after="280" w:line="240" w:lineRule="auto"/>
      <w:ind w:firstLine="0"/>
      <w:jc w:val="center"/>
      <w:textAlignment w:val="top"/>
    </w:pPr>
  </w:style>
  <w:style w:type="paragraph" w:customStyle="1" w:styleId="xl71">
    <w:name w:val="xl71"/>
    <w:basedOn w:val="a0"/>
    <w:qFormat/>
    <w:rsid w:val="00E95D43"/>
    <w:pPr>
      <w:pBdr>
        <w:left w:val="single" w:sz="4" w:space="0" w:color="000001"/>
        <w:bottom w:val="single" w:sz="4" w:space="0" w:color="000001"/>
        <w:right w:val="single" w:sz="8" w:space="0" w:color="000001"/>
      </w:pBdr>
      <w:spacing w:before="280" w:after="280" w:line="240" w:lineRule="auto"/>
      <w:ind w:firstLine="0"/>
      <w:jc w:val="center"/>
      <w:textAlignment w:val="top"/>
    </w:pPr>
  </w:style>
  <w:style w:type="paragraph" w:customStyle="1" w:styleId="xl72">
    <w:name w:val="xl72"/>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center"/>
      <w:textAlignment w:val="top"/>
    </w:pPr>
  </w:style>
  <w:style w:type="paragraph" w:customStyle="1" w:styleId="xl73">
    <w:name w:val="xl73"/>
    <w:basedOn w:val="a0"/>
    <w:qFormat/>
    <w:rsid w:val="00E95D43"/>
    <w:pPr>
      <w:pBdr>
        <w:top w:val="single" w:sz="4" w:space="0" w:color="000001"/>
        <w:left w:val="single" w:sz="4" w:space="0" w:color="000001"/>
        <w:bottom w:val="single" w:sz="4" w:space="0" w:color="000001"/>
        <w:right w:val="single" w:sz="8" w:space="0" w:color="000001"/>
      </w:pBdr>
      <w:spacing w:before="280" w:after="280" w:line="240" w:lineRule="auto"/>
      <w:ind w:firstLine="0"/>
      <w:jc w:val="center"/>
      <w:textAlignment w:val="top"/>
    </w:pPr>
  </w:style>
  <w:style w:type="paragraph" w:customStyle="1" w:styleId="xl74">
    <w:name w:val="xl74"/>
    <w:basedOn w:val="a0"/>
    <w:qFormat/>
    <w:rsid w:val="00E95D43"/>
    <w:pPr>
      <w:pBdr>
        <w:top w:val="single" w:sz="4" w:space="0" w:color="000001"/>
        <w:left w:val="single" w:sz="4" w:space="0" w:color="000001"/>
        <w:bottom w:val="single" w:sz="8" w:space="0" w:color="000001"/>
        <w:right w:val="single" w:sz="4" w:space="0" w:color="000001"/>
      </w:pBdr>
      <w:spacing w:before="280" w:after="280" w:line="240" w:lineRule="auto"/>
      <w:ind w:firstLine="0"/>
      <w:jc w:val="center"/>
      <w:textAlignment w:val="top"/>
    </w:pPr>
  </w:style>
  <w:style w:type="paragraph" w:customStyle="1" w:styleId="xl75">
    <w:name w:val="xl75"/>
    <w:basedOn w:val="a0"/>
    <w:qFormat/>
    <w:rsid w:val="00E95D43"/>
    <w:pPr>
      <w:pBdr>
        <w:top w:val="single" w:sz="4" w:space="0" w:color="000001"/>
        <w:left w:val="single" w:sz="4" w:space="0" w:color="000001"/>
        <w:bottom w:val="single" w:sz="8" w:space="0" w:color="000001"/>
        <w:right w:val="single" w:sz="8" w:space="0" w:color="000001"/>
      </w:pBdr>
      <w:spacing w:before="280" w:after="280" w:line="240" w:lineRule="auto"/>
      <w:ind w:firstLine="0"/>
      <w:jc w:val="center"/>
      <w:textAlignment w:val="top"/>
    </w:pPr>
  </w:style>
  <w:style w:type="paragraph" w:customStyle="1" w:styleId="xl76">
    <w:name w:val="xl76"/>
    <w:basedOn w:val="a0"/>
    <w:qFormat/>
    <w:rsid w:val="00E95D43"/>
    <w:pPr>
      <w:spacing w:before="280" w:after="280" w:line="240" w:lineRule="auto"/>
      <w:ind w:firstLine="0"/>
      <w:jc w:val="left"/>
    </w:pPr>
    <w:rPr>
      <w:b/>
      <w:bCs/>
    </w:rPr>
  </w:style>
  <w:style w:type="paragraph" w:customStyle="1" w:styleId="xl77">
    <w:name w:val="xl77"/>
    <w:basedOn w:val="a0"/>
    <w:qFormat/>
    <w:rsid w:val="00E95D43"/>
    <w:pPr>
      <w:spacing w:before="280" w:after="280" w:line="240" w:lineRule="auto"/>
      <w:ind w:firstLine="0"/>
      <w:jc w:val="center"/>
    </w:pPr>
  </w:style>
  <w:style w:type="paragraph" w:customStyle="1" w:styleId="xl78">
    <w:name w:val="xl78"/>
    <w:basedOn w:val="a0"/>
    <w:qFormat/>
    <w:rsid w:val="00E95D43"/>
    <w:pPr>
      <w:spacing w:before="280" w:after="280" w:line="240" w:lineRule="auto"/>
      <w:ind w:firstLine="0"/>
      <w:jc w:val="center"/>
    </w:pPr>
    <w:rPr>
      <w:b/>
      <w:bCs/>
    </w:rPr>
  </w:style>
  <w:style w:type="paragraph" w:customStyle="1" w:styleId="xl79">
    <w:name w:val="xl79"/>
    <w:basedOn w:val="a0"/>
    <w:qFormat/>
    <w:rsid w:val="00E95D43"/>
    <w:pPr>
      <w:spacing w:before="280" w:after="280" w:line="240" w:lineRule="auto"/>
      <w:ind w:firstLine="0"/>
      <w:jc w:val="center"/>
    </w:pPr>
    <w:rPr>
      <w:b/>
      <w:bCs/>
    </w:rPr>
  </w:style>
  <w:style w:type="paragraph" w:customStyle="1" w:styleId="xl80">
    <w:name w:val="xl80"/>
    <w:basedOn w:val="a0"/>
    <w:qFormat/>
    <w:rsid w:val="00E95D43"/>
    <w:pPr>
      <w:spacing w:before="280" w:after="280" w:line="240" w:lineRule="auto"/>
      <w:ind w:firstLine="0"/>
      <w:jc w:val="center"/>
    </w:pPr>
    <w:rPr>
      <w:b/>
      <w:bCs/>
    </w:rPr>
  </w:style>
  <w:style w:type="paragraph" w:customStyle="1" w:styleId="affff5">
    <w:name w:val="Знак Знак Знак Знак Знак Знак Знак"/>
    <w:basedOn w:val="a0"/>
    <w:qFormat/>
    <w:rsid w:val="00E95D43"/>
    <w:pPr>
      <w:tabs>
        <w:tab w:val="left" w:pos="360"/>
      </w:tabs>
      <w:spacing w:after="160" w:line="240" w:lineRule="exact"/>
      <w:ind w:firstLine="0"/>
      <w:jc w:val="left"/>
    </w:pPr>
    <w:rPr>
      <w:rFonts w:ascii="Verdana" w:hAnsi="Verdana" w:cs="Verdana"/>
      <w:sz w:val="20"/>
      <w:szCs w:val="20"/>
      <w:lang w:val="en-US"/>
    </w:rPr>
  </w:style>
  <w:style w:type="paragraph" w:customStyle="1" w:styleId="330">
    <w:name w:val="Основной текст с отступом 33"/>
    <w:basedOn w:val="a0"/>
    <w:qFormat/>
    <w:rsid w:val="00E95D43"/>
    <w:pPr>
      <w:spacing w:after="120" w:line="276" w:lineRule="auto"/>
      <w:ind w:left="283" w:firstLine="0"/>
    </w:pPr>
    <w:rPr>
      <w:rFonts w:ascii="Calibri" w:hAnsi="Calibri" w:cs="Calibri"/>
      <w:sz w:val="16"/>
      <w:szCs w:val="16"/>
      <w:lang w:val="en-US" w:bidi="en-US"/>
    </w:rPr>
  </w:style>
  <w:style w:type="paragraph" w:customStyle="1" w:styleId="320">
    <w:name w:val="Основной текст с отступом 32"/>
    <w:basedOn w:val="a0"/>
    <w:qFormat/>
    <w:rsid w:val="00E95D43"/>
    <w:pPr>
      <w:spacing w:after="120" w:line="240" w:lineRule="auto"/>
      <w:ind w:left="283" w:firstLine="0"/>
      <w:jc w:val="left"/>
    </w:pPr>
    <w:rPr>
      <w:rFonts w:ascii="Calibri" w:hAnsi="Calibri" w:cs="Calibri"/>
      <w:sz w:val="16"/>
      <w:szCs w:val="16"/>
      <w:lang w:val="en-US" w:bidi="en-US"/>
    </w:rPr>
  </w:style>
  <w:style w:type="paragraph" w:customStyle="1" w:styleId="1f9">
    <w:name w:val="Маркированный список1"/>
    <w:basedOn w:val="a0"/>
    <w:qFormat/>
    <w:rsid w:val="00E95D43"/>
    <w:pPr>
      <w:spacing w:after="200" w:line="276" w:lineRule="auto"/>
      <w:ind w:left="1429" w:hanging="360"/>
      <w:jc w:val="left"/>
    </w:pPr>
    <w:rPr>
      <w:rFonts w:ascii="Calibri" w:eastAsia="Calibri" w:hAnsi="Calibri" w:cs="Calibri"/>
      <w:sz w:val="22"/>
      <w:szCs w:val="22"/>
    </w:rPr>
  </w:style>
  <w:style w:type="paragraph" w:customStyle="1" w:styleId="221">
    <w:name w:val="Основной текст с отступом 22"/>
    <w:basedOn w:val="a0"/>
    <w:qFormat/>
    <w:rsid w:val="00E95D43"/>
    <w:pPr>
      <w:spacing w:after="120" w:line="480" w:lineRule="auto"/>
      <w:ind w:left="283" w:firstLine="0"/>
      <w:jc w:val="left"/>
    </w:pPr>
    <w:rPr>
      <w:rFonts w:ascii="Calibri" w:hAnsi="Calibri" w:cs="Calibri"/>
      <w:sz w:val="22"/>
      <w:szCs w:val="22"/>
    </w:rPr>
  </w:style>
  <w:style w:type="paragraph" w:customStyle="1" w:styleId="00">
    <w:name w:val="00 табица по правому краю"/>
    <w:basedOn w:val="a0"/>
    <w:qFormat/>
    <w:rsid w:val="00E95D43"/>
    <w:pPr>
      <w:spacing w:line="276" w:lineRule="auto"/>
      <w:ind w:firstLine="0"/>
      <w:jc w:val="left"/>
    </w:pPr>
    <w:rPr>
      <w:sz w:val="22"/>
      <w:szCs w:val="28"/>
    </w:rPr>
  </w:style>
  <w:style w:type="paragraph" w:customStyle="1" w:styleId="000">
    <w:name w:val="00 Основной текст"/>
    <w:basedOn w:val="a0"/>
    <w:qFormat/>
    <w:rsid w:val="00E95D43"/>
    <w:pPr>
      <w:spacing w:line="312" w:lineRule="auto"/>
    </w:pPr>
    <w:rPr>
      <w:szCs w:val="28"/>
    </w:rPr>
  </w:style>
  <w:style w:type="paragraph" w:customStyle="1" w:styleId="001">
    <w:name w:val="00 рис и табл"/>
    <w:basedOn w:val="a0"/>
    <w:qFormat/>
    <w:rsid w:val="00E95D43"/>
    <w:pPr>
      <w:spacing w:line="276" w:lineRule="auto"/>
      <w:ind w:firstLine="0"/>
      <w:jc w:val="right"/>
    </w:pPr>
    <w:rPr>
      <w:szCs w:val="28"/>
    </w:rPr>
  </w:style>
  <w:style w:type="paragraph" w:customStyle="1" w:styleId="1-">
    <w:name w:val="Список 1-ый"/>
    <w:basedOn w:val="a0"/>
    <w:qFormat/>
    <w:rsid w:val="00E95D43"/>
    <w:pPr>
      <w:spacing w:before="60" w:after="60" w:line="276" w:lineRule="auto"/>
      <w:ind w:left="1418" w:hanging="284"/>
      <w:jc w:val="left"/>
    </w:pPr>
    <w:rPr>
      <w:rFonts w:ascii="Calibri" w:hAnsi="Calibri" w:cs="Calibri"/>
      <w:sz w:val="22"/>
      <w:szCs w:val="22"/>
    </w:rPr>
  </w:style>
  <w:style w:type="paragraph" w:customStyle="1" w:styleId="311">
    <w:name w:val="Основной текст с отступом 31"/>
    <w:basedOn w:val="a0"/>
    <w:qFormat/>
    <w:rsid w:val="00E95D43"/>
    <w:pPr>
      <w:spacing w:after="120" w:line="240" w:lineRule="auto"/>
      <w:ind w:left="283" w:firstLine="0"/>
      <w:jc w:val="left"/>
    </w:pPr>
    <w:rPr>
      <w:sz w:val="16"/>
      <w:szCs w:val="16"/>
    </w:rPr>
  </w:style>
  <w:style w:type="paragraph" w:customStyle="1" w:styleId="1fa">
    <w:name w:val="Текст1"/>
    <w:basedOn w:val="a0"/>
    <w:qFormat/>
    <w:rsid w:val="00E95D43"/>
    <w:pPr>
      <w:spacing w:line="240" w:lineRule="auto"/>
      <w:ind w:firstLine="0"/>
      <w:jc w:val="left"/>
    </w:pPr>
    <w:rPr>
      <w:rFonts w:ascii="Courier New" w:hAnsi="Courier New" w:cs="Courier New"/>
      <w:sz w:val="20"/>
      <w:szCs w:val="20"/>
    </w:rPr>
  </w:style>
  <w:style w:type="paragraph" w:customStyle="1" w:styleId="2f5">
    <w:name w:val="Маркированный список2"/>
    <w:basedOn w:val="a0"/>
    <w:qFormat/>
    <w:rsid w:val="00E95D43"/>
    <w:pPr>
      <w:spacing w:line="276" w:lineRule="auto"/>
      <w:ind w:left="720" w:hanging="360"/>
    </w:pPr>
    <w:rPr>
      <w:rFonts w:eastAsia="Calibri"/>
      <w:sz w:val="28"/>
      <w:szCs w:val="28"/>
    </w:rPr>
  </w:style>
  <w:style w:type="paragraph" w:customStyle="1" w:styleId="xl57">
    <w:name w:val="xl57"/>
    <w:basedOn w:val="a0"/>
    <w:qFormat/>
    <w:rsid w:val="00E95D43"/>
    <w:pPr>
      <w:pBdr>
        <w:left w:val="single" w:sz="4" w:space="0" w:color="000001"/>
        <w:bottom w:val="single" w:sz="4" w:space="0" w:color="000001"/>
        <w:right w:val="single" w:sz="4" w:space="0" w:color="000001"/>
      </w:pBdr>
      <w:spacing w:before="280" w:after="280" w:line="240" w:lineRule="auto"/>
      <w:ind w:firstLine="0"/>
    </w:pPr>
    <w:rPr>
      <w:szCs w:val="20"/>
    </w:rPr>
  </w:style>
  <w:style w:type="paragraph" w:customStyle="1" w:styleId="1fb">
    <w:name w:val="Красная строка1"/>
    <w:basedOn w:val="aff"/>
    <w:qFormat/>
    <w:rsid w:val="00E95D43"/>
    <w:pPr>
      <w:spacing w:line="276" w:lineRule="auto"/>
      <w:ind w:firstLine="0"/>
    </w:pPr>
    <w:rPr>
      <w:rFonts w:eastAsia="Calibri"/>
      <w:sz w:val="28"/>
      <w:szCs w:val="28"/>
    </w:rPr>
  </w:style>
  <w:style w:type="paragraph" w:customStyle="1" w:styleId="S3">
    <w:name w:val="S_Обычный"/>
    <w:basedOn w:val="a0"/>
    <w:qFormat/>
    <w:rsid w:val="00E95D43"/>
    <w:pPr>
      <w:spacing w:line="360" w:lineRule="auto"/>
    </w:pPr>
  </w:style>
  <w:style w:type="paragraph" w:customStyle="1" w:styleId="2f6">
    <w:name w:val="Красная строка2"/>
    <w:basedOn w:val="aff"/>
    <w:qFormat/>
    <w:rsid w:val="00E95D43"/>
    <w:pPr>
      <w:spacing w:line="276" w:lineRule="auto"/>
      <w:ind w:firstLine="210"/>
    </w:pPr>
    <w:rPr>
      <w:rFonts w:eastAsia="Calibri"/>
      <w:sz w:val="28"/>
      <w:szCs w:val="28"/>
    </w:rPr>
  </w:style>
  <w:style w:type="paragraph" w:customStyle="1" w:styleId="1fc">
    <w:name w:val="Абзац списка1"/>
    <w:basedOn w:val="a0"/>
    <w:qFormat/>
    <w:rsid w:val="00E95D43"/>
    <w:pPr>
      <w:spacing w:after="120" w:line="240" w:lineRule="auto"/>
      <w:ind w:left="720" w:firstLine="0"/>
    </w:pPr>
    <w:rPr>
      <w:lang w:val="en-US"/>
    </w:rPr>
  </w:style>
  <w:style w:type="paragraph" w:customStyle="1" w:styleId="1fd">
    <w:name w:val="Название объекта1"/>
    <w:basedOn w:val="a0"/>
    <w:qFormat/>
    <w:rsid w:val="00E95D43"/>
    <w:pPr>
      <w:spacing w:line="240" w:lineRule="auto"/>
      <w:ind w:firstLine="360"/>
    </w:pPr>
    <w:rPr>
      <w:b/>
      <w:bCs/>
      <w:sz w:val="18"/>
      <w:szCs w:val="18"/>
      <w:lang w:val="en-US" w:bidi="en-US"/>
    </w:rPr>
  </w:style>
  <w:style w:type="paragraph" w:styleId="affff6">
    <w:name w:val="Subtitle"/>
    <w:basedOn w:val="a0"/>
    <w:qFormat/>
    <w:rsid w:val="00E95D43"/>
    <w:pPr>
      <w:spacing w:before="200" w:after="900" w:line="240" w:lineRule="auto"/>
      <w:ind w:firstLine="0"/>
      <w:jc w:val="right"/>
    </w:pPr>
    <w:rPr>
      <w:i/>
      <w:iCs/>
      <w:lang w:val="en-US" w:bidi="en-US"/>
    </w:rPr>
  </w:style>
  <w:style w:type="paragraph" w:styleId="2e">
    <w:name w:val="Quote"/>
    <w:basedOn w:val="a0"/>
    <w:link w:val="220"/>
    <w:qFormat/>
    <w:rsid w:val="00E95D43"/>
    <w:pPr>
      <w:spacing w:line="240" w:lineRule="auto"/>
      <w:ind w:firstLine="360"/>
    </w:pPr>
    <w:rPr>
      <w:rFonts w:ascii="Cambria" w:hAnsi="Cambria" w:cs="Cambria"/>
      <w:i/>
      <w:iCs/>
      <w:color w:val="5A5A5A"/>
      <w:sz w:val="28"/>
      <w:szCs w:val="28"/>
      <w:lang w:val="en-US" w:bidi="en-US"/>
    </w:rPr>
  </w:style>
  <w:style w:type="paragraph" w:styleId="affff7">
    <w:name w:val="Intense Quote"/>
    <w:basedOn w:val="a0"/>
    <w:qFormat/>
    <w:rsid w:val="00E95D43"/>
    <w:pPr>
      <w:pBdr>
        <w:top w:val="single" w:sz="8" w:space="10" w:color="C0C0C0"/>
        <w:left w:val="single" w:sz="32" w:space="4" w:color="808080"/>
        <w:bottom w:val="single" w:sz="20" w:space="10" w:color="FFFF00"/>
        <w:right w:val="single" w:sz="32" w:space="4" w:color="808080"/>
      </w:pBdr>
      <w:shd w:val="clear" w:color="auto" w:fill="4F81BD"/>
      <w:spacing w:before="320" w:after="320" w:line="300" w:lineRule="auto"/>
      <w:ind w:left="1440" w:right="1440" w:firstLine="360"/>
    </w:pPr>
    <w:rPr>
      <w:rFonts w:ascii="Cambria" w:hAnsi="Cambria" w:cs="Cambria"/>
      <w:i/>
      <w:iCs/>
      <w:color w:val="FFFFFF"/>
      <w:lang w:val="en-US" w:bidi="en-US"/>
    </w:rPr>
  </w:style>
  <w:style w:type="paragraph" w:customStyle="1" w:styleId="312">
    <w:name w:val="Основной текст 31"/>
    <w:basedOn w:val="a0"/>
    <w:qFormat/>
    <w:rsid w:val="00E95D43"/>
    <w:pPr>
      <w:spacing w:line="240" w:lineRule="auto"/>
      <w:ind w:firstLine="0"/>
      <w:jc w:val="right"/>
    </w:pPr>
    <w:rPr>
      <w:szCs w:val="20"/>
    </w:rPr>
  </w:style>
  <w:style w:type="paragraph" w:customStyle="1" w:styleId="Style2">
    <w:name w:val="Style2"/>
    <w:basedOn w:val="a0"/>
    <w:qFormat/>
    <w:rsid w:val="00E95D43"/>
    <w:pPr>
      <w:widowControl w:val="0"/>
      <w:spacing w:line="326" w:lineRule="exact"/>
      <w:ind w:firstLine="0"/>
      <w:jc w:val="center"/>
    </w:pPr>
    <w:rPr>
      <w:rFonts w:ascii="Arial" w:eastAsia="Lucida Sans Unicode" w:hAnsi="Arial" w:cs="Arial"/>
      <w:sz w:val="20"/>
    </w:rPr>
  </w:style>
  <w:style w:type="paragraph" w:customStyle="1" w:styleId="Style1">
    <w:name w:val="Style1"/>
    <w:basedOn w:val="a0"/>
    <w:qFormat/>
    <w:rsid w:val="00E95D43"/>
    <w:pPr>
      <w:widowControl w:val="0"/>
      <w:spacing w:line="326" w:lineRule="exact"/>
      <w:ind w:firstLine="0"/>
      <w:jc w:val="center"/>
    </w:pPr>
    <w:rPr>
      <w:rFonts w:ascii="Arial" w:eastAsia="Lucida Sans Unicode" w:hAnsi="Arial" w:cs="Arial"/>
      <w:sz w:val="20"/>
    </w:rPr>
  </w:style>
  <w:style w:type="paragraph" w:customStyle="1" w:styleId="Style28">
    <w:name w:val="Style28"/>
    <w:basedOn w:val="a0"/>
    <w:qFormat/>
    <w:rsid w:val="00E95D43"/>
    <w:pPr>
      <w:widowControl w:val="0"/>
      <w:spacing w:line="240" w:lineRule="auto"/>
      <w:ind w:firstLine="0"/>
    </w:pPr>
    <w:rPr>
      <w:rFonts w:ascii="Arial" w:eastAsia="Lucida Sans Unicode" w:hAnsi="Arial" w:cs="Arial"/>
      <w:sz w:val="20"/>
    </w:rPr>
  </w:style>
  <w:style w:type="paragraph" w:customStyle="1" w:styleId="Style9">
    <w:name w:val="Style9"/>
    <w:basedOn w:val="a0"/>
    <w:qFormat/>
    <w:rsid w:val="00E95D43"/>
    <w:pPr>
      <w:widowControl w:val="0"/>
      <w:spacing w:line="240" w:lineRule="exact"/>
      <w:ind w:firstLine="0"/>
    </w:pPr>
    <w:rPr>
      <w:rFonts w:ascii="Arial" w:eastAsia="Lucida Sans Unicode" w:hAnsi="Arial" w:cs="Arial"/>
      <w:sz w:val="20"/>
    </w:rPr>
  </w:style>
  <w:style w:type="paragraph" w:customStyle="1" w:styleId="Style19">
    <w:name w:val="Style19"/>
    <w:basedOn w:val="a0"/>
    <w:qFormat/>
    <w:rsid w:val="00E95D43"/>
    <w:pPr>
      <w:widowControl w:val="0"/>
      <w:spacing w:line="240" w:lineRule="exact"/>
      <w:ind w:hanging="96"/>
    </w:pPr>
    <w:rPr>
      <w:rFonts w:ascii="Arial" w:eastAsia="Lucida Sans Unicode" w:hAnsi="Arial" w:cs="Arial"/>
      <w:sz w:val="20"/>
    </w:rPr>
  </w:style>
  <w:style w:type="paragraph" w:customStyle="1" w:styleId="Style27">
    <w:name w:val="Style27"/>
    <w:basedOn w:val="a0"/>
    <w:qFormat/>
    <w:rsid w:val="00E95D43"/>
    <w:pPr>
      <w:widowControl w:val="0"/>
      <w:spacing w:line="240" w:lineRule="auto"/>
      <w:ind w:firstLine="0"/>
    </w:pPr>
    <w:rPr>
      <w:rFonts w:ascii="Arial" w:eastAsia="Lucida Sans Unicode" w:hAnsi="Arial" w:cs="Arial"/>
      <w:sz w:val="20"/>
    </w:rPr>
  </w:style>
  <w:style w:type="paragraph" w:customStyle="1" w:styleId="Style5">
    <w:name w:val="Style5"/>
    <w:basedOn w:val="a0"/>
    <w:qFormat/>
    <w:rsid w:val="00E95D43"/>
    <w:pPr>
      <w:widowControl w:val="0"/>
      <w:spacing w:line="240" w:lineRule="auto"/>
      <w:ind w:firstLine="0"/>
    </w:pPr>
    <w:rPr>
      <w:rFonts w:ascii="Arial" w:eastAsia="Lucida Sans Unicode" w:hAnsi="Arial" w:cs="Arial"/>
      <w:sz w:val="20"/>
    </w:rPr>
  </w:style>
  <w:style w:type="paragraph" w:customStyle="1" w:styleId="Style17">
    <w:name w:val="Style17"/>
    <w:basedOn w:val="a0"/>
    <w:qFormat/>
    <w:rsid w:val="00E95D43"/>
    <w:pPr>
      <w:widowControl w:val="0"/>
      <w:spacing w:line="240" w:lineRule="auto"/>
      <w:ind w:firstLine="0"/>
    </w:pPr>
    <w:rPr>
      <w:rFonts w:ascii="Arial" w:eastAsia="Lucida Sans Unicode" w:hAnsi="Arial" w:cs="Arial"/>
      <w:sz w:val="20"/>
    </w:rPr>
  </w:style>
  <w:style w:type="paragraph" w:customStyle="1" w:styleId="Style47">
    <w:name w:val="Style47"/>
    <w:basedOn w:val="a0"/>
    <w:qFormat/>
    <w:rsid w:val="00E95D43"/>
    <w:pPr>
      <w:widowControl w:val="0"/>
      <w:spacing w:line="245" w:lineRule="exact"/>
      <w:ind w:firstLine="0"/>
    </w:pPr>
    <w:rPr>
      <w:rFonts w:ascii="Arial" w:eastAsia="Lucida Sans Unicode" w:hAnsi="Arial" w:cs="Arial"/>
      <w:sz w:val="20"/>
    </w:rPr>
  </w:style>
  <w:style w:type="paragraph" w:customStyle="1" w:styleId="Style38">
    <w:name w:val="Style38"/>
    <w:basedOn w:val="a0"/>
    <w:qFormat/>
    <w:rsid w:val="00E95D43"/>
    <w:pPr>
      <w:widowControl w:val="0"/>
      <w:spacing w:line="240" w:lineRule="auto"/>
      <w:ind w:firstLine="0"/>
    </w:pPr>
    <w:rPr>
      <w:rFonts w:ascii="Arial" w:eastAsia="Lucida Sans Unicode" w:hAnsi="Arial" w:cs="Arial"/>
      <w:sz w:val="20"/>
    </w:rPr>
  </w:style>
  <w:style w:type="paragraph" w:customStyle="1" w:styleId="Style58">
    <w:name w:val="Style58"/>
    <w:basedOn w:val="a0"/>
    <w:qFormat/>
    <w:rsid w:val="00E95D43"/>
    <w:pPr>
      <w:widowControl w:val="0"/>
      <w:spacing w:line="240" w:lineRule="exact"/>
      <w:ind w:firstLine="422"/>
    </w:pPr>
    <w:rPr>
      <w:rFonts w:ascii="Arial" w:eastAsia="Lucida Sans Unicode" w:hAnsi="Arial" w:cs="Arial"/>
      <w:sz w:val="20"/>
    </w:rPr>
  </w:style>
  <w:style w:type="paragraph" w:customStyle="1" w:styleId="Style30">
    <w:name w:val="Style30"/>
    <w:basedOn w:val="a0"/>
    <w:qFormat/>
    <w:rsid w:val="00E95D43"/>
    <w:pPr>
      <w:widowControl w:val="0"/>
      <w:spacing w:line="240" w:lineRule="auto"/>
      <w:ind w:firstLine="0"/>
    </w:pPr>
    <w:rPr>
      <w:rFonts w:ascii="Arial" w:eastAsia="Lucida Sans Unicode" w:hAnsi="Arial" w:cs="Arial"/>
      <w:sz w:val="20"/>
    </w:rPr>
  </w:style>
  <w:style w:type="paragraph" w:customStyle="1" w:styleId="Style61">
    <w:name w:val="Style61"/>
    <w:basedOn w:val="a0"/>
    <w:qFormat/>
    <w:rsid w:val="00E95D43"/>
    <w:pPr>
      <w:widowControl w:val="0"/>
      <w:spacing w:line="240" w:lineRule="auto"/>
      <w:ind w:firstLine="0"/>
    </w:pPr>
    <w:rPr>
      <w:rFonts w:ascii="Arial" w:eastAsia="Lucida Sans Unicode" w:hAnsi="Arial" w:cs="Arial"/>
      <w:sz w:val="20"/>
    </w:rPr>
  </w:style>
  <w:style w:type="paragraph" w:customStyle="1" w:styleId="Style7">
    <w:name w:val="Style7"/>
    <w:basedOn w:val="a0"/>
    <w:qFormat/>
    <w:rsid w:val="00E95D43"/>
    <w:pPr>
      <w:widowControl w:val="0"/>
      <w:spacing w:line="240" w:lineRule="auto"/>
      <w:ind w:firstLine="0"/>
    </w:pPr>
    <w:rPr>
      <w:rFonts w:ascii="Arial" w:eastAsia="Lucida Sans Unicode" w:hAnsi="Arial" w:cs="Arial"/>
      <w:sz w:val="20"/>
    </w:rPr>
  </w:style>
  <w:style w:type="paragraph" w:customStyle="1" w:styleId="Style119">
    <w:name w:val="Style119"/>
    <w:basedOn w:val="a0"/>
    <w:qFormat/>
    <w:rsid w:val="00E95D43"/>
    <w:pPr>
      <w:widowControl w:val="0"/>
      <w:spacing w:line="278" w:lineRule="exact"/>
      <w:ind w:firstLine="192"/>
    </w:pPr>
    <w:rPr>
      <w:rFonts w:ascii="Arial" w:eastAsia="Lucida Sans Unicode" w:hAnsi="Arial" w:cs="Arial"/>
      <w:sz w:val="20"/>
    </w:rPr>
  </w:style>
  <w:style w:type="paragraph" w:customStyle="1" w:styleId="Style102">
    <w:name w:val="Style102"/>
    <w:basedOn w:val="a0"/>
    <w:qFormat/>
    <w:rsid w:val="00E95D43"/>
    <w:pPr>
      <w:widowControl w:val="0"/>
      <w:spacing w:line="240" w:lineRule="auto"/>
      <w:ind w:firstLine="0"/>
    </w:pPr>
    <w:rPr>
      <w:rFonts w:ascii="Arial" w:eastAsia="Lucida Sans Unicode" w:hAnsi="Arial" w:cs="Arial"/>
      <w:sz w:val="20"/>
    </w:rPr>
  </w:style>
  <w:style w:type="paragraph" w:customStyle="1" w:styleId="Style105">
    <w:name w:val="Style105"/>
    <w:basedOn w:val="a0"/>
    <w:qFormat/>
    <w:rsid w:val="00E95D43"/>
    <w:pPr>
      <w:widowControl w:val="0"/>
      <w:spacing w:line="317" w:lineRule="exact"/>
      <w:ind w:firstLine="0"/>
    </w:pPr>
    <w:rPr>
      <w:rFonts w:ascii="Arial" w:eastAsia="Lucida Sans Unicode" w:hAnsi="Arial" w:cs="Arial"/>
      <w:sz w:val="20"/>
    </w:rPr>
  </w:style>
  <w:style w:type="paragraph" w:customStyle="1" w:styleId="Style110">
    <w:name w:val="Style110"/>
    <w:basedOn w:val="a0"/>
    <w:qFormat/>
    <w:rsid w:val="00E95D43"/>
    <w:pPr>
      <w:widowControl w:val="0"/>
      <w:spacing w:line="566" w:lineRule="exact"/>
      <w:ind w:firstLine="2189"/>
    </w:pPr>
    <w:rPr>
      <w:rFonts w:ascii="Arial" w:eastAsia="Lucida Sans Unicode" w:hAnsi="Arial" w:cs="Arial"/>
      <w:sz w:val="20"/>
    </w:rPr>
  </w:style>
  <w:style w:type="paragraph" w:customStyle="1" w:styleId="Style109">
    <w:name w:val="Style109"/>
    <w:basedOn w:val="a0"/>
    <w:qFormat/>
    <w:rsid w:val="00E95D43"/>
    <w:pPr>
      <w:widowControl w:val="0"/>
      <w:spacing w:line="240" w:lineRule="auto"/>
      <w:ind w:firstLine="0"/>
      <w:jc w:val="center"/>
    </w:pPr>
    <w:rPr>
      <w:rFonts w:ascii="Arial" w:eastAsia="Lucida Sans Unicode" w:hAnsi="Arial" w:cs="Arial"/>
      <w:sz w:val="20"/>
    </w:rPr>
  </w:style>
  <w:style w:type="paragraph" w:customStyle="1" w:styleId="Style108">
    <w:name w:val="Style108"/>
    <w:basedOn w:val="a0"/>
    <w:qFormat/>
    <w:rsid w:val="00E95D43"/>
    <w:pPr>
      <w:widowControl w:val="0"/>
      <w:spacing w:line="288" w:lineRule="exact"/>
      <w:ind w:firstLine="0"/>
    </w:pPr>
    <w:rPr>
      <w:rFonts w:ascii="Arial" w:eastAsia="Lucida Sans Unicode" w:hAnsi="Arial" w:cs="Arial"/>
      <w:sz w:val="20"/>
    </w:rPr>
  </w:style>
  <w:style w:type="paragraph" w:customStyle="1" w:styleId="Style120">
    <w:name w:val="Style120"/>
    <w:basedOn w:val="a0"/>
    <w:qFormat/>
    <w:rsid w:val="00E95D43"/>
    <w:pPr>
      <w:widowControl w:val="0"/>
      <w:spacing w:line="595" w:lineRule="exact"/>
      <w:ind w:hanging="720"/>
    </w:pPr>
    <w:rPr>
      <w:rFonts w:ascii="Arial" w:eastAsia="Lucida Sans Unicode" w:hAnsi="Arial" w:cs="Arial"/>
      <w:sz w:val="20"/>
    </w:rPr>
  </w:style>
  <w:style w:type="paragraph" w:customStyle="1" w:styleId="Style100">
    <w:name w:val="Style100"/>
    <w:basedOn w:val="a0"/>
    <w:qFormat/>
    <w:rsid w:val="00E95D43"/>
    <w:pPr>
      <w:widowControl w:val="0"/>
      <w:spacing w:line="240" w:lineRule="auto"/>
      <w:ind w:firstLine="0"/>
    </w:pPr>
    <w:rPr>
      <w:rFonts w:ascii="Arial" w:eastAsia="Lucida Sans Unicode" w:hAnsi="Arial" w:cs="Arial"/>
      <w:sz w:val="20"/>
    </w:rPr>
  </w:style>
  <w:style w:type="paragraph" w:customStyle="1" w:styleId="Style115">
    <w:name w:val="Style115"/>
    <w:basedOn w:val="a0"/>
    <w:qFormat/>
    <w:rsid w:val="00E95D43"/>
    <w:pPr>
      <w:widowControl w:val="0"/>
      <w:spacing w:line="240" w:lineRule="auto"/>
      <w:ind w:firstLine="0"/>
    </w:pPr>
    <w:rPr>
      <w:rFonts w:ascii="Arial" w:eastAsia="Lucida Sans Unicode" w:hAnsi="Arial" w:cs="Arial"/>
      <w:sz w:val="20"/>
    </w:rPr>
  </w:style>
  <w:style w:type="paragraph" w:customStyle="1" w:styleId="Style126">
    <w:name w:val="Style126"/>
    <w:basedOn w:val="a0"/>
    <w:qFormat/>
    <w:rsid w:val="00E95D43"/>
    <w:pPr>
      <w:widowControl w:val="0"/>
      <w:spacing w:line="250" w:lineRule="exact"/>
      <w:ind w:firstLine="0"/>
      <w:jc w:val="center"/>
    </w:pPr>
    <w:rPr>
      <w:rFonts w:ascii="Arial" w:eastAsia="Lucida Sans Unicode" w:hAnsi="Arial" w:cs="Arial"/>
      <w:sz w:val="20"/>
    </w:rPr>
  </w:style>
  <w:style w:type="paragraph" w:customStyle="1" w:styleId="Style121">
    <w:name w:val="Style121"/>
    <w:basedOn w:val="a0"/>
    <w:qFormat/>
    <w:rsid w:val="00E95D43"/>
    <w:pPr>
      <w:widowControl w:val="0"/>
      <w:spacing w:line="250" w:lineRule="exact"/>
      <w:ind w:firstLine="106"/>
    </w:pPr>
    <w:rPr>
      <w:rFonts w:ascii="Arial" w:eastAsia="Lucida Sans Unicode" w:hAnsi="Arial" w:cs="Arial"/>
      <w:sz w:val="20"/>
    </w:rPr>
  </w:style>
  <w:style w:type="paragraph" w:customStyle="1" w:styleId="Style113">
    <w:name w:val="Style113"/>
    <w:basedOn w:val="a0"/>
    <w:qFormat/>
    <w:rsid w:val="00E95D43"/>
    <w:pPr>
      <w:widowControl w:val="0"/>
      <w:spacing w:line="211" w:lineRule="exact"/>
      <w:ind w:firstLine="0"/>
      <w:jc w:val="center"/>
    </w:pPr>
    <w:rPr>
      <w:rFonts w:ascii="Arial" w:eastAsia="Lucida Sans Unicode" w:hAnsi="Arial" w:cs="Arial"/>
      <w:sz w:val="20"/>
    </w:rPr>
  </w:style>
  <w:style w:type="paragraph" w:customStyle="1" w:styleId="Style123">
    <w:name w:val="Style123"/>
    <w:basedOn w:val="a0"/>
    <w:qFormat/>
    <w:rsid w:val="00E95D43"/>
    <w:pPr>
      <w:widowControl w:val="0"/>
      <w:spacing w:line="206" w:lineRule="exact"/>
      <w:ind w:firstLine="0"/>
    </w:pPr>
    <w:rPr>
      <w:rFonts w:ascii="Arial" w:eastAsia="Lucida Sans Unicode" w:hAnsi="Arial" w:cs="Arial"/>
      <w:sz w:val="20"/>
    </w:rPr>
  </w:style>
  <w:style w:type="paragraph" w:customStyle="1" w:styleId="Style117">
    <w:name w:val="Style117"/>
    <w:basedOn w:val="a0"/>
    <w:qFormat/>
    <w:rsid w:val="00E95D43"/>
    <w:pPr>
      <w:widowControl w:val="0"/>
      <w:spacing w:line="275" w:lineRule="exact"/>
      <w:ind w:firstLine="355"/>
    </w:pPr>
    <w:rPr>
      <w:rFonts w:ascii="Arial" w:eastAsia="Lucida Sans Unicode" w:hAnsi="Arial" w:cs="Arial"/>
      <w:sz w:val="20"/>
    </w:rPr>
  </w:style>
  <w:style w:type="paragraph" w:customStyle="1" w:styleId="321">
    <w:name w:val="Основной текст 32"/>
    <w:basedOn w:val="a0"/>
    <w:qFormat/>
    <w:rsid w:val="00E95D43"/>
    <w:pPr>
      <w:spacing w:after="120" w:line="240" w:lineRule="auto"/>
      <w:ind w:firstLine="0"/>
    </w:pPr>
    <w:rPr>
      <w:sz w:val="16"/>
      <w:szCs w:val="16"/>
    </w:rPr>
  </w:style>
  <w:style w:type="paragraph" w:customStyle="1" w:styleId="affff8">
    <w:name w:val="Основа"/>
    <w:basedOn w:val="a0"/>
    <w:qFormat/>
    <w:rsid w:val="00E95D43"/>
    <w:pPr>
      <w:spacing w:before="120" w:line="240" w:lineRule="auto"/>
      <w:ind w:firstLine="720"/>
    </w:pPr>
    <w:rPr>
      <w:szCs w:val="20"/>
    </w:rPr>
  </w:style>
  <w:style w:type="paragraph" w:customStyle="1" w:styleId="213">
    <w:name w:val="Маркированный список 21"/>
    <w:basedOn w:val="a0"/>
    <w:qFormat/>
    <w:rsid w:val="00E95D43"/>
    <w:pPr>
      <w:tabs>
        <w:tab w:val="left" w:pos="643"/>
      </w:tabs>
      <w:spacing w:line="240" w:lineRule="auto"/>
      <w:ind w:firstLine="0"/>
    </w:pPr>
  </w:style>
  <w:style w:type="paragraph" w:customStyle="1" w:styleId="Normal">
    <w:name w:val="Normal Знак Знак Знак Знак Знак"/>
    <w:qFormat/>
    <w:rsid w:val="00E95D43"/>
    <w:pPr>
      <w:suppressAutoHyphens/>
      <w:spacing w:before="100" w:after="100" w:line="240" w:lineRule="auto"/>
      <w:jc w:val="both"/>
    </w:pPr>
    <w:rPr>
      <w:rFonts w:ascii="Times New Roman" w:eastAsia="Arial" w:hAnsi="Times New Roman" w:cs="Times New Roman"/>
      <w:sz w:val="24"/>
      <w:szCs w:val="20"/>
      <w:lang w:eastAsia="zh-CN"/>
    </w:rPr>
  </w:style>
  <w:style w:type="paragraph" w:customStyle="1" w:styleId="313">
    <w:name w:val="Маркированный список 31"/>
    <w:basedOn w:val="a0"/>
    <w:qFormat/>
    <w:rsid w:val="00E95D43"/>
    <w:pPr>
      <w:tabs>
        <w:tab w:val="left" w:pos="926"/>
      </w:tabs>
      <w:spacing w:line="240" w:lineRule="auto"/>
      <w:ind w:firstLine="0"/>
    </w:pPr>
  </w:style>
  <w:style w:type="paragraph" w:customStyle="1" w:styleId="141">
    <w:name w:val="Стиль 14 пт По ширине"/>
    <w:basedOn w:val="a0"/>
    <w:qFormat/>
    <w:rsid w:val="00E95D43"/>
    <w:pPr>
      <w:widowControl w:val="0"/>
      <w:spacing w:line="240" w:lineRule="auto"/>
      <w:ind w:firstLine="0"/>
    </w:pPr>
    <w:rPr>
      <w:rFonts w:ascii="Arial" w:eastAsia="Lucida Sans Unicode" w:hAnsi="Arial" w:cs="Arial"/>
      <w:sz w:val="28"/>
    </w:rPr>
  </w:style>
  <w:style w:type="paragraph" w:customStyle="1" w:styleId="ConsNormal">
    <w:name w:val="ConsNormal"/>
    <w:uiPriority w:val="99"/>
    <w:qFormat/>
    <w:rsid w:val="00E95D43"/>
    <w:pPr>
      <w:widowControl w:val="0"/>
      <w:suppressAutoHyphens/>
      <w:spacing w:before="60" w:line="240" w:lineRule="auto"/>
      <w:ind w:firstLine="720"/>
      <w:jc w:val="both"/>
    </w:pPr>
    <w:rPr>
      <w:rFonts w:ascii="Times New Roman" w:eastAsia="Times New Roman" w:hAnsi="Times New Roman" w:cs="Times New Roman"/>
      <w:bCs/>
      <w:sz w:val="24"/>
      <w:szCs w:val="24"/>
      <w:lang w:eastAsia="zh-CN"/>
    </w:rPr>
  </w:style>
  <w:style w:type="paragraph" w:customStyle="1" w:styleId="ConsTitle">
    <w:name w:val="ConsTitle"/>
    <w:qFormat/>
    <w:rsid w:val="00E95D43"/>
    <w:pPr>
      <w:widowControl w:val="0"/>
      <w:suppressAutoHyphens/>
      <w:spacing w:line="240" w:lineRule="auto"/>
      <w:ind w:right="19772"/>
    </w:pPr>
    <w:rPr>
      <w:rFonts w:ascii="Arial" w:eastAsia="Times New Roman" w:hAnsi="Arial" w:cs="Arial"/>
      <w:b/>
      <w:bCs/>
      <w:sz w:val="16"/>
      <w:szCs w:val="16"/>
      <w:lang w:eastAsia="zh-CN"/>
    </w:rPr>
  </w:style>
  <w:style w:type="paragraph" w:customStyle="1" w:styleId="1fe">
    <w:name w:val="Верхний колонтитул1"/>
    <w:basedOn w:val="a0"/>
    <w:qFormat/>
    <w:rsid w:val="00E95D43"/>
    <w:pPr>
      <w:spacing w:line="240" w:lineRule="auto"/>
      <w:ind w:left="300" w:firstLine="0"/>
      <w:jc w:val="center"/>
    </w:pPr>
    <w:rPr>
      <w:rFonts w:ascii="Arial" w:hAnsi="Arial" w:cs="Arial"/>
      <w:b/>
      <w:bCs/>
      <w:color w:val="3560A7"/>
      <w:sz w:val="21"/>
      <w:szCs w:val="21"/>
    </w:rPr>
  </w:style>
  <w:style w:type="paragraph" w:customStyle="1" w:styleId="affff9">
    <w:name w:val="Основной"/>
    <w:basedOn w:val="a0"/>
    <w:qFormat/>
    <w:rsid w:val="00E95D43"/>
    <w:pPr>
      <w:widowControl w:val="0"/>
      <w:spacing w:line="360" w:lineRule="auto"/>
      <w:ind w:firstLine="708"/>
    </w:pPr>
    <w:rPr>
      <w:b/>
      <w:color w:val="000000"/>
      <w:sz w:val="28"/>
      <w:szCs w:val="28"/>
    </w:rPr>
  </w:style>
  <w:style w:type="paragraph" w:customStyle="1" w:styleId="affffa">
    <w:name w:val="Обычный текст"/>
    <w:basedOn w:val="a0"/>
    <w:qFormat/>
    <w:rsid w:val="00E95D43"/>
    <w:pPr>
      <w:widowControl w:val="0"/>
      <w:spacing w:line="360" w:lineRule="auto"/>
      <w:ind w:left="567" w:right="567" w:firstLine="851"/>
    </w:pPr>
    <w:rPr>
      <w:sz w:val="26"/>
      <w:szCs w:val="20"/>
    </w:rPr>
  </w:style>
  <w:style w:type="paragraph" w:customStyle="1" w:styleId="Normal1">
    <w:name w:val="Normal1"/>
    <w:qFormat/>
    <w:rsid w:val="00E95D43"/>
    <w:pPr>
      <w:widowControl w:val="0"/>
      <w:suppressAutoHyphens/>
      <w:spacing w:line="240" w:lineRule="auto"/>
    </w:pPr>
    <w:rPr>
      <w:rFonts w:ascii="Arial" w:eastAsia="Times New Roman" w:hAnsi="Arial" w:cs="Arial"/>
      <w:szCs w:val="20"/>
      <w:lang w:eastAsia="zh-CN"/>
    </w:rPr>
  </w:style>
  <w:style w:type="paragraph" w:customStyle="1" w:styleId="BodyTextIndent31">
    <w:name w:val="Body Text Indent 31"/>
    <w:basedOn w:val="Normal1"/>
    <w:qFormat/>
    <w:rsid w:val="00E95D43"/>
    <w:pPr>
      <w:widowControl/>
      <w:ind w:left="720" w:hanging="360"/>
    </w:pPr>
    <w:rPr>
      <w:sz w:val="24"/>
    </w:rPr>
  </w:style>
  <w:style w:type="paragraph" w:customStyle="1" w:styleId="1ff">
    <w:name w:val="Стиль1"/>
    <w:basedOn w:val="a0"/>
    <w:uiPriority w:val="99"/>
    <w:qFormat/>
    <w:rsid w:val="00E95D43"/>
    <w:pPr>
      <w:widowControl w:val="0"/>
      <w:spacing w:line="360" w:lineRule="auto"/>
    </w:pPr>
    <w:rPr>
      <w:rFonts w:cs="Arial"/>
      <w:sz w:val="28"/>
      <w:szCs w:val="20"/>
    </w:rPr>
  </w:style>
  <w:style w:type="paragraph" w:customStyle="1" w:styleId="font6">
    <w:name w:val="font6"/>
    <w:basedOn w:val="a0"/>
    <w:qFormat/>
    <w:rsid w:val="00E95D43"/>
    <w:pPr>
      <w:spacing w:before="280" w:after="280" w:line="240" w:lineRule="auto"/>
      <w:ind w:firstLine="0"/>
    </w:pPr>
    <w:rPr>
      <w:b/>
      <w:bCs/>
      <w:color w:val="000000"/>
      <w:sz w:val="14"/>
      <w:szCs w:val="14"/>
    </w:rPr>
  </w:style>
  <w:style w:type="paragraph" w:styleId="HTML0">
    <w:name w:val="HTML Preformatted"/>
    <w:basedOn w:val="a0"/>
    <w:link w:val="HTML2"/>
    <w:qFormat/>
    <w:rsid w:val="00E95D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eastAsia="SimSun" w:hAnsi="Courier New" w:cs="Courier New"/>
      <w:sz w:val="20"/>
      <w:szCs w:val="20"/>
    </w:rPr>
  </w:style>
  <w:style w:type="paragraph" w:styleId="affffb">
    <w:name w:val="Revision"/>
    <w:qFormat/>
    <w:rsid w:val="00E95D43"/>
    <w:pPr>
      <w:suppressAutoHyphens/>
      <w:spacing w:line="240" w:lineRule="auto"/>
    </w:pPr>
    <w:rPr>
      <w:rFonts w:cs="Calibri"/>
      <w:sz w:val="24"/>
      <w:lang w:eastAsia="zh-CN"/>
    </w:rPr>
  </w:style>
  <w:style w:type="paragraph" w:customStyle="1" w:styleId="222">
    <w:name w:val="Основной текст 22"/>
    <w:basedOn w:val="a0"/>
    <w:qFormat/>
    <w:rsid w:val="00E95D43"/>
    <w:pPr>
      <w:widowControl w:val="0"/>
      <w:spacing w:after="120" w:line="480" w:lineRule="auto"/>
      <w:ind w:left="284" w:firstLine="0"/>
    </w:pPr>
    <w:rPr>
      <w:rFonts w:ascii="Arial" w:eastAsia="Lucida Sans Unicode" w:hAnsi="Arial" w:cs="Calibri"/>
      <w:sz w:val="20"/>
    </w:rPr>
  </w:style>
  <w:style w:type="paragraph" w:customStyle="1" w:styleId="214">
    <w:name w:val="Основной текст 21"/>
    <w:basedOn w:val="a0"/>
    <w:qFormat/>
    <w:rsid w:val="00E95D43"/>
    <w:pPr>
      <w:spacing w:line="240" w:lineRule="auto"/>
      <w:ind w:left="284" w:firstLine="0"/>
    </w:pPr>
    <w:rPr>
      <w:rFonts w:cs="Calibri"/>
      <w:szCs w:val="20"/>
      <w:lang w:val="en-US" w:bidi="en-US"/>
    </w:rPr>
  </w:style>
  <w:style w:type="paragraph" w:customStyle="1" w:styleId="BodyTextIndent21">
    <w:name w:val="Body Text Indent 21"/>
    <w:basedOn w:val="a0"/>
    <w:qFormat/>
    <w:rsid w:val="00E95D43"/>
    <w:pPr>
      <w:spacing w:before="120" w:line="240" w:lineRule="auto"/>
    </w:pPr>
    <w:rPr>
      <w:rFonts w:cs="Calibri"/>
      <w:szCs w:val="20"/>
      <w:lang w:val="en-US" w:bidi="en-US"/>
    </w:rPr>
  </w:style>
  <w:style w:type="paragraph" w:customStyle="1" w:styleId="s311">
    <w:name w:val="s31"/>
    <w:basedOn w:val="a0"/>
    <w:qFormat/>
    <w:rsid w:val="00E95D43"/>
    <w:pPr>
      <w:spacing w:before="280" w:after="280" w:line="240" w:lineRule="auto"/>
      <w:ind w:firstLine="0"/>
      <w:jc w:val="left"/>
    </w:pPr>
  </w:style>
  <w:style w:type="paragraph" w:customStyle="1" w:styleId="314">
    <w:name w:val="31"/>
    <w:basedOn w:val="a0"/>
    <w:qFormat/>
    <w:rsid w:val="00E95D43"/>
    <w:pPr>
      <w:spacing w:before="280" w:after="280" w:line="240" w:lineRule="auto"/>
      <w:ind w:firstLine="0"/>
      <w:jc w:val="left"/>
    </w:pPr>
  </w:style>
  <w:style w:type="paragraph" w:customStyle="1" w:styleId="Epigraph">
    <w:name w:val="Epigraph"/>
    <w:qFormat/>
    <w:rsid w:val="00E95D43"/>
    <w:pPr>
      <w:widowControl w:val="0"/>
      <w:suppressAutoHyphens/>
      <w:spacing w:line="240" w:lineRule="auto"/>
      <w:ind w:left="3000" w:firstLine="400"/>
      <w:jc w:val="both"/>
    </w:pPr>
    <w:rPr>
      <w:rFonts w:ascii="Times New Roman" w:eastAsia="Times New Roman" w:hAnsi="Times New Roman" w:cs="Times New Roman"/>
      <w:i/>
      <w:iCs/>
      <w:sz w:val="24"/>
      <w:lang w:eastAsia="zh-CN"/>
    </w:rPr>
  </w:style>
  <w:style w:type="paragraph" w:customStyle="1" w:styleId="EpigraphAuthor">
    <w:name w:val="Epigraph Author"/>
    <w:qFormat/>
    <w:rsid w:val="00E95D43"/>
    <w:pPr>
      <w:widowControl w:val="0"/>
      <w:suppressAutoHyphens/>
      <w:spacing w:line="240" w:lineRule="auto"/>
      <w:ind w:left="3000" w:firstLine="400"/>
      <w:jc w:val="both"/>
    </w:pPr>
    <w:rPr>
      <w:rFonts w:ascii="Times New Roman" w:eastAsia="Times New Roman" w:hAnsi="Times New Roman" w:cs="Times New Roman"/>
      <w:b/>
      <w:bCs/>
      <w:sz w:val="24"/>
      <w:lang w:eastAsia="zh-CN"/>
    </w:rPr>
  </w:style>
  <w:style w:type="paragraph" w:customStyle="1" w:styleId="Annotation">
    <w:name w:val="Annotation"/>
    <w:qFormat/>
    <w:rsid w:val="00E95D43"/>
    <w:pPr>
      <w:widowControl w:val="0"/>
      <w:suppressAutoHyphens/>
      <w:spacing w:line="240" w:lineRule="auto"/>
      <w:ind w:firstLine="567"/>
      <w:jc w:val="both"/>
    </w:pPr>
    <w:rPr>
      <w:rFonts w:ascii="Times New Roman" w:eastAsia="Times New Roman" w:hAnsi="Times New Roman" w:cs="Times New Roman"/>
      <w:i/>
      <w:iCs/>
      <w:sz w:val="24"/>
      <w:szCs w:val="24"/>
      <w:lang w:eastAsia="zh-CN"/>
    </w:rPr>
  </w:style>
  <w:style w:type="paragraph" w:customStyle="1" w:styleId="Cite">
    <w:name w:val="Cite"/>
    <w:qFormat/>
    <w:rsid w:val="00E95D43"/>
    <w:pPr>
      <w:widowControl w:val="0"/>
      <w:suppressAutoHyphens/>
      <w:spacing w:line="240" w:lineRule="auto"/>
      <w:ind w:left="1134" w:right="600" w:firstLine="400"/>
      <w:jc w:val="both"/>
    </w:pPr>
    <w:rPr>
      <w:rFonts w:ascii="Times New Roman" w:eastAsia="Times New Roman" w:hAnsi="Times New Roman" w:cs="Times New Roman"/>
      <w:sz w:val="24"/>
      <w:lang w:eastAsia="zh-CN"/>
    </w:rPr>
  </w:style>
  <w:style w:type="paragraph" w:customStyle="1" w:styleId="CiteAuthor">
    <w:name w:val="Cite Author"/>
    <w:qFormat/>
    <w:rsid w:val="00E95D43"/>
    <w:pPr>
      <w:widowControl w:val="0"/>
      <w:suppressAutoHyphens/>
      <w:spacing w:line="240" w:lineRule="auto"/>
      <w:ind w:left="1701" w:right="600" w:firstLine="400"/>
      <w:jc w:val="both"/>
    </w:pPr>
    <w:rPr>
      <w:rFonts w:ascii="Times New Roman" w:eastAsia="Times New Roman" w:hAnsi="Times New Roman" w:cs="Times New Roman"/>
      <w:b/>
      <w:bCs/>
      <w:i/>
      <w:iCs/>
      <w:sz w:val="24"/>
      <w:lang w:eastAsia="zh-CN"/>
    </w:rPr>
  </w:style>
  <w:style w:type="paragraph" w:customStyle="1" w:styleId="PoemTitle">
    <w:name w:val="Poem Title"/>
    <w:qFormat/>
    <w:rsid w:val="00E95D43"/>
    <w:pPr>
      <w:widowControl w:val="0"/>
      <w:suppressAutoHyphens/>
      <w:spacing w:before="12" w:line="240" w:lineRule="auto"/>
      <w:ind w:left="2000" w:right="600"/>
    </w:pPr>
    <w:rPr>
      <w:rFonts w:ascii="Times New Roman" w:eastAsia="Times New Roman" w:hAnsi="Times New Roman" w:cs="Times New Roman"/>
      <w:b/>
      <w:bCs/>
      <w:sz w:val="24"/>
      <w:szCs w:val="24"/>
      <w:lang w:eastAsia="zh-CN"/>
    </w:rPr>
  </w:style>
  <w:style w:type="paragraph" w:customStyle="1" w:styleId="Stanza">
    <w:name w:val="Stanza"/>
    <w:qFormat/>
    <w:rsid w:val="00E95D43"/>
    <w:pPr>
      <w:widowControl w:val="0"/>
      <w:suppressAutoHyphens/>
      <w:spacing w:line="240" w:lineRule="auto"/>
      <w:ind w:left="2000" w:right="600" w:firstLine="400"/>
    </w:pPr>
    <w:rPr>
      <w:rFonts w:ascii="Times New Roman" w:eastAsia="Times New Roman" w:hAnsi="Times New Roman" w:cs="Times New Roman"/>
      <w:sz w:val="24"/>
      <w:szCs w:val="24"/>
      <w:lang w:eastAsia="zh-CN"/>
    </w:rPr>
  </w:style>
  <w:style w:type="paragraph" w:customStyle="1" w:styleId="FootNote">
    <w:name w:val="FootNote"/>
    <w:qFormat/>
    <w:rsid w:val="00E95D43"/>
    <w:pPr>
      <w:widowControl w:val="0"/>
      <w:suppressAutoHyphens/>
      <w:spacing w:line="240" w:lineRule="auto"/>
      <w:ind w:firstLine="200"/>
      <w:jc w:val="both"/>
    </w:pPr>
    <w:rPr>
      <w:rFonts w:ascii="Times New Roman" w:eastAsia="Times New Roman" w:hAnsi="Times New Roman" w:cs="Times New Roman"/>
      <w:szCs w:val="20"/>
      <w:lang w:eastAsia="zh-CN"/>
    </w:rPr>
  </w:style>
  <w:style w:type="paragraph" w:customStyle="1" w:styleId="FootNoteEpigraph">
    <w:name w:val="FootNote Epigraph"/>
    <w:qFormat/>
    <w:rsid w:val="00E95D43"/>
    <w:pPr>
      <w:widowControl w:val="0"/>
      <w:suppressAutoHyphens/>
      <w:spacing w:line="240" w:lineRule="auto"/>
      <w:ind w:left="1500" w:firstLine="400"/>
      <w:jc w:val="both"/>
    </w:pPr>
    <w:rPr>
      <w:rFonts w:ascii="Times New Roman" w:eastAsia="Times New Roman" w:hAnsi="Times New Roman" w:cs="Times New Roman"/>
      <w:i/>
      <w:iCs/>
      <w:sz w:val="18"/>
      <w:szCs w:val="18"/>
      <w:lang w:eastAsia="zh-CN"/>
    </w:rPr>
  </w:style>
  <w:style w:type="paragraph" w:customStyle="1" w:styleId="FootNoteStanza">
    <w:name w:val="FootNote Stanza"/>
    <w:qFormat/>
    <w:rsid w:val="00E95D43"/>
    <w:pPr>
      <w:widowControl w:val="0"/>
      <w:suppressAutoHyphens/>
      <w:spacing w:line="240" w:lineRule="auto"/>
      <w:ind w:left="500" w:right="600"/>
    </w:pPr>
    <w:rPr>
      <w:rFonts w:ascii="Times New Roman" w:eastAsia="Times New Roman" w:hAnsi="Times New Roman" w:cs="Times New Roman"/>
      <w:sz w:val="18"/>
      <w:szCs w:val="18"/>
      <w:lang w:eastAsia="zh-CN"/>
    </w:rPr>
  </w:style>
  <w:style w:type="paragraph" w:customStyle="1" w:styleId="FootNoteCite">
    <w:name w:val="FootNote Cite"/>
    <w:qFormat/>
    <w:rsid w:val="00E95D43"/>
    <w:pPr>
      <w:widowControl w:val="0"/>
      <w:suppressAutoHyphens/>
      <w:spacing w:line="240" w:lineRule="auto"/>
      <w:ind w:left="300" w:right="600"/>
      <w:jc w:val="both"/>
    </w:pPr>
    <w:rPr>
      <w:rFonts w:ascii="Times New Roman" w:eastAsia="Times New Roman" w:hAnsi="Times New Roman" w:cs="Times New Roman"/>
      <w:sz w:val="18"/>
      <w:szCs w:val="18"/>
      <w:lang w:eastAsia="zh-CN"/>
    </w:rPr>
  </w:style>
  <w:style w:type="paragraph" w:customStyle="1" w:styleId="FootNoteCiteAuthor">
    <w:name w:val="FootNote Cite Author"/>
    <w:qFormat/>
    <w:rsid w:val="00E95D43"/>
    <w:pPr>
      <w:widowControl w:val="0"/>
      <w:suppressAutoHyphens/>
      <w:spacing w:line="240" w:lineRule="auto"/>
      <w:ind w:left="350" w:right="600"/>
      <w:jc w:val="both"/>
    </w:pPr>
    <w:rPr>
      <w:rFonts w:ascii="Times New Roman" w:eastAsia="Times New Roman" w:hAnsi="Times New Roman" w:cs="Times New Roman"/>
      <w:b/>
      <w:bCs/>
      <w:i/>
      <w:iCs/>
      <w:sz w:val="18"/>
      <w:szCs w:val="18"/>
      <w:lang w:eastAsia="zh-CN"/>
    </w:rPr>
  </w:style>
  <w:style w:type="paragraph" w:customStyle="1" w:styleId="FootNotePoemTitle">
    <w:name w:val="FootNote Poem Title"/>
    <w:qFormat/>
    <w:rsid w:val="00E95D43"/>
    <w:pPr>
      <w:widowControl w:val="0"/>
      <w:suppressAutoHyphens/>
      <w:spacing w:before="12" w:line="240" w:lineRule="auto"/>
      <w:ind w:left="2000" w:right="600"/>
    </w:pPr>
    <w:rPr>
      <w:rFonts w:ascii="Times New Roman" w:eastAsia="Times New Roman" w:hAnsi="Times New Roman" w:cs="Times New Roman"/>
      <w:b/>
      <w:bCs/>
      <w:szCs w:val="20"/>
      <w:lang w:eastAsia="zh-CN"/>
    </w:rPr>
  </w:style>
  <w:style w:type="paragraph" w:customStyle="1" w:styleId="Colon">
    <w:name w:val="Colon"/>
    <w:qFormat/>
    <w:rsid w:val="00E95D43"/>
    <w:pPr>
      <w:widowControl w:val="0"/>
      <w:pBdr>
        <w:bottom w:val="single" w:sz="4" w:space="1" w:color="000001"/>
      </w:pBdr>
      <w:suppressAutoHyphens/>
      <w:spacing w:line="240" w:lineRule="auto"/>
    </w:pPr>
    <w:rPr>
      <w:rFonts w:ascii="Times New Roman" w:eastAsia="Times New Roman" w:hAnsi="Times New Roman" w:cs="Times New Roman"/>
      <w:b/>
      <w:bCs/>
      <w:sz w:val="18"/>
      <w:szCs w:val="18"/>
      <w:lang w:eastAsia="zh-CN"/>
    </w:rPr>
  </w:style>
  <w:style w:type="paragraph" w:customStyle="1" w:styleId="2f7">
    <w:name w:val="Верхний колонтитул2"/>
    <w:basedOn w:val="a0"/>
    <w:qFormat/>
    <w:rsid w:val="00E95D43"/>
    <w:pPr>
      <w:spacing w:line="240" w:lineRule="auto"/>
      <w:ind w:left="300" w:firstLine="0"/>
      <w:jc w:val="center"/>
    </w:pPr>
    <w:rPr>
      <w:rFonts w:ascii="Arial" w:hAnsi="Arial" w:cs="Arial"/>
      <w:b/>
      <w:bCs/>
      <w:color w:val="3560A7"/>
      <w:sz w:val="21"/>
      <w:szCs w:val="21"/>
    </w:rPr>
  </w:style>
  <w:style w:type="paragraph" w:customStyle="1" w:styleId="1ff0">
    <w:name w:val="маркированный список 1 уровня"/>
    <w:basedOn w:val="affff"/>
    <w:qFormat/>
    <w:rsid w:val="00E95D43"/>
    <w:pPr>
      <w:suppressAutoHyphens w:val="0"/>
      <w:spacing w:line="360" w:lineRule="auto"/>
      <w:ind w:left="1432" w:hanging="360"/>
    </w:pPr>
  </w:style>
  <w:style w:type="paragraph" w:customStyle="1" w:styleId="affffc">
    <w:name w:val="выделение жирным"/>
    <w:basedOn w:val="affff"/>
    <w:qFormat/>
    <w:rsid w:val="00E95D43"/>
    <w:pPr>
      <w:suppressAutoHyphens w:val="0"/>
      <w:spacing w:line="360" w:lineRule="auto"/>
    </w:pPr>
    <w:rPr>
      <w:b/>
    </w:rPr>
  </w:style>
  <w:style w:type="paragraph" w:customStyle="1" w:styleId="affffd">
    <w:name w:val="маркированный первого уровня"/>
    <w:basedOn w:val="afff7"/>
    <w:qFormat/>
    <w:rsid w:val="00E95D43"/>
    <w:pPr>
      <w:spacing w:after="0" w:line="360" w:lineRule="auto"/>
      <w:jc w:val="both"/>
    </w:pPr>
    <w:rPr>
      <w:rFonts w:ascii="Times New Roman" w:eastAsia="Times New Roman" w:hAnsi="Times New Roman"/>
      <w:sz w:val="28"/>
      <w:szCs w:val="28"/>
    </w:rPr>
  </w:style>
  <w:style w:type="paragraph" w:customStyle="1" w:styleId="affffe">
    <w:name w:val="нумерованный второго уровня"/>
    <w:basedOn w:val="afff7"/>
    <w:qFormat/>
    <w:rsid w:val="00E95D43"/>
    <w:pPr>
      <w:tabs>
        <w:tab w:val="left" w:pos="360"/>
      </w:tabs>
      <w:spacing w:after="0"/>
      <w:ind w:left="360" w:hanging="360"/>
      <w:jc w:val="both"/>
    </w:pPr>
    <w:rPr>
      <w:rFonts w:ascii="Times New Roman" w:eastAsia="Times New Roman" w:hAnsi="Times New Roman"/>
      <w:i/>
      <w:sz w:val="28"/>
      <w:szCs w:val="28"/>
    </w:rPr>
  </w:style>
  <w:style w:type="paragraph" w:customStyle="1" w:styleId="afffff">
    <w:name w:val="заголовки таблиц"/>
    <w:basedOn w:val="a0"/>
    <w:qFormat/>
    <w:rsid w:val="00E95D43"/>
    <w:pPr>
      <w:spacing w:line="360" w:lineRule="auto"/>
      <w:ind w:firstLine="0"/>
      <w:jc w:val="center"/>
    </w:pPr>
    <w:rPr>
      <w:b/>
      <w:sz w:val="28"/>
      <w:szCs w:val="28"/>
    </w:rPr>
  </w:style>
  <w:style w:type="paragraph" w:customStyle="1" w:styleId="afffff0">
    <w:name w:val="нумерованный список"/>
    <w:basedOn w:val="affff"/>
    <w:qFormat/>
    <w:rsid w:val="00E95D43"/>
    <w:pPr>
      <w:suppressAutoHyphens w:val="0"/>
      <w:spacing w:line="312" w:lineRule="auto"/>
    </w:pPr>
  </w:style>
  <w:style w:type="paragraph" w:customStyle="1" w:styleId="2f8">
    <w:name w:val="списко 2 уровня с тире"/>
    <w:basedOn w:val="affff"/>
    <w:qFormat/>
    <w:rsid w:val="00E95D43"/>
    <w:pPr>
      <w:suppressAutoHyphens w:val="0"/>
      <w:spacing w:line="312" w:lineRule="auto"/>
    </w:pPr>
  </w:style>
  <w:style w:type="paragraph" w:customStyle="1" w:styleId="2f9">
    <w:name w:val="у2"/>
    <w:basedOn w:val="21"/>
    <w:qFormat/>
    <w:rsid w:val="00E95D43"/>
    <w:pPr>
      <w:spacing w:line="240" w:lineRule="auto"/>
      <w:ind w:left="0" w:firstLine="709"/>
      <w:jc w:val="left"/>
    </w:pPr>
    <w:rPr>
      <w:caps/>
    </w:rPr>
  </w:style>
  <w:style w:type="paragraph" w:customStyle="1" w:styleId="1ff1">
    <w:name w:val="Цитата1"/>
    <w:basedOn w:val="a0"/>
    <w:qFormat/>
    <w:rsid w:val="00E95D43"/>
    <w:pPr>
      <w:spacing w:line="240" w:lineRule="auto"/>
      <w:ind w:left="284" w:firstLine="567"/>
    </w:pPr>
    <w:rPr>
      <w:szCs w:val="20"/>
    </w:rPr>
  </w:style>
  <w:style w:type="paragraph" w:customStyle="1" w:styleId="xl81">
    <w:name w:val="xl81"/>
    <w:basedOn w:val="a0"/>
    <w:qFormat/>
    <w:rsid w:val="00E95D43"/>
    <w:pPr>
      <w:pBdr>
        <w:left w:val="single" w:sz="4" w:space="0" w:color="000001"/>
        <w:right w:val="single" w:sz="4" w:space="0" w:color="000001"/>
      </w:pBdr>
      <w:spacing w:before="280" w:after="280" w:line="240" w:lineRule="auto"/>
      <w:ind w:firstLine="0"/>
      <w:jc w:val="center"/>
      <w:textAlignment w:val="center"/>
    </w:pPr>
  </w:style>
  <w:style w:type="paragraph" w:customStyle="1" w:styleId="xl82">
    <w:name w:val="xl82"/>
    <w:basedOn w:val="a0"/>
    <w:qFormat/>
    <w:rsid w:val="00E95D43"/>
    <w:pPr>
      <w:pBdr>
        <w:left w:val="single" w:sz="4" w:space="0" w:color="000001"/>
        <w:right w:val="single" w:sz="4" w:space="0" w:color="000001"/>
      </w:pBdr>
      <w:spacing w:before="280" w:after="280" w:line="240" w:lineRule="auto"/>
      <w:ind w:firstLine="0"/>
      <w:jc w:val="center"/>
      <w:textAlignment w:val="center"/>
    </w:pPr>
    <w:rPr>
      <w:b/>
      <w:bCs/>
    </w:rPr>
  </w:style>
  <w:style w:type="paragraph" w:customStyle="1" w:styleId="xl83">
    <w:name w:val="xl83"/>
    <w:basedOn w:val="a0"/>
    <w:qFormat/>
    <w:rsid w:val="00E95D43"/>
    <w:pPr>
      <w:pBdr>
        <w:left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84">
    <w:name w:val="xl84"/>
    <w:basedOn w:val="a0"/>
    <w:qFormat/>
    <w:rsid w:val="00E95D43"/>
    <w:pPr>
      <w:pBdr>
        <w:left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85">
    <w:name w:val="xl85"/>
    <w:basedOn w:val="a0"/>
    <w:qFormat/>
    <w:rsid w:val="00E95D43"/>
    <w:pPr>
      <w:pBdr>
        <w:left w:val="single" w:sz="4" w:space="0" w:color="000001"/>
        <w:bottom w:val="single" w:sz="4" w:space="0" w:color="000001"/>
        <w:right w:val="single" w:sz="4" w:space="0" w:color="000001"/>
      </w:pBdr>
      <w:spacing w:before="280" w:after="280" w:line="240" w:lineRule="auto"/>
      <w:ind w:firstLine="0"/>
      <w:jc w:val="center"/>
      <w:textAlignment w:val="center"/>
    </w:pPr>
    <w:rPr>
      <w:b/>
      <w:bCs/>
    </w:rPr>
  </w:style>
  <w:style w:type="paragraph" w:customStyle="1" w:styleId="xl86">
    <w:name w:val="xl86"/>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left"/>
    </w:pPr>
  </w:style>
  <w:style w:type="paragraph" w:customStyle="1" w:styleId="xl87">
    <w:name w:val="xl87"/>
    <w:basedOn w:val="a0"/>
    <w:qFormat/>
    <w:rsid w:val="00E95D43"/>
    <w:pPr>
      <w:spacing w:before="280" w:after="280" w:line="240" w:lineRule="auto"/>
      <w:ind w:firstLine="0"/>
      <w:jc w:val="left"/>
    </w:pPr>
  </w:style>
  <w:style w:type="paragraph" w:customStyle="1" w:styleId="xl88">
    <w:name w:val="xl88"/>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left"/>
    </w:pPr>
  </w:style>
  <w:style w:type="paragraph" w:customStyle="1" w:styleId="xl89">
    <w:name w:val="xl89"/>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90">
    <w:name w:val="xl90"/>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91">
    <w:name w:val="xl91"/>
    <w:basedOn w:val="a0"/>
    <w:qFormat/>
    <w:rsid w:val="00E95D43"/>
    <w:pPr>
      <w:pBdr>
        <w:top w:val="single" w:sz="4" w:space="0" w:color="000001"/>
        <w:left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92">
    <w:name w:val="xl92"/>
    <w:basedOn w:val="a0"/>
    <w:qFormat/>
    <w:rsid w:val="00E95D43"/>
    <w:pPr>
      <w:pBdr>
        <w:top w:val="single" w:sz="4" w:space="0" w:color="000001"/>
        <w:left w:val="single" w:sz="4" w:space="0" w:color="000001"/>
        <w:bottom w:val="single" w:sz="4" w:space="0" w:color="000001"/>
      </w:pBdr>
      <w:spacing w:before="280" w:after="280" w:line="240" w:lineRule="auto"/>
      <w:ind w:firstLine="0"/>
      <w:jc w:val="center"/>
      <w:textAlignment w:val="center"/>
    </w:pPr>
    <w:rPr>
      <w:b/>
      <w:bCs/>
    </w:rPr>
  </w:style>
  <w:style w:type="paragraph" w:customStyle="1" w:styleId="xl93">
    <w:name w:val="xl93"/>
    <w:basedOn w:val="a0"/>
    <w:qFormat/>
    <w:rsid w:val="00E95D43"/>
    <w:pPr>
      <w:pBdr>
        <w:top w:val="single" w:sz="4" w:space="0" w:color="000001"/>
        <w:bottom w:val="single" w:sz="4" w:space="0" w:color="000001"/>
        <w:right w:val="single" w:sz="4" w:space="0" w:color="000001"/>
      </w:pBdr>
      <w:spacing w:before="280" w:after="280" w:line="240" w:lineRule="auto"/>
      <w:ind w:firstLine="0"/>
      <w:jc w:val="center"/>
      <w:textAlignment w:val="center"/>
    </w:pPr>
    <w:rPr>
      <w:b/>
      <w:bCs/>
    </w:rPr>
  </w:style>
  <w:style w:type="paragraph" w:customStyle="1" w:styleId="xl94">
    <w:name w:val="xl94"/>
    <w:basedOn w:val="a0"/>
    <w:qFormat/>
    <w:rsid w:val="00E95D43"/>
    <w:pPr>
      <w:pBdr>
        <w:top w:val="single" w:sz="4" w:space="0" w:color="000001"/>
        <w:bottom w:val="single" w:sz="4" w:space="0" w:color="000001"/>
      </w:pBdr>
      <w:spacing w:before="280" w:after="280" w:line="240" w:lineRule="auto"/>
      <w:ind w:firstLine="0"/>
      <w:jc w:val="center"/>
      <w:textAlignment w:val="center"/>
    </w:pPr>
  </w:style>
  <w:style w:type="paragraph" w:customStyle="1" w:styleId="xl95">
    <w:name w:val="xl95"/>
    <w:basedOn w:val="a0"/>
    <w:qFormat/>
    <w:rsid w:val="00E95D43"/>
    <w:pPr>
      <w:pBdr>
        <w:top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xl96">
    <w:name w:val="xl96"/>
    <w:basedOn w:val="a0"/>
    <w:qFormat/>
    <w:rsid w:val="00E95D43"/>
    <w:pPr>
      <w:pBdr>
        <w:top w:val="single" w:sz="4" w:space="0" w:color="000001"/>
        <w:bottom w:val="single" w:sz="4" w:space="0" w:color="000001"/>
      </w:pBdr>
      <w:spacing w:before="280" w:after="280" w:line="240" w:lineRule="auto"/>
      <w:ind w:firstLine="0"/>
      <w:jc w:val="center"/>
      <w:textAlignment w:val="center"/>
    </w:pPr>
  </w:style>
  <w:style w:type="paragraph" w:customStyle="1" w:styleId="xl97">
    <w:name w:val="xl97"/>
    <w:basedOn w:val="a0"/>
    <w:qFormat/>
    <w:rsid w:val="00E95D43"/>
    <w:pPr>
      <w:pBdr>
        <w:top w:val="single" w:sz="4" w:space="0" w:color="000001"/>
        <w:bottom w:val="single" w:sz="4" w:space="0" w:color="000001"/>
        <w:right w:val="single" w:sz="4" w:space="0" w:color="000001"/>
      </w:pBdr>
      <w:spacing w:before="280" w:after="280" w:line="240" w:lineRule="auto"/>
      <w:ind w:firstLine="0"/>
      <w:jc w:val="center"/>
      <w:textAlignment w:val="center"/>
    </w:pPr>
  </w:style>
  <w:style w:type="paragraph" w:customStyle="1" w:styleId="2fa">
    <w:name w:val="Основной текст2"/>
    <w:basedOn w:val="a0"/>
    <w:qFormat/>
    <w:rsid w:val="00E95D43"/>
    <w:pPr>
      <w:widowControl w:val="0"/>
      <w:shd w:val="clear" w:color="auto" w:fill="FFFFFF"/>
      <w:spacing w:before="240" w:line="274" w:lineRule="exact"/>
      <w:ind w:firstLine="540"/>
    </w:pPr>
    <w:rPr>
      <w:sz w:val="22"/>
      <w:szCs w:val="22"/>
    </w:rPr>
  </w:style>
  <w:style w:type="paragraph" w:customStyle="1" w:styleId="192">
    <w:name w:val="Основной текст (19)"/>
    <w:basedOn w:val="a0"/>
    <w:qFormat/>
    <w:rsid w:val="00E95D43"/>
    <w:pPr>
      <w:widowControl w:val="0"/>
      <w:shd w:val="clear" w:color="auto" w:fill="FFFFFF"/>
      <w:spacing w:line="269" w:lineRule="exact"/>
      <w:ind w:firstLine="700"/>
    </w:pPr>
    <w:rPr>
      <w:b/>
      <w:bCs/>
      <w:i/>
      <w:iCs/>
      <w:sz w:val="20"/>
      <w:szCs w:val="20"/>
    </w:rPr>
  </w:style>
  <w:style w:type="paragraph" w:customStyle="1" w:styleId="48">
    <w:name w:val="Заголовок №4"/>
    <w:basedOn w:val="a0"/>
    <w:qFormat/>
    <w:rsid w:val="00E95D43"/>
    <w:pPr>
      <w:widowControl w:val="0"/>
      <w:shd w:val="clear" w:color="auto" w:fill="FFFFFF"/>
      <w:spacing w:line="240" w:lineRule="auto"/>
      <w:ind w:firstLine="0"/>
      <w:jc w:val="left"/>
    </w:pPr>
    <w:rPr>
      <w:sz w:val="20"/>
      <w:szCs w:val="20"/>
    </w:rPr>
  </w:style>
  <w:style w:type="paragraph" w:customStyle="1" w:styleId="afffff1">
    <w:name w:val="Прижатый влево"/>
    <w:basedOn w:val="a0"/>
    <w:uiPriority w:val="99"/>
    <w:qFormat/>
    <w:rsid w:val="00E95D43"/>
    <w:pPr>
      <w:widowControl w:val="0"/>
      <w:spacing w:line="240" w:lineRule="auto"/>
      <w:ind w:firstLine="0"/>
      <w:jc w:val="left"/>
    </w:pPr>
    <w:rPr>
      <w:rFonts w:ascii="Arial" w:hAnsi="Arial" w:cs="Arial"/>
    </w:rPr>
  </w:style>
  <w:style w:type="paragraph" w:customStyle="1" w:styleId="2fb">
    <w:name w:val="Название объекта2"/>
    <w:basedOn w:val="a0"/>
    <w:qFormat/>
    <w:rsid w:val="00E95D43"/>
    <w:pPr>
      <w:suppressAutoHyphens w:val="0"/>
      <w:spacing w:line="276" w:lineRule="auto"/>
      <w:ind w:firstLine="0"/>
      <w:jc w:val="right"/>
    </w:pPr>
    <w:rPr>
      <w:b/>
      <w:bCs/>
      <w:szCs w:val="18"/>
    </w:rPr>
  </w:style>
  <w:style w:type="paragraph" w:customStyle="1" w:styleId="002">
    <w:name w:val="00 название раздела"/>
    <w:basedOn w:val="a0"/>
    <w:qFormat/>
    <w:rsid w:val="00E95D43"/>
    <w:pPr>
      <w:suppressAutoHyphens w:val="0"/>
      <w:spacing w:line="276" w:lineRule="auto"/>
      <w:ind w:firstLine="0"/>
      <w:jc w:val="center"/>
    </w:pPr>
    <w:rPr>
      <w:rFonts w:eastAsia="Calibri"/>
      <w:b/>
    </w:rPr>
  </w:style>
  <w:style w:type="paragraph" w:customStyle="1" w:styleId="003">
    <w:name w:val="00 основной текст"/>
    <w:basedOn w:val="a0"/>
    <w:qFormat/>
    <w:rsid w:val="00E95D43"/>
    <w:pPr>
      <w:suppressAutoHyphens w:val="0"/>
      <w:spacing w:line="276" w:lineRule="auto"/>
    </w:pPr>
    <w:rPr>
      <w:rFonts w:eastAsia="Calibri"/>
    </w:rPr>
  </w:style>
  <w:style w:type="paragraph" w:customStyle="1" w:styleId="004">
    <w:name w:val="00 стиль текста таблицы"/>
    <w:basedOn w:val="a0"/>
    <w:qFormat/>
    <w:rsid w:val="00E95D43"/>
    <w:pPr>
      <w:suppressAutoHyphens w:val="0"/>
      <w:spacing w:line="276" w:lineRule="auto"/>
      <w:ind w:firstLine="0"/>
      <w:jc w:val="left"/>
    </w:pPr>
    <w:rPr>
      <w:color w:val="000000"/>
      <w:sz w:val="22"/>
      <w:szCs w:val="22"/>
    </w:rPr>
  </w:style>
  <w:style w:type="paragraph" w:customStyle="1" w:styleId="005">
    <w:name w:val="00 подзаголовки таблиц"/>
    <w:basedOn w:val="a0"/>
    <w:qFormat/>
    <w:rsid w:val="00E95D43"/>
    <w:pPr>
      <w:suppressAutoHyphens w:val="0"/>
      <w:spacing w:line="276" w:lineRule="auto"/>
      <w:ind w:firstLine="0"/>
      <w:jc w:val="center"/>
    </w:pPr>
    <w:rPr>
      <w:b/>
      <w:color w:val="000000"/>
      <w:sz w:val="22"/>
      <w:szCs w:val="22"/>
    </w:rPr>
  </w:style>
  <w:style w:type="paragraph" w:customStyle="1" w:styleId="006">
    <w:name w:val="00 заголовки таблиц"/>
    <w:basedOn w:val="003"/>
    <w:qFormat/>
    <w:rsid w:val="00E95D43"/>
    <w:pPr>
      <w:ind w:firstLine="0"/>
      <w:jc w:val="center"/>
    </w:pPr>
  </w:style>
  <w:style w:type="paragraph" w:customStyle="1" w:styleId="007">
    <w:name w:val="00 табл."/>
    <w:basedOn w:val="003"/>
    <w:qFormat/>
    <w:rsid w:val="00E95D43"/>
    <w:pPr>
      <w:jc w:val="right"/>
    </w:pPr>
    <w:rPr>
      <w:sz w:val="20"/>
      <w:szCs w:val="20"/>
    </w:rPr>
  </w:style>
  <w:style w:type="paragraph" w:customStyle="1" w:styleId="008">
    <w:name w:val="00 рис."/>
    <w:basedOn w:val="003"/>
    <w:qFormat/>
    <w:rsid w:val="00E95D43"/>
    <w:pPr>
      <w:ind w:firstLine="0"/>
    </w:pPr>
  </w:style>
  <w:style w:type="paragraph" w:customStyle="1" w:styleId="009">
    <w:name w:val="00 сноски"/>
    <w:basedOn w:val="afffe"/>
    <w:qFormat/>
    <w:rsid w:val="00E95D43"/>
    <w:pPr>
      <w:suppressAutoHyphens w:val="0"/>
    </w:pPr>
    <w:rPr>
      <w:rFonts w:eastAsia="Calibri"/>
      <w:sz w:val="22"/>
      <w:szCs w:val="22"/>
    </w:rPr>
  </w:style>
  <w:style w:type="paragraph" w:customStyle="1" w:styleId="00a">
    <w:name w:val="00 текст табл по центру"/>
    <w:basedOn w:val="004"/>
    <w:qFormat/>
    <w:rsid w:val="00E95D43"/>
    <w:pPr>
      <w:jc w:val="center"/>
    </w:pPr>
  </w:style>
  <w:style w:type="paragraph" w:customStyle="1" w:styleId="00b">
    <w:name w:val="00 маркированный текст"/>
    <w:basedOn w:val="003"/>
    <w:qFormat/>
    <w:rsid w:val="00E95D43"/>
  </w:style>
  <w:style w:type="paragraph" w:customStyle="1" w:styleId="00c">
    <w:name w:val="00 выделение жирным"/>
    <w:basedOn w:val="003"/>
    <w:qFormat/>
    <w:rsid w:val="00E95D43"/>
    <w:rPr>
      <w:b/>
    </w:rPr>
  </w:style>
  <w:style w:type="paragraph" w:customStyle="1" w:styleId="00d">
    <w:name w:val="00 заглавия таблиц"/>
    <w:basedOn w:val="a0"/>
    <w:qFormat/>
    <w:rsid w:val="00E95D43"/>
    <w:rPr>
      <w:szCs w:val="28"/>
      <w:shd w:val="clear" w:color="auto" w:fill="FFFFFF"/>
    </w:rPr>
  </w:style>
  <w:style w:type="paragraph" w:customStyle="1" w:styleId="00e">
    <w:name w:val="00 таблица центр"/>
    <w:basedOn w:val="a0"/>
    <w:qFormat/>
    <w:rsid w:val="00E95D43"/>
    <w:pPr>
      <w:suppressAutoHyphens w:val="0"/>
      <w:spacing w:line="276" w:lineRule="auto"/>
      <w:ind w:firstLine="0"/>
      <w:jc w:val="center"/>
    </w:pPr>
    <w:rPr>
      <w:szCs w:val="28"/>
    </w:rPr>
  </w:style>
  <w:style w:type="paragraph" w:customStyle="1" w:styleId="111">
    <w:name w:val="Заголовок 11"/>
    <w:basedOn w:val="a0"/>
    <w:qFormat/>
    <w:rsid w:val="00E95D43"/>
    <w:pPr>
      <w:widowControl w:val="0"/>
      <w:suppressAutoHyphens w:val="0"/>
      <w:spacing w:line="240" w:lineRule="auto"/>
      <w:ind w:left="115" w:firstLine="0"/>
      <w:jc w:val="left"/>
    </w:pPr>
    <w:rPr>
      <w:sz w:val="28"/>
      <w:szCs w:val="28"/>
      <w:lang w:val="en-US"/>
    </w:rPr>
  </w:style>
  <w:style w:type="paragraph" w:customStyle="1" w:styleId="215">
    <w:name w:val="Заголовок 21"/>
    <w:basedOn w:val="a0"/>
    <w:qFormat/>
    <w:rsid w:val="00E95D43"/>
    <w:pPr>
      <w:widowControl w:val="0"/>
      <w:suppressAutoHyphens w:val="0"/>
      <w:spacing w:line="240" w:lineRule="auto"/>
      <w:ind w:left="124" w:firstLine="0"/>
      <w:jc w:val="left"/>
    </w:pPr>
    <w:rPr>
      <w:b/>
      <w:bCs/>
      <w:sz w:val="27"/>
      <w:szCs w:val="27"/>
      <w:lang w:val="en-US"/>
    </w:rPr>
  </w:style>
  <w:style w:type="paragraph" w:customStyle="1" w:styleId="0010">
    <w:name w:val="00 маркированный список 1 уровень"/>
    <w:basedOn w:val="afff7"/>
    <w:qFormat/>
    <w:rsid w:val="00E95D43"/>
    <w:pPr>
      <w:suppressAutoHyphens w:val="0"/>
      <w:spacing w:after="0"/>
      <w:jc w:val="both"/>
    </w:pPr>
    <w:rPr>
      <w:rFonts w:ascii="Times New Roman" w:hAnsi="Times New Roman"/>
      <w:sz w:val="24"/>
      <w:szCs w:val="28"/>
    </w:rPr>
  </w:style>
  <w:style w:type="paragraph" w:styleId="afffff2">
    <w:name w:val="endnote text"/>
    <w:basedOn w:val="a0"/>
    <w:qFormat/>
    <w:rsid w:val="00E95D43"/>
    <w:rPr>
      <w:sz w:val="20"/>
      <w:szCs w:val="20"/>
    </w:rPr>
  </w:style>
  <w:style w:type="paragraph" w:customStyle="1" w:styleId="afffff3">
    <w:name w:val="Отступ перед"/>
    <w:basedOn w:val="a0"/>
    <w:qFormat/>
    <w:rsid w:val="00E95D43"/>
    <w:pPr>
      <w:widowControl w:val="0"/>
      <w:shd w:val="clear" w:color="auto" w:fill="FFFFFF"/>
      <w:suppressAutoHyphens w:val="0"/>
      <w:spacing w:before="120" w:line="240" w:lineRule="auto"/>
      <w:ind w:firstLine="284"/>
    </w:pPr>
    <w:rPr>
      <w:szCs w:val="22"/>
    </w:rPr>
  </w:style>
  <w:style w:type="paragraph" w:customStyle="1" w:styleId="afffff4">
    <w:name w:val="Примечание"/>
    <w:basedOn w:val="a0"/>
    <w:qFormat/>
    <w:rsid w:val="00E95D43"/>
    <w:pPr>
      <w:widowControl w:val="0"/>
      <w:shd w:val="clear" w:color="auto" w:fill="FFFFFF"/>
      <w:suppressAutoHyphens w:val="0"/>
      <w:spacing w:before="120" w:after="120" w:line="240" w:lineRule="auto"/>
      <w:ind w:firstLine="284"/>
    </w:pPr>
    <w:rPr>
      <w:sz w:val="20"/>
      <w:szCs w:val="20"/>
    </w:rPr>
  </w:style>
  <w:style w:type="paragraph" w:customStyle="1" w:styleId="p6">
    <w:name w:val="p6"/>
    <w:basedOn w:val="a0"/>
    <w:qFormat/>
    <w:rsid w:val="008F062C"/>
    <w:pPr>
      <w:spacing w:beforeAutospacing="1" w:afterAutospacing="1" w:line="240" w:lineRule="auto"/>
      <w:ind w:firstLine="0"/>
      <w:jc w:val="left"/>
    </w:pPr>
    <w:rPr>
      <w:color w:val="00000A"/>
      <w:lang w:eastAsia="ru-RU"/>
    </w:rPr>
  </w:style>
  <w:style w:type="paragraph" w:customStyle="1" w:styleId="Standard">
    <w:name w:val="Standard"/>
    <w:qFormat/>
    <w:rsid w:val="00550AB2"/>
    <w:pPr>
      <w:widowControl w:val="0"/>
      <w:suppressAutoHyphens/>
      <w:spacing w:line="240" w:lineRule="auto"/>
      <w:textAlignment w:val="baseline"/>
    </w:pPr>
    <w:rPr>
      <w:rFonts w:ascii="Calibri" w:eastAsia="Lucida Sans Unicode" w:hAnsi="Calibri" w:cs="Tahoma"/>
      <w:color w:val="000000"/>
      <w:sz w:val="24"/>
      <w:szCs w:val="24"/>
      <w:lang w:val="en-US" w:bidi="en-US"/>
    </w:rPr>
  </w:style>
  <w:style w:type="table" w:styleId="afffff5">
    <w:name w:val="Table Grid"/>
    <w:basedOn w:val="a2"/>
    <w:uiPriority w:val="59"/>
    <w:rsid w:val="003313A7"/>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ffff6">
    <w:name w:val="TOC Heading"/>
    <w:basedOn w:val="1"/>
    <w:next w:val="a0"/>
    <w:uiPriority w:val="39"/>
    <w:unhideWhenUsed/>
    <w:qFormat/>
    <w:rsid w:val="00FD1B93"/>
    <w:pPr>
      <w:keepLines/>
      <w:spacing w:before="480" w:after="0"/>
      <w:ind w:left="0" w:firstLine="709"/>
      <w:outlineLvl w:val="9"/>
    </w:pPr>
    <w:rPr>
      <w:rFonts w:asciiTheme="majorHAnsi" w:eastAsiaTheme="majorEastAsia" w:hAnsiTheme="majorHAnsi" w:cstheme="majorBidi"/>
      <w:color w:val="2E74B5" w:themeColor="accent1" w:themeShade="BF"/>
      <w:sz w:val="28"/>
      <w:szCs w:val="28"/>
    </w:rPr>
  </w:style>
  <w:style w:type="character" w:customStyle="1" w:styleId="postbody1">
    <w:name w:val="postbody1"/>
    <w:rsid w:val="00FD1B93"/>
    <w:rPr>
      <w:sz w:val="18"/>
      <w:szCs w:val="18"/>
    </w:rPr>
  </w:style>
  <w:style w:type="character" w:customStyle="1" w:styleId="2fc">
    <w:name w:val="Основной текст (2)_"/>
    <w:basedOn w:val="a1"/>
    <w:link w:val="2fd"/>
    <w:uiPriority w:val="99"/>
    <w:locked/>
    <w:rsid w:val="00FD1B93"/>
    <w:rPr>
      <w:sz w:val="28"/>
      <w:szCs w:val="28"/>
      <w:shd w:val="clear" w:color="auto" w:fill="FFFFFF"/>
    </w:rPr>
  </w:style>
  <w:style w:type="paragraph" w:customStyle="1" w:styleId="2fd">
    <w:name w:val="Основной текст (2)"/>
    <w:basedOn w:val="a0"/>
    <w:link w:val="2fc"/>
    <w:uiPriority w:val="99"/>
    <w:rsid w:val="00FD1B93"/>
    <w:pPr>
      <w:widowControl w:val="0"/>
      <w:shd w:val="clear" w:color="auto" w:fill="FFFFFF"/>
      <w:suppressAutoHyphens w:val="0"/>
      <w:spacing w:after="720" w:line="322" w:lineRule="exact"/>
      <w:ind w:firstLine="0"/>
      <w:jc w:val="left"/>
    </w:pPr>
    <w:rPr>
      <w:rFonts w:asciiTheme="minorHAnsi" w:eastAsiaTheme="minorHAnsi" w:hAnsiTheme="minorHAnsi" w:cstheme="minorBidi"/>
      <w:sz w:val="28"/>
      <w:szCs w:val="28"/>
      <w:lang w:eastAsia="en-US"/>
    </w:rPr>
  </w:style>
  <w:style w:type="character" w:customStyle="1" w:styleId="2fe">
    <w:name w:val="Основной текст (2) + Полужирный"/>
    <w:basedOn w:val="2fc"/>
    <w:rsid w:val="00FD1B93"/>
    <w:rPr>
      <w:rFonts w:ascii="Times New Roman" w:hAnsi="Times New Roman" w:cs="Times New Roman"/>
      <w:b/>
      <w:bCs/>
      <w:color w:val="000000"/>
      <w:spacing w:val="0"/>
      <w:w w:val="100"/>
      <w:position w:val="0"/>
      <w:sz w:val="28"/>
      <w:szCs w:val="28"/>
      <w:u w:val="none"/>
      <w:shd w:val="clear" w:color="auto" w:fill="FFFFFF"/>
      <w:lang w:val="ru-RU" w:eastAsia="ru-RU"/>
    </w:rPr>
  </w:style>
  <w:style w:type="character" w:styleId="afffff7">
    <w:name w:val="Hyperlink"/>
    <w:uiPriority w:val="99"/>
    <w:unhideWhenUsed/>
    <w:rsid w:val="00FD1B93"/>
    <w:rPr>
      <w:rFonts w:ascii="Times New Roman" w:hAnsi="Times New Roman" w:cs="Times New Roman" w:hint="default"/>
      <w:color w:val="000080"/>
      <w:u w:val="single"/>
    </w:rPr>
  </w:style>
  <w:style w:type="paragraph" w:customStyle="1" w:styleId="afffff8">
    <w:name w:val="Абзац"/>
    <w:basedOn w:val="a0"/>
    <w:link w:val="afffff9"/>
    <w:uiPriority w:val="99"/>
    <w:rsid w:val="00FD1B93"/>
    <w:pPr>
      <w:suppressAutoHyphens w:val="0"/>
      <w:spacing w:before="120" w:after="60" w:line="240" w:lineRule="auto"/>
      <w:ind w:firstLine="567"/>
    </w:pPr>
    <w:rPr>
      <w:rFonts w:ascii="Arial Unicode MS" w:eastAsia="Arial Unicode MS" w:hAnsi="Arial Unicode MS"/>
      <w:szCs w:val="20"/>
      <w:lang w:eastAsia="ru-RU"/>
    </w:rPr>
  </w:style>
  <w:style w:type="character" w:customStyle="1" w:styleId="223">
    <w:name w:val="Заголовок 2 Знак2"/>
    <w:aliases w:val="Знак2 Знак Знак1,Знак2 Знак3,Знак2 Знак Знак Знак Знак1,Знак2 Знак1 Знак1,ГЛАВА Знак1,Заголовок 2 Знак1 Знак1,Заголовок 2 Знак Знак Знак1,Заголовок 21 Знак1"/>
    <w:basedOn w:val="a1"/>
    <w:uiPriority w:val="9"/>
    <w:semiHidden/>
    <w:rsid w:val="00FD1B93"/>
    <w:rPr>
      <w:rFonts w:asciiTheme="majorHAnsi" w:eastAsiaTheme="majorEastAsia" w:hAnsiTheme="majorHAnsi" w:cstheme="majorBidi"/>
      <w:b/>
      <w:bCs/>
      <w:color w:val="5B9BD5" w:themeColor="accent1"/>
      <w:sz w:val="26"/>
      <w:szCs w:val="26"/>
    </w:rPr>
  </w:style>
  <w:style w:type="character" w:customStyle="1" w:styleId="315">
    <w:name w:val="Заголовок 3 Знак1"/>
    <w:aliases w:val="Знак3 Знак Знак Знак1,Знак3 Знак Знак3,Знак3 Знак Знак Знак Знак Знак1,Знак Знак Знак1,ПодЗаголовок Знак Знак1,Знак3 Знак Знак1 Знак1"/>
    <w:basedOn w:val="a1"/>
    <w:semiHidden/>
    <w:rsid w:val="00FD1B93"/>
    <w:rPr>
      <w:rFonts w:asciiTheme="majorHAnsi" w:eastAsiaTheme="majorEastAsia" w:hAnsiTheme="majorHAnsi" w:cstheme="majorBidi"/>
      <w:b/>
      <w:bCs/>
      <w:color w:val="5B9BD5" w:themeColor="accent1"/>
      <w:sz w:val="24"/>
      <w:szCs w:val="24"/>
    </w:rPr>
  </w:style>
  <w:style w:type="character" w:customStyle="1" w:styleId="710">
    <w:name w:val="Заголовок 7 Знак1"/>
    <w:aliases w:val="Заголовок x.x Знак1"/>
    <w:basedOn w:val="a1"/>
    <w:semiHidden/>
    <w:rsid w:val="00FD1B93"/>
    <w:rPr>
      <w:rFonts w:asciiTheme="majorHAnsi" w:eastAsiaTheme="majorEastAsia" w:hAnsiTheme="majorHAnsi" w:cstheme="majorBidi"/>
      <w:i/>
      <w:iCs/>
      <w:color w:val="404040" w:themeColor="text1" w:themeTint="BF"/>
      <w:sz w:val="24"/>
      <w:szCs w:val="24"/>
    </w:rPr>
  </w:style>
  <w:style w:type="paragraph" w:styleId="2ff">
    <w:name w:val="List 2"/>
    <w:basedOn w:val="a0"/>
    <w:uiPriority w:val="99"/>
    <w:semiHidden/>
    <w:unhideWhenUsed/>
    <w:rsid w:val="00FD1B93"/>
    <w:pPr>
      <w:suppressAutoHyphens w:val="0"/>
      <w:spacing w:line="360" w:lineRule="auto"/>
      <w:jc w:val="left"/>
    </w:pPr>
    <w:rPr>
      <w:lang w:eastAsia="ru-RU"/>
    </w:rPr>
  </w:style>
  <w:style w:type="paragraph" w:styleId="2">
    <w:name w:val="List Bullet 2"/>
    <w:basedOn w:val="a0"/>
    <w:uiPriority w:val="99"/>
    <w:semiHidden/>
    <w:unhideWhenUsed/>
    <w:rsid w:val="00FD1B93"/>
    <w:pPr>
      <w:numPr>
        <w:numId w:val="4"/>
      </w:numPr>
      <w:spacing w:line="240" w:lineRule="auto"/>
      <w:jc w:val="left"/>
    </w:pPr>
    <w:rPr>
      <w:lang w:eastAsia="ar-SA"/>
    </w:rPr>
  </w:style>
  <w:style w:type="paragraph" w:styleId="29">
    <w:name w:val="Body Text 2"/>
    <w:basedOn w:val="a0"/>
    <w:link w:val="28"/>
    <w:uiPriority w:val="99"/>
    <w:semiHidden/>
    <w:unhideWhenUsed/>
    <w:rsid w:val="00FD1B93"/>
    <w:pPr>
      <w:suppressAutoHyphens w:val="0"/>
      <w:spacing w:before="120" w:line="240" w:lineRule="auto"/>
      <w:ind w:firstLine="851"/>
    </w:pPr>
    <w:rPr>
      <w:rFonts w:ascii="Arial" w:eastAsia="Lucida Sans Unicode" w:hAnsi="Arial" w:cs="Arial"/>
      <w:sz w:val="20"/>
      <w:lang w:eastAsia="en-US"/>
    </w:rPr>
  </w:style>
  <w:style w:type="character" w:customStyle="1" w:styleId="216">
    <w:name w:val="Основной текст 2 Знак1"/>
    <w:basedOn w:val="a1"/>
    <w:uiPriority w:val="99"/>
    <w:semiHidden/>
    <w:rsid w:val="00FD1B93"/>
    <w:rPr>
      <w:rFonts w:ascii="Times New Roman" w:eastAsia="Times New Roman" w:hAnsi="Times New Roman" w:cs="Times New Roman"/>
      <w:sz w:val="24"/>
      <w:szCs w:val="24"/>
      <w:lang w:eastAsia="zh-CN"/>
    </w:rPr>
  </w:style>
  <w:style w:type="paragraph" w:styleId="af">
    <w:name w:val="Plain Text"/>
    <w:basedOn w:val="a0"/>
    <w:link w:val="ae"/>
    <w:uiPriority w:val="99"/>
    <w:unhideWhenUsed/>
    <w:rsid w:val="00FD1B93"/>
    <w:pPr>
      <w:suppressAutoHyphens w:val="0"/>
      <w:spacing w:line="240" w:lineRule="auto"/>
      <w:ind w:firstLine="0"/>
      <w:jc w:val="left"/>
    </w:pPr>
    <w:rPr>
      <w:rFonts w:asciiTheme="minorHAnsi" w:eastAsiaTheme="minorHAnsi" w:hAnsiTheme="minorHAnsi" w:cstheme="minorBidi"/>
      <w:lang w:eastAsia="en-US"/>
    </w:rPr>
  </w:style>
  <w:style w:type="character" w:customStyle="1" w:styleId="2ff0">
    <w:name w:val="Текст Знак2"/>
    <w:basedOn w:val="a1"/>
    <w:uiPriority w:val="99"/>
    <w:semiHidden/>
    <w:rsid w:val="00FD1B93"/>
    <w:rPr>
      <w:rFonts w:ascii="Consolas" w:eastAsia="Times New Roman" w:hAnsi="Consolas" w:cs="Times New Roman"/>
      <w:sz w:val="21"/>
      <w:szCs w:val="21"/>
      <w:lang w:eastAsia="zh-CN"/>
    </w:rPr>
  </w:style>
  <w:style w:type="character" w:customStyle="1" w:styleId="1ff2">
    <w:name w:val="Заголовок №1_"/>
    <w:link w:val="1ff3"/>
    <w:locked/>
    <w:rsid w:val="00FD1B93"/>
    <w:rPr>
      <w:rFonts w:ascii="Times New Roman" w:hAnsi="Times New Roman" w:cs="Times New Roman"/>
      <w:b/>
      <w:bCs/>
      <w:sz w:val="28"/>
      <w:szCs w:val="28"/>
      <w:shd w:val="clear" w:color="auto" w:fill="FFFFFF"/>
    </w:rPr>
  </w:style>
  <w:style w:type="paragraph" w:customStyle="1" w:styleId="1ff3">
    <w:name w:val="Заголовок №1"/>
    <w:basedOn w:val="a0"/>
    <w:link w:val="1ff2"/>
    <w:rsid w:val="00FD1B93"/>
    <w:pPr>
      <w:widowControl w:val="0"/>
      <w:shd w:val="clear" w:color="auto" w:fill="FFFFFF"/>
      <w:suppressAutoHyphens w:val="0"/>
      <w:spacing w:before="720" w:line="322" w:lineRule="exact"/>
      <w:ind w:hanging="1780"/>
      <w:jc w:val="left"/>
      <w:outlineLvl w:val="0"/>
    </w:pPr>
    <w:rPr>
      <w:rFonts w:eastAsiaTheme="minorHAnsi"/>
      <w:b/>
      <w:bCs/>
      <w:sz w:val="28"/>
      <w:szCs w:val="28"/>
      <w:lang w:eastAsia="en-US"/>
    </w:rPr>
  </w:style>
  <w:style w:type="character" w:customStyle="1" w:styleId="39">
    <w:name w:val="Основной текст (3)_"/>
    <w:link w:val="3a"/>
    <w:locked/>
    <w:rsid w:val="00FD1B93"/>
    <w:rPr>
      <w:rFonts w:ascii="Times New Roman" w:hAnsi="Times New Roman" w:cs="Times New Roman"/>
      <w:b/>
      <w:bCs/>
      <w:sz w:val="28"/>
      <w:szCs w:val="28"/>
      <w:shd w:val="clear" w:color="auto" w:fill="FFFFFF"/>
    </w:rPr>
  </w:style>
  <w:style w:type="paragraph" w:customStyle="1" w:styleId="3a">
    <w:name w:val="Основной текст (3)"/>
    <w:basedOn w:val="a0"/>
    <w:link w:val="39"/>
    <w:rsid w:val="00FD1B93"/>
    <w:pPr>
      <w:widowControl w:val="0"/>
      <w:shd w:val="clear" w:color="auto" w:fill="FFFFFF"/>
      <w:suppressAutoHyphens w:val="0"/>
      <w:spacing w:after="300" w:line="322" w:lineRule="exact"/>
      <w:ind w:hanging="1000"/>
      <w:jc w:val="center"/>
    </w:pPr>
    <w:rPr>
      <w:rFonts w:eastAsiaTheme="minorHAnsi"/>
      <w:b/>
      <w:bCs/>
      <w:sz w:val="28"/>
      <w:szCs w:val="28"/>
      <w:lang w:eastAsia="en-US"/>
    </w:rPr>
  </w:style>
  <w:style w:type="character" w:customStyle="1" w:styleId="2ff1">
    <w:name w:val="Колонтитул (2)_"/>
    <w:link w:val="2ff2"/>
    <w:locked/>
    <w:rsid w:val="00FD1B93"/>
    <w:rPr>
      <w:rFonts w:ascii="Times New Roman" w:hAnsi="Times New Roman" w:cs="Times New Roman"/>
      <w:sz w:val="26"/>
      <w:szCs w:val="26"/>
      <w:shd w:val="clear" w:color="auto" w:fill="FFFFFF"/>
    </w:rPr>
  </w:style>
  <w:style w:type="paragraph" w:customStyle="1" w:styleId="2ff2">
    <w:name w:val="Колонтитул (2)"/>
    <w:basedOn w:val="a0"/>
    <w:link w:val="2ff1"/>
    <w:rsid w:val="00FD1B93"/>
    <w:pPr>
      <w:widowControl w:val="0"/>
      <w:shd w:val="clear" w:color="auto" w:fill="FFFFFF"/>
      <w:suppressAutoHyphens w:val="0"/>
      <w:spacing w:line="240" w:lineRule="atLeast"/>
      <w:ind w:firstLine="0"/>
      <w:jc w:val="left"/>
    </w:pPr>
    <w:rPr>
      <w:rFonts w:eastAsiaTheme="minorHAnsi"/>
      <w:sz w:val="26"/>
      <w:szCs w:val="26"/>
      <w:lang w:eastAsia="en-US"/>
    </w:rPr>
  </w:style>
  <w:style w:type="character" w:customStyle="1" w:styleId="afffffa">
    <w:name w:val="Колонтитул_"/>
    <w:link w:val="afffffb"/>
    <w:locked/>
    <w:rsid w:val="00FD1B93"/>
    <w:rPr>
      <w:rFonts w:ascii="Times New Roman" w:hAnsi="Times New Roman" w:cs="Times New Roman"/>
      <w:b/>
      <w:bCs/>
      <w:sz w:val="28"/>
      <w:szCs w:val="28"/>
      <w:shd w:val="clear" w:color="auto" w:fill="FFFFFF"/>
    </w:rPr>
  </w:style>
  <w:style w:type="paragraph" w:customStyle="1" w:styleId="afffffb">
    <w:name w:val="Колонтитул"/>
    <w:basedOn w:val="a0"/>
    <w:link w:val="afffffa"/>
    <w:rsid w:val="00FD1B93"/>
    <w:pPr>
      <w:widowControl w:val="0"/>
      <w:shd w:val="clear" w:color="auto" w:fill="FFFFFF"/>
      <w:suppressAutoHyphens w:val="0"/>
      <w:spacing w:line="240" w:lineRule="atLeast"/>
      <w:ind w:firstLine="0"/>
      <w:jc w:val="left"/>
    </w:pPr>
    <w:rPr>
      <w:rFonts w:eastAsiaTheme="minorHAnsi"/>
      <w:b/>
      <w:bCs/>
      <w:sz w:val="28"/>
      <w:szCs w:val="28"/>
      <w:lang w:eastAsia="en-US"/>
    </w:rPr>
  </w:style>
  <w:style w:type="character" w:customStyle="1" w:styleId="afffffc">
    <w:name w:val="Подпись к таблице_"/>
    <w:link w:val="afffffd"/>
    <w:locked/>
    <w:rsid w:val="00FD1B93"/>
    <w:rPr>
      <w:rFonts w:ascii="Times New Roman" w:hAnsi="Times New Roman" w:cs="Times New Roman"/>
      <w:b/>
      <w:bCs/>
      <w:sz w:val="28"/>
      <w:szCs w:val="28"/>
      <w:shd w:val="clear" w:color="auto" w:fill="FFFFFF"/>
    </w:rPr>
  </w:style>
  <w:style w:type="paragraph" w:customStyle="1" w:styleId="afffffd">
    <w:name w:val="Подпись к таблице"/>
    <w:basedOn w:val="a0"/>
    <w:link w:val="afffffc"/>
    <w:rsid w:val="00FD1B93"/>
    <w:pPr>
      <w:widowControl w:val="0"/>
      <w:shd w:val="clear" w:color="auto" w:fill="FFFFFF"/>
      <w:suppressAutoHyphens w:val="0"/>
      <w:spacing w:line="240" w:lineRule="atLeast"/>
      <w:ind w:firstLine="0"/>
      <w:jc w:val="left"/>
    </w:pPr>
    <w:rPr>
      <w:rFonts w:eastAsiaTheme="minorHAnsi"/>
      <w:b/>
      <w:bCs/>
      <w:sz w:val="28"/>
      <w:szCs w:val="28"/>
      <w:lang w:eastAsia="en-US"/>
    </w:rPr>
  </w:style>
  <w:style w:type="paragraph" w:customStyle="1" w:styleId="316">
    <w:name w:val="Основной текст (3)1"/>
    <w:basedOn w:val="a0"/>
    <w:uiPriority w:val="99"/>
    <w:rsid w:val="00FD1B93"/>
    <w:pPr>
      <w:widowControl w:val="0"/>
      <w:shd w:val="clear" w:color="auto" w:fill="FFFFFF"/>
      <w:suppressAutoHyphens w:val="0"/>
      <w:spacing w:after="300" w:line="322" w:lineRule="exact"/>
      <w:ind w:hanging="1000"/>
      <w:jc w:val="center"/>
    </w:pPr>
    <w:rPr>
      <w:rFonts w:eastAsia="Arial Unicode MS"/>
      <w:b/>
      <w:bCs/>
      <w:sz w:val="28"/>
      <w:szCs w:val="28"/>
      <w:lang w:eastAsia="ru-RU"/>
    </w:rPr>
  </w:style>
  <w:style w:type="paragraph" w:customStyle="1" w:styleId="217">
    <w:name w:val="Основной текст (2)1"/>
    <w:basedOn w:val="a0"/>
    <w:uiPriority w:val="99"/>
    <w:rsid w:val="00FD1B93"/>
    <w:pPr>
      <w:widowControl w:val="0"/>
      <w:shd w:val="clear" w:color="auto" w:fill="FFFFFF"/>
      <w:suppressAutoHyphens w:val="0"/>
      <w:spacing w:after="720" w:line="322" w:lineRule="exact"/>
      <w:ind w:firstLine="0"/>
      <w:jc w:val="left"/>
    </w:pPr>
    <w:rPr>
      <w:rFonts w:eastAsia="Arial Unicode MS"/>
      <w:sz w:val="28"/>
      <w:szCs w:val="28"/>
      <w:lang w:eastAsia="ru-RU"/>
    </w:rPr>
  </w:style>
  <w:style w:type="paragraph" w:customStyle="1" w:styleId="218">
    <w:name w:val="Колонтитул (2)1"/>
    <w:basedOn w:val="a0"/>
    <w:uiPriority w:val="99"/>
    <w:rsid w:val="00FD1B93"/>
    <w:pPr>
      <w:widowControl w:val="0"/>
      <w:shd w:val="clear" w:color="auto" w:fill="FFFFFF"/>
      <w:suppressAutoHyphens w:val="0"/>
      <w:spacing w:line="240" w:lineRule="atLeast"/>
      <w:ind w:firstLine="0"/>
      <w:jc w:val="left"/>
    </w:pPr>
    <w:rPr>
      <w:rFonts w:eastAsia="Arial Unicode MS"/>
      <w:sz w:val="26"/>
      <w:szCs w:val="26"/>
      <w:lang w:eastAsia="ru-RU"/>
    </w:rPr>
  </w:style>
  <w:style w:type="character" w:customStyle="1" w:styleId="afffffe">
    <w:name w:val="Подпись к картинке_"/>
    <w:link w:val="affffff"/>
    <w:locked/>
    <w:rsid w:val="00FD1B93"/>
    <w:rPr>
      <w:rFonts w:ascii="Times New Roman" w:hAnsi="Times New Roman" w:cs="Times New Roman"/>
      <w:sz w:val="28"/>
      <w:szCs w:val="28"/>
      <w:shd w:val="clear" w:color="auto" w:fill="FFFFFF"/>
    </w:rPr>
  </w:style>
  <w:style w:type="paragraph" w:customStyle="1" w:styleId="affffff">
    <w:name w:val="Подпись к картинке"/>
    <w:basedOn w:val="a0"/>
    <w:link w:val="afffffe"/>
    <w:rsid w:val="00FD1B93"/>
    <w:pPr>
      <w:widowControl w:val="0"/>
      <w:shd w:val="clear" w:color="auto" w:fill="FFFFFF"/>
      <w:suppressAutoHyphens w:val="0"/>
      <w:spacing w:line="322" w:lineRule="exact"/>
      <w:ind w:firstLine="0"/>
    </w:pPr>
    <w:rPr>
      <w:rFonts w:eastAsiaTheme="minorHAnsi"/>
      <w:sz w:val="28"/>
      <w:szCs w:val="28"/>
      <w:lang w:eastAsia="en-US"/>
    </w:rPr>
  </w:style>
  <w:style w:type="character" w:customStyle="1" w:styleId="afffff9">
    <w:name w:val="Абзац Знак"/>
    <w:link w:val="afffff8"/>
    <w:uiPriority w:val="99"/>
    <w:locked/>
    <w:rsid w:val="00FD1B93"/>
    <w:rPr>
      <w:rFonts w:ascii="Arial Unicode MS" w:eastAsia="Arial Unicode MS" w:hAnsi="Arial Unicode MS" w:cs="Times New Roman"/>
      <w:sz w:val="24"/>
      <w:szCs w:val="20"/>
      <w:lang w:eastAsia="ru-RU"/>
    </w:rPr>
  </w:style>
  <w:style w:type="character" w:customStyle="1" w:styleId="affffff0">
    <w:name w:val="_абзац Знак"/>
    <w:link w:val="affffff1"/>
    <w:locked/>
    <w:rsid w:val="00FD1B93"/>
    <w:rPr>
      <w:rFonts w:ascii="Times New Roman" w:hAnsi="Times New Roman" w:cs="Times New Roman"/>
      <w:sz w:val="24"/>
    </w:rPr>
  </w:style>
  <w:style w:type="paragraph" w:customStyle="1" w:styleId="affffff1">
    <w:name w:val="_абзац"/>
    <w:basedOn w:val="a0"/>
    <w:link w:val="affffff0"/>
    <w:rsid w:val="00FD1B93"/>
    <w:pPr>
      <w:suppressAutoHyphens w:val="0"/>
      <w:spacing w:line="276" w:lineRule="auto"/>
    </w:pPr>
    <w:rPr>
      <w:rFonts w:eastAsiaTheme="minorHAnsi"/>
      <w:szCs w:val="22"/>
      <w:lang w:eastAsia="en-US"/>
    </w:rPr>
  </w:style>
  <w:style w:type="paragraph" w:customStyle="1" w:styleId="100">
    <w:name w:val="Табличный_слева_10"/>
    <w:basedOn w:val="a0"/>
    <w:uiPriority w:val="99"/>
    <w:rsid w:val="00FD1B93"/>
    <w:pPr>
      <w:suppressAutoHyphens w:val="0"/>
      <w:spacing w:line="240" w:lineRule="auto"/>
      <w:ind w:firstLine="0"/>
      <w:jc w:val="left"/>
    </w:pPr>
    <w:rPr>
      <w:rFonts w:eastAsia="Arial Unicode MS"/>
      <w:sz w:val="20"/>
      <w:lang w:eastAsia="ru-RU"/>
    </w:rPr>
  </w:style>
  <w:style w:type="paragraph" w:customStyle="1" w:styleId="101">
    <w:name w:val="Табличный_по ширине_10"/>
    <w:basedOn w:val="a0"/>
    <w:uiPriority w:val="99"/>
    <w:rsid w:val="00FD1B93"/>
    <w:pPr>
      <w:suppressAutoHyphens w:val="0"/>
      <w:spacing w:line="240" w:lineRule="auto"/>
      <w:ind w:firstLine="0"/>
    </w:pPr>
    <w:rPr>
      <w:rFonts w:eastAsia="Arial Unicode MS"/>
      <w:sz w:val="20"/>
      <w:lang w:eastAsia="ru-RU"/>
    </w:rPr>
  </w:style>
  <w:style w:type="paragraph" w:customStyle="1" w:styleId="affffff2">
    <w:name w:val="Табличный_заголовки"/>
    <w:basedOn w:val="a0"/>
    <w:uiPriority w:val="99"/>
    <w:rsid w:val="00FD1B93"/>
    <w:pPr>
      <w:keepNext/>
      <w:keepLines/>
      <w:suppressAutoHyphens w:val="0"/>
      <w:spacing w:line="240" w:lineRule="auto"/>
      <w:ind w:firstLine="0"/>
      <w:jc w:val="center"/>
    </w:pPr>
    <w:rPr>
      <w:rFonts w:eastAsia="Arial Unicode MS"/>
      <w:b/>
      <w:sz w:val="22"/>
      <w:szCs w:val="22"/>
      <w:lang w:eastAsia="ru-RU"/>
    </w:rPr>
  </w:style>
  <w:style w:type="paragraph" w:customStyle="1" w:styleId="affffff3">
    <w:name w:val="Табличный_центр"/>
    <w:basedOn w:val="a0"/>
    <w:uiPriority w:val="99"/>
    <w:rsid w:val="00FD1B93"/>
    <w:pPr>
      <w:suppressAutoHyphens w:val="0"/>
      <w:spacing w:line="240" w:lineRule="auto"/>
      <w:ind w:firstLine="0"/>
      <w:jc w:val="center"/>
    </w:pPr>
    <w:rPr>
      <w:rFonts w:eastAsia="Arial Unicode MS"/>
      <w:sz w:val="22"/>
      <w:szCs w:val="22"/>
      <w:lang w:eastAsia="ru-RU"/>
    </w:rPr>
  </w:style>
  <w:style w:type="paragraph" w:customStyle="1" w:styleId="a">
    <w:name w:val="Табличный_нумерованный"/>
    <w:basedOn w:val="a0"/>
    <w:uiPriority w:val="99"/>
    <w:rsid w:val="00FD1B93"/>
    <w:pPr>
      <w:numPr>
        <w:numId w:val="5"/>
      </w:numPr>
      <w:suppressAutoHyphens w:val="0"/>
      <w:spacing w:line="240" w:lineRule="auto"/>
      <w:jc w:val="left"/>
    </w:pPr>
    <w:rPr>
      <w:rFonts w:eastAsia="Arial Unicode MS"/>
      <w:sz w:val="22"/>
      <w:szCs w:val="22"/>
      <w:lang w:eastAsia="ru-RU"/>
    </w:rPr>
  </w:style>
  <w:style w:type="paragraph" w:customStyle="1" w:styleId="affffff4">
    <w:name w:val="Табличный_слева"/>
    <w:basedOn w:val="a0"/>
    <w:uiPriority w:val="99"/>
    <w:rsid w:val="00FD1B93"/>
    <w:pPr>
      <w:suppressAutoHyphens w:val="0"/>
      <w:spacing w:line="240" w:lineRule="auto"/>
      <w:ind w:firstLine="0"/>
      <w:jc w:val="left"/>
    </w:pPr>
    <w:rPr>
      <w:rFonts w:eastAsia="Arial Unicode MS"/>
      <w:sz w:val="22"/>
      <w:szCs w:val="22"/>
      <w:lang w:eastAsia="ru-RU"/>
    </w:rPr>
  </w:style>
  <w:style w:type="paragraph" w:customStyle="1" w:styleId="Heading">
    <w:name w:val="Heading"/>
    <w:uiPriority w:val="99"/>
    <w:rsid w:val="00FD1B93"/>
    <w:pPr>
      <w:widowControl w:val="0"/>
      <w:autoSpaceDE w:val="0"/>
      <w:autoSpaceDN w:val="0"/>
      <w:adjustRightInd w:val="0"/>
      <w:spacing w:line="240" w:lineRule="auto"/>
    </w:pPr>
    <w:rPr>
      <w:rFonts w:ascii="Arial" w:eastAsia="Times New Roman" w:hAnsi="Arial" w:cs="Arial"/>
      <w:b/>
      <w:bCs/>
      <w:sz w:val="22"/>
      <w:lang w:eastAsia="ru-RU"/>
    </w:rPr>
  </w:style>
  <w:style w:type="paragraph" w:customStyle="1" w:styleId="affffff5">
    <w:name w:val="обычный_"/>
    <w:basedOn w:val="a0"/>
    <w:autoRedefine/>
    <w:uiPriority w:val="99"/>
    <w:rsid w:val="00FD1B93"/>
    <w:pPr>
      <w:suppressAutoHyphens w:val="0"/>
      <w:autoSpaceDE w:val="0"/>
      <w:autoSpaceDN w:val="0"/>
      <w:adjustRightInd w:val="0"/>
      <w:spacing w:after="200" w:line="276" w:lineRule="auto"/>
      <w:ind w:firstLine="720"/>
      <w:jc w:val="left"/>
    </w:pPr>
    <w:rPr>
      <w:rFonts w:eastAsia="Calibri"/>
      <w:szCs w:val="28"/>
      <w:lang w:eastAsia="en-US"/>
    </w:rPr>
  </w:style>
  <w:style w:type="paragraph" w:customStyle="1" w:styleId="affffff6">
    <w:name w:val="Следующий абзац"/>
    <w:basedOn w:val="a0"/>
    <w:uiPriority w:val="99"/>
    <w:rsid w:val="00FD1B93"/>
    <w:pPr>
      <w:widowControl w:val="0"/>
      <w:suppressAutoHyphens w:val="0"/>
      <w:spacing w:line="240" w:lineRule="auto"/>
      <w:jc w:val="left"/>
    </w:pPr>
    <w:rPr>
      <w:szCs w:val="28"/>
      <w:lang w:eastAsia="ru-RU"/>
    </w:rPr>
  </w:style>
  <w:style w:type="paragraph" w:customStyle="1" w:styleId="affffff7">
    <w:name w:val="Нормальный"/>
    <w:basedOn w:val="a0"/>
    <w:uiPriority w:val="99"/>
    <w:rsid w:val="00FD1B93"/>
    <w:pPr>
      <w:suppressAutoHyphens w:val="0"/>
      <w:spacing w:line="360" w:lineRule="auto"/>
      <w:ind w:firstLine="720"/>
      <w:jc w:val="left"/>
    </w:pPr>
    <w:rPr>
      <w:lang w:eastAsia="ru-RU"/>
    </w:rPr>
  </w:style>
  <w:style w:type="paragraph" w:customStyle="1" w:styleId="1ff4">
    <w:name w:val="обычный_1 Знак Знак Знак Знак Знак Знак Знак Знак Знак"/>
    <w:basedOn w:val="a0"/>
    <w:uiPriority w:val="99"/>
    <w:rsid w:val="00FD1B93"/>
    <w:pPr>
      <w:suppressAutoHyphens w:val="0"/>
      <w:spacing w:before="100" w:beforeAutospacing="1" w:after="100" w:afterAutospacing="1" w:line="240" w:lineRule="auto"/>
      <w:ind w:left="720" w:hanging="720"/>
      <w:jc w:val="left"/>
    </w:pPr>
    <w:rPr>
      <w:lang w:val="en-US" w:eastAsia="en-US"/>
    </w:rPr>
  </w:style>
  <w:style w:type="paragraph" w:customStyle="1" w:styleId="FR2">
    <w:name w:val="FR2"/>
    <w:uiPriority w:val="99"/>
    <w:rsid w:val="00FD1B93"/>
    <w:pPr>
      <w:widowControl w:val="0"/>
      <w:overflowPunct w:val="0"/>
      <w:autoSpaceDE w:val="0"/>
      <w:autoSpaceDN w:val="0"/>
      <w:adjustRightInd w:val="0"/>
      <w:spacing w:line="240" w:lineRule="auto"/>
      <w:ind w:firstLine="560"/>
      <w:jc w:val="both"/>
    </w:pPr>
    <w:rPr>
      <w:rFonts w:ascii="Times New Roman" w:eastAsia="Times New Roman" w:hAnsi="Times New Roman" w:cs="Times New Roman"/>
      <w:sz w:val="28"/>
      <w:szCs w:val="20"/>
      <w:lang w:eastAsia="ru-RU"/>
    </w:rPr>
  </w:style>
  <w:style w:type="paragraph" w:customStyle="1" w:styleId="Preformat">
    <w:name w:val="Preformat"/>
    <w:uiPriority w:val="99"/>
    <w:rsid w:val="00FD1B93"/>
    <w:pPr>
      <w:widowControl w:val="0"/>
      <w:autoSpaceDE w:val="0"/>
      <w:autoSpaceDN w:val="0"/>
      <w:adjustRightInd w:val="0"/>
      <w:spacing w:line="240" w:lineRule="auto"/>
    </w:pPr>
    <w:rPr>
      <w:rFonts w:ascii="Courier New" w:eastAsia="Times New Roman" w:hAnsi="Courier New" w:cs="Courier New"/>
      <w:szCs w:val="20"/>
      <w:lang w:eastAsia="ru-RU"/>
    </w:rPr>
  </w:style>
  <w:style w:type="paragraph" w:customStyle="1" w:styleId="ConsNonformat">
    <w:name w:val="ConsNonformat"/>
    <w:uiPriority w:val="99"/>
    <w:rsid w:val="00FD1B93"/>
    <w:pPr>
      <w:widowControl w:val="0"/>
      <w:autoSpaceDE w:val="0"/>
      <w:autoSpaceDN w:val="0"/>
      <w:adjustRightInd w:val="0"/>
      <w:spacing w:line="240" w:lineRule="auto"/>
      <w:ind w:right="19772"/>
    </w:pPr>
    <w:rPr>
      <w:rFonts w:ascii="Courier New" w:eastAsia="Times New Roman" w:hAnsi="Courier New" w:cs="Courier New"/>
      <w:szCs w:val="20"/>
      <w:lang w:eastAsia="ru-RU"/>
    </w:rPr>
  </w:style>
  <w:style w:type="paragraph" w:customStyle="1" w:styleId="affffff8">
    <w:name w:val="Комментарий"/>
    <w:basedOn w:val="a0"/>
    <w:next w:val="a0"/>
    <w:uiPriority w:val="99"/>
    <w:rsid w:val="00FD1B93"/>
    <w:pPr>
      <w:widowControl w:val="0"/>
      <w:shd w:val="clear" w:color="auto" w:fill="F0F0F0"/>
      <w:suppressAutoHyphens w:val="0"/>
      <w:autoSpaceDE w:val="0"/>
      <w:autoSpaceDN w:val="0"/>
      <w:adjustRightInd w:val="0"/>
      <w:spacing w:before="75" w:line="240" w:lineRule="auto"/>
      <w:ind w:left="170" w:firstLine="0"/>
    </w:pPr>
    <w:rPr>
      <w:rFonts w:ascii="Arial" w:hAnsi="Arial" w:cs="Arial"/>
      <w:color w:val="353842"/>
      <w:lang w:eastAsia="ru-RU"/>
    </w:rPr>
  </w:style>
  <w:style w:type="character" w:customStyle="1" w:styleId="1ff5">
    <w:name w:val="Заголовок №1 + Не полужирный"/>
    <w:rsid w:val="00FD1B93"/>
    <w:rPr>
      <w:rFonts w:ascii="Times New Roman" w:hAnsi="Times New Roman" w:cs="Times New Roman" w:hint="default"/>
      <w:b/>
      <w:bCs/>
      <w:strike w:val="0"/>
      <w:dstrike w:val="0"/>
      <w:color w:val="000000"/>
      <w:spacing w:val="0"/>
      <w:w w:val="100"/>
      <w:position w:val="0"/>
      <w:sz w:val="28"/>
      <w:szCs w:val="28"/>
      <w:u w:val="none"/>
      <w:effect w:val="none"/>
      <w:lang w:val="ru-RU" w:eastAsia="ru-RU"/>
    </w:rPr>
  </w:style>
  <w:style w:type="character" w:customStyle="1" w:styleId="3b">
    <w:name w:val="Основной текст (3) + Не полужирный"/>
    <w:rsid w:val="00FD1B93"/>
    <w:rPr>
      <w:rFonts w:ascii="Times New Roman" w:hAnsi="Times New Roman" w:cs="Times New Roman" w:hint="default"/>
      <w:b/>
      <w:bCs/>
      <w:strike w:val="0"/>
      <w:dstrike w:val="0"/>
      <w:color w:val="000000"/>
      <w:spacing w:val="0"/>
      <w:w w:val="100"/>
      <w:position w:val="0"/>
      <w:sz w:val="28"/>
      <w:szCs w:val="28"/>
      <w:u w:val="none"/>
      <w:effect w:val="none"/>
      <w:lang w:val="ru-RU" w:eastAsia="ru-RU"/>
    </w:rPr>
  </w:style>
  <w:style w:type="character" w:customStyle="1" w:styleId="affffff9">
    <w:name w:val="Подпись к таблице + Не полужирный"/>
    <w:basedOn w:val="afffffc"/>
    <w:rsid w:val="00FD1B93"/>
    <w:rPr>
      <w:rFonts w:ascii="Times New Roman" w:hAnsi="Times New Roman" w:cs="Times New Roman"/>
      <w:b/>
      <w:bCs/>
      <w:sz w:val="28"/>
      <w:szCs w:val="28"/>
      <w:shd w:val="clear" w:color="auto" w:fill="FFFFFF"/>
    </w:rPr>
  </w:style>
  <w:style w:type="character" w:customStyle="1" w:styleId="211pt">
    <w:name w:val="Основной текст (2) + 11 pt"/>
    <w:aliases w:val="Полужирный"/>
    <w:uiPriority w:val="99"/>
    <w:rsid w:val="00FD1B93"/>
    <w:rPr>
      <w:rFonts w:ascii="Times New Roman" w:hAnsi="Times New Roman" w:cs="Times New Roman" w:hint="default"/>
      <w:b/>
      <w:bCs/>
      <w:strike w:val="0"/>
      <w:dstrike w:val="0"/>
      <w:sz w:val="22"/>
      <w:szCs w:val="22"/>
      <w:u w:val="none"/>
      <w:effect w:val="none"/>
    </w:rPr>
  </w:style>
  <w:style w:type="character" w:customStyle="1" w:styleId="2110">
    <w:name w:val="Основной текст (2) + 11"/>
    <w:aliases w:val="5 pt"/>
    <w:rsid w:val="00FD1B93"/>
    <w:rPr>
      <w:rFonts w:ascii="Times New Roman" w:hAnsi="Times New Roman" w:cs="Times New Roman" w:hint="default"/>
      <w:strike w:val="0"/>
      <w:dstrike w:val="0"/>
      <w:sz w:val="23"/>
      <w:szCs w:val="23"/>
      <w:u w:val="none"/>
      <w:effect w:val="none"/>
    </w:rPr>
  </w:style>
  <w:style w:type="character" w:customStyle="1" w:styleId="219">
    <w:name w:val="Основной текст (2) + Полужирный1"/>
    <w:rsid w:val="00FD1B93"/>
    <w:rPr>
      <w:rFonts w:ascii="Times New Roman" w:hAnsi="Times New Roman" w:cs="Times New Roman" w:hint="default"/>
      <w:b/>
      <w:bCs/>
      <w:strike w:val="0"/>
      <w:dstrike w:val="0"/>
      <w:sz w:val="28"/>
      <w:szCs w:val="28"/>
      <w:u w:val="none"/>
      <w:effect w:val="none"/>
    </w:rPr>
  </w:style>
  <w:style w:type="character" w:customStyle="1" w:styleId="224">
    <w:name w:val="Основной текст (2)2"/>
    <w:rsid w:val="00FD1B93"/>
    <w:rPr>
      <w:rFonts w:ascii="Times New Roman" w:hAnsi="Times New Roman" w:cs="Times New Roman" w:hint="default"/>
      <w:sz w:val="28"/>
      <w:szCs w:val="28"/>
      <w:u w:val="single"/>
    </w:rPr>
  </w:style>
  <w:style w:type="character" w:customStyle="1" w:styleId="225">
    <w:name w:val="Основной текст (2) + Полужирный2"/>
    <w:rsid w:val="00FD1B93"/>
    <w:rPr>
      <w:rFonts w:ascii="Times New Roman" w:hAnsi="Times New Roman" w:cs="Times New Roman" w:hint="default"/>
      <w:b/>
      <w:bCs/>
      <w:strike w:val="0"/>
      <w:dstrike w:val="0"/>
      <w:sz w:val="28"/>
      <w:szCs w:val="28"/>
      <w:u w:val="none"/>
      <w:effect w:val="none"/>
    </w:rPr>
  </w:style>
  <w:style w:type="character" w:customStyle="1" w:styleId="BodyTextChar1">
    <w:name w:val="Body Text Char1"/>
    <w:aliases w:val="Знак1 Знак Знак Знак Знак Char,Знак1 Знак Знак Знак Char,Знак1 Знак Char,bt Знак Char,Основной текст Знак Знак Char,bt Char,Îñíîâíîé òåêñò Çíàê Çíàê Char,Iniiaiie oaeno Ciae Ciae Char,Body Text Char Char,Òàáë òåêñò Char"/>
    <w:semiHidden/>
    <w:locked/>
    <w:rsid w:val="00FD1B93"/>
    <w:rPr>
      <w:rFonts w:ascii="Times New Roman" w:hAnsi="Times New Roman" w:cs="Times New Roman" w:hint="default"/>
      <w:color w:val="000000"/>
      <w:sz w:val="24"/>
      <w:szCs w:val="24"/>
    </w:rPr>
  </w:style>
  <w:style w:type="character" w:customStyle="1" w:styleId="spelle">
    <w:name w:val="spelle"/>
    <w:rsid w:val="00FD1B93"/>
    <w:rPr>
      <w:rFonts w:ascii="Calibri" w:eastAsia="Calibri" w:hAnsi="Calibri" w:cs="Calibri" w:hint="default"/>
      <w:sz w:val="28"/>
      <w:szCs w:val="28"/>
      <w:lang w:val="ru-RU" w:eastAsia="en-US" w:bidi="ar-SA"/>
    </w:rPr>
  </w:style>
  <w:style w:type="character" w:customStyle="1" w:styleId="grame">
    <w:name w:val="grame"/>
    <w:rsid w:val="00FD1B93"/>
    <w:rPr>
      <w:rFonts w:ascii="Calibri" w:eastAsia="Calibri" w:hAnsi="Calibri" w:cs="Calibri" w:hint="default"/>
      <w:sz w:val="28"/>
      <w:szCs w:val="28"/>
      <w:lang w:val="ru-RU" w:eastAsia="en-US" w:bidi="ar-SA"/>
    </w:rPr>
  </w:style>
  <w:style w:type="character" w:customStyle="1" w:styleId="2Impact">
    <w:name w:val="Основной текст (2) + Impact"/>
    <w:aliases w:val="11 pt"/>
    <w:uiPriority w:val="99"/>
    <w:rsid w:val="00FD1B93"/>
    <w:rPr>
      <w:rFonts w:ascii="Impact" w:hAnsi="Impact" w:cs="Impact" w:hint="default"/>
      <w:strike w:val="0"/>
      <w:dstrike w:val="0"/>
      <w:sz w:val="22"/>
      <w:szCs w:val="22"/>
      <w:u w:val="none"/>
      <w:effect w:val="none"/>
    </w:rPr>
  </w:style>
  <w:style w:type="character" w:customStyle="1" w:styleId="22pt">
    <w:name w:val="Основной текст (2) + Интервал 2 pt"/>
    <w:uiPriority w:val="99"/>
    <w:rsid w:val="00FD1B93"/>
    <w:rPr>
      <w:rFonts w:ascii="Times New Roman" w:hAnsi="Times New Roman" w:cs="Times New Roman" w:hint="default"/>
      <w:strike w:val="0"/>
      <w:dstrike w:val="0"/>
      <w:spacing w:val="40"/>
      <w:sz w:val="26"/>
      <w:szCs w:val="26"/>
      <w:u w:val="none"/>
      <w:effect w:val="none"/>
    </w:rPr>
  </w:style>
  <w:style w:type="character" w:customStyle="1" w:styleId="affffffa">
    <w:name w:val="Цветовое выделение"/>
    <w:uiPriority w:val="99"/>
    <w:rsid w:val="00FD1B93"/>
    <w:rPr>
      <w:b/>
      <w:bCs w:val="0"/>
      <w:color w:val="26282F"/>
    </w:rPr>
  </w:style>
  <w:style w:type="character" w:customStyle="1" w:styleId="b1">
    <w:name w:val="b1"/>
    <w:basedOn w:val="a1"/>
    <w:rsid w:val="00FD1B93"/>
  </w:style>
  <w:style w:type="character" w:customStyle="1" w:styleId="copyright">
    <w:name w:val="copyright"/>
    <w:basedOn w:val="a1"/>
    <w:rsid w:val="00FD1B93"/>
  </w:style>
  <w:style w:type="table" w:styleId="1ff6">
    <w:name w:val="Table Classic 1"/>
    <w:basedOn w:val="a2"/>
    <w:semiHidden/>
    <w:unhideWhenUsed/>
    <w:rsid w:val="00FD1B93"/>
    <w:pPr>
      <w:widowControl w:val="0"/>
      <w:spacing w:line="240" w:lineRule="auto"/>
    </w:pPr>
    <w:rPr>
      <w:rFonts w:ascii="Arial Unicode MS" w:eastAsia="Arial Unicode MS" w:hAnsi="Arial Unicode MS" w:cs="Arial Unicode MS"/>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ascii="Arial Unicode MS" w:eastAsia="Arial Unicode MS" w:hAnsi="Arial Unicode MS" w:cs="Arial Unicode MS" w:hint="eastAsia"/>
      </w:rPr>
      <w:tblPr/>
      <w:tcPr>
        <w:tcBorders>
          <w:bottom w:val="single" w:sz="6" w:space="0" w:color="000000"/>
          <w:tl2br w:val="none" w:sz="0" w:space="0" w:color="auto"/>
          <w:tr2bl w:val="none" w:sz="0" w:space="0" w:color="auto"/>
        </w:tcBorders>
      </w:tcPr>
    </w:tblStylePr>
    <w:tblStylePr w:type="lastRow">
      <w:rPr>
        <w:rFonts w:ascii="Arial Unicode MS" w:eastAsia="Arial Unicode MS" w:hAnsi="Arial Unicode MS" w:cs="Arial Unicode MS" w:hint="eastAsia"/>
      </w:rPr>
      <w:tblPr/>
      <w:tcPr>
        <w:tcBorders>
          <w:top w:val="single" w:sz="6" w:space="0" w:color="000000"/>
          <w:tl2br w:val="none" w:sz="0" w:space="0" w:color="auto"/>
          <w:tr2bl w:val="none" w:sz="0" w:space="0" w:color="auto"/>
        </w:tcBorders>
      </w:tcPr>
    </w:tblStylePr>
    <w:tblStylePr w:type="firstCol">
      <w:rPr>
        <w:rFonts w:ascii="Arial Unicode MS" w:eastAsia="Arial Unicode MS" w:hAnsi="Arial Unicode MS" w:cs="Arial Unicode MS" w:hint="eastAsia"/>
      </w:rPr>
      <w:tblPr/>
      <w:tcPr>
        <w:tcBorders>
          <w:right w:val="single" w:sz="6" w:space="0" w:color="000000"/>
          <w:tl2br w:val="none" w:sz="0" w:space="0" w:color="auto"/>
          <w:tr2bl w:val="none" w:sz="0" w:space="0" w:color="auto"/>
        </w:tcBorders>
      </w:tcPr>
    </w:tblStylePr>
    <w:tblStylePr w:type="neCell">
      <w:rPr>
        <w:rFonts w:ascii="Arial Unicode MS" w:eastAsia="Arial Unicode MS" w:hAnsi="Arial Unicode MS" w:cs="Arial Unicode MS" w:hint="eastAsia"/>
      </w:rPr>
      <w:tblPr/>
      <w:tcPr>
        <w:tcBorders>
          <w:tl2br w:val="none" w:sz="0" w:space="0" w:color="auto"/>
          <w:tr2bl w:val="none" w:sz="0" w:space="0" w:color="auto"/>
        </w:tcBorders>
      </w:tcPr>
    </w:tblStylePr>
    <w:tblStylePr w:type="swCell">
      <w:rPr>
        <w:rFonts w:ascii="Arial Unicode MS" w:eastAsia="Arial Unicode MS" w:hAnsi="Arial Unicode MS" w:cs="Arial Unicode MS" w:hint="eastAsia"/>
      </w:rPr>
      <w:tblPr/>
      <w:tcPr>
        <w:tcBorders>
          <w:tl2br w:val="none" w:sz="0" w:space="0" w:color="auto"/>
          <w:tr2bl w:val="none" w:sz="0" w:space="0" w:color="auto"/>
        </w:tcBorders>
      </w:tcPr>
    </w:tblStylePr>
  </w:style>
  <w:style w:type="table" w:styleId="affffffb">
    <w:name w:val="Table Elegant"/>
    <w:basedOn w:val="a2"/>
    <w:semiHidden/>
    <w:unhideWhenUsed/>
    <w:rsid w:val="00FD1B93"/>
    <w:pPr>
      <w:widowControl w:val="0"/>
      <w:spacing w:line="240" w:lineRule="auto"/>
    </w:pPr>
    <w:rPr>
      <w:rFonts w:ascii="Arial Unicode MS" w:eastAsia="Arial Unicode MS" w:hAnsi="Arial Unicode MS" w:cs="Arial Unicode MS"/>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paragraph" w:customStyle="1" w:styleId="text">
    <w:name w:val="text"/>
    <w:basedOn w:val="Default"/>
    <w:next w:val="Default"/>
    <w:uiPriority w:val="99"/>
    <w:rsid w:val="00FD1B93"/>
    <w:pPr>
      <w:suppressAutoHyphens w:val="0"/>
      <w:autoSpaceDE w:val="0"/>
      <w:autoSpaceDN w:val="0"/>
      <w:adjustRightInd w:val="0"/>
      <w:spacing w:before="28" w:after="28"/>
    </w:pPr>
    <w:rPr>
      <w:rFonts w:ascii="Arial" w:eastAsia="Times New Roman" w:hAnsi="Arial"/>
      <w:color w:val="auto"/>
      <w:lang w:eastAsia="ru-RU"/>
    </w:rPr>
  </w:style>
  <w:style w:type="numbering" w:customStyle="1" w:styleId="3">
    <w:name w:val="Стиль3"/>
    <w:rsid w:val="00FD1B93"/>
    <w:pPr>
      <w:numPr>
        <w:numId w:val="6"/>
      </w:numPr>
    </w:pPr>
  </w:style>
  <w:style w:type="numbering" w:styleId="111111">
    <w:name w:val="Outline List 2"/>
    <w:basedOn w:val="a3"/>
    <w:semiHidden/>
    <w:unhideWhenUsed/>
    <w:rsid w:val="00FD1B93"/>
    <w:pPr>
      <w:numPr>
        <w:numId w:val="7"/>
      </w:numPr>
    </w:pPr>
  </w:style>
  <w:style w:type="numbering" w:customStyle="1" w:styleId="20">
    <w:name w:val="Стиль2"/>
    <w:rsid w:val="00FD1B93"/>
    <w:pPr>
      <w:numPr>
        <w:numId w:val="8"/>
      </w:numPr>
    </w:pPr>
  </w:style>
  <w:style w:type="numbering" w:customStyle="1" w:styleId="1ff7">
    <w:name w:val="Нет списка1"/>
    <w:next w:val="a3"/>
    <w:uiPriority w:val="99"/>
    <w:semiHidden/>
    <w:unhideWhenUsed/>
    <w:rsid w:val="00FD1B93"/>
  </w:style>
  <w:style w:type="paragraph" w:customStyle="1" w:styleId="ConsPlusDocList">
    <w:name w:val="ConsPlusDocList"/>
    <w:rsid w:val="00FD1B93"/>
    <w:pPr>
      <w:widowControl w:val="0"/>
      <w:autoSpaceDE w:val="0"/>
      <w:autoSpaceDN w:val="0"/>
      <w:spacing w:line="240" w:lineRule="auto"/>
    </w:pPr>
    <w:rPr>
      <w:rFonts w:ascii="Calibri" w:eastAsia="Times New Roman" w:hAnsi="Calibri" w:cs="Calibri"/>
      <w:sz w:val="22"/>
      <w:szCs w:val="20"/>
      <w:lang w:eastAsia="ru-RU"/>
    </w:rPr>
  </w:style>
  <w:style w:type="paragraph" w:customStyle="1" w:styleId="ConsPlusTitlePage">
    <w:name w:val="ConsPlusTitlePage"/>
    <w:rsid w:val="00FD1B93"/>
    <w:pPr>
      <w:widowControl w:val="0"/>
      <w:autoSpaceDE w:val="0"/>
      <w:autoSpaceDN w:val="0"/>
      <w:spacing w:line="240" w:lineRule="auto"/>
    </w:pPr>
    <w:rPr>
      <w:rFonts w:ascii="Tahoma" w:eastAsia="Times New Roman" w:hAnsi="Tahoma" w:cs="Tahoma"/>
      <w:szCs w:val="20"/>
      <w:lang w:eastAsia="ru-RU"/>
    </w:rPr>
  </w:style>
  <w:style w:type="paragraph" w:customStyle="1" w:styleId="ConsPlusJurTerm">
    <w:name w:val="ConsPlusJurTerm"/>
    <w:rsid w:val="00FD1B93"/>
    <w:pPr>
      <w:widowControl w:val="0"/>
      <w:autoSpaceDE w:val="0"/>
      <w:autoSpaceDN w:val="0"/>
      <w:spacing w:line="240" w:lineRule="auto"/>
    </w:pPr>
    <w:rPr>
      <w:rFonts w:ascii="Tahoma" w:eastAsia="Times New Roman" w:hAnsi="Tahoma" w:cs="Tahoma"/>
      <w:sz w:val="26"/>
      <w:szCs w:val="20"/>
      <w:lang w:eastAsia="ru-RU"/>
    </w:rPr>
  </w:style>
  <w:style w:type="paragraph" w:customStyle="1" w:styleId="ConsPlusTextList">
    <w:name w:val="ConsPlusTextList"/>
    <w:rsid w:val="00FD1B93"/>
    <w:pPr>
      <w:widowControl w:val="0"/>
      <w:autoSpaceDE w:val="0"/>
      <w:autoSpaceDN w:val="0"/>
      <w:spacing w:line="240" w:lineRule="auto"/>
    </w:pPr>
    <w:rPr>
      <w:rFonts w:ascii="Arial" w:eastAsia="Times New Roman" w:hAnsi="Arial" w:cs="Arial"/>
      <w:szCs w:val="20"/>
      <w:lang w:eastAsia="ru-RU"/>
    </w:rPr>
  </w:style>
  <w:style w:type="paragraph" w:styleId="af1">
    <w:name w:val="Document Map"/>
    <w:basedOn w:val="a0"/>
    <w:link w:val="af0"/>
    <w:uiPriority w:val="99"/>
    <w:semiHidden/>
    <w:unhideWhenUsed/>
    <w:rsid w:val="00FD1B93"/>
    <w:pPr>
      <w:suppressAutoHyphens w:val="0"/>
      <w:spacing w:line="240" w:lineRule="auto"/>
      <w:ind w:firstLine="0"/>
      <w:jc w:val="left"/>
    </w:pPr>
    <w:rPr>
      <w:rFonts w:ascii="Tahoma" w:eastAsiaTheme="minorHAnsi" w:hAnsi="Tahoma" w:cs="Tahoma"/>
      <w:sz w:val="16"/>
      <w:szCs w:val="16"/>
      <w:lang w:eastAsia="en-US"/>
    </w:rPr>
  </w:style>
  <w:style w:type="character" w:customStyle="1" w:styleId="2ff3">
    <w:name w:val="Схема документа Знак2"/>
    <w:basedOn w:val="a1"/>
    <w:uiPriority w:val="99"/>
    <w:semiHidden/>
    <w:rsid w:val="00FD1B93"/>
    <w:rPr>
      <w:rFonts w:ascii="Tahoma" w:eastAsia="Times New Roman" w:hAnsi="Tahoma" w:cs="Tahoma"/>
      <w:sz w:val="16"/>
      <w:szCs w:val="16"/>
      <w:lang w:eastAsia="zh-CN"/>
    </w:rPr>
  </w:style>
  <w:style w:type="character" w:customStyle="1" w:styleId="blk">
    <w:name w:val="blk"/>
    <w:basedOn w:val="a1"/>
    <w:rsid w:val="00FD1B93"/>
  </w:style>
  <w:style w:type="character" w:customStyle="1" w:styleId="nobr">
    <w:name w:val="nobr"/>
    <w:basedOn w:val="a1"/>
    <w:rsid w:val="00FD1B93"/>
  </w:style>
  <w:style w:type="character" w:customStyle="1" w:styleId="hl">
    <w:name w:val="hl"/>
    <w:basedOn w:val="a1"/>
    <w:rsid w:val="00FD1B93"/>
  </w:style>
  <w:style w:type="paragraph" w:customStyle="1" w:styleId="s10">
    <w:name w:val="s_1"/>
    <w:basedOn w:val="a0"/>
    <w:rsid w:val="00FD1B93"/>
    <w:pPr>
      <w:suppressAutoHyphens w:val="0"/>
      <w:spacing w:before="100" w:beforeAutospacing="1" w:after="100" w:afterAutospacing="1" w:line="240" w:lineRule="auto"/>
      <w:ind w:firstLine="0"/>
      <w:jc w:val="left"/>
    </w:pPr>
    <w:rPr>
      <w:lang w:eastAsia="ru-RU"/>
    </w:rPr>
  </w:style>
  <w:style w:type="paragraph" w:customStyle="1" w:styleId="s22">
    <w:name w:val="s_22"/>
    <w:basedOn w:val="a0"/>
    <w:rsid w:val="00FD1B93"/>
    <w:pPr>
      <w:suppressAutoHyphens w:val="0"/>
      <w:spacing w:before="100" w:beforeAutospacing="1" w:after="100" w:afterAutospacing="1" w:line="240" w:lineRule="auto"/>
      <w:ind w:firstLine="0"/>
      <w:jc w:val="left"/>
    </w:pPr>
    <w:rPr>
      <w:lang w:eastAsia="ru-RU"/>
    </w:rPr>
  </w:style>
  <w:style w:type="paragraph" w:customStyle="1" w:styleId="affffffc">
    <w:name w:val="Информация о версии"/>
    <w:basedOn w:val="affffff8"/>
    <w:next w:val="a0"/>
    <w:uiPriority w:val="99"/>
    <w:rsid w:val="00FD1B93"/>
    <w:pPr>
      <w:shd w:val="clear" w:color="auto" w:fill="auto"/>
    </w:pPr>
    <w:rPr>
      <w:rFonts w:ascii="Times New Roman CYR" w:eastAsiaTheme="minorEastAsia" w:hAnsi="Times New Roman CYR" w:cs="Times New Roman CYR"/>
      <w:i/>
      <w:iCs/>
    </w:rPr>
  </w:style>
  <w:style w:type="numbering" w:customStyle="1" w:styleId="2ff4">
    <w:name w:val="Нет списка2"/>
    <w:next w:val="a3"/>
    <w:uiPriority w:val="99"/>
    <w:semiHidden/>
    <w:unhideWhenUsed/>
    <w:rsid w:val="00FD1B93"/>
  </w:style>
  <w:style w:type="paragraph" w:customStyle="1" w:styleId="affffffd">
    <w:name w:val="Текст (справка)"/>
    <w:basedOn w:val="a0"/>
    <w:next w:val="a0"/>
    <w:uiPriority w:val="99"/>
    <w:rsid w:val="00FD1B93"/>
    <w:pPr>
      <w:widowControl w:val="0"/>
      <w:suppressAutoHyphens w:val="0"/>
      <w:autoSpaceDE w:val="0"/>
      <w:autoSpaceDN w:val="0"/>
      <w:adjustRightInd w:val="0"/>
      <w:spacing w:line="240" w:lineRule="auto"/>
      <w:ind w:left="170" w:right="170" w:firstLine="0"/>
      <w:jc w:val="left"/>
    </w:pPr>
    <w:rPr>
      <w:rFonts w:ascii="Times New Roman CYR" w:eastAsiaTheme="minorEastAsia" w:hAnsi="Times New Roman CYR" w:cs="Times New Roman CYR"/>
      <w:lang w:eastAsia="ru-RU"/>
    </w:rPr>
  </w:style>
  <w:style w:type="paragraph" w:customStyle="1" w:styleId="affffffe">
    <w:name w:val="Текст информации об изменениях"/>
    <w:basedOn w:val="a0"/>
    <w:next w:val="a0"/>
    <w:uiPriority w:val="99"/>
    <w:rsid w:val="00FD1B93"/>
    <w:pPr>
      <w:widowControl w:val="0"/>
      <w:suppressAutoHyphens w:val="0"/>
      <w:autoSpaceDE w:val="0"/>
      <w:autoSpaceDN w:val="0"/>
      <w:adjustRightInd w:val="0"/>
      <w:spacing w:line="240" w:lineRule="auto"/>
      <w:ind w:firstLine="720"/>
    </w:pPr>
    <w:rPr>
      <w:rFonts w:ascii="Times New Roman CYR" w:eastAsiaTheme="minorEastAsia" w:hAnsi="Times New Roman CYR" w:cs="Times New Roman CYR"/>
      <w:color w:val="353842"/>
      <w:sz w:val="20"/>
      <w:szCs w:val="20"/>
      <w:lang w:eastAsia="ru-RU"/>
    </w:rPr>
  </w:style>
  <w:style w:type="paragraph" w:customStyle="1" w:styleId="afffffff">
    <w:name w:val="Информация об изменениях"/>
    <w:basedOn w:val="affffffe"/>
    <w:next w:val="a0"/>
    <w:uiPriority w:val="99"/>
    <w:rsid w:val="00FD1B93"/>
    <w:pPr>
      <w:spacing w:before="180"/>
      <w:ind w:left="360" w:right="360" w:firstLine="0"/>
    </w:pPr>
  </w:style>
  <w:style w:type="paragraph" w:customStyle="1" w:styleId="afffffff0">
    <w:name w:val="Подзаголовок для информации об изменениях"/>
    <w:basedOn w:val="affffffe"/>
    <w:next w:val="a0"/>
    <w:uiPriority w:val="99"/>
    <w:rsid w:val="00FD1B93"/>
    <w:rPr>
      <w:b/>
      <w:bCs/>
    </w:rPr>
  </w:style>
  <w:style w:type="character" w:customStyle="1" w:styleId="afffffff1">
    <w:name w:val="Цветовое выделение для Текст"/>
    <w:uiPriority w:val="99"/>
    <w:rsid w:val="00FD1B93"/>
    <w:rPr>
      <w:rFonts w:ascii="Times New Roman CYR" w:hAnsi="Times New Roman CYR" w:cs="Times New Roman CYR"/>
    </w:rPr>
  </w:style>
  <w:style w:type="numbering" w:customStyle="1" w:styleId="3c">
    <w:name w:val="Нет списка3"/>
    <w:next w:val="a3"/>
    <w:uiPriority w:val="99"/>
    <w:semiHidden/>
    <w:unhideWhenUsed/>
    <w:rsid w:val="00FD1B93"/>
  </w:style>
  <w:style w:type="numbering" w:customStyle="1" w:styleId="49">
    <w:name w:val="Нет списка4"/>
    <w:next w:val="a3"/>
    <w:uiPriority w:val="99"/>
    <w:semiHidden/>
    <w:unhideWhenUsed/>
    <w:rsid w:val="00FD1B93"/>
  </w:style>
  <w:style w:type="numbering" w:customStyle="1" w:styleId="55">
    <w:name w:val="Нет списка5"/>
    <w:next w:val="a3"/>
    <w:uiPriority w:val="99"/>
    <w:semiHidden/>
    <w:unhideWhenUsed/>
    <w:rsid w:val="00FD1B93"/>
  </w:style>
  <w:style w:type="numbering" w:customStyle="1" w:styleId="65">
    <w:name w:val="Нет списка6"/>
    <w:next w:val="a3"/>
    <w:uiPriority w:val="99"/>
    <w:semiHidden/>
    <w:unhideWhenUsed/>
    <w:rsid w:val="00FD1B93"/>
  </w:style>
  <w:style w:type="numbering" w:customStyle="1" w:styleId="74">
    <w:name w:val="Нет списка7"/>
    <w:next w:val="a3"/>
    <w:uiPriority w:val="99"/>
    <w:semiHidden/>
    <w:unhideWhenUsed/>
    <w:rsid w:val="00FD1B93"/>
  </w:style>
  <w:style w:type="paragraph" w:styleId="4a">
    <w:name w:val="toc 4"/>
    <w:basedOn w:val="a0"/>
    <w:next w:val="a0"/>
    <w:autoRedefine/>
    <w:uiPriority w:val="1"/>
    <w:unhideWhenUsed/>
    <w:qFormat/>
    <w:rsid w:val="00FD1B93"/>
    <w:pPr>
      <w:suppressAutoHyphens w:val="0"/>
      <w:spacing w:after="100" w:line="259" w:lineRule="auto"/>
      <w:ind w:left="660" w:firstLine="0"/>
      <w:jc w:val="left"/>
    </w:pPr>
    <w:rPr>
      <w:rFonts w:asciiTheme="minorHAnsi" w:eastAsiaTheme="minorEastAsia" w:hAnsiTheme="minorHAnsi" w:cstheme="minorBidi"/>
      <w:sz w:val="22"/>
      <w:szCs w:val="22"/>
      <w:lang w:eastAsia="ru-RU"/>
    </w:rPr>
  </w:style>
  <w:style w:type="paragraph" w:styleId="56">
    <w:name w:val="toc 5"/>
    <w:basedOn w:val="a0"/>
    <w:next w:val="a0"/>
    <w:autoRedefine/>
    <w:uiPriority w:val="1"/>
    <w:unhideWhenUsed/>
    <w:qFormat/>
    <w:rsid w:val="00FD1B93"/>
    <w:pPr>
      <w:suppressAutoHyphens w:val="0"/>
      <w:spacing w:after="100" w:line="259" w:lineRule="auto"/>
      <w:ind w:left="880" w:firstLine="0"/>
      <w:jc w:val="left"/>
    </w:pPr>
    <w:rPr>
      <w:rFonts w:asciiTheme="minorHAnsi" w:eastAsiaTheme="minorEastAsia" w:hAnsiTheme="minorHAnsi" w:cstheme="minorBidi"/>
      <w:sz w:val="22"/>
      <w:szCs w:val="22"/>
      <w:lang w:eastAsia="ru-RU"/>
    </w:rPr>
  </w:style>
  <w:style w:type="paragraph" w:styleId="66">
    <w:name w:val="toc 6"/>
    <w:basedOn w:val="a0"/>
    <w:next w:val="a0"/>
    <w:autoRedefine/>
    <w:uiPriority w:val="39"/>
    <w:unhideWhenUsed/>
    <w:rsid w:val="00FD1B93"/>
    <w:pPr>
      <w:suppressAutoHyphens w:val="0"/>
      <w:spacing w:after="100" w:line="259" w:lineRule="auto"/>
      <w:ind w:left="1100" w:firstLine="0"/>
      <w:jc w:val="left"/>
    </w:pPr>
    <w:rPr>
      <w:rFonts w:asciiTheme="minorHAnsi" w:eastAsiaTheme="minorEastAsia" w:hAnsiTheme="minorHAnsi" w:cstheme="minorBidi"/>
      <w:sz w:val="22"/>
      <w:szCs w:val="22"/>
      <w:lang w:eastAsia="ru-RU"/>
    </w:rPr>
  </w:style>
  <w:style w:type="paragraph" w:styleId="75">
    <w:name w:val="toc 7"/>
    <w:basedOn w:val="a0"/>
    <w:next w:val="a0"/>
    <w:autoRedefine/>
    <w:uiPriority w:val="39"/>
    <w:unhideWhenUsed/>
    <w:rsid w:val="00FD1B93"/>
    <w:pPr>
      <w:suppressAutoHyphens w:val="0"/>
      <w:spacing w:after="100" w:line="259" w:lineRule="auto"/>
      <w:ind w:left="1320" w:firstLine="0"/>
      <w:jc w:val="left"/>
    </w:pPr>
    <w:rPr>
      <w:rFonts w:asciiTheme="minorHAnsi" w:eastAsiaTheme="minorEastAsia" w:hAnsiTheme="minorHAnsi" w:cstheme="minorBidi"/>
      <w:sz w:val="22"/>
      <w:szCs w:val="22"/>
      <w:lang w:eastAsia="ru-RU"/>
    </w:rPr>
  </w:style>
  <w:style w:type="paragraph" w:styleId="82">
    <w:name w:val="toc 8"/>
    <w:basedOn w:val="a0"/>
    <w:next w:val="a0"/>
    <w:autoRedefine/>
    <w:uiPriority w:val="39"/>
    <w:unhideWhenUsed/>
    <w:rsid w:val="00FD1B93"/>
    <w:pPr>
      <w:suppressAutoHyphens w:val="0"/>
      <w:spacing w:after="100" w:line="259" w:lineRule="auto"/>
      <w:ind w:left="1540" w:firstLine="0"/>
      <w:jc w:val="left"/>
    </w:pPr>
    <w:rPr>
      <w:rFonts w:asciiTheme="minorHAnsi" w:eastAsiaTheme="minorEastAsia" w:hAnsiTheme="minorHAnsi" w:cstheme="minorBidi"/>
      <w:sz w:val="22"/>
      <w:szCs w:val="22"/>
      <w:lang w:eastAsia="ru-RU"/>
    </w:rPr>
  </w:style>
  <w:style w:type="character" w:customStyle="1" w:styleId="105pt">
    <w:name w:val="Основной текст + 10;5 pt"/>
    <w:basedOn w:val="aff5"/>
    <w:rsid w:val="00FD1B93"/>
    <w:rPr>
      <w:rFonts w:ascii="Times New Roman" w:eastAsia="Times New Roman" w:hAnsi="Times New Roman" w:cs="Times New Roman"/>
      <w:color w:val="000000"/>
      <w:spacing w:val="0"/>
      <w:w w:val="100"/>
      <w:position w:val="0"/>
      <w:sz w:val="21"/>
      <w:szCs w:val="21"/>
      <w:shd w:val="clear" w:color="auto" w:fill="FFFFFF"/>
      <w:lang w:val="ru-RU"/>
    </w:rPr>
  </w:style>
  <w:style w:type="paragraph" w:customStyle="1" w:styleId="34">
    <w:name w:val="Основной текст3"/>
    <w:basedOn w:val="a0"/>
    <w:link w:val="aff5"/>
    <w:rsid w:val="00FD1B93"/>
    <w:pPr>
      <w:widowControl w:val="0"/>
      <w:shd w:val="clear" w:color="auto" w:fill="FFFFFF"/>
      <w:suppressAutoHyphens w:val="0"/>
      <w:spacing w:after="60" w:line="0" w:lineRule="atLeast"/>
      <w:ind w:firstLine="0"/>
    </w:pPr>
    <w:rPr>
      <w:rFonts w:asciiTheme="minorHAnsi" w:eastAsiaTheme="minorHAnsi" w:hAnsiTheme="minorHAnsi" w:cstheme="minorBidi"/>
      <w:sz w:val="22"/>
      <w:szCs w:val="22"/>
      <w:lang w:eastAsia="en-US"/>
    </w:rPr>
  </w:style>
  <w:style w:type="character" w:customStyle="1" w:styleId="1ff8">
    <w:name w:val="Основной текст1"/>
    <w:basedOn w:val="aff5"/>
    <w:rsid w:val="00FD1B93"/>
    <w:rPr>
      <w:rFonts w:ascii="Times New Roman" w:eastAsia="Times New Roman" w:hAnsi="Times New Roman" w:cs="Times New Roman"/>
      <w:b w:val="0"/>
      <w:bCs w:val="0"/>
      <w:i w:val="0"/>
      <w:iCs w:val="0"/>
      <w:smallCaps w:val="0"/>
      <w:strike w:val="0"/>
      <w:color w:val="000000"/>
      <w:spacing w:val="0"/>
      <w:w w:val="100"/>
      <w:position w:val="0"/>
      <w:sz w:val="27"/>
      <w:szCs w:val="27"/>
      <w:u w:val="none"/>
      <w:shd w:val="clear" w:color="auto" w:fill="FFFFFF"/>
      <w:lang w:val="ru-RU"/>
    </w:rPr>
  </w:style>
  <w:style w:type="character" w:customStyle="1" w:styleId="7Exact">
    <w:name w:val="Подпись к картинке (7) Exact"/>
    <w:basedOn w:val="a1"/>
    <w:link w:val="76"/>
    <w:rsid w:val="00FD1B93"/>
    <w:rPr>
      <w:rFonts w:ascii="Times New Roman" w:eastAsia="Times New Roman" w:hAnsi="Times New Roman" w:cs="Times New Roman"/>
      <w:spacing w:val="3"/>
      <w:sz w:val="25"/>
      <w:szCs w:val="25"/>
      <w:shd w:val="clear" w:color="auto" w:fill="FFFFFF"/>
    </w:rPr>
  </w:style>
  <w:style w:type="paragraph" w:customStyle="1" w:styleId="76">
    <w:name w:val="Подпись к картинке (7)"/>
    <w:basedOn w:val="a0"/>
    <w:link w:val="7Exact"/>
    <w:rsid w:val="00FD1B93"/>
    <w:pPr>
      <w:widowControl w:val="0"/>
      <w:shd w:val="clear" w:color="auto" w:fill="FFFFFF"/>
      <w:suppressAutoHyphens w:val="0"/>
      <w:spacing w:line="0" w:lineRule="atLeast"/>
      <w:ind w:firstLine="0"/>
      <w:jc w:val="left"/>
    </w:pPr>
    <w:rPr>
      <w:spacing w:val="3"/>
      <w:sz w:val="25"/>
      <w:szCs w:val="25"/>
      <w:lang w:eastAsia="en-US"/>
    </w:rPr>
  </w:style>
  <w:style w:type="character" w:customStyle="1" w:styleId="ConsPlusNormal0">
    <w:name w:val="ConsPlusNormal Знак"/>
    <w:link w:val="ConsPlusNormal"/>
    <w:rsid w:val="00FD1B93"/>
    <w:rPr>
      <w:rFonts w:ascii="Arial" w:eastAsia="MS Mincho" w:hAnsi="Arial" w:cs="Arial"/>
      <w:szCs w:val="20"/>
      <w:lang w:eastAsia="zh-CN"/>
    </w:rPr>
  </w:style>
  <w:style w:type="character" w:customStyle="1" w:styleId="1ff9">
    <w:name w:val="Неразрешенное упоминание1"/>
    <w:basedOn w:val="a1"/>
    <w:uiPriority w:val="99"/>
    <w:semiHidden/>
    <w:unhideWhenUsed/>
    <w:rsid w:val="00FD1B93"/>
    <w:rPr>
      <w:color w:val="605E5C"/>
      <w:shd w:val="clear" w:color="auto" w:fill="E1DFDD"/>
    </w:rPr>
  </w:style>
  <w:style w:type="table" w:customStyle="1" w:styleId="TableNormal">
    <w:name w:val="Table Normal"/>
    <w:uiPriority w:val="2"/>
    <w:semiHidden/>
    <w:unhideWhenUsed/>
    <w:qFormat/>
    <w:rsid w:val="00FD1B93"/>
    <w:pPr>
      <w:widowControl w:val="0"/>
      <w:autoSpaceDE w:val="0"/>
      <w:autoSpaceDN w:val="0"/>
      <w:spacing w:line="240" w:lineRule="auto"/>
    </w:pPr>
    <w:rPr>
      <w:sz w:val="22"/>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FD1B93"/>
    <w:pPr>
      <w:widowControl w:val="0"/>
      <w:suppressAutoHyphens w:val="0"/>
      <w:autoSpaceDE w:val="0"/>
      <w:autoSpaceDN w:val="0"/>
      <w:spacing w:line="240" w:lineRule="auto"/>
      <w:ind w:firstLine="0"/>
      <w:jc w:val="left"/>
    </w:pPr>
    <w:rPr>
      <w:sz w:val="22"/>
      <w:szCs w:val="22"/>
      <w:lang w:eastAsia="en-US"/>
    </w:rPr>
  </w:style>
  <w:style w:type="paragraph" w:customStyle="1" w:styleId="06">
    <w:name w:val="06 таблицы"/>
    <w:link w:val="060"/>
    <w:qFormat/>
    <w:rsid w:val="00FD1B93"/>
    <w:pPr>
      <w:spacing w:line="240" w:lineRule="auto"/>
      <w:jc w:val="both"/>
    </w:pPr>
    <w:rPr>
      <w:rFonts w:ascii="Times New Roman" w:eastAsia="Calibri" w:hAnsi="Times New Roman" w:cs="Times New Roman"/>
      <w:bCs/>
      <w:iCs/>
      <w:sz w:val="24"/>
      <w:szCs w:val="24"/>
    </w:rPr>
  </w:style>
  <w:style w:type="character" w:customStyle="1" w:styleId="060">
    <w:name w:val="06 таблицы Знак"/>
    <w:link w:val="06"/>
    <w:rsid w:val="00FD1B93"/>
    <w:rPr>
      <w:rFonts w:ascii="Times New Roman" w:eastAsia="Calibri" w:hAnsi="Times New Roman" w:cs="Times New Roman"/>
      <w:bCs/>
      <w:iCs/>
      <w:sz w:val="24"/>
      <w:szCs w:val="24"/>
    </w:rPr>
  </w:style>
  <w:style w:type="paragraph" w:customStyle="1" w:styleId="07">
    <w:name w:val="07 Примечания"/>
    <w:basedOn w:val="a0"/>
    <w:link w:val="070"/>
    <w:qFormat/>
    <w:rsid w:val="00FD1B93"/>
    <w:pPr>
      <w:suppressAutoHyphens w:val="0"/>
      <w:spacing w:before="120" w:line="276" w:lineRule="auto"/>
      <w:ind w:firstLine="0"/>
    </w:pPr>
    <w:rPr>
      <w:rFonts w:eastAsia="Calibri"/>
      <w:sz w:val="20"/>
    </w:rPr>
  </w:style>
  <w:style w:type="character" w:customStyle="1" w:styleId="070">
    <w:name w:val="07 Примечания Знак"/>
    <w:link w:val="07"/>
    <w:rsid w:val="00FD1B93"/>
    <w:rPr>
      <w:rFonts w:ascii="Times New Roman" w:eastAsia="Calibri" w:hAnsi="Times New Roman" w:cs="Times New Roman"/>
      <w:szCs w:val="24"/>
      <w:lang w:eastAsia="zh-CN"/>
    </w:rPr>
  </w:style>
  <w:style w:type="paragraph" w:customStyle="1" w:styleId="08">
    <w:name w:val="08 Примечания пункты"/>
    <w:basedOn w:val="07"/>
    <w:link w:val="080"/>
    <w:qFormat/>
    <w:rsid w:val="00FD1B93"/>
    <w:pPr>
      <w:spacing w:before="0"/>
      <w:ind w:firstLine="284"/>
    </w:pPr>
    <w:rPr>
      <w:bCs/>
      <w:iCs/>
    </w:rPr>
  </w:style>
  <w:style w:type="character" w:customStyle="1" w:styleId="080">
    <w:name w:val="08 Примечания пункты Знак"/>
    <w:link w:val="08"/>
    <w:rsid w:val="00FD1B93"/>
    <w:rPr>
      <w:rFonts w:ascii="Times New Roman" w:eastAsia="Calibri" w:hAnsi="Times New Roman" w:cs="Times New Roman"/>
      <w:bCs/>
      <w:iCs/>
      <w:szCs w:val="24"/>
      <w:lang w:eastAsia="zh-CN"/>
    </w:rPr>
  </w:style>
  <w:style w:type="paragraph" w:customStyle="1" w:styleId="061">
    <w:name w:val="06.1 шапки табл"/>
    <w:basedOn w:val="06"/>
    <w:link w:val="0610"/>
    <w:qFormat/>
    <w:rsid w:val="00FD1B93"/>
    <w:pPr>
      <w:jc w:val="center"/>
    </w:pPr>
    <w:rPr>
      <w:b/>
      <w:sz w:val="20"/>
      <w:szCs w:val="20"/>
      <w:lang w:eastAsia="zh-CN"/>
    </w:rPr>
  </w:style>
  <w:style w:type="character" w:customStyle="1" w:styleId="0610">
    <w:name w:val="06.1 шапки табл Знак"/>
    <w:link w:val="061"/>
    <w:rsid w:val="00FD1B93"/>
    <w:rPr>
      <w:rFonts w:ascii="Times New Roman" w:eastAsia="Calibri" w:hAnsi="Times New Roman" w:cs="Times New Roman"/>
      <w:b/>
      <w:bCs/>
      <w:iCs/>
      <w:szCs w:val="20"/>
      <w:lang w:eastAsia="zh-CN"/>
    </w:rPr>
  </w:style>
  <w:style w:type="paragraph" w:customStyle="1" w:styleId="510">
    <w:name w:val="5 Т1_Таб"/>
    <w:basedOn w:val="a0"/>
    <w:link w:val="511"/>
    <w:qFormat/>
    <w:rsid w:val="00FD1B93"/>
    <w:pPr>
      <w:spacing w:line="240" w:lineRule="auto"/>
      <w:ind w:firstLine="0"/>
      <w:jc w:val="left"/>
    </w:pPr>
    <w:rPr>
      <w:rFonts w:eastAsia="Calibri"/>
      <w:b/>
      <w:sz w:val="20"/>
      <w:szCs w:val="20"/>
      <w:lang w:val="x-none" w:eastAsia="ru-RU"/>
    </w:rPr>
  </w:style>
  <w:style w:type="character" w:customStyle="1" w:styleId="511">
    <w:name w:val="5 Т1_Таб Знак"/>
    <w:link w:val="510"/>
    <w:rsid w:val="00FD1B93"/>
    <w:rPr>
      <w:rFonts w:ascii="Times New Roman" w:eastAsia="Calibri" w:hAnsi="Times New Roman" w:cs="Times New Roman"/>
      <w:b/>
      <w:szCs w:val="20"/>
      <w:lang w:val="x-none" w:eastAsia="ru-RU"/>
    </w:rPr>
  </w:style>
  <w:style w:type="paragraph" w:customStyle="1" w:styleId="512">
    <w:name w:val="5.1 Т2_Таб"/>
    <w:basedOn w:val="510"/>
    <w:link w:val="5120"/>
    <w:qFormat/>
    <w:rsid w:val="00FD1B93"/>
    <w:pPr>
      <w:jc w:val="center"/>
    </w:pPr>
    <w:rPr>
      <w:sz w:val="24"/>
      <w:szCs w:val="24"/>
    </w:rPr>
  </w:style>
  <w:style w:type="character" w:customStyle="1" w:styleId="5120">
    <w:name w:val="5.1 Т2_Таб Знак"/>
    <w:link w:val="512"/>
    <w:rsid w:val="00FD1B93"/>
    <w:rPr>
      <w:rFonts w:ascii="Times New Roman" w:eastAsia="Calibri" w:hAnsi="Times New Roman" w:cs="Times New Roman"/>
      <w:b/>
      <w:sz w:val="24"/>
      <w:szCs w:val="24"/>
      <w:lang w:val="x-none" w:eastAsia="ru-RU"/>
    </w:rPr>
  </w:style>
  <w:style w:type="paragraph" w:customStyle="1" w:styleId="011">
    <w:name w:val="01 обычный текст"/>
    <w:link w:val="012"/>
    <w:qFormat/>
    <w:rsid w:val="00FD1B93"/>
    <w:pPr>
      <w:spacing w:line="276" w:lineRule="auto"/>
      <w:ind w:firstLine="567"/>
      <w:jc w:val="both"/>
    </w:pPr>
    <w:rPr>
      <w:rFonts w:ascii="Times New Roman" w:eastAsia="Calibri" w:hAnsi="Times New Roman" w:cs="Times New Roman"/>
      <w:bCs/>
      <w:iCs/>
      <w:sz w:val="24"/>
      <w:szCs w:val="24"/>
      <w:lang w:eastAsia="zh-CN"/>
    </w:rPr>
  </w:style>
  <w:style w:type="character" w:customStyle="1" w:styleId="012">
    <w:name w:val="01 обычный текст Знак"/>
    <w:link w:val="011"/>
    <w:rsid w:val="00FD1B93"/>
    <w:rPr>
      <w:rFonts w:ascii="Times New Roman" w:eastAsia="Calibri" w:hAnsi="Times New Roman" w:cs="Times New Roman"/>
      <w:bCs/>
      <w:iCs/>
      <w:sz w:val="24"/>
      <w:szCs w:val="24"/>
      <w:lang w:eastAsia="zh-CN"/>
    </w:rPr>
  </w:style>
  <w:style w:type="paragraph" w:customStyle="1" w:styleId="05">
    <w:name w:val="05 таблицы название"/>
    <w:next w:val="011"/>
    <w:link w:val="050"/>
    <w:qFormat/>
    <w:rsid w:val="00FD1B93"/>
    <w:pPr>
      <w:spacing w:before="240" w:after="120" w:line="240" w:lineRule="auto"/>
      <w:jc w:val="right"/>
    </w:pPr>
    <w:rPr>
      <w:rFonts w:ascii="Times New Roman" w:eastAsia="Calibri" w:hAnsi="Times New Roman" w:cs="Times New Roman"/>
      <w:bCs/>
      <w:iCs/>
      <w:sz w:val="24"/>
      <w:szCs w:val="28"/>
    </w:rPr>
  </w:style>
  <w:style w:type="character" w:customStyle="1" w:styleId="050">
    <w:name w:val="05 таблицы название Знак"/>
    <w:link w:val="05"/>
    <w:rsid w:val="00FD1B93"/>
    <w:rPr>
      <w:rFonts w:ascii="Times New Roman" w:eastAsia="Calibri" w:hAnsi="Times New Roman" w:cs="Times New Roman"/>
      <w:bCs/>
      <w:iCs/>
      <w:sz w:val="24"/>
      <w:szCs w:val="28"/>
    </w:rPr>
  </w:style>
  <w:style w:type="paragraph" w:customStyle="1" w:styleId="630">
    <w:name w:val="6 Т3_примеч"/>
    <w:basedOn w:val="510"/>
    <w:link w:val="631"/>
    <w:qFormat/>
    <w:rsid w:val="00FD1B93"/>
  </w:style>
  <w:style w:type="character" w:customStyle="1" w:styleId="631">
    <w:name w:val="6 Т3_примеч Знак"/>
    <w:link w:val="630"/>
    <w:rsid w:val="00FD1B93"/>
    <w:rPr>
      <w:rFonts w:ascii="Times New Roman" w:eastAsia="Calibri" w:hAnsi="Times New Roman" w:cs="Times New Roman"/>
      <w:b/>
      <w:szCs w:val="20"/>
      <w:lang w:val="x-none" w:eastAsia="ru-RU"/>
    </w:rPr>
  </w:style>
  <w:style w:type="paragraph" w:customStyle="1" w:styleId="6142">
    <w:name w:val="6.1 т4 2 прим"/>
    <w:basedOn w:val="630"/>
    <w:link w:val="61420"/>
    <w:qFormat/>
    <w:rsid w:val="00FD1B93"/>
    <w:pPr>
      <w:spacing w:before="240"/>
    </w:pPr>
    <w:rPr>
      <w:b w:val="0"/>
    </w:rPr>
  </w:style>
  <w:style w:type="character" w:customStyle="1" w:styleId="61420">
    <w:name w:val="6.1 т4 2 прим Знак"/>
    <w:link w:val="6142"/>
    <w:rsid w:val="00FD1B93"/>
    <w:rPr>
      <w:rFonts w:ascii="Times New Roman" w:eastAsia="Calibri" w:hAnsi="Times New Roman" w:cs="Times New Roman"/>
      <w:szCs w:val="20"/>
      <w:lang w:val="x-none" w:eastAsia="ru-RU"/>
    </w:rPr>
  </w:style>
  <w:style w:type="table" w:customStyle="1" w:styleId="112">
    <w:name w:val="Сетка таблицы 11"/>
    <w:basedOn w:val="a2"/>
    <w:next w:val="1ffa"/>
    <w:rsid w:val="00FD1B93"/>
    <w:pPr>
      <w:spacing w:line="240" w:lineRule="auto"/>
    </w:pPr>
    <w:rPr>
      <w:rFonts w:ascii="Times New Roman" w:eastAsia="Times New Roman" w:hAnsi="Times New Roman" w:cs="Times New Roman"/>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1ffa">
    <w:name w:val="Table Grid 1"/>
    <w:basedOn w:val="a2"/>
    <w:uiPriority w:val="99"/>
    <w:semiHidden/>
    <w:unhideWhenUsed/>
    <w:rsid w:val="00FD1B93"/>
    <w:pPr>
      <w:spacing w:after="200" w:line="276" w:lineRule="auto"/>
    </w:pPr>
    <w:rPr>
      <w:rFonts w:eastAsiaTheme="minorEastAsia"/>
      <w:sz w:val="22"/>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04">
    <w:name w:val="04 Список"/>
    <w:next w:val="011"/>
    <w:link w:val="040"/>
    <w:qFormat/>
    <w:rsid w:val="00FD1B93"/>
    <w:pPr>
      <w:spacing w:line="276" w:lineRule="auto"/>
      <w:ind w:firstLine="567"/>
      <w:jc w:val="both"/>
    </w:pPr>
    <w:rPr>
      <w:rFonts w:ascii="Times New Roman" w:eastAsia="Calibri" w:hAnsi="Times New Roman" w:cs="Times New Roman"/>
      <w:bCs/>
      <w:iCs/>
      <w:sz w:val="24"/>
      <w:szCs w:val="24"/>
    </w:rPr>
  </w:style>
  <w:style w:type="character" w:customStyle="1" w:styleId="040">
    <w:name w:val="04 Список Знак"/>
    <w:link w:val="04"/>
    <w:rsid w:val="00FD1B93"/>
    <w:rPr>
      <w:rFonts w:ascii="Times New Roman" w:eastAsia="Calibri" w:hAnsi="Times New Roman" w:cs="Times New Roman"/>
      <w:bCs/>
      <w:iCs/>
      <w:sz w:val="24"/>
      <w:szCs w:val="24"/>
    </w:rPr>
  </w:style>
  <w:style w:type="paragraph" w:customStyle="1" w:styleId="010">
    <w:name w:val="010 Список дефис"/>
    <w:next w:val="a0"/>
    <w:link w:val="0100"/>
    <w:qFormat/>
    <w:rsid w:val="00FD1B93"/>
    <w:pPr>
      <w:numPr>
        <w:numId w:val="39"/>
      </w:numPr>
      <w:spacing w:line="276" w:lineRule="auto"/>
      <w:ind w:left="0" w:firstLine="567"/>
      <w:jc w:val="both"/>
    </w:pPr>
    <w:rPr>
      <w:rFonts w:ascii="Times New Roman" w:eastAsia="Calibri" w:hAnsi="Times New Roman" w:cs="Times New Roman"/>
      <w:color w:val="000000"/>
      <w:sz w:val="24"/>
      <w:szCs w:val="24"/>
    </w:rPr>
  </w:style>
  <w:style w:type="character" w:customStyle="1" w:styleId="0100">
    <w:name w:val="010 Список дефис Знак"/>
    <w:link w:val="010"/>
    <w:rsid w:val="00FD1B93"/>
    <w:rPr>
      <w:rFonts w:ascii="Times New Roman" w:eastAsia="Calibri" w:hAnsi="Times New Roman" w:cs="Times New Roman"/>
      <w:color w:val="000000"/>
      <w:sz w:val="24"/>
      <w:szCs w:val="24"/>
    </w:rPr>
  </w:style>
  <w:style w:type="paragraph" w:customStyle="1" w:styleId="02">
    <w:name w:val="02 Название раздела"/>
    <w:basedOn w:val="a0"/>
    <w:link w:val="020"/>
    <w:qFormat/>
    <w:rsid w:val="00FD1B93"/>
    <w:pPr>
      <w:spacing w:before="360" w:after="240" w:line="276" w:lineRule="auto"/>
      <w:ind w:firstLine="567"/>
      <w:outlineLvl w:val="1"/>
    </w:pPr>
    <w:rPr>
      <w:rFonts w:eastAsia="Calibri"/>
      <w:lang w:val="x-none" w:eastAsia="ru-RU"/>
    </w:rPr>
  </w:style>
  <w:style w:type="character" w:customStyle="1" w:styleId="020">
    <w:name w:val="02 Название раздела Знак"/>
    <w:link w:val="02"/>
    <w:rsid w:val="00FD1B93"/>
    <w:rPr>
      <w:rFonts w:ascii="Times New Roman" w:eastAsia="Calibri" w:hAnsi="Times New Roman" w:cs="Times New Roman"/>
      <w:sz w:val="24"/>
      <w:szCs w:val="24"/>
      <w:lang w:val="x-none" w:eastAsia="ru-RU"/>
    </w:rPr>
  </w:style>
  <w:style w:type="paragraph" w:customStyle="1" w:styleId="021">
    <w:name w:val="02 Без уровня заголовок"/>
    <w:basedOn w:val="011"/>
    <w:link w:val="022"/>
    <w:qFormat/>
    <w:rsid w:val="00FD1B93"/>
    <w:pPr>
      <w:spacing w:before="240"/>
    </w:pPr>
    <w:rPr>
      <w:b/>
      <w:bCs w:val="0"/>
    </w:rPr>
  </w:style>
  <w:style w:type="character" w:customStyle="1" w:styleId="022">
    <w:name w:val="02 Без уровня заголовок Знак"/>
    <w:link w:val="021"/>
    <w:rsid w:val="00FD1B93"/>
    <w:rPr>
      <w:rFonts w:ascii="Times New Roman" w:eastAsia="Calibri" w:hAnsi="Times New Roman" w:cs="Times New Roman"/>
      <w:b/>
      <w:iCs/>
      <w:sz w:val="24"/>
      <w:szCs w:val="24"/>
      <w:lang w:eastAsia="zh-CN"/>
    </w:rPr>
  </w:style>
  <w:style w:type="character" w:customStyle="1" w:styleId="highlightsearch">
    <w:name w:val="highlightsearch"/>
    <w:basedOn w:val="a1"/>
    <w:rsid w:val="00FD1B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file:///D:\YandexDisk\02%20&#1055;&#1056;&#1054;&#1045;&#1050;&#1058;&#1048;&#1056;&#1054;&#1042;&#1054;&#1063;&#1053;&#1067;&#1049;%20&#1054;&#1058;&#1044;&#1045;&#1051;\11%20&#1053;&#1043;&#1055;\11.%20&#1050;&#1088;&#1072;&#1089;&#1085;&#1086;&#1074;&#1080;&#1096;&#1077;&#1088;&#1089;&#1082;\l"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gosthelp.ru/text/PosobiekSNiP2080289Proekt7.htm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file:///D:\&#1057;&#1086;&#1074;&#1077;&#1090;%20&#1052;&#1054;\Desktop\&#1052;&#1054;&#1048;%20&#1044;&#1054;&#1050;&#1059;&#1052;&#1045;&#1053;&#1058;&#1067;\&#1057;&#1054;&#1047;&#1067;&#1042;%202015%20(6)\&#1089;&#1077;&#1089;&#1089;&#1080;&#1080;%202017\12.%2025.10.2017%20(31)\&#1043;&#1088;&#1072;&#1076;&#1086;&#1089;&#1090;&#1088;&#1086;&#1080;&#1090;&#1077;&#1083;&#1100;&#1085;&#1099;&#1077;%20&#1085;&#1086;&#1088;&#1084;&#1072;&#1090;&#1080;&#1074;&#1099;\&#1087;&#1088;&#1080;&#1083;.%20&#1082;%20&#1088;&#1077;&#1096;&#1077;&#1085;&#1080;&#1102;%20&#8470;%20190.doc" TargetMode="External"/><Relationship Id="rId4" Type="http://schemas.openxmlformats.org/officeDocument/2006/relationships/settings" Target="settings.xml"/><Relationship Id="rId9" Type="http://schemas.openxmlformats.org/officeDocument/2006/relationships/hyperlink" Target="file:///D:\&#1057;&#1086;&#1074;&#1077;&#1090;%20&#1052;&#1054;\Desktop\&#1052;&#1054;&#1048;%20&#1044;&#1054;&#1050;&#1059;&#1052;&#1045;&#1053;&#1058;&#1067;\&#1057;&#1054;&#1047;&#1067;&#1042;%202015%20(6)\&#1089;&#1077;&#1089;&#1089;&#1080;&#1080;%202017\12.%2025.10.2017%20(31)\&#1043;&#1088;&#1072;&#1076;&#1086;&#1089;&#1090;&#1088;&#1086;&#1080;&#1090;&#1077;&#1083;&#1100;&#1085;&#1099;&#1077;%20&#1085;&#1086;&#1088;&#1084;&#1072;&#1090;&#1080;&#1074;&#1099;\&#1087;&#1088;&#1080;&#1083;.%20&#1082;%20&#1088;&#1077;&#1096;&#1077;&#1085;&#1080;&#1102;%20&#8470;%20190.doc"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22566</Words>
  <Characters>128627</Characters>
  <Application>Microsoft Office Word</Application>
  <DocSecurity>0</DocSecurity>
  <Lines>1071</Lines>
  <Paragraphs>301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Бойко</dc:creator>
  <cp:lastModifiedBy>Гуреева</cp:lastModifiedBy>
  <cp:revision>4</cp:revision>
  <cp:lastPrinted>2018-03-05T07:25:00Z</cp:lastPrinted>
  <dcterms:created xsi:type="dcterms:W3CDTF">2025-03-10T05:46:00Z</dcterms:created>
  <dcterms:modified xsi:type="dcterms:W3CDTF">2025-03-10T05:47:00Z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