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80DBE9" w14:textId="77777777" w:rsidR="00A075B2" w:rsidRDefault="00A075B2" w:rsidP="00A075B2">
      <w:pPr>
        <w:pStyle w:val="Standard"/>
        <w:jc w:val="center"/>
      </w:pPr>
      <w:r>
        <w:object w:dxaOrig="900" w:dyaOrig="1140" w14:anchorId="25297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o:spid="_x0000_i1025" type="#_x0000_t75" style="width:45pt;height:57pt;visibility:visible" o:ole="">
            <v:imagedata r:id="rId9" o:title=""/>
          </v:shape>
          <o:OLEObject Type="Embed" ProgID="StaticMetafile" ShapeID="1" DrawAspect="Content" ObjectID="_1802246637" r:id="rId10"/>
        </w:object>
      </w:r>
    </w:p>
    <w:p w14:paraId="228146E6" w14:textId="77777777" w:rsidR="00A075B2" w:rsidRPr="00384E31" w:rsidRDefault="00A075B2" w:rsidP="00A075B2">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14:paraId="5489A372" w14:textId="77777777" w:rsidR="00A075B2" w:rsidRPr="00384E31" w:rsidRDefault="00A075B2" w:rsidP="00A075B2">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14:paraId="3F50279A" w14:textId="77777777" w:rsidR="00A075B2" w:rsidRPr="00384E31" w:rsidRDefault="00A075B2" w:rsidP="00A075B2">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14:paraId="010C1AF6" w14:textId="67F047C6" w:rsidR="00A075B2" w:rsidRPr="00384E31" w:rsidRDefault="00CE4A55" w:rsidP="00CE4A55">
      <w:pPr>
        <w:pStyle w:val="Standard"/>
        <w:tabs>
          <w:tab w:val="left" w:pos="1140"/>
          <w:tab w:val="center" w:pos="4749"/>
          <w:tab w:val="left" w:pos="5520"/>
        </w:tabs>
        <w:rPr>
          <w:lang w:val="ru-RU"/>
        </w:rPr>
      </w:pPr>
      <w:r>
        <w:rPr>
          <w:rFonts w:ascii="Times New Roman" w:eastAsia="Times New Roman" w:hAnsi="Times New Roman" w:cs="Times New Roman"/>
          <w:color w:val="auto"/>
          <w:sz w:val="28"/>
          <w:lang w:val="ru-RU"/>
        </w:rPr>
        <w:tab/>
      </w:r>
      <w:r>
        <w:rPr>
          <w:rFonts w:ascii="Times New Roman" w:eastAsia="Times New Roman" w:hAnsi="Times New Roman" w:cs="Times New Roman"/>
          <w:color w:val="auto"/>
          <w:sz w:val="28"/>
          <w:lang w:val="ru-RU"/>
        </w:rPr>
        <w:tab/>
      </w:r>
      <w:r w:rsidR="00A075B2" w:rsidRPr="00384E31">
        <w:rPr>
          <w:rFonts w:ascii="Times New Roman" w:eastAsia="Times New Roman" w:hAnsi="Times New Roman" w:cs="Times New Roman"/>
          <w:color w:val="auto"/>
          <w:sz w:val="28"/>
          <w:lang w:val="ru-RU"/>
        </w:rPr>
        <w:t>«ШОЛОХОВСКОЕ ГОРОДСКОЕ ПОСЕЛЕНИЕ»</w:t>
      </w:r>
    </w:p>
    <w:p w14:paraId="487304F1" w14:textId="77777777" w:rsidR="00A075B2" w:rsidRPr="00384E31" w:rsidRDefault="00A075B2" w:rsidP="00A075B2">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14:paraId="7F916684" w14:textId="77777777" w:rsidR="00A075B2" w:rsidRDefault="00A075B2" w:rsidP="00A075B2">
      <w:pPr>
        <w:pStyle w:val="Standard"/>
        <w:tabs>
          <w:tab w:val="left" w:pos="5520"/>
        </w:tabs>
        <w:jc w:val="center"/>
        <w:rPr>
          <w:rFonts w:ascii="Times New Roman" w:eastAsia="Times New Roman" w:hAnsi="Times New Roman" w:cs="Times New Roman"/>
          <w:color w:val="auto"/>
          <w:sz w:val="28"/>
          <w:lang w:val="ru-RU"/>
        </w:rPr>
      </w:pPr>
    </w:p>
    <w:p w14:paraId="70BD9BB5" w14:textId="2D1BAC26" w:rsidR="00A075B2" w:rsidRPr="0057131B" w:rsidRDefault="00A075B2" w:rsidP="0057131B">
      <w:pPr>
        <w:pStyle w:val="Standard"/>
        <w:tabs>
          <w:tab w:val="left" w:pos="5520"/>
        </w:tabs>
        <w:spacing w:line="276" w:lineRule="auto"/>
        <w:jc w:val="center"/>
        <w:rPr>
          <w:rFonts w:ascii="Times New Roman" w:eastAsia="Times New Roman" w:hAnsi="Times New Roman" w:cs="Times New Roman"/>
          <w:b/>
          <w:color w:val="auto"/>
          <w:sz w:val="28"/>
          <w:lang w:val="ru-RU"/>
        </w:rPr>
      </w:pPr>
      <w:r w:rsidRPr="00196B9C">
        <w:rPr>
          <w:rFonts w:ascii="Times New Roman" w:eastAsia="Times New Roman" w:hAnsi="Times New Roman" w:cs="Times New Roman"/>
          <w:b/>
          <w:color w:val="auto"/>
          <w:sz w:val="28"/>
          <w:lang w:val="ru-RU"/>
        </w:rPr>
        <w:t>РЕШЕНИЕ</w:t>
      </w:r>
    </w:p>
    <w:p w14:paraId="350B60A5" w14:textId="36426720" w:rsidR="00A075B2" w:rsidRDefault="005A757B" w:rsidP="0057131B">
      <w:pPr>
        <w:pStyle w:val="ConsPlusNormal"/>
        <w:widowControl/>
        <w:spacing w:line="276" w:lineRule="auto"/>
        <w:ind w:firstLine="0"/>
        <w:jc w:val="center"/>
        <w:rPr>
          <w:rFonts w:ascii="Times New Roman" w:hAnsi="Times New Roman"/>
          <w:sz w:val="28"/>
          <w:szCs w:val="28"/>
        </w:rPr>
      </w:pPr>
      <w:r w:rsidRPr="005A757B">
        <w:rPr>
          <w:rFonts w:ascii="Times New Roman" w:hAnsi="Times New Roman"/>
          <w:sz w:val="28"/>
          <w:szCs w:val="28"/>
        </w:rPr>
        <w:t>о</w:t>
      </w:r>
      <w:r w:rsidR="00A075B2" w:rsidRPr="005A757B">
        <w:rPr>
          <w:rFonts w:ascii="Times New Roman" w:hAnsi="Times New Roman"/>
          <w:sz w:val="28"/>
          <w:szCs w:val="28"/>
        </w:rPr>
        <w:t>т</w:t>
      </w:r>
      <w:r w:rsidRPr="005A757B">
        <w:rPr>
          <w:rFonts w:ascii="Times New Roman" w:hAnsi="Times New Roman"/>
          <w:sz w:val="28"/>
          <w:szCs w:val="28"/>
        </w:rPr>
        <w:t xml:space="preserve"> </w:t>
      </w:r>
      <w:r w:rsidR="003A7919">
        <w:rPr>
          <w:rFonts w:ascii="Times New Roman" w:hAnsi="Times New Roman"/>
          <w:sz w:val="28"/>
          <w:szCs w:val="28"/>
        </w:rPr>
        <w:t>27.02.2025</w:t>
      </w:r>
      <w:r>
        <w:rPr>
          <w:rFonts w:ascii="Times New Roman" w:hAnsi="Times New Roman"/>
          <w:sz w:val="28"/>
          <w:szCs w:val="28"/>
        </w:rPr>
        <w:t xml:space="preserve"> №</w:t>
      </w:r>
      <w:r w:rsidR="003A7919">
        <w:rPr>
          <w:rFonts w:ascii="Times New Roman" w:hAnsi="Times New Roman"/>
          <w:sz w:val="28"/>
          <w:szCs w:val="28"/>
        </w:rPr>
        <w:t>136</w:t>
      </w:r>
    </w:p>
    <w:p w14:paraId="26AEFD9D" w14:textId="224443A8" w:rsidR="0057131B" w:rsidRPr="005A757B" w:rsidRDefault="0057131B" w:rsidP="0057131B">
      <w:pPr>
        <w:pStyle w:val="ConsPlusNormal"/>
        <w:widowControl/>
        <w:spacing w:line="276" w:lineRule="auto"/>
        <w:ind w:firstLine="0"/>
        <w:jc w:val="center"/>
        <w:rPr>
          <w:rFonts w:ascii="Times New Roman" w:hAnsi="Times New Roman"/>
          <w:sz w:val="28"/>
          <w:szCs w:val="28"/>
        </w:rPr>
      </w:pPr>
      <w:r>
        <w:rPr>
          <w:rFonts w:ascii="Times New Roman" w:hAnsi="Times New Roman"/>
          <w:sz w:val="28"/>
          <w:szCs w:val="28"/>
        </w:rPr>
        <w:t>р.п. Шолоховский</w:t>
      </w:r>
    </w:p>
    <w:p w14:paraId="54431DB6" w14:textId="77777777" w:rsidR="00B75BCF" w:rsidRPr="006F1513" w:rsidRDefault="00B75BCF" w:rsidP="006A64C5">
      <w:pPr>
        <w:pStyle w:val="ConsPlusNonformat"/>
        <w:widowControl/>
        <w:spacing w:line="288" w:lineRule="auto"/>
        <w:jc w:val="both"/>
        <w:rPr>
          <w:rFonts w:ascii="Times New Roman" w:hAnsi="Times New Roman" w:cs="Times New Roman"/>
          <w:color w:val="auto"/>
          <w:sz w:val="28"/>
          <w:szCs w:val="28"/>
        </w:rPr>
      </w:pPr>
    </w:p>
    <w:p w14:paraId="123551A4" w14:textId="34B44AC5" w:rsidR="00B75BCF" w:rsidRPr="00461CFB" w:rsidRDefault="00461CFB" w:rsidP="00461CFB">
      <w:pPr>
        <w:pStyle w:val="af0"/>
        <w:jc w:val="center"/>
        <w:rPr>
          <w:rFonts w:ascii="Times New Roman" w:hAnsi="Times New Roman"/>
          <w:b/>
          <w:sz w:val="28"/>
          <w:szCs w:val="28"/>
        </w:rPr>
      </w:pPr>
      <w:bookmarkStart w:id="0" w:name="__DdeLink__181_1918293009"/>
      <w:bookmarkEnd w:id="0"/>
      <w:r w:rsidRPr="00461CFB">
        <w:rPr>
          <w:rFonts w:ascii="Times New Roman" w:hAnsi="Times New Roman"/>
          <w:b/>
          <w:sz w:val="28"/>
          <w:szCs w:val="28"/>
        </w:rPr>
        <w:t>О внесении изменений в решение Собрания депутатов Шолоховского городского поселени</w:t>
      </w:r>
      <w:r>
        <w:rPr>
          <w:rFonts w:ascii="Times New Roman" w:hAnsi="Times New Roman"/>
          <w:b/>
          <w:sz w:val="28"/>
          <w:szCs w:val="28"/>
        </w:rPr>
        <w:t xml:space="preserve">я </w:t>
      </w:r>
      <w:r w:rsidRPr="00461CFB">
        <w:rPr>
          <w:rFonts w:ascii="Times New Roman" w:hAnsi="Times New Roman"/>
          <w:b/>
          <w:sz w:val="28"/>
          <w:szCs w:val="28"/>
        </w:rPr>
        <w:t>от 13.12.2021т №17 «Об утверждении Положения о муниципальном контроле в сфере благоустройства на территории Шолоховского городского поселения»</w:t>
      </w:r>
    </w:p>
    <w:p w14:paraId="2E1D0E35" w14:textId="77777777" w:rsidR="00461CFB" w:rsidRPr="00461CFB" w:rsidRDefault="00461CFB" w:rsidP="00461CFB">
      <w:pPr>
        <w:pStyle w:val="af0"/>
        <w:spacing w:line="288" w:lineRule="auto"/>
        <w:jc w:val="center"/>
        <w:rPr>
          <w:rFonts w:ascii="Times New Roman" w:hAnsi="Times New Roman"/>
          <w:b/>
          <w:color w:val="auto"/>
        </w:rPr>
      </w:pPr>
    </w:p>
    <w:p w14:paraId="774F6BE4" w14:textId="01ED2F00" w:rsidR="00392BC3" w:rsidRPr="002A0349" w:rsidRDefault="00461CFB" w:rsidP="002A0349">
      <w:pPr>
        <w:widowControl/>
        <w:suppressAutoHyphens w:val="0"/>
        <w:autoSpaceDE w:val="0"/>
        <w:autoSpaceDN w:val="0"/>
        <w:adjustRightInd w:val="0"/>
        <w:ind w:firstLine="708"/>
        <w:jc w:val="both"/>
        <w:rPr>
          <w:b/>
          <w:color w:val="auto"/>
          <w:sz w:val="28"/>
          <w:szCs w:val="28"/>
        </w:rPr>
      </w:pPr>
      <w:r w:rsidRPr="00DE4DDF">
        <w:rPr>
          <w:sz w:val="28"/>
          <w:szCs w:val="28"/>
        </w:rPr>
        <w:t xml:space="preserve">В соответствии с Федеральным законом от 06.10.2003 №131-ФЗ </w:t>
      </w:r>
      <w:r w:rsidRPr="00DE4DDF">
        <w:rPr>
          <w:sz w:val="28"/>
          <w:szCs w:val="28"/>
        </w:rPr>
        <w:br/>
        <w:t>«Об общих принципах организации местного самоуправления в Российской Федерации», Федеральным законом</w:t>
      </w:r>
      <w:r>
        <w:rPr>
          <w:sz w:val="28"/>
          <w:szCs w:val="28"/>
        </w:rPr>
        <w:t xml:space="preserve"> от</w:t>
      </w:r>
      <w:r w:rsidRPr="00DE4DDF">
        <w:rPr>
          <w:sz w:val="28"/>
          <w:szCs w:val="28"/>
        </w:rPr>
        <w:t xml:space="preserve"> 31.07.2020 №248-ФЗ «О государственном контроле (надзоре) и муниципальном контроле в Российской Федер</w:t>
      </w:r>
      <w:r>
        <w:rPr>
          <w:sz w:val="28"/>
          <w:szCs w:val="28"/>
        </w:rPr>
        <w:t>ации», Федеральным законом от 28.12.2024 № 540</w:t>
      </w:r>
      <w:r w:rsidRPr="00DE4DDF">
        <w:rPr>
          <w:sz w:val="28"/>
          <w:szCs w:val="28"/>
        </w:rPr>
        <w:t>-ФЗ «</w:t>
      </w:r>
      <w:r w:rsidRPr="00BD1D6F">
        <w:rPr>
          <w:sz w:val="28"/>
          <w:szCs w:val="28"/>
        </w:rPr>
        <w:t>О внесении</w:t>
      </w:r>
      <w:r>
        <w:rPr>
          <w:sz w:val="28"/>
          <w:szCs w:val="28"/>
        </w:rPr>
        <w:t xml:space="preserve"> изменений в Федеральный закон «</w:t>
      </w:r>
      <w:r w:rsidRPr="00BD1D6F">
        <w:rPr>
          <w:sz w:val="28"/>
          <w:szCs w:val="28"/>
        </w:rPr>
        <w:t xml:space="preserve">О государственном контроле (надзоре) и муниципальном </w:t>
      </w:r>
      <w:r>
        <w:rPr>
          <w:sz w:val="28"/>
          <w:szCs w:val="28"/>
        </w:rPr>
        <w:t>контроле в Российской Федерации»</w:t>
      </w:r>
      <w:r>
        <w:rPr>
          <w:sz w:val="28"/>
          <w:szCs w:val="28"/>
        </w:rPr>
        <w:t xml:space="preserve"> </w:t>
      </w:r>
      <w:r w:rsidR="00A87F12" w:rsidRPr="00A87F12">
        <w:rPr>
          <w:color w:val="auto"/>
          <w:sz w:val="28"/>
          <w:szCs w:val="28"/>
        </w:rPr>
        <w:t xml:space="preserve">Уставом </w:t>
      </w:r>
      <w:r w:rsidR="00A87F12" w:rsidRPr="002A0349">
        <w:rPr>
          <w:sz w:val="28"/>
          <w:szCs w:val="28"/>
        </w:rPr>
        <w:t>муниципального образования «Шолоховское городское поселение»</w:t>
      </w:r>
      <w:r>
        <w:rPr>
          <w:sz w:val="28"/>
          <w:szCs w:val="28"/>
        </w:rPr>
        <w:t xml:space="preserve"> Белокалитвинского района Ростовской области </w:t>
      </w:r>
      <w:r w:rsidR="00A87F12" w:rsidRPr="002A0349">
        <w:rPr>
          <w:sz w:val="28"/>
          <w:szCs w:val="28"/>
        </w:rPr>
        <w:t xml:space="preserve"> </w:t>
      </w:r>
      <w:r w:rsidR="00603F82" w:rsidRPr="002A0349">
        <w:rPr>
          <w:sz w:val="28"/>
          <w:szCs w:val="28"/>
        </w:rPr>
        <w:t>Собрание деп</w:t>
      </w:r>
      <w:r w:rsidR="000844F7" w:rsidRPr="002A0349">
        <w:rPr>
          <w:sz w:val="28"/>
          <w:szCs w:val="28"/>
        </w:rPr>
        <w:t xml:space="preserve">утатов </w:t>
      </w:r>
      <w:r w:rsidR="00851A49" w:rsidRPr="002A0349">
        <w:rPr>
          <w:sz w:val="28"/>
          <w:szCs w:val="28"/>
        </w:rPr>
        <w:t>Шолоховского городского поселения</w:t>
      </w:r>
      <w:r w:rsidR="006A64C5" w:rsidRPr="002A0349">
        <w:rPr>
          <w:sz w:val="28"/>
          <w:szCs w:val="28"/>
        </w:rPr>
        <w:t xml:space="preserve"> </w:t>
      </w:r>
      <w:r w:rsidR="006A64C5" w:rsidRPr="002A0349">
        <w:rPr>
          <w:b/>
          <w:sz w:val="28"/>
          <w:szCs w:val="28"/>
        </w:rPr>
        <w:t>р е ш и л о</w:t>
      </w:r>
      <w:r w:rsidR="00603F82" w:rsidRPr="002A0349">
        <w:rPr>
          <w:b/>
          <w:sz w:val="28"/>
          <w:szCs w:val="28"/>
        </w:rPr>
        <w:t>:</w:t>
      </w:r>
    </w:p>
    <w:p w14:paraId="3CEAF55A" w14:textId="77777777" w:rsidR="001C46EE" w:rsidRPr="006F1513" w:rsidRDefault="001C46EE" w:rsidP="004F2269">
      <w:pPr>
        <w:pStyle w:val="ConsPlusNonformat"/>
        <w:widowControl/>
        <w:spacing w:line="288" w:lineRule="auto"/>
        <w:jc w:val="both"/>
        <w:rPr>
          <w:rFonts w:ascii="Times New Roman" w:hAnsi="Times New Roman" w:cs="Times New Roman"/>
          <w:b/>
          <w:bCs/>
          <w:color w:val="auto"/>
          <w:sz w:val="32"/>
          <w:szCs w:val="32"/>
        </w:rPr>
      </w:pPr>
    </w:p>
    <w:p w14:paraId="77229DF5" w14:textId="1EDBAE75" w:rsidR="00C86B2A" w:rsidRPr="00461CFB" w:rsidRDefault="00CC1B03" w:rsidP="00F833F1">
      <w:pPr>
        <w:pStyle w:val="af0"/>
        <w:numPr>
          <w:ilvl w:val="0"/>
          <w:numId w:val="7"/>
        </w:numPr>
        <w:ind w:left="0" w:firstLine="0"/>
        <w:jc w:val="both"/>
        <w:rPr>
          <w:rFonts w:ascii="Times New Roman" w:hAnsi="Times New Roman"/>
          <w:sz w:val="28"/>
          <w:szCs w:val="28"/>
        </w:rPr>
      </w:pPr>
      <w:r w:rsidRPr="00461CFB">
        <w:rPr>
          <w:rFonts w:ascii="Times New Roman" w:hAnsi="Times New Roman"/>
          <w:sz w:val="28"/>
          <w:szCs w:val="28"/>
        </w:rPr>
        <w:t xml:space="preserve">Внести в решение Собрания депутатов Шолоховского городского поселения </w:t>
      </w:r>
      <w:r w:rsidR="00461CFB" w:rsidRPr="00461CFB">
        <w:rPr>
          <w:rFonts w:ascii="Times New Roman" w:hAnsi="Times New Roman"/>
          <w:sz w:val="28"/>
          <w:szCs w:val="28"/>
        </w:rPr>
        <w:t>от 13.12.2021№17 «Об утверждении Положения о муниципальном контроле в сфере благоустройства на территории Шолоховского городского поселения»</w:t>
      </w:r>
      <w:r w:rsidR="00461CFB" w:rsidRPr="00461CFB">
        <w:rPr>
          <w:rFonts w:ascii="Times New Roman" w:hAnsi="Times New Roman"/>
          <w:sz w:val="28"/>
          <w:szCs w:val="28"/>
        </w:rPr>
        <w:t xml:space="preserve"> </w:t>
      </w:r>
      <w:r w:rsidR="002B1569" w:rsidRPr="00461CFB">
        <w:rPr>
          <w:rFonts w:ascii="Times New Roman" w:hAnsi="Times New Roman"/>
          <w:sz w:val="28"/>
          <w:szCs w:val="28"/>
        </w:rPr>
        <w:t>изменени</w:t>
      </w:r>
      <w:r w:rsidR="00461CFB" w:rsidRPr="00461CFB">
        <w:rPr>
          <w:rFonts w:ascii="Times New Roman" w:hAnsi="Times New Roman"/>
          <w:sz w:val="28"/>
          <w:szCs w:val="28"/>
        </w:rPr>
        <w:t>я</w:t>
      </w:r>
      <w:r w:rsidR="00CE4A55">
        <w:rPr>
          <w:rFonts w:ascii="Times New Roman" w:hAnsi="Times New Roman"/>
          <w:sz w:val="28"/>
          <w:szCs w:val="28"/>
        </w:rPr>
        <w:t xml:space="preserve"> и дополнения</w:t>
      </w:r>
      <w:r w:rsidR="002B1569" w:rsidRPr="00461CFB">
        <w:rPr>
          <w:rFonts w:ascii="Times New Roman" w:hAnsi="Times New Roman"/>
          <w:sz w:val="28"/>
          <w:szCs w:val="28"/>
        </w:rPr>
        <w:t>, согласно приложению</w:t>
      </w:r>
      <w:r w:rsidR="007351FD" w:rsidRPr="00461CFB">
        <w:rPr>
          <w:rFonts w:ascii="Times New Roman" w:hAnsi="Times New Roman"/>
          <w:sz w:val="28"/>
          <w:szCs w:val="28"/>
        </w:rPr>
        <w:t>.</w:t>
      </w:r>
    </w:p>
    <w:p w14:paraId="122FF909" w14:textId="55318421" w:rsidR="001B5D57" w:rsidRPr="00B51778" w:rsidRDefault="005C014E" w:rsidP="001B5D57">
      <w:pPr>
        <w:pStyle w:val="af0"/>
        <w:numPr>
          <w:ilvl w:val="0"/>
          <w:numId w:val="7"/>
        </w:numPr>
        <w:ind w:left="0" w:firstLine="0"/>
        <w:jc w:val="both"/>
        <w:rPr>
          <w:rFonts w:ascii="Times New Roman" w:hAnsi="Times New Roman"/>
          <w:sz w:val="28"/>
          <w:szCs w:val="28"/>
        </w:rPr>
      </w:pPr>
      <w:r w:rsidRPr="001B5D57">
        <w:rPr>
          <w:rFonts w:ascii="Times New Roman" w:hAnsi="Times New Roman"/>
          <w:sz w:val="28"/>
          <w:szCs w:val="28"/>
        </w:rPr>
        <w:t xml:space="preserve">Настоящее решение </w:t>
      </w:r>
      <w:bookmarkStart w:id="1" w:name="_GoBack"/>
      <w:bookmarkEnd w:id="1"/>
      <w:r w:rsidRPr="001B5D57">
        <w:rPr>
          <w:rFonts w:ascii="Times New Roman" w:hAnsi="Times New Roman"/>
          <w:sz w:val="28"/>
          <w:szCs w:val="28"/>
        </w:rPr>
        <w:t xml:space="preserve">вступает в силу </w:t>
      </w:r>
      <w:r w:rsidR="00AB13D1" w:rsidRPr="001B5D57">
        <w:rPr>
          <w:rFonts w:ascii="Times New Roman" w:hAnsi="Times New Roman"/>
          <w:sz w:val="28"/>
          <w:szCs w:val="28"/>
        </w:rPr>
        <w:t>со дня</w:t>
      </w:r>
      <w:r w:rsidRPr="001B5D57">
        <w:rPr>
          <w:rFonts w:ascii="Times New Roman" w:hAnsi="Times New Roman"/>
          <w:sz w:val="28"/>
          <w:szCs w:val="28"/>
        </w:rPr>
        <w:t xml:space="preserve"> его официального </w:t>
      </w:r>
      <w:r w:rsidR="007351FD" w:rsidRPr="001B5D57">
        <w:rPr>
          <w:rFonts w:ascii="Times New Roman" w:hAnsi="Times New Roman"/>
          <w:sz w:val="28"/>
          <w:szCs w:val="28"/>
        </w:rPr>
        <w:t xml:space="preserve">опубликования  </w:t>
      </w:r>
    </w:p>
    <w:p w14:paraId="7EF1CBD2" w14:textId="13032A37" w:rsidR="00DB0C4E" w:rsidRPr="00CE4A55" w:rsidRDefault="00CE4A55" w:rsidP="00F833F1">
      <w:pPr>
        <w:pStyle w:val="af0"/>
        <w:numPr>
          <w:ilvl w:val="0"/>
          <w:numId w:val="7"/>
        </w:numPr>
        <w:ind w:left="0" w:firstLine="0"/>
        <w:jc w:val="both"/>
        <w:rPr>
          <w:rFonts w:ascii="Times New Roman" w:hAnsi="Times New Roman"/>
          <w:sz w:val="28"/>
          <w:szCs w:val="28"/>
        </w:rPr>
      </w:pPr>
      <w:r w:rsidRPr="00CE4A55">
        <w:rPr>
          <w:rFonts w:ascii="Times New Roman" w:hAnsi="Times New Roman"/>
          <w:sz w:val="28"/>
          <w:szCs w:val="28"/>
        </w:rPr>
        <w:t xml:space="preserve">Контроль за исполнением настоящего решения возложить на заведующего сектором </w:t>
      </w:r>
      <w:r>
        <w:rPr>
          <w:rFonts w:ascii="Times New Roman" w:hAnsi="Times New Roman"/>
          <w:sz w:val="28"/>
          <w:szCs w:val="28"/>
        </w:rPr>
        <w:t>муниципального хозяйства</w:t>
      </w:r>
      <w:r w:rsidRPr="00CE4A55">
        <w:rPr>
          <w:rFonts w:ascii="Times New Roman" w:hAnsi="Times New Roman"/>
          <w:sz w:val="28"/>
          <w:szCs w:val="28"/>
        </w:rPr>
        <w:t xml:space="preserve"> Администрации  Шолоховского городского поселения </w:t>
      </w:r>
      <w:r>
        <w:rPr>
          <w:rFonts w:ascii="Times New Roman" w:hAnsi="Times New Roman"/>
          <w:sz w:val="28"/>
          <w:szCs w:val="28"/>
        </w:rPr>
        <w:t xml:space="preserve">О.Г. Тимошину </w:t>
      </w:r>
      <w:r w:rsidRPr="00CE4A55">
        <w:rPr>
          <w:rFonts w:ascii="Times New Roman" w:hAnsi="Times New Roman"/>
          <w:sz w:val="28"/>
          <w:szCs w:val="28"/>
        </w:rPr>
        <w:t>и председателя постоянной комиссии Собрания депутатов Шолоховского городского поселения по жилищно-коммунальному хозяйству, промышленности, транспорту, связи, энергетике, природопользованию Пятибратову Светлану Ивановну.</w:t>
      </w:r>
    </w:p>
    <w:p w14:paraId="11144257" w14:textId="77777777" w:rsidR="00DB0C4E" w:rsidRPr="00F833F1" w:rsidRDefault="00DB0C4E" w:rsidP="00F833F1">
      <w:pPr>
        <w:pStyle w:val="af0"/>
        <w:jc w:val="both"/>
        <w:rPr>
          <w:rFonts w:ascii="Times New Roman" w:hAnsi="Times New Roman"/>
          <w:bCs/>
          <w:sz w:val="28"/>
          <w:szCs w:val="28"/>
        </w:rPr>
      </w:pPr>
    </w:p>
    <w:p w14:paraId="42534647" w14:textId="41FD80EE" w:rsidR="005C014E" w:rsidRPr="005C014E" w:rsidRDefault="005C014E" w:rsidP="006A64C5">
      <w:pPr>
        <w:widowControl/>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Председатель Собрания депутатов</w:t>
      </w:r>
      <w:r w:rsidR="00A075B2" w:rsidRPr="006F1513">
        <w:rPr>
          <w:color w:val="auto"/>
          <w:sz w:val="28"/>
          <w:szCs w:val="28"/>
        </w:rPr>
        <w:t xml:space="preserve"> – </w:t>
      </w:r>
    </w:p>
    <w:p w14:paraId="49AFF869" w14:textId="2A8FF80D" w:rsidR="00DB0C4E" w:rsidRPr="005C014E" w:rsidRDefault="005C014E" w:rsidP="00CE4A55">
      <w:pPr>
        <w:widowControl/>
        <w:tabs>
          <w:tab w:val="left" w:pos="851"/>
        </w:tabs>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 xml:space="preserve">глава Шолоховского городского поселения                       </w:t>
      </w:r>
      <w:r>
        <w:rPr>
          <w:rFonts w:eastAsia="Times New Roman"/>
          <w:color w:val="auto"/>
          <w:sz w:val="28"/>
          <w:szCs w:val="28"/>
        </w:rPr>
        <w:t xml:space="preserve">   </w:t>
      </w:r>
      <w:r w:rsidRPr="005C014E">
        <w:rPr>
          <w:rFonts w:eastAsia="Times New Roman"/>
          <w:color w:val="auto"/>
          <w:sz w:val="28"/>
          <w:szCs w:val="28"/>
        </w:rPr>
        <w:t xml:space="preserve">       Н.А. Войнова</w:t>
      </w:r>
    </w:p>
    <w:tbl>
      <w:tblPr>
        <w:tblW w:w="3567" w:type="dxa"/>
        <w:tblInd w:w="6345" w:type="dxa"/>
        <w:tblLook w:val="0000" w:firstRow="0" w:lastRow="0" w:firstColumn="0" w:lastColumn="0" w:noHBand="0" w:noVBand="0"/>
      </w:tblPr>
      <w:tblGrid>
        <w:gridCol w:w="3567"/>
      </w:tblGrid>
      <w:tr w:rsidR="002B1569" w14:paraId="11206EFA" w14:textId="77777777" w:rsidTr="002B1569">
        <w:trPr>
          <w:trHeight w:val="1065"/>
        </w:trPr>
        <w:tc>
          <w:tcPr>
            <w:tcW w:w="3567" w:type="dxa"/>
          </w:tcPr>
          <w:p w14:paraId="72D4D713" w14:textId="77777777" w:rsidR="002B1569" w:rsidRPr="002B1569" w:rsidRDefault="002B1569" w:rsidP="002B1569">
            <w:pPr>
              <w:pStyle w:val="af0"/>
              <w:jc w:val="center"/>
              <w:rPr>
                <w:rFonts w:ascii="Times New Roman" w:hAnsi="Times New Roman"/>
                <w:sz w:val="28"/>
                <w:szCs w:val="28"/>
              </w:rPr>
            </w:pPr>
            <w:r w:rsidRPr="002B1569">
              <w:rPr>
                <w:rFonts w:ascii="Times New Roman" w:hAnsi="Times New Roman"/>
                <w:sz w:val="28"/>
                <w:szCs w:val="28"/>
              </w:rPr>
              <w:lastRenderedPageBreak/>
              <w:t>Приложение</w:t>
            </w:r>
          </w:p>
          <w:p w14:paraId="6A4BDC46" w14:textId="7E3A60AB" w:rsidR="002B1569" w:rsidRPr="002B1569" w:rsidRDefault="002B1569" w:rsidP="002B1569">
            <w:pPr>
              <w:pStyle w:val="af0"/>
              <w:jc w:val="center"/>
              <w:rPr>
                <w:rFonts w:ascii="Times New Roman" w:hAnsi="Times New Roman"/>
                <w:sz w:val="28"/>
                <w:szCs w:val="28"/>
              </w:rPr>
            </w:pPr>
            <w:r w:rsidRPr="002B1569">
              <w:rPr>
                <w:rFonts w:ascii="Times New Roman" w:hAnsi="Times New Roman"/>
                <w:sz w:val="28"/>
                <w:szCs w:val="28"/>
              </w:rPr>
              <w:t>к решению Собрания депутатов</w:t>
            </w:r>
          </w:p>
          <w:p w14:paraId="7B4E6AAD" w14:textId="69E4811F" w:rsidR="002B1569" w:rsidRPr="002B1569" w:rsidRDefault="002B1569" w:rsidP="002B1569">
            <w:pPr>
              <w:pStyle w:val="af0"/>
              <w:jc w:val="center"/>
              <w:rPr>
                <w:rFonts w:ascii="Times New Roman" w:hAnsi="Times New Roman"/>
                <w:sz w:val="28"/>
                <w:szCs w:val="28"/>
              </w:rPr>
            </w:pPr>
            <w:r w:rsidRPr="002B1569">
              <w:rPr>
                <w:rFonts w:ascii="Times New Roman" w:hAnsi="Times New Roman"/>
                <w:sz w:val="28"/>
                <w:szCs w:val="28"/>
              </w:rPr>
              <w:t>Шолоховского городского поселения</w:t>
            </w:r>
          </w:p>
          <w:p w14:paraId="62FB71EB" w14:textId="1C34BBE9" w:rsidR="00D7767B" w:rsidRDefault="00D7767B" w:rsidP="00D7767B">
            <w:pPr>
              <w:pStyle w:val="ConsPlusNormal"/>
              <w:widowControl/>
              <w:spacing w:line="276" w:lineRule="auto"/>
              <w:ind w:firstLine="0"/>
              <w:jc w:val="center"/>
              <w:rPr>
                <w:rFonts w:ascii="Times New Roman" w:hAnsi="Times New Roman"/>
                <w:sz w:val="28"/>
                <w:szCs w:val="28"/>
              </w:rPr>
            </w:pPr>
            <w:r w:rsidRPr="005A757B">
              <w:rPr>
                <w:rFonts w:ascii="Times New Roman" w:hAnsi="Times New Roman"/>
                <w:sz w:val="28"/>
                <w:szCs w:val="28"/>
              </w:rPr>
              <w:t xml:space="preserve">от </w:t>
            </w:r>
            <w:r w:rsidR="00B51778">
              <w:rPr>
                <w:rFonts w:ascii="Times New Roman" w:hAnsi="Times New Roman"/>
                <w:sz w:val="28"/>
                <w:szCs w:val="28"/>
              </w:rPr>
              <w:t>____</w:t>
            </w:r>
            <w:r>
              <w:rPr>
                <w:rFonts w:ascii="Times New Roman" w:hAnsi="Times New Roman"/>
                <w:sz w:val="28"/>
                <w:szCs w:val="28"/>
              </w:rPr>
              <w:t>.</w:t>
            </w:r>
            <w:r w:rsidRPr="005A757B">
              <w:rPr>
                <w:rFonts w:ascii="Times New Roman" w:hAnsi="Times New Roman"/>
                <w:sz w:val="28"/>
                <w:szCs w:val="28"/>
              </w:rPr>
              <w:t>202</w:t>
            </w:r>
            <w:r w:rsidR="00B51778">
              <w:rPr>
                <w:rFonts w:ascii="Times New Roman" w:hAnsi="Times New Roman"/>
                <w:sz w:val="28"/>
                <w:szCs w:val="28"/>
              </w:rPr>
              <w:t>5</w:t>
            </w:r>
            <w:r>
              <w:rPr>
                <w:rFonts w:ascii="Times New Roman" w:hAnsi="Times New Roman"/>
                <w:sz w:val="28"/>
                <w:szCs w:val="28"/>
              </w:rPr>
              <w:t xml:space="preserve">№ </w:t>
            </w:r>
            <w:r w:rsidR="00B51778">
              <w:rPr>
                <w:rFonts w:ascii="Times New Roman" w:hAnsi="Times New Roman"/>
                <w:sz w:val="28"/>
                <w:szCs w:val="28"/>
              </w:rPr>
              <w:t>__</w:t>
            </w:r>
          </w:p>
          <w:p w14:paraId="4314D447" w14:textId="4FB161A2" w:rsidR="002B1569" w:rsidRDefault="002B1569" w:rsidP="002B1569">
            <w:pPr>
              <w:pStyle w:val="22"/>
              <w:spacing w:line="288" w:lineRule="auto"/>
              <w:jc w:val="center"/>
              <w:rPr>
                <w:color w:val="auto"/>
              </w:rPr>
            </w:pPr>
          </w:p>
        </w:tc>
      </w:tr>
    </w:tbl>
    <w:p w14:paraId="5C6F639F" w14:textId="2A01B724" w:rsidR="002B1569" w:rsidRPr="00F833F1" w:rsidRDefault="00B51778" w:rsidP="00F833F1">
      <w:pPr>
        <w:pStyle w:val="af0"/>
        <w:jc w:val="center"/>
        <w:rPr>
          <w:rFonts w:ascii="Times New Roman" w:hAnsi="Times New Roman"/>
          <w:sz w:val="28"/>
          <w:szCs w:val="28"/>
        </w:rPr>
      </w:pPr>
      <w:r>
        <w:rPr>
          <w:rFonts w:ascii="Times New Roman" w:hAnsi="Times New Roman"/>
          <w:sz w:val="28"/>
          <w:szCs w:val="28"/>
        </w:rPr>
        <w:t>ИЗМЕНЕНИ</w:t>
      </w:r>
      <w:r w:rsidR="00461CFB">
        <w:rPr>
          <w:rFonts w:ascii="Times New Roman" w:hAnsi="Times New Roman"/>
          <w:sz w:val="28"/>
          <w:szCs w:val="28"/>
        </w:rPr>
        <w:t>Я</w:t>
      </w:r>
      <w:r w:rsidR="00CE4A55">
        <w:rPr>
          <w:rFonts w:ascii="Times New Roman" w:hAnsi="Times New Roman"/>
          <w:sz w:val="28"/>
          <w:szCs w:val="28"/>
        </w:rPr>
        <w:t xml:space="preserve"> И ДОПОЛНЕНИЯ</w:t>
      </w:r>
    </w:p>
    <w:p w14:paraId="66FA244F" w14:textId="7F29EEF4" w:rsidR="002B1569" w:rsidRPr="00F833F1" w:rsidRDefault="002B1569" w:rsidP="00F833F1">
      <w:pPr>
        <w:pStyle w:val="af0"/>
        <w:jc w:val="center"/>
        <w:rPr>
          <w:rFonts w:ascii="Times New Roman" w:hAnsi="Times New Roman"/>
          <w:sz w:val="28"/>
          <w:szCs w:val="28"/>
        </w:rPr>
      </w:pPr>
      <w:r w:rsidRPr="00F833F1">
        <w:rPr>
          <w:rFonts w:ascii="Times New Roman" w:hAnsi="Times New Roman"/>
          <w:sz w:val="28"/>
          <w:szCs w:val="28"/>
        </w:rPr>
        <w:t>вносим</w:t>
      </w:r>
      <w:r w:rsidR="00CE4A55">
        <w:rPr>
          <w:rFonts w:ascii="Times New Roman" w:hAnsi="Times New Roman"/>
          <w:sz w:val="28"/>
          <w:szCs w:val="28"/>
        </w:rPr>
        <w:t>ы</w:t>
      </w:r>
      <w:r w:rsidR="006940E7">
        <w:rPr>
          <w:rFonts w:ascii="Times New Roman" w:hAnsi="Times New Roman"/>
          <w:sz w:val="28"/>
          <w:szCs w:val="28"/>
        </w:rPr>
        <w:t>е</w:t>
      </w:r>
      <w:r w:rsidRPr="00F833F1">
        <w:rPr>
          <w:rFonts w:ascii="Times New Roman" w:hAnsi="Times New Roman"/>
          <w:sz w:val="28"/>
          <w:szCs w:val="28"/>
        </w:rPr>
        <w:t xml:space="preserve"> в решение Собрания депутатов</w:t>
      </w:r>
    </w:p>
    <w:p w14:paraId="347B71E0" w14:textId="7ECC64F4" w:rsidR="00CE4A55" w:rsidRPr="00CE4A55" w:rsidRDefault="002B1569" w:rsidP="00CE4A55">
      <w:pPr>
        <w:pStyle w:val="af0"/>
        <w:jc w:val="center"/>
        <w:rPr>
          <w:rFonts w:ascii="Times New Roman" w:hAnsi="Times New Roman"/>
          <w:sz w:val="28"/>
          <w:szCs w:val="28"/>
        </w:rPr>
      </w:pPr>
      <w:r w:rsidRPr="00F833F1">
        <w:rPr>
          <w:rFonts w:ascii="Times New Roman" w:hAnsi="Times New Roman"/>
          <w:sz w:val="28"/>
          <w:szCs w:val="28"/>
        </w:rPr>
        <w:t>Шолоховского городского поселения от</w:t>
      </w:r>
      <w:r w:rsidRPr="00CE4A55">
        <w:rPr>
          <w:rFonts w:ascii="Times New Roman" w:hAnsi="Times New Roman"/>
          <w:sz w:val="28"/>
          <w:szCs w:val="28"/>
        </w:rPr>
        <w:t xml:space="preserve"> </w:t>
      </w:r>
      <w:r w:rsidR="00CE4A55" w:rsidRPr="00CE4A55">
        <w:rPr>
          <w:rFonts w:ascii="Times New Roman" w:hAnsi="Times New Roman"/>
          <w:sz w:val="28"/>
          <w:szCs w:val="28"/>
        </w:rPr>
        <w:t>13.12.2021т №17 «Об утверждении Положения о муниципальном контроле в сфере благоустройства на территории Шолоховского городского поселения»</w:t>
      </w:r>
    </w:p>
    <w:p w14:paraId="254FDD57" w14:textId="06C0FB75" w:rsidR="002B1569" w:rsidRDefault="002B1569" w:rsidP="00CE4A55">
      <w:pPr>
        <w:pStyle w:val="af0"/>
        <w:jc w:val="center"/>
        <w:rPr>
          <w:color w:val="auto"/>
          <w:sz w:val="28"/>
        </w:rPr>
      </w:pPr>
    </w:p>
    <w:p w14:paraId="61CC862A" w14:textId="77777777" w:rsidR="00CE4A55" w:rsidRPr="00CE4A55" w:rsidRDefault="00CE4A55" w:rsidP="00CE4A55">
      <w:pPr>
        <w:widowControl/>
        <w:numPr>
          <w:ilvl w:val="1"/>
          <w:numId w:val="8"/>
        </w:numPr>
        <w:suppressAutoHyphens w:val="0"/>
        <w:jc w:val="both"/>
        <w:rPr>
          <w:rFonts w:eastAsia="Times New Roman"/>
          <w:b/>
          <w:bCs/>
          <w:color w:val="auto"/>
          <w:kern w:val="1"/>
          <w:sz w:val="28"/>
          <w:szCs w:val="28"/>
          <w:lang w:eastAsia="ar-SA"/>
        </w:rPr>
      </w:pPr>
      <w:r w:rsidRPr="00CE4A55">
        <w:rPr>
          <w:rFonts w:eastAsia="Times New Roman"/>
          <w:bCs/>
          <w:color w:val="auto"/>
          <w:kern w:val="1"/>
          <w:sz w:val="28"/>
          <w:szCs w:val="28"/>
          <w:lang w:eastAsia="ar-SA"/>
        </w:rPr>
        <w:t>Пункт 1.8. Раздела 1 изложить в новой редакции:</w:t>
      </w:r>
    </w:p>
    <w:p w14:paraId="7E43ED18" w14:textId="77777777" w:rsidR="00CE4A55" w:rsidRPr="00CE4A55" w:rsidRDefault="00CE4A55" w:rsidP="00CE4A55">
      <w:pPr>
        <w:widowControl/>
        <w:shd w:val="clear" w:color="auto" w:fill="FFFFFF"/>
        <w:suppressAutoHyphens w:val="0"/>
        <w:ind w:firstLine="480"/>
        <w:jc w:val="both"/>
        <w:textAlignment w:val="baseline"/>
        <w:rPr>
          <w:rFonts w:eastAsia="Times New Roman"/>
          <w:color w:val="auto"/>
          <w:sz w:val="28"/>
          <w:szCs w:val="28"/>
        </w:rPr>
      </w:pPr>
      <w:r w:rsidRPr="00CE4A55">
        <w:rPr>
          <w:rFonts w:eastAsia="Times New Roman"/>
          <w:bCs/>
          <w:color w:val="auto"/>
          <w:kern w:val="1"/>
          <w:sz w:val="28"/>
          <w:szCs w:val="28"/>
          <w:lang w:eastAsia="ar-SA"/>
        </w:rPr>
        <w:t xml:space="preserve">   1.8.   </w:t>
      </w:r>
      <w:r w:rsidRPr="00CE4A55">
        <w:rPr>
          <w:rFonts w:eastAsia="Times New Roman"/>
          <w:color w:val="auto"/>
          <w:sz w:val="28"/>
          <w:szCs w:val="28"/>
        </w:rPr>
        <w:t>Муниципальный контроль осуществляется на основе системы оценки и управления рисками причинения вреда (ущерба) охраняемым законом ценностям, определяющей выбор профилактических мероприятий и контрольных (надзорных) мероприятий.</w:t>
      </w:r>
    </w:p>
    <w:p w14:paraId="0EEBAAE2" w14:textId="77777777" w:rsidR="00CE4A55" w:rsidRPr="00CE4A55" w:rsidRDefault="00CE4A55" w:rsidP="00CE4A55">
      <w:pPr>
        <w:widowControl/>
        <w:shd w:val="clear" w:color="auto" w:fill="FFFFFF"/>
        <w:suppressAutoHyphens w:val="0"/>
        <w:ind w:firstLine="480"/>
        <w:jc w:val="both"/>
        <w:textAlignment w:val="baseline"/>
        <w:rPr>
          <w:rFonts w:eastAsia="Times New Roman"/>
          <w:color w:val="auto"/>
          <w:sz w:val="28"/>
          <w:szCs w:val="28"/>
        </w:rPr>
      </w:pPr>
      <w:r w:rsidRPr="00CE4A55">
        <w:rPr>
          <w:rFonts w:ascii="Arial" w:eastAsia="Times New Roman" w:hAnsi="Arial" w:cs="Arial"/>
          <w:color w:val="444444"/>
        </w:rPr>
        <w:t xml:space="preserve">  </w:t>
      </w:r>
      <w:r w:rsidRPr="00CE4A55">
        <w:rPr>
          <w:rFonts w:eastAsia="Times New Roman"/>
          <w:color w:val="auto"/>
          <w:sz w:val="28"/>
          <w:szCs w:val="28"/>
        </w:rPr>
        <w:t>При осуществлении муниципального контроля в соответствии с системой оценки и управления рисками причинения вреда (ущерба) охраняемым законом ценностям установлены три категории риска (средний, умеренный и низкий).</w:t>
      </w:r>
    </w:p>
    <w:p w14:paraId="020748A4" w14:textId="77777777" w:rsidR="00CE4A55" w:rsidRPr="00CE4A55" w:rsidRDefault="00CE4A55" w:rsidP="00CE4A55">
      <w:pPr>
        <w:widowControl/>
        <w:shd w:val="clear" w:color="auto" w:fill="FFFFFF"/>
        <w:suppressAutoHyphens w:val="0"/>
        <w:ind w:firstLine="480"/>
        <w:jc w:val="both"/>
        <w:textAlignment w:val="baseline"/>
        <w:rPr>
          <w:rFonts w:eastAsia="Times New Roman"/>
          <w:color w:val="auto"/>
          <w:sz w:val="28"/>
          <w:szCs w:val="28"/>
        </w:rPr>
      </w:pPr>
      <w:r w:rsidRPr="00CE4A55">
        <w:rPr>
          <w:rFonts w:eastAsia="Times New Roman"/>
          <w:color w:val="auto"/>
          <w:sz w:val="28"/>
          <w:szCs w:val="28"/>
        </w:rPr>
        <w:t xml:space="preserve">  Отнесение объектов контроля к категориям риска осуществляется в соответствии с приложением 1 к настоящему Положению;</w:t>
      </w:r>
    </w:p>
    <w:p w14:paraId="6C7A7951" w14:textId="77777777" w:rsidR="00CE4A55" w:rsidRPr="00CE4A55" w:rsidRDefault="00CE4A55" w:rsidP="00CE4A55">
      <w:pPr>
        <w:widowControl/>
        <w:shd w:val="clear" w:color="auto" w:fill="FFFFFF"/>
        <w:suppressAutoHyphens w:val="0"/>
        <w:ind w:firstLine="480"/>
        <w:jc w:val="both"/>
        <w:textAlignment w:val="baseline"/>
        <w:rPr>
          <w:rFonts w:eastAsia="Times New Roman"/>
          <w:color w:val="auto"/>
          <w:sz w:val="28"/>
          <w:szCs w:val="28"/>
        </w:rPr>
      </w:pPr>
      <w:r w:rsidRPr="00CE4A55">
        <w:rPr>
          <w:rFonts w:eastAsia="Times New Roman"/>
          <w:color w:val="auto"/>
          <w:sz w:val="28"/>
          <w:szCs w:val="28"/>
        </w:rPr>
        <w:t xml:space="preserve"> 1.2. Пункт 2.5. Раздела 2 дополнить подпунктом 4:</w:t>
      </w:r>
    </w:p>
    <w:p w14:paraId="318D0C0B" w14:textId="77777777" w:rsidR="00CE4A55" w:rsidRPr="00CE4A55" w:rsidRDefault="00CE4A55" w:rsidP="00CE4A55">
      <w:pPr>
        <w:widowControl/>
        <w:shd w:val="clear" w:color="auto" w:fill="FFFFFF"/>
        <w:suppressAutoHyphens w:val="0"/>
        <w:ind w:firstLine="480"/>
        <w:jc w:val="both"/>
        <w:textAlignment w:val="baseline"/>
        <w:rPr>
          <w:rFonts w:eastAsia="Times New Roman"/>
          <w:color w:val="auto"/>
          <w:sz w:val="28"/>
          <w:szCs w:val="28"/>
        </w:rPr>
      </w:pPr>
      <w:r w:rsidRPr="00CE4A55">
        <w:rPr>
          <w:rFonts w:eastAsia="Times New Roman"/>
          <w:color w:val="auto"/>
          <w:sz w:val="28"/>
          <w:szCs w:val="28"/>
        </w:rPr>
        <w:t xml:space="preserve"> 4) профилактический визит;</w:t>
      </w:r>
    </w:p>
    <w:p w14:paraId="0B13D6E5" w14:textId="77777777" w:rsidR="00CE4A55" w:rsidRPr="00CE4A55" w:rsidRDefault="00CE4A55" w:rsidP="00CE4A55">
      <w:pPr>
        <w:widowControl/>
        <w:shd w:val="clear" w:color="auto" w:fill="FFFFFF"/>
        <w:suppressAutoHyphens w:val="0"/>
        <w:ind w:firstLine="480"/>
        <w:jc w:val="both"/>
        <w:textAlignment w:val="baseline"/>
        <w:rPr>
          <w:rFonts w:eastAsia="Times New Roman"/>
          <w:color w:val="auto"/>
          <w:sz w:val="28"/>
          <w:szCs w:val="28"/>
        </w:rPr>
      </w:pPr>
      <w:r w:rsidRPr="00CE4A55">
        <w:rPr>
          <w:rFonts w:eastAsia="Times New Roman"/>
          <w:color w:val="auto"/>
          <w:sz w:val="28"/>
          <w:szCs w:val="28"/>
        </w:rPr>
        <w:t xml:space="preserve"> 1.3. Раздел 2 дополнить пунктом 2.10:</w:t>
      </w:r>
    </w:p>
    <w:p w14:paraId="1327BAF4"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2.10.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 </w:t>
      </w:r>
    </w:p>
    <w:p w14:paraId="763BD91C"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w:t>
      </w:r>
    </w:p>
    <w:p w14:paraId="71050965"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69465C34"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w:t>
      </w:r>
      <w:hyperlink r:id="rId11" w:history="1">
        <w:r w:rsidRPr="00CE4A55">
          <w:rPr>
            <w:rFonts w:eastAsia="Times New Roman"/>
            <w:color w:val="0000FF"/>
            <w:sz w:val="28"/>
            <w:szCs w:val="28"/>
            <w:u w:val="single"/>
          </w:rPr>
          <w:t>частями 6</w:t>
        </w:r>
      </w:hyperlink>
      <w:r w:rsidRPr="00CE4A55">
        <w:rPr>
          <w:rFonts w:eastAsia="Times New Roman"/>
          <w:color w:val="auto"/>
          <w:sz w:val="28"/>
          <w:szCs w:val="28"/>
        </w:rPr>
        <w:t xml:space="preserve"> и </w:t>
      </w:r>
      <w:hyperlink r:id="rId12" w:history="1">
        <w:r w:rsidRPr="00CE4A55">
          <w:rPr>
            <w:rFonts w:eastAsia="Times New Roman"/>
            <w:color w:val="0000FF"/>
            <w:sz w:val="28"/>
            <w:szCs w:val="28"/>
            <w:u w:val="single"/>
          </w:rPr>
          <w:t>7 статьи 48</w:t>
        </w:r>
      </w:hyperlink>
      <w:r w:rsidRPr="00CE4A55">
        <w:rPr>
          <w:rFonts w:eastAsia="Times New Roman"/>
          <w:color w:val="auto"/>
          <w:sz w:val="28"/>
          <w:szCs w:val="28"/>
        </w:rPr>
        <w:t xml:space="preserve"> Федерального закона от 31.07.2020 №248-ФЗ «О государственном контроле (надзоре) и муниципальном контроле в Российской Федерации».  </w:t>
      </w:r>
    </w:p>
    <w:p w14:paraId="4B4C221D"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1.4. Раздел 2 дополнить пунктом 2.11:</w:t>
      </w:r>
    </w:p>
    <w:p w14:paraId="42C5899A"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2.11. </w:t>
      </w:r>
      <w:r w:rsidRPr="00CE4A55">
        <w:rPr>
          <w:rFonts w:eastAsia="Times New Roman"/>
          <w:color w:val="auto"/>
        </w:rPr>
        <w:t xml:space="preserve"> </w:t>
      </w:r>
      <w:r w:rsidRPr="00CE4A55">
        <w:rPr>
          <w:rFonts w:eastAsia="Times New Roman"/>
          <w:color w:val="auto"/>
          <w:sz w:val="28"/>
          <w:szCs w:val="28"/>
        </w:rPr>
        <w:t xml:space="preserve">Обязательный профилактический визит проводится: </w:t>
      </w:r>
    </w:p>
    <w:p w14:paraId="2F3CB555"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w:t>
      </w:r>
      <w:hyperlink r:id="rId13" w:history="1">
        <w:r w:rsidRPr="00CE4A55">
          <w:rPr>
            <w:rFonts w:eastAsia="Times New Roman"/>
            <w:color w:val="0000FF"/>
            <w:sz w:val="28"/>
            <w:szCs w:val="28"/>
            <w:u w:val="single"/>
          </w:rPr>
          <w:t>частью 2 статьи 25</w:t>
        </w:r>
      </w:hyperlink>
      <w:r w:rsidRPr="00CE4A55">
        <w:rPr>
          <w:rFonts w:eastAsia="Times New Roman"/>
          <w:color w:val="auto"/>
          <w:sz w:val="28"/>
          <w:szCs w:val="28"/>
        </w:rPr>
        <w:t xml:space="preserve"> Федерального закона от 31.07.2020 №248-ФЗ «О государственном контроле (надзоре) и муниципальном контроле в Российской Федерации»; </w:t>
      </w:r>
    </w:p>
    <w:p w14:paraId="4705564B"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w:t>
      </w:r>
      <w:hyperlink r:id="rId14" w:history="1">
        <w:r w:rsidRPr="00CE4A55">
          <w:rPr>
            <w:rFonts w:eastAsia="Times New Roman"/>
            <w:color w:val="0000FF"/>
            <w:sz w:val="28"/>
            <w:szCs w:val="28"/>
            <w:u w:val="single"/>
          </w:rPr>
          <w:t>статьей 8</w:t>
        </w:r>
      </w:hyperlink>
      <w:r w:rsidRPr="00CE4A55">
        <w:rPr>
          <w:rFonts w:eastAsia="Times New Roman"/>
          <w:color w:val="auto"/>
          <w:sz w:val="28"/>
          <w:szCs w:val="28"/>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с даты представления такого уведомления; </w:t>
      </w:r>
    </w:p>
    <w:p w14:paraId="32CC61F9"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 </w:t>
      </w:r>
    </w:p>
    <w:p w14:paraId="65D7686B"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4) по поручению: </w:t>
      </w:r>
    </w:p>
    <w:p w14:paraId="13CDBE58"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а) Президента Российской Федерации; </w:t>
      </w:r>
    </w:p>
    <w:p w14:paraId="570BF7E8"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w:t>
      </w:r>
    </w:p>
    <w:p w14:paraId="01325321"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w:t>
      </w:r>
    </w:p>
    <w:p w14:paraId="02ABD649"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2. Правительство Российской Федерации вправе установить иные случаи проведения обязательных профилактических визитов в отношении контролируемых лиц. </w:t>
      </w:r>
    </w:p>
    <w:p w14:paraId="154851F7"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3. Обязательный профилактический визит не предусматривает отказ контролируемого лица от его проведения. </w:t>
      </w:r>
    </w:p>
    <w:p w14:paraId="127D2C7D"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4.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 </w:t>
      </w:r>
    </w:p>
    <w:p w14:paraId="672061A1"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5. 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 </w:t>
      </w:r>
    </w:p>
    <w:p w14:paraId="604E581B"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6. В случае,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w:t>
      </w:r>
    </w:p>
    <w:p w14:paraId="3896FAA5" w14:textId="77777777" w:rsidR="00CE4A55" w:rsidRPr="00CE4A55" w:rsidRDefault="00CE4A55" w:rsidP="00CE4A55">
      <w:pPr>
        <w:widowControl/>
        <w:suppressAutoHyphens w:val="0"/>
        <w:spacing w:before="168"/>
        <w:ind w:firstLine="539"/>
        <w:jc w:val="both"/>
        <w:rPr>
          <w:rFonts w:eastAsia="Times New Roman"/>
          <w:color w:val="auto"/>
          <w:sz w:val="28"/>
          <w:szCs w:val="28"/>
        </w:rPr>
      </w:pPr>
      <w:bookmarkStart w:id="2" w:name="p26"/>
      <w:bookmarkEnd w:id="2"/>
      <w:r w:rsidRPr="00CE4A55">
        <w:rPr>
          <w:rFonts w:eastAsia="Times New Roman"/>
          <w:color w:val="auto"/>
          <w:sz w:val="28"/>
          <w:szCs w:val="28"/>
        </w:rPr>
        <w:t xml:space="preserve">7.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 </w:t>
      </w:r>
    </w:p>
    <w:p w14:paraId="131A68EE"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1) вид контроля, в рамках которого должны быть проведены обязательные профилактические визиты; </w:t>
      </w:r>
    </w:p>
    <w:p w14:paraId="773835E5"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2) перечень контролируемых лиц, в отношении которых должны быть проведены обязательные профилактические визиты; </w:t>
      </w:r>
    </w:p>
    <w:p w14:paraId="42787E50"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3) предмет обязательного профилактического визита; </w:t>
      </w:r>
    </w:p>
    <w:p w14:paraId="2392A119"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4) период, в течение которого должны быть проведены обязательные профилактические визиты. </w:t>
      </w:r>
    </w:p>
    <w:p w14:paraId="4B3B1459"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8.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 </w:t>
      </w:r>
    </w:p>
    <w:p w14:paraId="34887320" w14:textId="77777777" w:rsidR="00CE4A55" w:rsidRPr="00CE4A55" w:rsidRDefault="00CE4A55" w:rsidP="00CE4A55">
      <w:pPr>
        <w:widowControl/>
        <w:suppressAutoHyphens w:val="0"/>
        <w:spacing w:before="168"/>
        <w:ind w:firstLine="539"/>
        <w:jc w:val="both"/>
        <w:rPr>
          <w:rFonts w:eastAsia="Times New Roman"/>
          <w:color w:val="auto"/>
          <w:sz w:val="28"/>
          <w:szCs w:val="28"/>
        </w:rPr>
      </w:pPr>
    </w:p>
    <w:p w14:paraId="71B54F77"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15" w:history="1">
        <w:r w:rsidRPr="00CE4A55">
          <w:rPr>
            <w:rFonts w:eastAsia="Times New Roman"/>
            <w:color w:val="0000FF"/>
            <w:sz w:val="28"/>
            <w:szCs w:val="28"/>
            <w:u w:val="single"/>
          </w:rPr>
          <w:t>статьей 90</w:t>
        </w:r>
      </w:hyperlink>
      <w:r w:rsidRPr="00CE4A55">
        <w:rPr>
          <w:rFonts w:eastAsia="Times New Roman"/>
          <w:color w:val="auto"/>
          <w:sz w:val="28"/>
          <w:szCs w:val="28"/>
        </w:rPr>
        <w:t xml:space="preserve"> Федерального закона от 31.07.2020 №248-ФЗ «О государственном контроле (надзоре) и муниципальном контроле в Российской Федерации» для контрольных (надзорных) мероприятий. </w:t>
      </w:r>
    </w:p>
    <w:p w14:paraId="53B674F3" w14:textId="77777777" w:rsidR="00CE4A55" w:rsidRPr="00CE4A55" w:rsidRDefault="00CE4A55" w:rsidP="00CE4A55">
      <w:pPr>
        <w:widowControl/>
        <w:suppressAutoHyphens w:val="0"/>
        <w:ind w:firstLine="539"/>
        <w:jc w:val="both"/>
        <w:rPr>
          <w:rFonts w:eastAsia="Times New Roman"/>
          <w:color w:val="auto"/>
          <w:sz w:val="28"/>
          <w:szCs w:val="28"/>
        </w:rPr>
      </w:pPr>
    </w:p>
    <w:p w14:paraId="19B17DB3"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10.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6" w:history="1">
        <w:r w:rsidRPr="00CE4A55">
          <w:rPr>
            <w:rFonts w:eastAsia="Times New Roman"/>
            <w:color w:val="0000FF"/>
            <w:sz w:val="28"/>
            <w:szCs w:val="28"/>
            <w:u w:val="single"/>
          </w:rPr>
          <w:t>статьей 88</w:t>
        </w:r>
      </w:hyperlink>
      <w:r w:rsidRPr="00CE4A55">
        <w:rPr>
          <w:rFonts w:eastAsia="Times New Roman"/>
          <w:color w:val="auto"/>
          <w:sz w:val="28"/>
          <w:szCs w:val="28"/>
        </w:rPr>
        <w:t xml:space="preserve"> Федерального закона от 31.07.2020 №248-ФЗ «О государственном контроле (надзоре) и муниципальном контроле в Российской Федерации» для контрольных (надзорных) мероприятий. </w:t>
      </w:r>
    </w:p>
    <w:p w14:paraId="492FF353" w14:textId="77777777" w:rsidR="00CE4A55" w:rsidRPr="00CE4A55" w:rsidRDefault="00CE4A55" w:rsidP="00CE4A55">
      <w:pPr>
        <w:widowControl/>
        <w:suppressAutoHyphens w:val="0"/>
        <w:ind w:firstLine="539"/>
        <w:jc w:val="both"/>
        <w:rPr>
          <w:rFonts w:eastAsia="Times New Roman"/>
          <w:color w:val="auto"/>
          <w:sz w:val="28"/>
          <w:szCs w:val="28"/>
        </w:rPr>
      </w:pPr>
    </w:p>
    <w:p w14:paraId="4F9692F0"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w:t>
      </w:r>
      <w:r w:rsidRPr="00CE4A55">
        <w:rPr>
          <w:rFonts w:eastAsia="Times New Roman"/>
          <w:color w:val="auto"/>
        </w:rPr>
        <w:t xml:space="preserve">, </w:t>
      </w:r>
      <w:r w:rsidRPr="00CE4A55">
        <w:rPr>
          <w:rFonts w:eastAsia="Times New Roman"/>
          <w:color w:val="auto"/>
          <w:sz w:val="28"/>
          <w:szCs w:val="28"/>
        </w:rPr>
        <w:t xml:space="preserve">предусмотренном </w:t>
      </w:r>
      <w:hyperlink r:id="rId17" w:history="1">
        <w:r w:rsidRPr="00CE4A55">
          <w:rPr>
            <w:rFonts w:eastAsia="Times New Roman"/>
            <w:color w:val="0000FF"/>
            <w:sz w:val="28"/>
            <w:szCs w:val="28"/>
            <w:u w:val="single"/>
          </w:rPr>
          <w:t>частью 10 статьи 65</w:t>
        </w:r>
      </w:hyperlink>
      <w:r w:rsidRPr="00CE4A55">
        <w:rPr>
          <w:rFonts w:eastAsia="Times New Roman"/>
          <w:color w:val="auto"/>
          <w:sz w:val="28"/>
          <w:szCs w:val="28"/>
        </w:rPr>
        <w:t xml:space="preserve"> Федерального закона от 31.07.2020 №248-ФЗ «О государственном контроле (надзоре) и муниципальном контроле в Российской Федерации».  </w:t>
      </w:r>
    </w:p>
    <w:p w14:paraId="5E8FEE95" w14:textId="77777777" w:rsidR="00CE4A55" w:rsidRPr="00CE4A55" w:rsidRDefault="00CE4A55" w:rsidP="00CE4A55">
      <w:pPr>
        <w:widowControl/>
        <w:suppressAutoHyphens w:val="0"/>
        <w:spacing w:before="168"/>
        <w:ind w:firstLine="539"/>
        <w:jc w:val="both"/>
        <w:rPr>
          <w:rFonts w:eastAsia="Times New Roman"/>
          <w:color w:val="auto"/>
          <w:sz w:val="28"/>
          <w:szCs w:val="28"/>
        </w:rPr>
      </w:pPr>
      <w:r w:rsidRPr="00CE4A55">
        <w:rPr>
          <w:rFonts w:eastAsia="Times New Roman"/>
          <w:color w:val="auto"/>
          <w:sz w:val="28"/>
          <w:szCs w:val="28"/>
        </w:rPr>
        <w:t xml:space="preserve">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 </w:t>
      </w:r>
    </w:p>
    <w:p w14:paraId="52C0AB76"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 xml:space="preserve">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8" w:history="1">
        <w:r w:rsidRPr="00CE4A55">
          <w:rPr>
            <w:rFonts w:eastAsia="Times New Roman"/>
            <w:color w:val="0000FF"/>
            <w:sz w:val="28"/>
            <w:szCs w:val="28"/>
            <w:u w:val="single"/>
          </w:rPr>
          <w:t>статьей 90.1</w:t>
        </w:r>
      </w:hyperlink>
      <w:r w:rsidRPr="00CE4A55">
        <w:rPr>
          <w:rFonts w:eastAsia="Times New Roman"/>
          <w:color w:val="auto"/>
          <w:sz w:val="28"/>
          <w:szCs w:val="28"/>
        </w:rPr>
        <w:t xml:space="preserve"> Федерального закона от 31.07.2020 №248-ФЗ «О государственном контроле (надзоре) и муниципальном контроле в Российской Федерации».  </w:t>
      </w:r>
    </w:p>
    <w:p w14:paraId="447EA5D5" w14:textId="77777777" w:rsidR="00CE4A55" w:rsidRPr="00CE4A55" w:rsidRDefault="00CE4A55" w:rsidP="00CE4A55">
      <w:pPr>
        <w:widowControl/>
        <w:suppressAutoHyphens w:val="0"/>
        <w:ind w:firstLine="539"/>
        <w:jc w:val="both"/>
        <w:rPr>
          <w:rFonts w:eastAsia="Times New Roman"/>
          <w:color w:val="auto"/>
          <w:sz w:val="28"/>
          <w:szCs w:val="28"/>
        </w:rPr>
      </w:pPr>
      <w:r w:rsidRPr="00CE4A55">
        <w:rPr>
          <w:rFonts w:eastAsia="Times New Roman"/>
          <w:color w:val="auto"/>
          <w:sz w:val="28"/>
          <w:szCs w:val="28"/>
        </w:rPr>
        <w:t>1.5. Раздел 2 дополнить пунктом 2.12:</w:t>
      </w:r>
    </w:p>
    <w:p w14:paraId="49ACBFA9"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2.12.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 </w:t>
      </w:r>
    </w:p>
    <w:p w14:paraId="034183B9"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 </w:t>
      </w:r>
    </w:p>
    <w:p w14:paraId="03671512" w14:textId="77777777" w:rsidR="00CE4A55" w:rsidRPr="00CE4A55" w:rsidRDefault="00CE4A55" w:rsidP="00CE4A55">
      <w:pPr>
        <w:widowControl/>
        <w:suppressAutoHyphens w:val="0"/>
        <w:spacing w:before="168" w:line="288" w:lineRule="atLeast"/>
        <w:ind w:firstLine="539"/>
        <w:jc w:val="both"/>
        <w:rPr>
          <w:rFonts w:eastAsia="Times New Roman"/>
          <w:color w:val="auto"/>
          <w:sz w:val="28"/>
          <w:szCs w:val="28"/>
        </w:rPr>
      </w:pPr>
      <w:r w:rsidRPr="00CE4A55">
        <w:rPr>
          <w:rFonts w:eastAsia="Times New Roman"/>
          <w:color w:val="auto"/>
          <w:sz w:val="28"/>
          <w:szCs w:val="28"/>
        </w:rPr>
        <w:t xml:space="preserve">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 </w:t>
      </w:r>
    </w:p>
    <w:p w14:paraId="24A0043F"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Решение об отказе в проведении профилактического визита принимается в следующих случаях:</w:t>
      </w:r>
    </w:p>
    <w:p w14:paraId="29CFB1E8"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1) от контролируемого лица поступило уведомление об отзыве заявления; </w:t>
      </w:r>
    </w:p>
    <w:p w14:paraId="1FE8D162"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 </w:t>
      </w:r>
    </w:p>
    <w:p w14:paraId="41B5725B"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3) в течение года до даты подачи заявления контрольным (надзорным) органом проведен профилактический визит по ранее поданному заявлению; </w:t>
      </w:r>
    </w:p>
    <w:p w14:paraId="68F0F5C5"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 </w:t>
      </w:r>
    </w:p>
    <w:p w14:paraId="7F116D84"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 </w:t>
      </w:r>
    </w:p>
    <w:p w14:paraId="5AA350D2"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Контролируемое лицо вправе отозвать заявление либо направить отказ от проведения профилактического визита, уведомив об этом Администрацию Белокалитвинского городского поселения не позднее чем за пять рабочих дней до даты его проведения. </w:t>
      </w:r>
    </w:p>
    <w:p w14:paraId="46606979"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В рамках профилактического визита при согласии контролируемого лица инспектор проводит отбор проб (образцов), инструментальное обследование, испытание. </w:t>
      </w:r>
    </w:p>
    <w:p w14:paraId="7BBB10FC"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Разъяснения и рекомендации, полученные контролируемым лицом в ходе профилактического визита, носят рекомендательный характер. </w:t>
      </w:r>
    </w:p>
    <w:p w14:paraId="52877F11"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 xml:space="preserve">Предписания об устранении выявленных в ходе профилактического визита нарушений обязательных требований контролируемым лицам не могут выдаваться. </w:t>
      </w:r>
    </w:p>
    <w:p w14:paraId="3322A231"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14:paraId="52B504AC" w14:textId="77777777" w:rsidR="00CE4A55" w:rsidRPr="00CE4A55" w:rsidRDefault="00CE4A55" w:rsidP="00CE4A55">
      <w:pPr>
        <w:widowControl/>
        <w:suppressAutoHyphens w:val="0"/>
        <w:spacing w:before="168" w:line="288" w:lineRule="atLeast"/>
        <w:ind w:firstLine="540"/>
        <w:jc w:val="both"/>
        <w:rPr>
          <w:rFonts w:eastAsia="Times New Roman"/>
          <w:color w:val="auto"/>
          <w:sz w:val="28"/>
          <w:szCs w:val="28"/>
        </w:rPr>
      </w:pPr>
      <w:r w:rsidRPr="00CE4A55">
        <w:rPr>
          <w:rFonts w:eastAsia="Times New Roman"/>
          <w:color w:val="auto"/>
          <w:sz w:val="28"/>
          <w:szCs w:val="28"/>
        </w:rPr>
        <w:t>1.6. Пункт 3.4. Раздела 3 дополнить следующим абзацем:</w:t>
      </w:r>
    </w:p>
    <w:p w14:paraId="05811048"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435A4CCF"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1.7.  Раздел 3 добавить пунктом 3.22.</w:t>
      </w:r>
    </w:p>
    <w:p w14:paraId="7A4172F1"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3.22. </w:t>
      </w:r>
      <w:r w:rsidRPr="00CE4A55">
        <w:rPr>
          <w:rFonts w:eastAsia="Times New Roman"/>
          <w:bCs/>
          <w:color w:val="auto"/>
          <w:sz w:val="28"/>
          <w:szCs w:val="28"/>
        </w:rPr>
        <w:t xml:space="preserve">Основания для проведения контрольных (надзорных) мероприятий установлены ст. 57 </w:t>
      </w:r>
      <w:r w:rsidRPr="00CE4A55">
        <w:rPr>
          <w:rFonts w:eastAsia="Times New Roman"/>
          <w:color w:val="auto"/>
          <w:sz w:val="28"/>
          <w:szCs w:val="28"/>
        </w:rPr>
        <w:t>Федерального закона от 31.07.2020 №248-ФЗ «О государственном контроле (надзоре) и муниципальном контроле в Российской Федерации», в том числе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а также уклонение контролируемого лица от проведения обязательного профилактического визита.</w:t>
      </w:r>
    </w:p>
    <w:p w14:paraId="3BE38E46"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1.8. Раздел 3 добавить пунктом 3.23.</w:t>
      </w:r>
    </w:p>
    <w:p w14:paraId="23D5DDB0"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3.23. В соответствии со ст. 90.2 Федерального закона от 31.07.2020 №248-ФЗ «О государственном контроле (надзоре) и муниципальном контроле в Российской Федерации» контролируемое лицо, в отношении которого выявлены нарушения обязательных требований, вправе подать ходатайство о заключении с Администрацией Белокалитвинского городского поселения соглашения о надлежащем устранении выявленных нарушений обязательных требований.</w:t>
      </w:r>
    </w:p>
    <w:p w14:paraId="5EA65CA3"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1.9.  Пункт 4.2. раздела 4 изложить в новой редакции:</w:t>
      </w:r>
    </w:p>
    <w:p w14:paraId="2F3CBFCB"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4.2. </w:t>
      </w:r>
      <w:r w:rsidRPr="00CE4A55">
        <w:rPr>
          <w:rFonts w:eastAsia="Times New Roman"/>
          <w:bCs/>
          <w:color w:val="auto"/>
          <w:sz w:val="28"/>
          <w:szCs w:val="28"/>
        </w:rPr>
        <w:t xml:space="preserve">Досудебный порядок подачи жалобы предусмотрен ст. 40 </w:t>
      </w:r>
      <w:r w:rsidRPr="00CE4A55">
        <w:rPr>
          <w:rFonts w:eastAsia="Times New Roman"/>
          <w:color w:val="auto"/>
          <w:sz w:val="28"/>
          <w:szCs w:val="28"/>
        </w:rPr>
        <w:t xml:space="preserve">Федерального закона от 31.07.2020 №248-ФЗ «О государственном контроле (надзоре) и муниципальном контроле в Российской Федерации». </w:t>
      </w:r>
    </w:p>
    <w:p w14:paraId="48969BC6"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 Жалоба на решение, а также действие (бездействие) должностных лиц Администрации Белокалитвинского городского поселения, осуществляющих муниципальный контроль в сфере благоустройства рассматривается Главой Администрации Белокалитвинского городского поселения либо его заместителем.</w:t>
      </w:r>
    </w:p>
    <w:p w14:paraId="54E2CA47"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Контролируемые лица, права и законные интересы которых, по их мнению, были непосредственно нарушены в рамках осуществления государственного контроля (надзора), муниципального контроля, имеют право на досудебное обжалование.</w:t>
      </w:r>
    </w:p>
    <w:p w14:paraId="1B76ED59"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Жалоба подлежит рассмотрению Администрацией Белокалитвинского городского поселения в течение пятнадцати рабочих дней со дня ее регистрации в подсистеме досудебного обжалования.</w:t>
      </w:r>
    </w:p>
    <w:p w14:paraId="3C7C23DB" w14:textId="77777777" w:rsidR="00CE4A55" w:rsidRPr="00CE4A55" w:rsidRDefault="00CE4A55" w:rsidP="00CE4A55">
      <w:pPr>
        <w:widowControl/>
        <w:suppressAutoHyphens w:val="0"/>
        <w:spacing w:line="288" w:lineRule="atLeast"/>
        <w:ind w:firstLine="540"/>
        <w:jc w:val="both"/>
        <w:rPr>
          <w:rFonts w:eastAsia="Times New Roman"/>
          <w:color w:val="auto"/>
          <w:sz w:val="28"/>
          <w:szCs w:val="28"/>
        </w:rPr>
      </w:pPr>
      <w:r w:rsidRPr="00CE4A55">
        <w:rPr>
          <w:rFonts w:eastAsia="Times New Roman"/>
          <w:color w:val="auto"/>
          <w:sz w:val="28"/>
          <w:szCs w:val="28"/>
        </w:rPr>
        <w:t xml:space="preserve">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 </w:t>
      </w:r>
    </w:p>
    <w:p w14:paraId="01786F11" w14:textId="77777777" w:rsidR="00CE4A55" w:rsidRPr="00CE4A55" w:rsidRDefault="00CE4A55" w:rsidP="00CE4A55">
      <w:pPr>
        <w:widowControl/>
        <w:suppressAutoHyphens w:val="0"/>
        <w:spacing w:line="288" w:lineRule="atLeast"/>
        <w:ind w:firstLine="540"/>
        <w:jc w:val="both"/>
        <w:rPr>
          <w:rFonts w:eastAsia="Times New Roman"/>
          <w:color w:val="auto"/>
          <w:kern w:val="1"/>
          <w:sz w:val="28"/>
          <w:szCs w:val="28"/>
          <w:lang w:eastAsia="ar-SA"/>
        </w:rPr>
      </w:pPr>
      <w:r w:rsidRPr="00CE4A55">
        <w:rPr>
          <w:rFonts w:eastAsia="Times New Roman"/>
          <w:color w:val="auto"/>
          <w:sz w:val="28"/>
          <w:szCs w:val="28"/>
        </w:rPr>
        <w:t xml:space="preserve">орган1.9. </w:t>
      </w:r>
      <w:r w:rsidRPr="00CE4A55">
        <w:rPr>
          <w:rFonts w:eastAsia="Times New Roman"/>
          <w:color w:val="auto"/>
          <w:kern w:val="1"/>
          <w:sz w:val="28"/>
          <w:szCs w:val="28"/>
          <w:lang w:eastAsia="ar-SA"/>
        </w:rPr>
        <w:t>Положение о муниципальном контроле в сфере благоустройства территории «Белокалитвинского городского поселения»                                   дополнить приложением 1:</w:t>
      </w:r>
    </w:p>
    <w:p w14:paraId="04497EE0" w14:textId="77777777" w:rsidR="00CE4A55" w:rsidRPr="00CE4A55" w:rsidRDefault="00CE4A55" w:rsidP="00CE4A55">
      <w:pPr>
        <w:widowControl/>
        <w:suppressAutoHyphens w:val="0"/>
        <w:spacing w:line="288" w:lineRule="atLeast"/>
        <w:ind w:firstLine="540"/>
        <w:jc w:val="both"/>
        <w:rPr>
          <w:rFonts w:eastAsia="Times New Roman"/>
          <w:b/>
          <w:bCs/>
          <w:color w:val="444444"/>
          <w:sz w:val="28"/>
          <w:szCs w:val="28"/>
        </w:rPr>
      </w:pPr>
      <w:r w:rsidRPr="00CE4A55">
        <w:rPr>
          <w:rFonts w:eastAsia="Times New Roman"/>
          <w:color w:val="auto"/>
          <w:kern w:val="1"/>
          <w:sz w:val="28"/>
          <w:szCs w:val="28"/>
          <w:lang w:eastAsia="ar-SA"/>
        </w:rPr>
        <w:t xml:space="preserve">Приложение 1. </w:t>
      </w:r>
      <w:r w:rsidRPr="00CE4A55">
        <w:rPr>
          <w:rFonts w:eastAsia="Times New Roman"/>
          <w:b/>
          <w:bCs/>
          <w:color w:val="444444"/>
          <w:sz w:val="28"/>
          <w:szCs w:val="28"/>
        </w:rPr>
        <w:t>Перечень критериев отнесения объектов муниципального контроля в сфере благоустройства</w:t>
      </w:r>
    </w:p>
    <w:p w14:paraId="1295047C" w14:textId="77777777" w:rsidR="00CE4A55" w:rsidRPr="00CE4A55" w:rsidRDefault="00CE4A55" w:rsidP="00CE4A55">
      <w:pPr>
        <w:widowControl/>
        <w:suppressAutoHyphens w:val="0"/>
        <w:ind w:firstLine="480"/>
        <w:jc w:val="both"/>
        <w:textAlignment w:val="baseline"/>
        <w:rPr>
          <w:rFonts w:eastAsia="Times New Roman"/>
          <w:color w:val="auto"/>
          <w:sz w:val="28"/>
          <w:szCs w:val="28"/>
        </w:rPr>
      </w:pPr>
      <w:r w:rsidRPr="00CE4A55">
        <w:rPr>
          <w:rFonts w:eastAsia="Times New Roman"/>
          <w:color w:val="auto"/>
          <w:sz w:val="28"/>
          <w:szCs w:val="28"/>
        </w:rPr>
        <w:t>1. Критериями отнесения объектов муниципального контроля в сфере благоустройства на территории Белокалитвинского городского поселения (далее - объектов контроля) к категории среднего риска являются:</w:t>
      </w:r>
    </w:p>
    <w:p w14:paraId="79D9D55A" w14:textId="77777777" w:rsidR="00CE4A55" w:rsidRPr="00CE4A55" w:rsidRDefault="00CE4A55" w:rsidP="00CE4A55">
      <w:pPr>
        <w:autoSpaceDE w:val="0"/>
        <w:spacing w:line="360" w:lineRule="auto"/>
        <w:ind w:firstLine="709"/>
        <w:jc w:val="both"/>
        <w:rPr>
          <w:rFonts w:eastAsia="Times New Roman"/>
          <w:color w:val="000000"/>
          <w:sz w:val="28"/>
          <w:szCs w:val="28"/>
        </w:rPr>
      </w:pPr>
      <w:r w:rsidRPr="00CE4A55">
        <w:rPr>
          <w:rFonts w:eastAsia="Times New Roman"/>
          <w:color w:val="auto"/>
          <w:sz w:val="28"/>
          <w:szCs w:val="28"/>
        </w:rPr>
        <w:t xml:space="preserve">1.1. </w:t>
      </w:r>
      <w:r w:rsidRPr="00CE4A55">
        <w:rPr>
          <w:rFonts w:eastAsia="Times New Roman"/>
          <w:color w:val="000000"/>
          <w:sz w:val="28"/>
          <w:szCs w:val="28"/>
        </w:rPr>
        <w:t>Нарушение обязательных требований по содержанию прилегающих территорий;</w:t>
      </w:r>
    </w:p>
    <w:p w14:paraId="34DAE97E" w14:textId="77777777" w:rsidR="00CE4A55" w:rsidRPr="00CE4A55" w:rsidRDefault="00CE4A55" w:rsidP="00CE4A55">
      <w:pPr>
        <w:widowControl/>
        <w:tabs>
          <w:tab w:val="left" w:pos="1200"/>
        </w:tabs>
        <w:suppressAutoHyphens w:val="0"/>
        <w:ind w:firstLine="709"/>
        <w:jc w:val="both"/>
        <w:rPr>
          <w:rFonts w:eastAsia="Times New Roman"/>
          <w:color w:val="000000"/>
          <w:sz w:val="28"/>
          <w:szCs w:val="28"/>
        </w:rPr>
      </w:pPr>
      <w:r w:rsidRPr="00CE4A55">
        <w:rPr>
          <w:rFonts w:eastAsia="Times New Roman"/>
          <w:color w:val="000000"/>
          <w:sz w:val="28"/>
          <w:szCs w:val="28"/>
        </w:rPr>
        <w:t xml:space="preserve">1.2. Нарушение обязательных требований по содержанию элементов и объектов благоустройства, в том числе требования: </w:t>
      </w:r>
    </w:p>
    <w:p w14:paraId="4D3C664E" w14:textId="77777777" w:rsidR="00CE4A55" w:rsidRPr="00CE4A55" w:rsidRDefault="00CE4A55" w:rsidP="00CE4A55">
      <w:pPr>
        <w:widowControl/>
        <w:tabs>
          <w:tab w:val="left" w:pos="1200"/>
        </w:tabs>
        <w:suppressAutoHyphens w:val="0"/>
        <w:ind w:firstLine="709"/>
        <w:jc w:val="both"/>
        <w:rPr>
          <w:rFonts w:eastAsia="Times New Roman"/>
          <w:color w:val="000000"/>
          <w:sz w:val="28"/>
          <w:szCs w:val="28"/>
        </w:rPr>
      </w:pPr>
      <w:r w:rsidRPr="00CE4A55">
        <w:rPr>
          <w:rFonts w:eastAsia="Times New Roman"/>
          <w:color w:val="000000"/>
          <w:sz w:val="28"/>
          <w:szCs w:val="28"/>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14:paraId="212DAEE1" w14:textId="77777777" w:rsidR="00CE4A55" w:rsidRPr="00CE4A55" w:rsidRDefault="00CE4A55" w:rsidP="00CE4A55">
      <w:pPr>
        <w:widowControl/>
        <w:suppressAutoHyphens w:val="0"/>
        <w:ind w:firstLine="709"/>
        <w:jc w:val="both"/>
        <w:rPr>
          <w:rFonts w:eastAsia="Times New Roman"/>
          <w:color w:val="000000"/>
          <w:sz w:val="28"/>
          <w:szCs w:val="28"/>
          <w:shd w:val="clear" w:color="auto" w:fill="FFFFFF"/>
        </w:rPr>
      </w:pPr>
      <w:r w:rsidRPr="00CE4A55">
        <w:rPr>
          <w:rFonts w:eastAsia="Times New Roman"/>
          <w:color w:val="000000"/>
          <w:sz w:val="28"/>
          <w:szCs w:val="28"/>
        </w:rPr>
        <w:t xml:space="preserve">- по </w:t>
      </w:r>
      <w:r w:rsidRPr="00CE4A55">
        <w:rPr>
          <w:rFonts w:eastAsia="Times New Roman"/>
          <w:color w:val="000000"/>
          <w:sz w:val="28"/>
          <w:szCs w:val="28"/>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14:paraId="709AC0D5" w14:textId="77777777" w:rsidR="00CE4A55" w:rsidRPr="00CE4A55" w:rsidRDefault="00CE4A55" w:rsidP="00CE4A55">
      <w:pPr>
        <w:widowControl/>
        <w:suppressAutoHyphens w:val="0"/>
        <w:ind w:firstLine="709"/>
        <w:jc w:val="both"/>
        <w:rPr>
          <w:rFonts w:eastAsia="Times New Roman"/>
          <w:color w:val="000000"/>
          <w:sz w:val="28"/>
          <w:szCs w:val="28"/>
          <w:shd w:val="clear" w:color="auto" w:fill="FFFFFF"/>
        </w:rPr>
      </w:pPr>
      <w:r w:rsidRPr="00CE4A55">
        <w:rPr>
          <w:rFonts w:eastAsia="Times New Roman"/>
          <w:color w:val="000000"/>
          <w:sz w:val="28"/>
          <w:szCs w:val="28"/>
        </w:rPr>
        <w:t xml:space="preserve">- по </w:t>
      </w:r>
      <w:r w:rsidRPr="00CE4A55">
        <w:rPr>
          <w:rFonts w:eastAsia="Times New Roman"/>
          <w:color w:val="000000"/>
          <w:sz w:val="28"/>
          <w:szCs w:val="28"/>
          <w:shd w:val="clear" w:color="auto" w:fill="FFFFFF"/>
        </w:rPr>
        <w:t>содержанию специальных знаков, надписей, содержащих информацию, необходимую для эксплуатации инженерных сооружений;</w:t>
      </w:r>
    </w:p>
    <w:p w14:paraId="7BE49613" w14:textId="77777777" w:rsidR="00CE4A55" w:rsidRPr="00CE4A55" w:rsidRDefault="00CE4A55" w:rsidP="00CE4A55">
      <w:pPr>
        <w:widowControl/>
        <w:suppressAutoHyphens w:val="0"/>
        <w:ind w:firstLine="709"/>
        <w:jc w:val="both"/>
        <w:rPr>
          <w:rFonts w:eastAsia="Times New Roman"/>
          <w:color w:val="000000"/>
          <w:sz w:val="28"/>
          <w:szCs w:val="28"/>
        </w:rPr>
      </w:pPr>
      <w:r w:rsidRPr="00CE4A55">
        <w:rPr>
          <w:rFonts w:eastAsia="Times New Roman"/>
          <w:color w:val="000000"/>
          <w:sz w:val="28"/>
          <w:szCs w:val="28"/>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Pr="00CE4A55">
        <w:rPr>
          <w:rFonts w:eastAsia="Times New Roman"/>
          <w:color w:val="auto"/>
          <w:sz w:val="28"/>
          <w:szCs w:val="28"/>
        </w:rPr>
        <w:t>Ростовской области</w:t>
      </w:r>
      <w:r w:rsidRPr="00CE4A55">
        <w:rPr>
          <w:rFonts w:eastAsia="Times New Roman"/>
          <w:i/>
          <w:iCs/>
          <w:color w:val="auto"/>
          <w:sz w:val="20"/>
          <w:szCs w:val="20"/>
        </w:rPr>
        <w:t xml:space="preserve"> </w:t>
      </w:r>
      <w:r w:rsidRPr="00CE4A55">
        <w:rPr>
          <w:rFonts w:eastAsia="Times New Roman"/>
          <w:color w:val="000000"/>
          <w:sz w:val="28"/>
          <w:szCs w:val="28"/>
        </w:rPr>
        <w:t>и Правилами благоустройства;</w:t>
      </w:r>
    </w:p>
    <w:p w14:paraId="0B5E49EC" w14:textId="77777777" w:rsidR="00CE4A55" w:rsidRPr="00CE4A55" w:rsidRDefault="00CE4A55" w:rsidP="00CE4A55">
      <w:pPr>
        <w:widowControl/>
        <w:suppressAutoHyphens w:val="0"/>
        <w:ind w:firstLine="709"/>
        <w:jc w:val="both"/>
        <w:rPr>
          <w:rFonts w:eastAsia="Times New Roman"/>
          <w:color w:val="000000"/>
          <w:sz w:val="28"/>
          <w:szCs w:val="28"/>
        </w:rPr>
      </w:pPr>
      <w:r w:rsidRPr="00CE4A55">
        <w:rPr>
          <w:rFonts w:eastAsia="Times New Roman"/>
          <w:color w:val="000000"/>
          <w:sz w:val="28"/>
          <w:szCs w:val="28"/>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14:paraId="3B468F51" w14:textId="77777777" w:rsidR="00CE4A55" w:rsidRPr="00CE4A55" w:rsidRDefault="00CE4A55" w:rsidP="00CE4A55">
      <w:pPr>
        <w:widowControl/>
        <w:suppressAutoHyphens w:val="0"/>
        <w:ind w:firstLine="709"/>
        <w:jc w:val="both"/>
        <w:rPr>
          <w:rFonts w:eastAsia="Times New Roman"/>
          <w:color w:val="000000"/>
          <w:sz w:val="28"/>
          <w:szCs w:val="28"/>
          <w:shd w:val="clear" w:color="auto" w:fill="FFFFFF"/>
        </w:rPr>
      </w:pPr>
      <w:r w:rsidRPr="00CE4A55">
        <w:rPr>
          <w:rFonts w:eastAsia="Times New Roman"/>
          <w:color w:val="000000"/>
          <w:sz w:val="28"/>
          <w:szCs w:val="28"/>
          <w:shd w:val="clear" w:color="auto" w:fill="FFFFFF"/>
        </w:rPr>
        <w:t xml:space="preserve">- о недопустимости </w:t>
      </w:r>
      <w:r w:rsidRPr="00CE4A55">
        <w:rPr>
          <w:rFonts w:eastAsia="Times New Roman"/>
          <w:color w:val="000000"/>
          <w:sz w:val="28"/>
          <w:szCs w:val="28"/>
        </w:rPr>
        <w:t>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14:paraId="1CF4F331" w14:textId="77777777" w:rsidR="00CE4A55" w:rsidRPr="00CE4A55" w:rsidRDefault="00CE4A55" w:rsidP="00CE4A55">
      <w:pPr>
        <w:widowControl/>
        <w:tabs>
          <w:tab w:val="left" w:pos="1200"/>
        </w:tabs>
        <w:suppressAutoHyphens w:val="0"/>
        <w:ind w:firstLine="709"/>
        <w:jc w:val="both"/>
        <w:rPr>
          <w:rFonts w:eastAsia="Times New Roman"/>
          <w:color w:val="000000"/>
          <w:sz w:val="28"/>
          <w:szCs w:val="28"/>
        </w:rPr>
      </w:pPr>
      <w:r w:rsidRPr="00CE4A55">
        <w:rPr>
          <w:rFonts w:eastAsia="Times New Roman"/>
          <w:color w:val="000000"/>
          <w:sz w:val="28"/>
          <w:szCs w:val="28"/>
        </w:rPr>
        <w:t xml:space="preserve">1.3. Нарушение обязательных требований по уборке территории Белокалитвинского городского поселения в зимний период, включая контроль проведения мероприятий по очистке от снега, наледи и сосулек кровель зданий, сооружений; </w:t>
      </w:r>
    </w:p>
    <w:p w14:paraId="7C224D54" w14:textId="77777777" w:rsidR="00CE4A55" w:rsidRPr="00CE4A55" w:rsidRDefault="00CE4A55" w:rsidP="00CE4A55">
      <w:pPr>
        <w:widowControl/>
        <w:tabs>
          <w:tab w:val="left" w:pos="1200"/>
        </w:tabs>
        <w:suppressAutoHyphens w:val="0"/>
        <w:ind w:firstLine="709"/>
        <w:jc w:val="both"/>
        <w:rPr>
          <w:rFonts w:eastAsia="Times New Roman"/>
          <w:color w:val="000000"/>
          <w:sz w:val="28"/>
          <w:szCs w:val="28"/>
        </w:rPr>
      </w:pPr>
      <w:r w:rsidRPr="00CE4A55">
        <w:rPr>
          <w:rFonts w:eastAsia="Times New Roman"/>
          <w:color w:val="000000"/>
          <w:sz w:val="28"/>
          <w:szCs w:val="28"/>
        </w:rPr>
        <w:t xml:space="preserve">1.4.  Нарушение обязательных требований по уборке территории Белокалитвинского городского поселения в летний период, включая обязательные требования по </w:t>
      </w:r>
      <w:r w:rsidRPr="00CE4A55">
        <w:rPr>
          <w:rFonts w:eastAsia="Calibri"/>
          <w:bCs/>
          <w:color w:val="000000"/>
          <w:sz w:val="28"/>
          <w:szCs w:val="28"/>
          <w:lang w:eastAsia="en-US"/>
        </w:rPr>
        <w:t>выявлению карантинных, ядовитых и сорных растений, борьбе с ними, локализации, ликвидации их очагов</w:t>
      </w:r>
      <w:r w:rsidRPr="00CE4A55">
        <w:rPr>
          <w:rFonts w:eastAsia="Times New Roman"/>
          <w:color w:val="000000"/>
          <w:sz w:val="28"/>
          <w:szCs w:val="28"/>
        </w:rPr>
        <w:t>;</w:t>
      </w:r>
    </w:p>
    <w:p w14:paraId="4AFD8800" w14:textId="77777777" w:rsidR="00CE4A55" w:rsidRPr="00CE4A55" w:rsidRDefault="00CE4A55" w:rsidP="00CE4A55">
      <w:pPr>
        <w:widowControl/>
        <w:tabs>
          <w:tab w:val="left" w:pos="1200"/>
        </w:tabs>
        <w:suppressAutoHyphens w:val="0"/>
        <w:jc w:val="both"/>
        <w:rPr>
          <w:rFonts w:eastAsia="Times New Roman"/>
          <w:color w:val="000000"/>
          <w:sz w:val="28"/>
          <w:szCs w:val="28"/>
        </w:rPr>
      </w:pPr>
      <w:r w:rsidRPr="00CE4A55">
        <w:rPr>
          <w:rFonts w:eastAsia="Times New Roman"/>
          <w:color w:val="000000"/>
          <w:sz w:val="28"/>
          <w:szCs w:val="28"/>
        </w:rPr>
        <w:t xml:space="preserve">        1.5. Нарушение обязательных требований к доступности городской среды для маломобильных групп населений;</w:t>
      </w:r>
    </w:p>
    <w:p w14:paraId="7B5744D5" w14:textId="77777777" w:rsidR="00CE4A55" w:rsidRPr="00CE4A55" w:rsidRDefault="00CE4A55" w:rsidP="00CE4A55">
      <w:pPr>
        <w:widowControl/>
        <w:tabs>
          <w:tab w:val="left" w:pos="1200"/>
        </w:tabs>
        <w:suppressAutoHyphens w:val="0"/>
        <w:jc w:val="both"/>
        <w:rPr>
          <w:rFonts w:eastAsia="Times New Roman"/>
          <w:color w:val="000000"/>
          <w:sz w:val="28"/>
          <w:szCs w:val="28"/>
        </w:rPr>
      </w:pPr>
      <w:r w:rsidRPr="00CE4A55">
        <w:rPr>
          <w:rFonts w:eastAsia="Times New Roman"/>
          <w:color w:val="000000"/>
          <w:sz w:val="28"/>
          <w:szCs w:val="28"/>
        </w:rPr>
        <w:t xml:space="preserve">        1.6. Нарушение обязательных требований порядка содержания строительных  площадок.</w:t>
      </w:r>
    </w:p>
    <w:p w14:paraId="5DF8A19A" w14:textId="77777777" w:rsidR="00CE4A55" w:rsidRPr="00CE4A55" w:rsidRDefault="00CE4A55" w:rsidP="00CE4A55">
      <w:pPr>
        <w:widowControl/>
        <w:suppressAutoHyphens w:val="0"/>
        <w:ind w:firstLine="480"/>
        <w:jc w:val="both"/>
        <w:textAlignment w:val="baseline"/>
        <w:rPr>
          <w:rFonts w:eastAsia="Times New Roman"/>
          <w:color w:val="000000"/>
          <w:sz w:val="28"/>
          <w:szCs w:val="28"/>
        </w:rPr>
      </w:pPr>
      <w:r w:rsidRPr="00CE4A55">
        <w:rPr>
          <w:rFonts w:eastAsia="Times New Roman"/>
          <w:color w:val="auto"/>
          <w:sz w:val="28"/>
          <w:szCs w:val="28"/>
        </w:rPr>
        <w:t xml:space="preserve">  2. Критериями отнесения объектов контроля, отнесенных к категории умеренного риска, является наличие на объектах контроля в течение предшествующего года нарушений следующих обязательных требований:</w:t>
      </w:r>
      <w:r w:rsidRPr="00CE4A55">
        <w:rPr>
          <w:rFonts w:eastAsia="Times New Roman"/>
          <w:color w:val="auto"/>
          <w:sz w:val="28"/>
          <w:szCs w:val="28"/>
        </w:rPr>
        <w:br/>
        <w:t xml:space="preserve">        2.1. </w:t>
      </w:r>
      <w:r w:rsidRPr="00CE4A55">
        <w:rPr>
          <w:rFonts w:eastAsia="Times New Roman"/>
          <w:color w:val="000000"/>
          <w:sz w:val="28"/>
          <w:szCs w:val="28"/>
        </w:rPr>
        <w:t>Нарушение обязательных требований к содержанию малых архитектурных форм;</w:t>
      </w:r>
    </w:p>
    <w:p w14:paraId="265C8576" w14:textId="77777777" w:rsidR="00CE4A55" w:rsidRPr="00CE4A55" w:rsidRDefault="00CE4A55" w:rsidP="00CE4A55">
      <w:pPr>
        <w:widowControl/>
        <w:suppressAutoHyphens w:val="0"/>
        <w:ind w:firstLine="480"/>
        <w:jc w:val="both"/>
        <w:textAlignment w:val="baseline"/>
        <w:rPr>
          <w:rFonts w:eastAsia="Times New Roman"/>
          <w:color w:val="000000"/>
          <w:sz w:val="28"/>
          <w:szCs w:val="28"/>
        </w:rPr>
      </w:pPr>
      <w:r w:rsidRPr="00CE4A55">
        <w:rPr>
          <w:rFonts w:eastAsia="Times New Roman"/>
          <w:color w:val="000000"/>
          <w:sz w:val="28"/>
          <w:szCs w:val="28"/>
        </w:rPr>
        <w:t xml:space="preserve"> 2.2. Нарушение обязательных требований к размещению и содержанию наружной рекламы и информации; </w:t>
      </w:r>
    </w:p>
    <w:p w14:paraId="4678C4A7" w14:textId="77777777" w:rsidR="00CE4A55" w:rsidRPr="00CE4A55" w:rsidRDefault="00CE4A55" w:rsidP="00CE4A55">
      <w:pPr>
        <w:widowControl/>
        <w:suppressAutoHyphens w:val="0"/>
        <w:ind w:firstLine="480"/>
        <w:jc w:val="both"/>
        <w:textAlignment w:val="baseline"/>
        <w:rPr>
          <w:rFonts w:eastAsia="Times New Roman"/>
          <w:color w:val="auto"/>
          <w:sz w:val="28"/>
          <w:szCs w:val="28"/>
        </w:rPr>
      </w:pPr>
      <w:r w:rsidRPr="00CE4A55">
        <w:rPr>
          <w:rFonts w:eastAsia="Times New Roman"/>
          <w:color w:val="000000"/>
          <w:sz w:val="28"/>
          <w:szCs w:val="28"/>
        </w:rPr>
        <w:t xml:space="preserve"> 2.3. Нарушение обязательных требований размещения некапитальных, нестационарных сооружений;</w:t>
      </w:r>
    </w:p>
    <w:p w14:paraId="221D0AC5" w14:textId="77777777" w:rsidR="00CE4A55" w:rsidRPr="00CE4A55" w:rsidRDefault="00CE4A55" w:rsidP="00CE4A55">
      <w:pPr>
        <w:widowControl/>
        <w:tabs>
          <w:tab w:val="left" w:pos="1200"/>
        </w:tabs>
        <w:suppressAutoHyphens w:val="0"/>
        <w:jc w:val="both"/>
        <w:rPr>
          <w:rFonts w:eastAsia="Times New Roman"/>
          <w:color w:val="000000"/>
          <w:sz w:val="28"/>
          <w:szCs w:val="28"/>
        </w:rPr>
      </w:pPr>
      <w:r w:rsidRPr="00CE4A55">
        <w:rPr>
          <w:rFonts w:eastAsia="Times New Roman"/>
          <w:color w:val="000000"/>
          <w:sz w:val="28"/>
          <w:szCs w:val="28"/>
        </w:rPr>
        <w:t xml:space="preserve">        2.4. Нарушение обязательных требований к оформлению и оборудованию зданий и сооружений;</w:t>
      </w:r>
    </w:p>
    <w:p w14:paraId="4F32E1B6" w14:textId="77777777" w:rsidR="00CE4A55" w:rsidRPr="00CE4A55" w:rsidRDefault="00CE4A55" w:rsidP="00CE4A55">
      <w:pPr>
        <w:widowControl/>
        <w:suppressAutoHyphens w:val="0"/>
        <w:ind w:firstLine="480"/>
        <w:jc w:val="both"/>
        <w:textAlignment w:val="baseline"/>
        <w:rPr>
          <w:rFonts w:eastAsia="Times New Roman"/>
          <w:color w:val="auto"/>
          <w:sz w:val="28"/>
          <w:szCs w:val="28"/>
        </w:rPr>
      </w:pPr>
      <w:r w:rsidRPr="00CE4A55">
        <w:rPr>
          <w:rFonts w:eastAsia="Times New Roman"/>
          <w:color w:val="auto"/>
          <w:sz w:val="28"/>
          <w:szCs w:val="28"/>
        </w:rPr>
        <w:t>Критериями отнесения объектов контроля к категории низкого риска является отсутствие критериев отнесения к категориям среднего и умеренного рисков</w:t>
      </w:r>
    </w:p>
    <w:p w14:paraId="4BAF7853" w14:textId="77777777" w:rsidR="00D7767B" w:rsidRDefault="00D7767B" w:rsidP="00FA03F1">
      <w:pPr>
        <w:pStyle w:val="af0"/>
        <w:spacing w:line="288" w:lineRule="auto"/>
        <w:jc w:val="both"/>
        <w:rPr>
          <w:rFonts w:ascii="Times New Roman" w:hAnsi="Times New Roman"/>
          <w:color w:val="auto"/>
          <w:sz w:val="28"/>
          <w:szCs w:val="28"/>
        </w:rPr>
      </w:pPr>
    </w:p>
    <w:p w14:paraId="3AE7E4C4" w14:textId="77777777" w:rsidR="006940E7" w:rsidRDefault="006940E7" w:rsidP="00FA03F1">
      <w:pPr>
        <w:pStyle w:val="af0"/>
        <w:spacing w:line="288" w:lineRule="auto"/>
        <w:jc w:val="both"/>
        <w:rPr>
          <w:rFonts w:ascii="Times New Roman" w:hAnsi="Times New Roman"/>
          <w:color w:val="auto"/>
          <w:sz w:val="28"/>
          <w:szCs w:val="28"/>
        </w:rPr>
      </w:pPr>
    </w:p>
    <w:p w14:paraId="25A7EECE" w14:textId="77777777" w:rsidR="00D7767B" w:rsidRPr="00F833F1" w:rsidRDefault="00D7767B" w:rsidP="00FA03F1">
      <w:pPr>
        <w:pStyle w:val="af0"/>
        <w:spacing w:line="288" w:lineRule="auto"/>
        <w:jc w:val="both"/>
        <w:rPr>
          <w:rFonts w:ascii="Times New Roman" w:hAnsi="Times New Roman"/>
          <w:color w:val="auto"/>
          <w:sz w:val="28"/>
          <w:szCs w:val="28"/>
        </w:rPr>
      </w:pPr>
    </w:p>
    <w:p w14:paraId="2B677175" w14:textId="77777777" w:rsidR="00AB13D1" w:rsidRPr="005C014E" w:rsidRDefault="00AB13D1" w:rsidP="00AB13D1">
      <w:pPr>
        <w:widowControl/>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Председатель Собрания депутатов</w:t>
      </w:r>
      <w:r w:rsidRPr="006F1513">
        <w:rPr>
          <w:color w:val="auto"/>
          <w:sz w:val="28"/>
          <w:szCs w:val="28"/>
        </w:rPr>
        <w:t xml:space="preserve"> – </w:t>
      </w:r>
    </w:p>
    <w:p w14:paraId="3A785365" w14:textId="77777777" w:rsidR="00AB13D1" w:rsidRPr="005C014E" w:rsidRDefault="00AB13D1" w:rsidP="00AB13D1">
      <w:pPr>
        <w:widowControl/>
        <w:tabs>
          <w:tab w:val="left" w:pos="851"/>
        </w:tabs>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 xml:space="preserve">глава Шолоховского городского поселения                       </w:t>
      </w:r>
      <w:r>
        <w:rPr>
          <w:rFonts w:eastAsia="Times New Roman"/>
          <w:color w:val="auto"/>
          <w:sz w:val="28"/>
          <w:szCs w:val="28"/>
        </w:rPr>
        <w:t xml:space="preserve">   </w:t>
      </w:r>
      <w:r w:rsidRPr="005C014E">
        <w:rPr>
          <w:rFonts w:eastAsia="Times New Roman"/>
          <w:color w:val="auto"/>
          <w:sz w:val="28"/>
          <w:szCs w:val="28"/>
        </w:rPr>
        <w:t xml:space="preserve">       Н.А. Войнова</w:t>
      </w:r>
    </w:p>
    <w:p w14:paraId="352424E1" w14:textId="77777777" w:rsidR="00AB13D1" w:rsidRDefault="00AB13D1" w:rsidP="00AB13D1">
      <w:pPr>
        <w:pStyle w:val="22"/>
        <w:spacing w:line="288" w:lineRule="auto"/>
        <w:rPr>
          <w:color w:val="auto"/>
        </w:rPr>
      </w:pPr>
    </w:p>
    <w:sectPr w:rsidR="00AB13D1" w:rsidSect="00CE4A55">
      <w:headerReference w:type="default" r:id="rId19"/>
      <w:pgSz w:w="11906" w:h="16838"/>
      <w:pgMar w:top="1134" w:right="707" w:bottom="284" w:left="1701" w:header="567" w:footer="0" w:gutter="0"/>
      <w:cols w:space="720"/>
      <w:formProt w:val="0"/>
      <w:docGrid w:linePitch="36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CCBB4D" w14:textId="77777777" w:rsidR="00CE4009" w:rsidRDefault="00CE4009" w:rsidP="00F64139">
      <w:r>
        <w:separator/>
      </w:r>
    </w:p>
  </w:endnote>
  <w:endnote w:type="continuationSeparator" w:id="0">
    <w:p w14:paraId="0DFAC211" w14:textId="77777777" w:rsidR="00CE4009" w:rsidRDefault="00CE4009" w:rsidP="00F641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Droid Sans Fallback">
    <w:altName w:val="Times New Roman"/>
    <w:charset w:val="01"/>
    <w:family w:val="auto"/>
    <w:pitch w:val="variable"/>
  </w:font>
  <w:font w:name="FreeSans">
    <w:altName w:val="Times New Roman"/>
    <w:charset w:val="01"/>
    <w:family w:val="auto"/>
    <w:pitch w:val="variable"/>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C5EB31" w14:textId="77777777" w:rsidR="00CE4009" w:rsidRDefault="00CE4009" w:rsidP="00F64139">
      <w:r>
        <w:separator/>
      </w:r>
    </w:p>
  </w:footnote>
  <w:footnote w:type="continuationSeparator" w:id="0">
    <w:p w14:paraId="50012E95" w14:textId="77777777" w:rsidR="00CE4009" w:rsidRDefault="00CE4009" w:rsidP="00F641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655157"/>
      <w:docPartObj>
        <w:docPartGallery w:val="Page Numbers (Top of Page)"/>
        <w:docPartUnique/>
      </w:docPartObj>
    </w:sdtPr>
    <w:sdtEndPr/>
    <w:sdtContent>
      <w:p w14:paraId="697A2FCA" w14:textId="32596175" w:rsidR="00766F8B" w:rsidRDefault="00766F8B" w:rsidP="00FA03F1">
        <w:pPr>
          <w:pStyle w:val="af8"/>
          <w:jc w:val="center"/>
        </w:pPr>
        <w:r>
          <w:fldChar w:fldCharType="begin"/>
        </w:r>
        <w:r>
          <w:instrText xml:space="preserve"> PAGE   \* MERGEFORMAT </w:instrText>
        </w:r>
        <w:r>
          <w:fldChar w:fldCharType="separate"/>
        </w:r>
        <w:r w:rsidR="00CE4009">
          <w:rPr>
            <w:noProof/>
          </w:rPr>
          <w:t>1</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1"/>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
    <w:nsid w:val="04DA3BEB"/>
    <w:multiLevelType w:val="hybridMultilevel"/>
    <w:tmpl w:val="823EE9DE"/>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47576F6"/>
    <w:multiLevelType w:val="multilevel"/>
    <w:tmpl w:val="1CC07BB0"/>
    <w:lvl w:ilvl="0">
      <w:start w:val="2"/>
      <w:numFmt w:val="decimal"/>
      <w:lvlText w:val="%1."/>
      <w:lvlJc w:val="left"/>
      <w:pPr>
        <w:ind w:left="630" w:hanging="630"/>
      </w:pPr>
      <w:rPr>
        <w:rFonts w:hint="default"/>
      </w:rPr>
    </w:lvl>
    <w:lvl w:ilvl="1">
      <w:start w:val="4"/>
      <w:numFmt w:val="decimal"/>
      <w:lvlText w:val="%1.%2."/>
      <w:lvlJc w:val="left"/>
      <w:pPr>
        <w:ind w:left="791"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293" w:hanging="108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795" w:hanging="1440"/>
      </w:pPr>
      <w:rPr>
        <w:rFonts w:hint="default"/>
      </w:rPr>
    </w:lvl>
    <w:lvl w:ilvl="6">
      <w:start w:val="1"/>
      <w:numFmt w:val="decimal"/>
      <w:lvlText w:val="%1.%2.%3.%4.%5.%6.%7."/>
      <w:lvlJc w:val="left"/>
      <w:pPr>
        <w:ind w:left="2226" w:hanging="1800"/>
      </w:pPr>
      <w:rPr>
        <w:rFonts w:hint="default"/>
      </w:rPr>
    </w:lvl>
    <w:lvl w:ilvl="7">
      <w:start w:val="1"/>
      <w:numFmt w:val="decimal"/>
      <w:lvlText w:val="%1.%2.%3.%4.%5.%6.%7.%8."/>
      <w:lvlJc w:val="left"/>
      <w:pPr>
        <w:ind w:left="2297" w:hanging="1800"/>
      </w:pPr>
      <w:rPr>
        <w:rFonts w:hint="default"/>
      </w:rPr>
    </w:lvl>
    <w:lvl w:ilvl="8">
      <w:start w:val="1"/>
      <w:numFmt w:val="decimal"/>
      <w:lvlText w:val="%1.%2.%3.%4.%5.%6.%7.%8.%9."/>
      <w:lvlJc w:val="left"/>
      <w:pPr>
        <w:ind w:left="2728" w:hanging="2160"/>
      </w:pPr>
      <w:rPr>
        <w:rFonts w:hint="default"/>
      </w:rPr>
    </w:lvl>
  </w:abstractNum>
  <w:abstractNum w:abstractNumId="3">
    <w:nsid w:val="55E04A10"/>
    <w:multiLevelType w:val="hybridMultilevel"/>
    <w:tmpl w:val="70BE8C8A"/>
    <w:lvl w:ilvl="0" w:tplc="344E071E">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85D1E64"/>
    <w:multiLevelType w:val="multilevel"/>
    <w:tmpl w:val="5058A336"/>
    <w:lvl w:ilvl="0">
      <w:start w:val="2"/>
      <w:numFmt w:val="decimal"/>
      <w:lvlText w:val="%1"/>
      <w:lvlJc w:val="left"/>
      <w:pPr>
        <w:ind w:left="112" w:hanging="499"/>
        <w:jc w:val="left"/>
      </w:pPr>
      <w:rPr>
        <w:rFonts w:hint="default"/>
        <w:lang w:val="ru-RU" w:eastAsia="en-US" w:bidi="ar-SA"/>
      </w:rPr>
    </w:lvl>
    <w:lvl w:ilvl="1">
      <w:start w:val="1"/>
      <w:numFmt w:val="decimal"/>
      <w:lvlText w:val="%1.%2."/>
      <w:lvlJc w:val="left"/>
      <w:pPr>
        <w:ind w:left="112" w:hanging="499"/>
        <w:jc w:val="lef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825" w:hanging="683"/>
        <w:jc w:val="left"/>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211" w:hanging="683"/>
      </w:pPr>
      <w:rPr>
        <w:rFonts w:hint="default"/>
        <w:lang w:val="ru-RU" w:eastAsia="en-US" w:bidi="ar-SA"/>
      </w:rPr>
    </w:lvl>
    <w:lvl w:ilvl="4">
      <w:numFmt w:val="bullet"/>
      <w:lvlText w:val="•"/>
      <w:lvlJc w:val="left"/>
      <w:pPr>
        <w:ind w:left="4242" w:hanging="683"/>
      </w:pPr>
      <w:rPr>
        <w:rFonts w:hint="default"/>
        <w:lang w:val="ru-RU" w:eastAsia="en-US" w:bidi="ar-SA"/>
      </w:rPr>
    </w:lvl>
    <w:lvl w:ilvl="5">
      <w:numFmt w:val="bullet"/>
      <w:lvlText w:val="•"/>
      <w:lvlJc w:val="left"/>
      <w:pPr>
        <w:ind w:left="5273" w:hanging="683"/>
      </w:pPr>
      <w:rPr>
        <w:rFonts w:hint="default"/>
        <w:lang w:val="ru-RU" w:eastAsia="en-US" w:bidi="ar-SA"/>
      </w:rPr>
    </w:lvl>
    <w:lvl w:ilvl="6">
      <w:numFmt w:val="bullet"/>
      <w:lvlText w:val="•"/>
      <w:lvlJc w:val="left"/>
      <w:pPr>
        <w:ind w:left="6303" w:hanging="683"/>
      </w:pPr>
      <w:rPr>
        <w:rFonts w:hint="default"/>
        <w:lang w:val="ru-RU" w:eastAsia="en-US" w:bidi="ar-SA"/>
      </w:rPr>
    </w:lvl>
    <w:lvl w:ilvl="7">
      <w:numFmt w:val="bullet"/>
      <w:lvlText w:val="•"/>
      <w:lvlJc w:val="left"/>
      <w:pPr>
        <w:ind w:left="7334" w:hanging="683"/>
      </w:pPr>
      <w:rPr>
        <w:rFonts w:hint="default"/>
        <w:lang w:val="ru-RU" w:eastAsia="en-US" w:bidi="ar-SA"/>
      </w:rPr>
    </w:lvl>
    <w:lvl w:ilvl="8">
      <w:numFmt w:val="bullet"/>
      <w:lvlText w:val="•"/>
      <w:lvlJc w:val="left"/>
      <w:pPr>
        <w:ind w:left="8365" w:hanging="683"/>
      </w:pPr>
      <w:rPr>
        <w:rFonts w:hint="default"/>
        <w:lang w:val="ru-RU" w:eastAsia="en-US" w:bidi="ar-SA"/>
      </w:rPr>
    </w:lvl>
  </w:abstractNum>
  <w:abstractNum w:abstractNumId="5">
    <w:nsid w:val="5AE72060"/>
    <w:multiLevelType w:val="hybridMultilevel"/>
    <w:tmpl w:val="D728AE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9DB3687"/>
    <w:multiLevelType w:val="multilevel"/>
    <w:tmpl w:val="13BEBAE6"/>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b w:val="0"/>
        <w:bCs w:val="0"/>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nsid w:val="7BCB66EE"/>
    <w:multiLevelType w:val="multilevel"/>
    <w:tmpl w:val="5BEA932A"/>
    <w:lvl w:ilvl="0">
      <w:start w:val="6"/>
      <w:numFmt w:val="decimal"/>
      <w:lvlText w:val="%1"/>
      <w:lvlJc w:val="left"/>
      <w:pPr>
        <w:ind w:left="112" w:hanging="596"/>
        <w:jc w:val="left"/>
      </w:pPr>
      <w:rPr>
        <w:rFonts w:hint="default"/>
        <w:lang w:val="ru-RU" w:eastAsia="en-US" w:bidi="ar-SA"/>
      </w:rPr>
    </w:lvl>
    <w:lvl w:ilvl="1">
      <w:start w:val="1"/>
      <w:numFmt w:val="decimal"/>
      <w:lvlText w:val="%1.%2."/>
      <w:lvlJc w:val="left"/>
      <w:pPr>
        <w:ind w:left="112" w:hanging="596"/>
        <w:jc w:val="left"/>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596"/>
      </w:pPr>
      <w:rPr>
        <w:rFonts w:hint="default"/>
        <w:lang w:val="ru-RU" w:eastAsia="en-US" w:bidi="ar-SA"/>
      </w:rPr>
    </w:lvl>
    <w:lvl w:ilvl="3">
      <w:numFmt w:val="bullet"/>
      <w:lvlText w:val="•"/>
      <w:lvlJc w:val="left"/>
      <w:pPr>
        <w:ind w:left="3211" w:hanging="596"/>
      </w:pPr>
      <w:rPr>
        <w:rFonts w:hint="default"/>
        <w:lang w:val="ru-RU" w:eastAsia="en-US" w:bidi="ar-SA"/>
      </w:rPr>
    </w:lvl>
    <w:lvl w:ilvl="4">
      <w:numFmt w:val="bullet"/>
      <w:lvlText w:val="•"/>
      <w:lvlJc w:val="left"/>
      <w:pPr>
        <w:ind w:left="4242" w:hanging="596"/>
      </w:pPr>
      <w:rPr>
        <w:rFonts w:hint="default"/>
        <w:lang w:val="ru-RU" w:eastAsia="en-US" w:bidi="ar-SA"/>
      </w:rPr>
    </w:lvl>
    <w:lvl w:ilvl="5">
      <w:numFmt w:val="bullet"/>
      <w:lvlText w:val="•"/>
      <w:lvlJc w:val="left"/>
      <w:pPr>
        <w:ind w:left="5273" w:hanging="596"/>
      </w:pPr>
      <w:rPr>
        <w:rFonts w:hint="default"/>
        <w:lang w:val="ru-RU" w:eastAsia="en-US" w:bidi="ar-SA"/>
      </w:rPr>
    </w:lvl>
    <w:lvl w:ilvl="6">
      <w:numFmt w:val="bullet"/>
      <w:lvlText w:val="•"/>
      <w:lvlJc w:val="left"/>
      <w:pPr>
        <w:ind w:left="6303" w:hanging="596"/>
      </w:pPr>
      <w:rPr>
        <w:rFonts w:hint="default"/>
        <w:lang w:val="ru-RU" w:eastAsia="en-US" w:bidi="ar-SA"/>
      </w:rPr>
    </w:lvl>
    <w:lvl w:ilvl="7">
      <w:numFmt w:val="bullet"/>
      <w:lvlText w:val="•"/>
      <w:lvlJc w:val="left"/>
      <w:pPr>
        <w:ind w:left="7334" w:hanging="596"/>
      </w:pPr>
      <w:rPr>
        <w:rFonts w:hint="default"/>
        <w:lang w:val="ru-RU" w:eastAsia="en-US" w:bidi="ar-SA"/>
      </w:rPr>
    </w:lvl>
    <w:lvl w:ilvl="8">
      <w:numFmt w:val="bullet"/>
      <w:lvlText w:val="•"/>
      <w:lvlJc w:val="left"/>
      <w:pPr>
        <w:ind w:left="8365" w:hanging="596"/>
      </w:pPr>
      <w:rPr>
        <w:rFonts w:hint="default"/>
        <w:lang w:val="ru-RU" w:eastAsia="en-US" w:bidi="ar-SA"/>
      </w:rPr>
    </w:lvl>
  </w:abstractNum>
  <w:num w:numId="1">
    <w:abstractNumId w:val="0"/>
  </w:num>
  <w:num w:numId="2">
    <w:abstractNumId w:val="1"/>
  </w:num>
  <w:num w:numId="3">
    <w:abstractNumId w:val="3"/>
  </w:num>
  <w:num w:numId="4">
    <w:abstractNumId w:val="4"/>
  </w:num>
  <w:num w:numId="5">
    <w:abstractNumId w:val="2"/>
  </w:num>
  <w:num w:numId="6">
    <w:abstractNumId w:val="7"/>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08"/>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BCF"/>
    <w:rsid w:val="00014D38"/>
    <w:rsid w:val="00023712"/>
    <w:rsid w:val="00027E07"/>
    <w:rsid w:val="00050BF9"/>
    <w:rsid w:val="0005568A"/>
    <w:rsid w:val="00062409"/>
    <w:rsid w:val="000844F7"/>
    <w:rsid w:val="000D0165"/>
    <w:rsid w:val="000E59BD"/>
    <w:rsid w:val="000F3C42"/>
    <w:rsid w:val="000F719D"/>
    <w:rsid w:val="00110649"/>
    <w:rsid w:val="0011095E"/>
    <w:rsid w:val="00124DF5"/>
    <w:rsid w:val="00134774"/>
    <w:rsid w:val="00135F93"/>
    <w:rsid w:val="00136656"/>
    <w:rsid w:val="00141083"/>
    <w:rsid w:val="00161D6A"/>
    <w:rsid w:val="00164632"/>
    <w:rsid w:val="0018729B"/>
    <w:rsid w:val="00194AA7"/>
    <w:rsid w:val="00196B9C"/>
    <w:rsid w:val="001B5D57"/>
    <w:rsid w:val="001C46EE"/>
    <w:rsid w:val="001C7BFF"/>
    <w:rsid w:val="001F382B"/>
    <w:rsid w:val="001F46FF"/>
    <w:rsid w:val="00201277"/>
    <w:rsid w:val="00201683"/>
    <w:rsid w:val="00203C12"/>
    <w:rsid w:val="00231CB7"/>
    <w:rsid w:val="002415A0"/>
    <w:rsid w:val="00245226"/>
    <w:rsid w:val="00286394"/>
    <w:rsid w:val="0028724B"/>
    <w:rsid w:val="002A0349"/>
    <w:rsid w:val="002A7C86"/>
    <w:rsid w:val="002B028F"/>
    <w:rsid w:val="002B1569"/>
    <w:rsid w:val="002B3A94"/>
    <w:rsid w:val="002B3F84"/>
    <w:rsid w:val="002B5BF7"/>
    <w:rsid w:val="002D51E3"/>
    <w:rsid w:val="0031639A"/>
    <w:rsid w:val="00321C2F"/>
    <w:rsid w:val="003458E7"/>
    <w:rsid w:val="00345BC0"/>
    <w:rsid w:val="00351DA5"/>
    <w:rsid w:val="00353390"/>
    <w:rsid w:val="003767FC"/>
    <w:rsid w:val="00387F09"/>
    <w:rsid w:val="00392BC3"/>
    <w:rsid w:val="00395818"/>
    <w:rsid w:val="003A7919"/>
    <w:rsid w:val="003B13DE"/>
    <w:rsid w:val="003B2976"/>
    <w:rsid w:val="003D4B52"/>
    <w:rsid w:val="003E5081"/>
    <w:rsid w:val="00420FE9"/>
    <w:rsid w:val="0042165B"/>
    <w:rsid w:val="00461CFB"/>
    <w:rsid w:val="0046477E"/>
    <w:rsid w:val="00481DC8"/>
    <w:rsid w:val="0049059E"/>
    <w:rsid w:val="004C265B"/>
    <w:rsid w:val="004C557D"/>
    <w:rsid w:val="004D7752"/>
    <w:rsid w:val="004D7BFC"/>
    <w:rsid w:val="004E525A"/>
    <w:rsid w:val="004F2269"/>
    <w:rsid w:val="00531AEB"/>
    <w:rsid w:val="0053282A"/>
    <w:rsid w:val="00554138"/>
    <w:rsid w:val="00563405"/>
    <w:rsid w:val="0057131B"/>
    <w:rsid w:val="005733C0"/>
    <w:rsid w:val="005A757B"/>
    <w:rsid w:val="005C014E"/>
    <w:rsid w:val="005C0241"/>
    <w:rsid w:val="005C19DE"/>
    <w:rsid w:val="005F57A5"/>
    <w:rsid w:val="00603F82"/>
    <w:rsid w:val="006107AA"/>
    <w:rsid w:val="00621833"/>
    <w:rsid w:val="00634F31"/>
    <w:rsid w:val="006615DD"/>
    <w:rsid w:val="006811B0"/>
    <w:rsid w:val="00686B09"/>
    <w:rsid w:val="006940E7"/>
    <w:rsid w:val="006A1F59"/>
    <w:rsid w:val="006A64C5"/>
    <w:rsid w:val="006B34B8"/>
    <w:rsid w:val="006D4471"/>
    <w:rsid w:val="006F1513"/>
    <w:rsid w:val="007163E1"/>
    <w:rsid w:val="0073281D"/>
    <w:rsid w:val="007351FD"/>
    <w:rsid w:val="00742AD7"/>
    <w:rsid w:val="00744254"/>
    <w:rsid w:val="007505E6"/>
    <w:rsid w:val="007632C1"/>
    <w:rsid w:val="007641B0"/>
    <w:rsid w:val="00766F8B"/>
    <w:rsid w:val="00786236"/>
    <w:rsid w:val="007B4CD3"/>
    <w:rsid w:val="007C3218"/>
    <w:rsid w:val="007D5E40"/>
    <w:rsid w:val="007F42B8"/>
    <w:rsid w:val="00800B5B"/>
    <w:rsid w:val="00805AD7"/>
    <w:rsid w:val="0082524F"/>
    <w:rsid w:val="008317AA"/>
    <w:rsid w:val="008438AC"/>
    <w:rsid w:val="00851A49"/>
    <w:rsid w:val="00854052"/>
    <w:rsid w:val="00855C84"/>
    <w:rsid w:val="00860FFF"/>
    <w:rsid w:val="00862897"/>
    <w:rsid w:val="00874CC8"/>
    <w:rsid w:val="008763C7"/>
    <w:rsid w:val="008B088B"/>
    <w:rsid w:val="008B46F8"/>
    <w:rsid w:val="008C104F"/>
    <w:rsid w:val="008D1D2C"/>
    <w:rsid w:val="008D285B"/>
    <w:rsid w:val="008E19BB"/>
    <w:rsid w:val="008F743F"/>
    <w:rsid w:val="00901BDB"/>
    <w:rsid w:val="009404B9"/>
    <w:rsid w:val="00954C83"/>
    <w:rsid w:val="00955B31"/>
    <w:rsid w:val="00962BE4"/>
    <w:rsid w:val="00972318"/>
    <w:rsid w:val="009A6589"/>
    <w:rsid w:val="009B3E7E"/>
    <w:rsid w:val="009D748C"/>
    <w:rsid w:val="009E16E7"/>
    <w:rsid w:val="00A075B2"/>
    <w:rsid w:val="00A54D30"/>
    <w:rsid w:val="00A6536B"/>
    <w:rsid w:val="00A674FA"/>
    <w:rsid w:val="00A76908"/>
    <w:rsid w:val="00A77048"/>
    <w:rsid w:val="00A84928"/>
    <w:rsid w:val="00A87F12"/>
    <w:rsid w:val="00AB0338"/>
    <w:rsid w:val="00AB13D1"/>
    <w:rsid w:val="00AC7118"/>
    <w:rsid w:val="00AD705C"/>
    <w:rsid w:val="00AF227F"/>
    <w:rsid w:val="00B07919"/>
    <w:rsid w:val="00B20B5A"/>
    <w:rsid w:val="00B26F99"/>
    <w:rsid w:val="00B31FFE"/>
    <w:rsid w:val="00B41310"/>
    <w:rsid w:val="00B50848"/>
    <w:rsid w:val="00B51778"/>
    <w:rsid w:val="00B75BCF"/>
    <w:rsid w:val="00B77743"/>
    <w:rsid w:val="00B80E03"/>
    <w:rsid w:val="00B93F17"/>
    <w:rsid w:val="00B94FD9"/>
    <w:rsid w:val="00BD042A"/>
    <w:rsid w:val="00BD3D61"/>
    <w:rsid w:val="00BE04F3"/>
    <w:rsid w:val="00BF4975"/>
    <w:rsid w:val="00C20318"/>
    <w:rsid w:val="00C244E7"/>
    <w:rsid w:val="00C25752"/>
    <w:rsid w:val="00C417AD"/>
    <w:rsid w:val="00C503FC"/>
    <w:rsid w:val="00C65D25"/>
    <w:rsid w:val="00C74764"/>
    <w:rsid w:val="00C81772"/>
    <w:rsid w:val="00C845E6"/>
    <w:rsid w:val="00C86B2A"/>
    <w:rsid w:val="00C93C7D"/>
    <w:rsid w:val="00C9564B"/>
    <w:rsid w:val="00CA1738"/>
    <w:rsid w:val="00CC1B03"/>
    <w:rsid w:val="00CC567E"/>
    <w:rsid w:val="00CD07C0"/>
    <w:rsid w:val="00CD4E89"/>
    <w:rsid w:val="00CE4009"/>
    <w:rsid w:val="00CE4A55"/>
    <w:rsid w:val="00CF4664"/>
    <w:rsid w:val="00CF4DE5"/>
    <w:rsid w:val="00D031C2"/>
    <w:rsid w:val="00D03E3D"/>
    <w:rsid w:val="00D12139"/>
    <w:rsid w:val="00D20D84"/>
    <w:rsid w:val="00D272BB"/>
    <w:rsid w:val="00D275F9"/>
    <w:rsid w:val="00D3682F"/>
    <w:rsid w:val="00D60A05"/>
    <w:rsid w:val="00D66FA4"/>
    <w:rsid w:val="00D77019"/>
    <w:rsid w:val="00D7767B"/>
    <w:rsid w:val="00D852BC"/>
    <w:rsid w:val="00DB0C4E"/>
    <w:rsid w:val="00DC0730"/>
    <w:rsid w:val="00DF1D95"/>
    <w:rsid w:val="00E13CA4"/>
    <w:rsid w:val="00E13D3C"/>
    <w:rsid w:val="00E65136"/>
    <w:rsid w:val="00E70E7D"/>
    <w:rsid w:val="00E71FD6"/>
    <w:rsid w:val="00E72619"/>
    <w:rsid w:val="00E7284C"/>
    <w:rsid w:val="00E83A0C"/>
    <w:rsid w:val="00E85A6C"/>
    <w:rsid w:val="00EC0274"/>
    <w:rsid w:val="00ED0A67"/>
    <w:rsid w:val="00EE33D9"/>
    <w:rsid w:val="00EE621A"/>
    <w:rsid w:val="00EF3019"/>
    <w:rsid w:val="00EF471C"/>
    <w:rsid w:val="00F064F4"/>
    <w:rsid w:val="00F170AB"/>
    <w:rsid w:val="00F272ED"/>
    <w:rsid w:val="00F42708"/>
    <w:rsid w:val="00F53FDC"/>
    <w:rsid w:val="00F606B4"/>
    <w:rsid w:val="00F64139"/>
    <w:rsid w:val="00F730E2"/>
    <w:rsid w:val="00F833F1"/>
    <w:rsid w:val="00FA03F1"/>
    <w:rsid w:val="00FA43BC"/>
    <w:rsid w:val="00FA7BE4"/>
    <w:rsid w:val="00FB1BA4"/>
    <w:rsid w:val="00FC2F4A"/>
    <w:rsid w:val="00FE4690"/>
    <w:rsid w:val="00FF3F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A6F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0C0B"/>
    <w:pPr>
      <w:widowControl w:val="0"/>
      <w:suppressAutoHyphens/>
    </w:pPr>
    <w:rPr>
      <w:rFonts w:eastAsia="Andale Sans UI"/>
      <w:color w:val="00000A"/>
      <w:sz w:val="24"/>
      <w:szCs w:val="24"/>
      <w:lang w:eastAsia="ru-RU"/>
    </w:rPr>
  </w:style>
  <w:style w:type="paragraph" w:styleId="2">
    <w:name w:val="heading 2"/>
    <w:basedOn w:val="a"/>
    <w:qFormat/>
    <w:rsid w:val="00C30C0B"/>
    <w:pPr>
      <w:keepNext/>
      <w:widowControl/>
      <w:suppressAutoHyphens w:val="0"/>
      <w:jc w:val="center"/>
      <w:outlineLvl w:val="1"/>
    </w:pPr>
    <w:rPr>
      <w:rFonts w:eastAsia="Times New Roman"/>
      <w:b/>
      <w:sz w:val="4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ние Знак"/>
    <w:basedOn w:val="a0"/>
    <w:rsid w:val="00ED277E"/>
    <w:rPr>
      <w:rFonts w:ascii="Cambria" w:hAnsi="Cambria"/>
      <w:b/>
      <w:bCs/>
      <w:sz w:val="32"/>
      <w:szCs w:val="32"/>
    </w:rPr>
  </w:style>
  <w:style w:type="character" w:customStyle="1" w:styleId="20">
    <w:name w:val="Заголовок 2 Знак"/>
    <w:basedOn w:val="a0"/>
    <w:rsid w:val="00C30C0B"/>
    <w:rPr>
      <w:b/>
      <w:sz w:val="48"/>
      <w:lang w:eastAsia="ru-RU"/>
    </w:rPr>
  </w:style>
  <w:style w:type="character" w:customStyle="1" w:styleId="a4">
    <w:name w:val="Основной текст с отступом Знак"/>
    <w:basedOn w:val="a0"/>
    <w:rsid w:val="00C30C0B"/>
    <w:rPr>
      <w:sz w:val="28"/>
      <w:lang w:eastAsia="ru-RU"/>
    </w:rPr>
  </w:style>
  <w:style w:type="character" w:customStyle="1" w:styleId="21">
    <w:name w:val="Основной текст 2 Знак"/>
    <w:basedOn w:val="a0"/>
    <w:link w:val="22"/>
    <w:rsid w:val="00C30C0B"/>
    <w:rPr>
      <w:sz w:val="28"/>
      <w:lang w:eastAsia="ru-RU"/>
    </w:rPr>
  </w:style>
  <w:style w:type="character" w:customStyle="1" w:styleId="a5">
    <w:name w:val="Основной текст Знак"/>
    <w:basedOn w:val="a0"/>
    <w:rsid w:val="00C30C0B"/>
    <w:rPr>
      <w:sz w:val="24"/>
      <w:szCs w:val="24"/>
      <w:lang w:eastAsia="ru-RU"/>
    </w:rPr>
  </w:style>
  <w:style w:type="character" w:customStyle="1" w:styleId="a6">
    <w:name w:val="Текст выноски Знак"/>
    <w:basedOn w:val="a0"/>
    <w:uiPriority w:val="99"/>
    <w:semiHidden/>
    <w:rsid w:val="00A62B40"/>
    <w:rPr>
      <w:rFonts w:ascii="Tahoma" w:eastAsia="Andale Sans UI" w:hAnsi="Tahoma" w:cs="Tahoma"/>
      <w:sz w:val="16"/>
      <w:szCs w:val="16"/>
      <w:lang w:eastAsia="ru-RU"/>
    </w:rPr>
  </w:style>
  <w:style w:type="character" w:styleId="a7">
    <w:name w:val="Strong"/>
    <w:uiPriority w:val="22"/>
    <w:qFormat/>
    <w:rsid w:val="00F770E7"/>
    <w:rPr>
      <w:b/>
      <w:bCs/>
    </w:rPr>
  </w:style>
  <w:style w:type="character" w:styleId="a8">
    <w:name w:val="annotation reference"/>
    <w:basedOn w:val="a0"/>
    <w:uiPriority w:val="99"/>
    <w:semiHidden/>
    <w:unhideWhenUsed/>
    <w:rsid w:val="00F7797B"/>
    <w:rPr>
      <w:sz w:val="16"/>
      <w:szCs w:val="16"/>
    </w:rPr>
  </w:style>
  <w:style w:type="character" w:customStyle="1" w:styleId="a9">
    <w:name w:val="Текст примечания Знак"/>
    <w:basedOn w:val="a0"/>
    <w:uiPriority w:val="99"/>
    <w:semiHidden/>
    <w:rsid w:val="00F7797B"/>
    <w:rPr>
      <w:rFonts w:eastAsia="Andale Sans UI"/>
      <w:lang w:eastAsia="ru-RU"/>
    </w:rPr>
  </w:style>
  <w:style w:type="character" w:customStyle="1" w:styleId="aa">
    <w:name w:val="Тема примечания Знак"/>
    <w:basedOn w:val="a9"/>
    <w:uiPriority w:val="99"/>
    <w:semiHidden/>
    <w:rsid w:val="00F7797B"/>
    <w:rPr>
      <w:rFonts w:eastAsia="Andale Sans UI"/>
      <w:b/>
      <w:bCs/>
      <w:lang w:eastAsia="ru-RU"/>
    </w:rPr>
  </w:style>
  <w:style w:type="character" w:customStyle="1" w:styleId="ListLabel1">
    <w:name w:val="ListLabel 1"/>
    <w:rsid w:val="00AB0338"/>
    <w:rPr>
      <w:rFonts w:cs="Courier New"/>
    </w:rPr>
  </w:style>
  <w:style w:type="paragraph" w:customStyle="1" w:styleId="1">
    <w:name w:val="Заголовок1"/>
    <w:basedOn w:val="a"/>
    <w:next w:val="ab"/>
    <w:rsid w:val="00AB0338"/>
    <w:pPr>
      <w:keepNext/>
      <w:spacing w:before="240" w:after="120"/>
    </w:pPr>
    <w:rPr>
      <w:rFonts w:ascii="Liberation Sans" w:eastAsia="Droid Sans Fallback" w:hAnsi="Liberation Sans" w:cs="FreeSans"/>
      <w:sz w:val="28"/>
      <w:szCs w:val="28"/>
    </w:rPr>
  </w:style>
  <w:style w:type="paragraph" w:styleId="ab">
    <w:name w:val="Body Text"/>
    <w:basedOn w:val="a"/>
    <w:rsid w:val="00C30C0B"/>
    <w:pPr>
      <w:widowControl/>
      <w:suppressAutoHyphens w:val="0"/>
      <w:spacing w:after="120" w:line="288" w:lineRule="auto"/>
    </w:pPr>
    <w:rPr>
      <w:rFonts w:eastAsia="Times New Roman"/>
    </w:rPr>
  </w:style>
  <w:style w:type="paragraph" w:styleId="ac">
    <w:name w:val="List"/>
    <w:basedOn w:val="ab"/>
    <w:rsid w:val="00AB0338"/>
    <w:rPr>
      <w:rFonts w:cs="FreeSans"/>
    </w:rPr>
  </w:style>
  <w:style w:type="paragraph" w:styleId="ad">
    <w:name w:val="Title"/>
    <w:basedOn w:val="a"/>
    <w:rsid w:val="00AB0338"/>
    <w:pPr>
      <w:suppressLineNumbers/>
      <w:spacing w:before="120" w:after="120"/>
    </w:pPr>
    <w:rPr>
      <w:rFonts w:cs="FreeSans"/>
      <w:i/>
      <w:iCs/>
    </w:rPr>
  </w:style>
  <w:style w:type="paragraph" w:styleId="ae">
    <w:name w:val="index heading"/>
    <w:basedOn w:val="a"/>
    <w:rsid w:val="00AB0338"/>
    <w:pPr>
      <w:suppressLineNumbers/>
    </w:pPr>
    <w:rPr>
      <w:rFonts w:cs="FreeSans"/>
    </w:rPr>
  </w:style>
  <w:style w:type="paragraph" w:customStyle="1" w:styleId="af">
    <w:name w:val="Заглавие"/>
    <w:basedOn w:val="a"/>
    <w:qFormat/>
    <w:rsid w:val="00ED277E"/>
    <w:pPr>
      <w:widowControl/>
      <w:suppressAutoHyphens w:val="0"/>
      <w:spacing w:before="240" w:after="60"/>
      <w:jc w:val="center"/>
      <w:outlineLvl w:val="0"/>
    </w:pPr>
    <w:rPr>
      <w:rFonts w:ascii="Cambria" w:eastAsia="Times New Roman" w:hAnsi="Cambria"/>
      <w:b/>
      <w:bCs/>
      <w:sz w:val="32"/>
      <w:szCs w:val="32"/>
      <w:lang w:eastAsia="en-US"/>
    </w:rPr>
  </w:style>
  <w:style w:type="paragraph" w:styleId="af0">
    <w:name w:val="No Spacing"/>
    <w:uiPriority w:val="1"/>
    <w:qFormat/>
    <w:rsid w:val="00ED277E"/>
    <w:pPr>
      <w:suppressAutoHyphens/>
    </w:pPr>
    <w:rPr>
      <w:rFonts w:ascii="Calibri" w:eastAsia="Calibri" w:hAnsi="Calibri"/>
      <w:color w:val="00000A"/>
      <w:sz w:val="22"/>
      <w:szCs w:val="22"/>
    </w:rPr>
  </w:style>
  <w:style w:type="paragraph" w:customStyle="1" w:styleId="ConsPlusNormal">
    <w:name w:val="ConsPlusNormal"/>
    <w:rsid w:val="00C30C0B"/>
    <w:pPr>
      <w:widowControl w:val="0"/>
      <w:suppressAutoHyphens/>
      <w:ind w:firstLine="720"/>
    </w:pPr>
    <w:rPr>
      <w:rFonts w:ascii="Arial" w:eastAsia="Arial" w:hAnsi="Arial" w:cs="Arial"/>
      <w:color w:val="00000A"/>
      <w:lang w:eastAsia="ar-SA"/>
    </w:rPr>
  </w:style>
  <w:style w:type="paragraph" w:customStyle="1" w:styleId="ConsPlusNonformat">
    <w:name w:val="ConsPlusNonformat"/>
    <w:uiPriority w:val="99"/>
    <w:rsid w:val="00C30C0B"/>
    <w:pPr>
      <w:widowControl w:val="0"/>
      <w:suppressAutoHyphens/>
    </w:pPr>
    <w:rPr>
      <w:rFonts w:ascii="Courier New" w:hAnsi="Courier New" w:cs="Courier New"/>
      <w:color w:val="00000A"/>
      <w:lang w:eastAsia="ru-RU"/>
    </w:rPr>
  </w:style>
  <w:style w:type="paragraph" w:styleId="af1">
    <w:name w:val="Body Text Indent"/>
    <w:basedOn w:val="a"/>
    <w:rsid w:val="00C30C0B"/>
    <w:pPr>
      <w:widowControl/>
      <w:suppressAutoHyphens w:val="0"/>
      <w:ind w:firstLine="709"/>
      <w:jc w:val="both"/>
    </w:pPr>
    <w:rPr>
      <w:rFonts w:eastAsia="Times New Roman"/>
      <w:sz w:val="28"/>
      <w:szCs w:val="20"/>
    </w:rPr>
  </w:style>
  <w:style w:type="paragraph" w:styleId="22">
    <w:name w:val="Body Text 2"/>
    <w:basedOn w:val="a"/>
    <w:link w:val="21"/>
    <w:rsid w:val="00C30C0B"/>
    <w:pPr>
      <w:widowControl/>
      <w:suppressAutoHyphens w:val="0"/>
      <w:jc w:val="both"/>
    </w:pPr>
    <w:rPr>
      <w:rFonts w:eastAsia="Times New Roman"/>
      <w:sz w:val="28"/>
      <w:szCs w:val="20"/>
    </w:rPr>
  </w:style>
  <w:style w:type="paragraph" w:styleId="af2">
    <w:name w:val="Balloon Text"/>
    <w:basedOn w:val="a"/>
    <w:uiPriority w:val="99"/>
    <w:semiHidden/>
    <w:unhideWhenUsed/>
    <w:rsid w:val="00A62B40"/>
    <w:rPr>
      <w:rFonts w:ascii="Tahoma" w:hAnsi="Tahoma" w:cs="Tahoma"/>
      <w:sz w:val="16"/>
      <w:szCs w:val="16"/>
    </w:rPr>
  </w:style>
  <w:style w:type="paragraph" w:styleId="af3">
    <w:name w:val="annotation text"/>
    <w:basedOn w:val="a"/>
    <w:uiPriority w:val="99"/>
    <w:semiHidden/>
    <w:unhideWhenUsed/>
    <w:rsid w:val="00F7797B"/>
    <w:rPr>
      <w:sz w:val="20"/>
      <w:szCs w:val="20"/>
    </w:rPr>
  </w:style>
  <w:style w:type="paragraph" w:styleId="af4">
    <w:name w:val="annotation subject"/>
    <w:basedOn w:val="af3"/>
    <w:uiPriority w:val="99"/>
    <w:semiHidden/>
    <w:unhideWhenUsed/>
    <w:rsid w:val="00F7797B"/>
    <w:rPr>
      <w:b/>
      <w:bCs/>
    </w:rPr>
  </w:style>
  <w:style w:type="paragraph" w:styleId="af5">
    <w:name w:val="List Paragraph"/>
    <w:basedOn w:val="a"/>
    <w:uiPriority w:val="1"/>
    <w:qFormat/>
    <w:rsid w:val="004F0008"/>
    <w:pPr>
      <w:ind w:left="720"/>
      <w:contextualSpacing/>
    </w:pPr>
  </w:style>
  <w:style w:type="paragraph" w:customStyle="1" w:styleId="ConsNormal">
    <w:name w:val="ConsNormal"/>
    <w:rsid w:val="00D60A05"/>
    <w:pPr>
      <w:widowControl w:val="0"/>
      <w:suppressAutoHyphens/>
      <w:autoSpaceDE w:val="0"/>
      <w:ind w:right="19772" w:firstLine="720"/>
    </w:pPr>
    <w:rPr>
      <w:rFonts w:ascii="Arial" w:hAnsi="Arial" w:cs="Arial"/>
      <w:sz w:val="40"/>
      <w:szCs w:val="40"/>
      <w:lang w:eastAsia="zh-CN"/>
    </w:rPr>
  </w:style>
  <w:style w:type="table" w:styleId="af6">
    <w:name w:val="Table Grid"/>
    <w:basedOn w:val="a1"/>
    <w:uiPriority w:val="59"/>
    <w:rsid w:val="00F606B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0">
    <w:name w:val="Основной текст 21"/>
    <w:basedOn w:val="a"/>
    <w:rsid w:val="00D3682F"/>
    <w:pPr>
      <w:widowControl/>
      <w:jc w:val="both"/>
    </w:pPr>
    <w:rPr>
      <w:rFonts w:eastAsia="Times New Roman"/>
      <w:color w:val="auto"/>
      <w:sz w:val="28"/>
      <w:szCs w:val="20"/>
      <w:lang w:eastAsia="zh-CN"/>
    </w:rPr>
  </w:style>
  <w:style w:type="character" w:styleId="af7">
    <w:name w:val="Hyperlink"/>
    <w:rsid w:val="009E16E7"/>
    <w:rPr>
      <w:color w:val="000080"/>
      <w:u w:val="single"/>
    </w:rPr>
  </w:style>
  <w:style w:type="paragraph" w:customStyle="1" w:styleId="ConsNonformat">
    <w:name w:val="ConsNonformat"/>
    <w:rsid w:val="009E16E7"/>
    <w:pPr>
      <w:widowControl w:val="0"/>
      <w:suppressAutoHyphens/>
    </w:pPr>
    <w:rPr>
      <w:rFonts w:ascii="Courier New" w:hAnsi="Courier New" w:cs="Courier New"/>
      <w:lang w:eastAsia="zh-CN"/>
    </w:rPr>
  </w:style>
  <w:style w:type="paragraph" w:customStyle="1" w:styleId="10">
    <w:name w:val="Абзац списка1"/>
    <w:basedOn w:val="a"/>
    <w:rsid w:val="009E16E7"/>
    <w:pPr>
      <w:widowControl/>
      <w:ind w:left="720"/>
      <w:contextualSpacing/>
    </w:pPr>
    <w:rPr>
      <w:rFonts w:eastAsia="Times New Roman"/>
      <w:color w:val="auto"/>
      <w:lang w:eastAsia="zh-CN"/>
    </w:rPr>
  </w:style>
  <w:style w:type="paragraph" w:customStyle="1" w:styleId="ConsPlusTitle">
    <w:name w:val="ConsPlusTitle"/>
    <w:rsid w:val="00DF1D95"/>
    <w:pPr>
      <w:widowControl w:val="0"/>
      <w:suppressAutoHyphens/>
      <w:autoSpaceDE w:val="0"/>
    </w:pPr>
    <w:rPr>
      <w:b/>
      <w:bCs/>
      <w:sz w:val="24"/>
      <w:szCs w:val="24"/>
      <w:lang w:eastAsia="zh-CN"/>
    </w:rPr>
  </w:style>
  <w:style w:type="paragraph" w:customStyle="1" w:styleId="ConsPlusCell">
    <w:name w:val="ConsPlusCell"/>
    <w:rsid w:val="00DF1D95"/>
    <w:pPr>
      <w:widowControl w:val="0"/>
      <w:suppressAutoHyphens/>
      <w:autoSpaceDE w:val="0"/>
    </w:pPr>
    <w:rPr>
      <w:rFonts w:ascii="Arial" w:hAnsi="Arial" w:cs="Arial"/>
      <w:lang w:eastAsia="zh-CN"/>
    </w:rPr>
  </w:style>
  <w:style w:type="paragraph" w:styleId="af8">
    <w:name w:val="header"/>
    <w:basedOn w:val="a"/>
    <w:link w:val="af9"/>
    <w:uiPriority w:val="99"/>
    <w:unhideWhenUsed/>
    <w:rsid w:val="00F64139"/>
    <w:pPr>
      <w:tabs>
        <w:tab w:val="center" w:pos="4677"/>
        <w:tab w:val="right" w:pos="9355"/>
      </w:tabs>
    </w:pPr>
  </w:style>
  <w:style w:type="character" w:customStyle="1" w:styleId="af9">
    <w:name w:val="Верхний колонтитул Знак"/>
    <w:basedOn w:val="a0"/>
    <w:link w:val="af8"/>
    <w:uiPriority w:val="99"/>
    <w:rsid w:val="00F64139"/>
    <w:rPr>
      <w:rFonts w:eastAsia="Andale Sans UI"/>
      <w:color w:val="00000A"/>
      <w:sz w:val="24"/>
      <w:szCs w:val="24"/>
      <w:lang w:eastAsia="ru-RU"/>
    </w:rPr>
  </w:style>
  <w:style w:type="paragraph" w:styleId="afa">
    <w:name w:val="footer"/>
    <w:basedOn w:val="a"/>
    <w:link w:val="afb"/>
    <w:uiPriority w:val="99"/>
    <w:unhideWhenUsed/>
    <w:rsid w:val="00F64139"/>
    <w:pPr>
      <w:tabs>
        <w:tab w:val="center" w:pos="4677"/>
        <w:tab w:val="right" w:pos="9355"/>
      </w:tabs>
    </w:pPr>
  </w:style>
  <w:style w:type="character" w:customStyle="1" w:styleId="afb">
    <w:name w:val="Нижний колонтитул Знак"/>
    <w:basedOn w:val="a0"/>
    <w:link w:val="afa"/>
    <w:uiPriority w:val="99"/>
    <w:rsid w:val="00F64139"/>
    <w:rPr>
      <w:rFonts w:eastAsia="Andale Sans UI"/>
      <w:color w:val="00000A"/>
      <w:sz w:val="24"/>
      <w:szCs w:val="24"/>
      <w:lang w:eastAsia="ru-RU"/>
    </w:rPr>
  </w:style>
  <w:style w:type="paragraph" w:customStyle="1" w:styleId="Standard">
    <w:name w:val="Standard"/>
    <w:rsid w:val="00A075B2"/>
    <w:pPr>
      <w:widowControl w:val="0"/>
      <w:suppressAutoHyphens/>
      <w:autoSpaceDN w:val="0"/>
      <w:textAlignment w:val="baseline"/>
    </w:pPr>
    <w:rPr>
      <w:rFonts w:ascii="Calibri" w:eastAsia="Lucida Sans Unicode" w:hAnsi="Calibri" w:cs="Tahoma"/>
      <w:color w:val="000000"/>
      <w:kern w:val="3"/>
      <w:sz w:val="24"/>
      <w:szCs w:val="24"/>
      <w:lang w:val="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0C0B"/>
    <w:pPr>
      <w:widowControl w:val="0"/>
      <w:suppressAutoHyphens/>
    </w:pPr>
    <w:rPr>
      <w:rFonts w:eastAsia="Andale Sans UI"/>
      <w:color w:val="00000A"/>
      <w:sz w:val="24"/>
      <w:szCs w:val="24"/>
      <w:lang w:eastAsia="ru-RU"/>
    </w:rPr>
  </w:style>
  <w:style w:type="paragraph" w:styleId="2">
    <w:name w:val="heading 2"/>
    <w:basedOn w:val="a"/>
    <w:qFormat/>
    <w:rsid w:val="00C30C0B"/>
    <w:pPr>
      <w:keepNext/>
      <w:widowControl/>
      <w:suppressAutoHyphens w:val="0"/>
      <w:jc w:val="center"/>
      <w:outlineLvl w:val="1"/>
    </w:pPr>
    <w:rPr>
      <w:rFonts w:eastAsia="Times New Roman"/>
      <w:b/>
      <w:sz w:val="4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ние Знак"/>
    <w:basedOn w:val="a0"/>
    <w:rsid w:val="00ED277E"/>
    <w:rPr>
      <w:rFonts w:ascii="Cambria" w:hAnsi="Cambria"/>
      <w:b/>
      <w:bCs/>
      <w:sz w:val="32"/>
      <w:szCs w:val="32"/>
    </w:rPr>
  </w:style>
  <w:style w:type="character" w:customStyle="1" w:styleId="20">
    <w:name w:val="Заголовок 2 Знак"/>
    <w:basedOn w:val="a0"/>
    <w:rsid w:val="00C30C0B"/>
    <w:rPr>
      <w:b/>
      <w:sz w:val="48"/>
      <w:lang w:eastAsia="ru-RU"/>
    </w:rPr>
  </w:style>
  <w:style w:type="character" w:customStyle="1" w:styleId="a4">
    <w:name w:val="Основной текст с отступом Знак"/>
    <w:basedOn w:val="a0"/>
    <w:rsid w:val="00C30C0B"/>
    <w:rPr>
      <w:sz w:val="28"/>
      <w:lang w:eastAsia="ru-RU"/>
    </w:rPr>
  </w:style>
  <w:style w:type="character" w:customStyle="1" w:styleId="21">
    <w:name w:val="Основной текст 2 Знак"/>
    <w:basedOn w:val="a0"/>
    <w:link w:val="22"/>
    <w:rsid w:val="00C30C0B"/>
    <w:rPr>
      <w:sz w:val="28"/>
      <w:lang w:eastAsia="ru-RU"/>
    </w:rPr>
  </w:style>
  <w:style w:type="character" w:customStyle="1" w:styleId="a5">
    <w:name w:val="Основной текст Знак"/>
    <w:basedOn w:val="a0"/>
    <w:rsid w:val="00C30C0B"/>
    <w:rPr>
      <w:sz w:val="24"/>
      <w:szCs w:val="24"/>
      <w:lang w:eastAsia="ru-RU"/>
    </w:rPr>
  </w:style>
  <w:style w:type="character" w:customStyle="1" w:styleId="a6">
    <w:name w:val="Текст выноски Знак"/>
    <w:basedOn w:val="a0"/>
    <w:uiPriority w:val="99"/>
    <w:semiHidden/>
    <w:rsid w:val="00A62B40"/>
    <w:rPr>
      <w:rFonts w:ascii="Tahoma" w:eastAsia="Andale Sans UI" w:hAnsi="Tahoma" w:cs="Tahoma"/>
      <w:sz w:val="16"/>
      <w:szCs w:val="16"/>
      <w:lang w:eastAsia="ru-RU"/>
    </w:rPr>
  </w:style>
  <w:style w:type="character" w:styleId="a7">
    <w:name w:val="Strong"/>
    <w:uiPriority w:val="22"/>
    <w:qFormat/>
    <w:rsid w:val="00F770E7"/>
    <w:rPr>
      <w:b/>
      <w:bCs/>
    </w:rPr>
  </w:style>
  <w:style w:type="character" w:styleId="a8">
    <w:name w:val="annotation reference"/>
    <w:basedOn w:val="a0"/>
    <w:uiPriority w:val="99"/>
    <w:semiHidden/>
    <w:unhideWhenUsed/>
    <w:rsid w:val="00F7797B"/>
    <w:rPr>
      <w:sz w:val="16"/>
      <w:szCs w:val="16"/>
    </w:rPr>
  </w:style>
  <w:style w:type="character" w:customStyle="1" w:styleId="a9">
    <w:name w:val="Текст примечания Знак"/>
    <w:basedOn w:val="a0"/>
    <w:uiPriority w:val="99"/>
    <w:semiHidden/>
    <w:rsid w:val="00F7797B"/>
    <w:rPr>
      <w:rFonts w:eastAsia="Andale Sans UI"/>
      <w:lang w:eastAsia="ru-RU"/>
    </w:rPr>
  </w:style>
  <w:style w:type="character" w:customStyle="1" w:styleId="aa">
    <w:name w:val="Тема примечания Знак"/>
    <w:basedOn w:val="a9"/>
    <w:uiPriority w:val="99"/>
    <w:semiHidden/>
    <w:rsid w:val="00F7797B"/>
    <w:rPr>
      <w:rFonts w:eastAsia="Andale Sans UI"/>
      <w:b/>
      <w:bCs/>
      <w:lang w:eastAsia="ru-RU"/>
    </w:rPr>
  </w:style>
  <w:style w:type="character" w:customStyle="1" w:styleId="ListLabel1">
    <w:name w:val="ListLabel 1"/>
    <w:rsid w:val="00AB0338"/>
    <w:rPr>
      <w:rFonts w:cs="Courier New"/>
    </w:rPr>
  </w:style>
  <w:style w:type="paragraph" w:customStyle="1" w:styleId="1">
    <w:name w:val="Заголовок1"/>
    <w:basedOn w:val="a"/>
    <w:next w:val="ab"/>
    <w:rsid w:val="00AB0338"/>
    <w:pPr>
      <w:keepNext/>
      <w:spacing w:before="240" w:after="120"/>
    </w:pPr>
    <w:rPr>
      <w:rFonts w:ascii="Liberation Sans" w:eastAsia="Droid Sans Fallback" w:hAnsi="Liberation Sans" w:cs="FreeSans"/>
      <w:sz w:val="28"/>
      <w:szCs w:val="28"/>
    </w:rPr>
  </w:style>
  <w:style w:type="paragraph" w:styleId="ab">
    <w:name w:val="Body Text"/>
    <w:basedOn w:val="a"/>
    <w:rsid w:val="00C30C0B"/>
    <w:pPr>
      <w:widowControl/>
      <w:suppressAutoHyphens w:val="0"/>
      <w:spacing w:after="120" w:line="288" w:lineRule="auto"/>
    </w:pPr>
    <w:rPr>
      <w:rFonts w:eastAsia="Times New Roman"/>
    </w:rPr>
  </w:style>
  <w:style w:type="paragraph" w:styleId="ac">
    <w:name w:val="List"/>
    <w:basedOn w:val="ab"/>
    <w:rsid w:val="00AB0338"/>
    <w:rPr>
      <w:rFonts w:cs="FreeSans"/>
    </w:rPr>
  </w:style>
  <w:style w:type="paragraph" w:styleId="ad">
    <w:name w:val="Title"/>
    <w:basedOn w:val="a"/>
    <w:rsid w:val="00AB0338"/>
    <w:pPr>
      <w:suppressLineNumbers/>
      <w:spacing w:before="120" w:after="120"/>
    </w:pPr>
    <w:rPr>
      <w:rFonts w:cs="FreeSans"/>
      <w:i/>
      <w:iCs/>
    </w:rPr>
  </w:style>
  <w:style w:type="paragraph" w:styleId="ae">
    <w:name w:val="index heading"/>
    <w:basedOn w:val="a"/>
    <w:rsid w:val="00AB0338"/>
    <w:pPr>
      <w:suppressLineNumbers/>
    </w:pPr>
    <w:rPr>
      <w:rFonts w:cs="FreeSans"/>
    </w:rPr>
  </w:style>
  <w:style w:type="paragraph" w:customStyle="1" w:styleId="af">
    <w:name w:val="Заглавие"/>
    <w:basedOn w:val="a"/>
    <w:qFormat/>
    <w:rsid w:val="00ED277E"/>
    <w:pPr>
      <w:widowControl/>
      <w:suppressAutoHyphens w:val="0"/>
      <w:spacing w:before="240" w:after="60"/>
      <w:jc w:val="center"/>
      <w:outlineLvl w:val="0"/>
    </w:pPr>
    <w:rPr>
      <w:rFonts w:ascii="Cambria" w:eastAsia="Times New Roman" w:hAnsi="Cambria"/>
      <w:b/>
      <w:bCs/>
      <w:sz w:val="32"/>
      <w:szCs w:val="32"/>
      <w:lang w:eastAsia="en-US"/>
    </w:rPr>
  </w:style>
  <w:style w:type="paragraph" w:styleId="af0">
    <w:name w:val="No Spacing"/>
    <w:uiPriority w:val="1"/>
    <w:qFormat/>
    <w:rsid w:val="00ED277E"/>
    <w:pPr>
      <w:suppressAutoHyphens/>
    </w:pPr>
    <w:rPr>
      <w:rFonts w:ascii="Calibri" w:eastAsia="Calibri" w:hAnsi="Calibri"/>
      <w:color w:val="00000A"/>
      <w:sz w:val="22"/>
      <w:szCs w:val="22"/>
    </w:rPr>
  </w:style>
  <w:style w:type="paragraph" w:customStyle="1" w:styleId="ConsPlusNormal">
    <w:name w:val="ConsPlusNormal"/>
    <w:rsid w:val="00C30C0B"/>
    <w:pPr>
      <w:widowControl w:val="0"/>
      <w:suppressAutoHyphens/>
      <w:ind w:firstLine="720"/>
    </w:pPr>
    <w:rPr>
      <w:rFonts w:ascii="Arial" w:eastAsia="Arial" w:hAnsi="Arial" w:cs="Arial"/>
      <w:color w:val="00000A"/>
      <w:lang w:eastAsia="ar-SA"/>
    </w:rPr>
  </w:style>
  <w:style w:type="paragraph" w:customStyle="1" w:styleId="ConsPlusNonformat">
    <w:name w:val="ConsPlusNonformat"/>
    <w:uiPriority w:val="99"/>
    <w:rsid w:val="00C30C0B"/>
    <w:pPr>
      <w:widowControl w:val="0"/>
      <w:suppressAutoHyphens/>
    </w:pPr>
    <w:rPr>
      <w:rFonts w:ascii="Courier New" w:hAnsi="Courier New" w:cs="Courier New"/>
      <w:color w:val="00000A"/>
      <w:lang w:eastAsia="ru-RU"/>
    </w:rPr>
  </w:style>
  <w:style w:type="paragraph" w:styleId="af1">
    <w:name w:val="Body Text Indent"/>
    <w:basedOn w:val="a"/>
    <w:rsid w:val="00C30C0B"/>
    <w:pPr>
      <w:widowControl/>
      <w:suppressAutoHyphens w:val="0"/>
      <w:ind w:firstLine="709"/>
      <w:jc w:val="both"/>
    </w:pPr>
    <w:rPr>
      <w:rFonts w:eastAsia="Times New Roman"/>
      <w:sz w:val="28"/>
      <w:szCs w:val="20"/>
    </w:rPr>
  </w:style>
  <w:style w:type="paragraph" w:styleId="22">
    <w:name w:val="Body Text 2"/>
    <w:basedOn w:val="a"/>
    <w:link w:val="21"/>
    <w:rsid w:val="00C30C0B"/>
    <w:pPr>
      <w:widowControl/>
      <w:suppressAutoHyphens w:val="0"/>
      <w:jc w:val="both"/>
    </w:pPr>
    <w:rPr>
      <w:rFonts w:eastAsia="Times New Roman"/>
      <w:sz w:val="28"/>
      <w:szCs w:val="20"/>
    </w:rPr>
  </w:style>
  <w:style w:type="paragraph" w:styleId="af2">
    <w:name w:val="Balloon Text"/>
    <w:basedOn w:val="a"/>
    <w:uiPriority w:val="99"/>
    <w:semiHidden/>
    <w:unhideWhenUsed/>
    <w:rsid w:val="00A62B40"/>
    <w:rPr>
      <w:rFonts w:ascii="Tahoma" w:hAnsi="Tahoma" w:cs="Tahoma"/>
      <w:sz w:val="16"/>
      <w:szCs w:val="16"/>
    </w:rPr>
  </w:style>
  <w:style w:type="paragraph" w:styleId="af3">
    <w:name w:val="annotation text"/>
    <w:basedOn w:val="a"/>
    <w:uiPriority w:val="99"/>
    <w:semiHidden/>
    <w:unhideWhenUsed/>
    <w:rsid w:val="00F7797B"/>
    <w:rPr>
      <w:sz w:val="20"/>
      <w:szCs w:val="20"/>
    </w:rPr>
  </w:style>
  <w:style w:type="paragraph" w:styleId="af4">
    <w:name w:val="annotation subject"/>
    <w:basedOn w:val="af3"/>
    <w:uiPriority w:val="99"/>
    <w:semiHidden/>
    <w:unhideWhenUsed/>
    <w:rsid w:val="00F7797B"/>
    <w:rPr>
      <w:b/>
      <w:bCs/>
    </w:rPr>
  </w:style>
  <w:style w:type="paragraph" w:styleId="af5">
    <w:name w:val="List Paragraph"/>
    <w:basedOn w:val="a"/>
    <w:uiPriority w:val="1"/>
    <w:qFormat/>
    <w:rsid w:val="004F0008"/>
    <w:pPr>
      <w:ind w:left="720"/>
      <w:contextualSpacing/>
    </w:pPr>
  </w:style>
  <w:style w:type="paragraph" w:customStyle="1" w:styleId="ConsNormal">
    <w:name w:val="ConsNormal"/>
    <w:rsid w:val="00D60A05"/>
    <w:pPr>
      <w:widowControl w:val="0"/>
      <w:suppressAutoHyphens/>
      <w:autoSpaceDE w:val="0"/>
      <w:ind w:right="19772" w:firstLine="720"/>
    </w:pPr>
    <w:rPr>
      <w:rFonts w:ascii="Arial" w:hAnsi="Arial" w:cs="Arial"/>
      <w:sz w:val="40"/>
      <w:szCs w:val="40"/>
      <w:lang w:eastAsia="zh-CN"/>
    </w:rPr>
  </w:style>
  <w:style w:type="table" w:styleId="af6">
    <w:name w:val="Table Grid"/>
    <w:basedOn w:val="a1"/>
    <w:uiPriority w:val="59"/>
    <w:rsid w:val="00F606B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0">
    <w:name w:val="Основной текст 21"/>
    <w:basedOn w:val="a"/>
    <w:rsid w:val="00D3682F"/>
    <w:pPr>
      <w:widowControl/>
      <w:jc w:val="both"/>
    </w:pPr>
    <w:rPr>
      <w:rFonts w:eastAsia="Times New Roman"/>
      <w:color w:val="auto"/>
      <w:sz w:val="28"/>
      <w:szCs w:val="20"/>
      <w:lang w:eastAsia="zh-CN"/>
    </w:rPr>
  </w:style>
  <w:style w:type="character" w:styleId="af7">
    <w:name w:val="Hyperlink"/>
    <w:rsid w:val="009E16E7"/>
    <w:rPr>
      <w:color w:val="000080"/>
      <w:u w:val="single"/>
    </w:rPr>
  </w:style>
  <w:style w:type="paragraph" w:customStyle="1" w:styleId="ConsNonformat">
    <w:name w:val="ConsNonformat"/>
    <w:rsid w:val="009E16E7"/>
    <w:pPr>
      <w:widowControl w:val="0"/>
      <w:suppressAutoHyphens/>
    </w:pPr>
    <w:rPr>
      <w:rFonts w:ascii="Courier New" w:hAnsi="Courier New" w:cs="Courier New"/>
      <w:lang w:eastAsia="zh-CN"/>
    </w:rPr>
  </w:style>
  <w:style w:type="paragraph" w:customStyle="1" w:styleId="10">
    <w:name w:val="Абзац списка1"/>
    <w:basedOn w:val="a"/>
    <w:rsid w:val="009E16E7"/>
    <w:pPr>
      <w:widowControl/>
      <w:ind w:left="720"/>
      <w:contextualSpacing/>
    </w:pPr>
    <w:rPr>
      <w:rFonts w:eastAsia="Times New Roman"/>
      <w:color w:val="auto"/>
      <w:lang w:eastAsia="zh-CN"/>
    </w:rPr>
  </w:style>
  <w:style w:type="paragraph" w:customStyle="1" w:styleId="ConsPlusTitle">
    <w:name w:val="ConsPlusTitle"/>
    <w:rsid w:val="00DF1D95"/>
    <w:pPr>
      <w:widowControl w:val="0"/>
      <w:suppressAutoHyphens/>
      <w:autoSpaceDE w:val="0"/>
    </w:pPr>
    <w:rPr>
      <w:b/>
      <w:bCs/>
      <w:sz w:val="24"/>
      <w:szCs w:val="24"/>
      <w:lang w:eastAsia="zh-CN"/>
    </w:rPr>
  </w:style>
  <w:style w:type="paragraph" w:customStyle="1" w:styleId="ConsPlusCell">
    <w:name w:val="ConsPlusCell"/>
    <w:rsid w:val="00DF1D95"/>
    <w:pPr>
      <w:widowControl w:val="0"/>
      <w:suppressAutoHyphens/>
      <w:autoSpaceDE w:val="0"/>
    </w:pPr>
    <w:rPr>
      <w:rFonts w:ascii="Arial" w:hAnsi="Arial" w:cs="Arial"/>
      <w:lang w:eastAsia="zh-CN"/>
    </w:rPr>
  </w:style>
  <w:style w:type="paragraph" w:styleId="af8">
    <w:name w:val="header"/>
    <w:basedOn w:val="a"/>
    <w:link w:val="af9"/>
    <w:uiPriority w:val="99"/>
    <w:unhideWhenUsed/>
    <w:rsid w:val="00F64139"/>
    <w:pPr>
      <w:tabs>
        <w:tab w:val="center" w:pos="4677"/>
        <w:tab w:val="right" w:pos="9355"/>
      </w:tabs>
    </w:pPr>
  </w:style>
  <w:style w:type="character" w:customStyle="1" w:styleId="af9">
    <w:name w:val="Верхний колонтитул Знак"/>
    <w:basedOn w:val="a0"/>
    <w:link w:val="af8"/>
    <w:uiPriority w:val="99"/>
    <w:rsid w:val="00F64139"/>
    <w:rPr>
      <w:rFonts w:eastAsia="Andale Sans UI"/>
      <w:color w:val="00000A"/>
      <w:sz w:val="24"/>
      <w:szCs w:val="24"/>
      <w:lang w:eastAsia="ru-RU"/>
    </w:rPr>
  </w:style>
  <w:style w:type="paragraph" w:styleId="afa">
    <w:name w:val="footer"/>
    <w:basedOn w:val="a"/>
    <w:link w:val="afb"/>
    <w:uiPriority w:val="99"/>
    <w:unhideWhenUsed/>
    <w:rsid w:val="00F64139"/>
    <w:pPr>
      <w:tabs>
        <w:tab w:val="center" w:pos="4677"/>
        <w:tab w:val="right" w:pos="9355"/>
      </w:tabs>
    </w:pPr>
  </w:style>
  <w:style w:type="character" w:customStyle="1" w:styleId="afb">
    <w:name w:val="Нижний колонтитул Знак"/>
    <w:basedOn w:val="a0"/>
    <w:link w:val="afa"/>
    <w:uiPriority w:val="99"/>
    <w:rsid w:val="00F64139"/>
    <w:rPr>
      <w:rFonts w:eastAsia="Andale Sans UI"/>
      <w:color w:val="00000A"/>
      <w:sz w:val="24"/>
      <w:szCs w:val="24"/>
      <w:lang w:eastAsia="ru-RU"/>
    </w:rPr>
  </w:style>
  <w:style w:type="paragraph" w:customStyle="1" w:styleId="Standard">
    <w:name w:val="Standard"/>
    <w:rsid w:val="00A075B2"/>
    <w:pPr>
      <w:widowControl w:val="0"/>
      <w:suppressAutoHyphens/>
      <w:autoSpaceDN w:val="0"/>
      <w:textAlignment w:val="baseline"/>
    </w:pPr>
    <w:rPr>
      <w:rFonts w:ascii="Calibri" w:eastAsia="Lucida Sans Unicode" w:hAnsi="Calibri" w:cs="Tahoma"/>
      <w:color w:val="000000"/>
      <w:kern w:val="3"/>
      <w:sz w:val="24"/>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95001&amp;dst=101328&amp;field=134&amp;date=11.02.2025" TargetMode="External"/><Relationship Id="rId18" Type="http://schemas.openxmlformats.org/officeDocument/2006/relationships/hyperlink" Target="https://login.consultant.ru/link/?req=doc&amp;base=LAW&amp;n=495001&amp;dst=101482&amp;field=134&amp;date=11.02.2025"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login.consultant.ru/link/?req=doc&amp;base=LAW&amp;n=495001&amp;dst=101357&amp;field=134&amp;date=11.02.2025" TargetMode="External"/><Relationship Id="rId17" Type="http://schemas.openxmlformats.org/officeDocument/2006/relationships/hyperlink" Target="https://login.consultant.ru/link/?req=doc&amp;base=LAW&amp;n=495001&amp;dst=101185&amp;field=134&amp;date=11.02.2025" TargetMode="External"/><Relationship Id="rId2" Type="http://schemas.openxmlformats.org/officeDocument/2006/relationships/numbering" Target="numbering.xml"/><Relationship Id="rId16" Type="http://schemas.openxmlformats.org/officeDocument/2006/relationships/hyperlink" Target="https://login.consultant.ru/link/?req=doc&amp;base=LAW&amp;n=495001&amp;dst=100987&amp;field=134&amp;date=11.02.2025"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95001&amp;dst=101356&amp;field=134&amp;date=11.02.2025" TargetMode="External"/><Relationship Id="rId5" Type="http://schemas.openxmlformats.org/officeDocument/2006/relationships/settings" Target="settings.xml"/><Relationship Id="rId15" Type="http://schemas.openxmlformats.org/officeDocument/2006/relationships/hyperlink" Target="https://login.consultant.ru/link/?req=doc&amp;base=LAW&amp;n=495001&amp;dst=100996&amp;field=134&amp;date=11.02.2025" TargetMode="External"/><Relationship Id="rId10" Type="http://schemas.openxmlformats.org/officeDocument/2006/relationships/oleObject" Target="embeddings/oleObject1.bin"/><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LAW&amp;n=494643&amp;dst=100076&amp;field=134&amp;date=11.02.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1DDDB-18B6-4E12-9C8D-146AD27F2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2995</Words>
  <Characters>17073</Characters>
  <Application>Microsoft Office Word</Application>
  <DocSecurity>0</DocSecurity>
  <Lines>142</Lines>
  <Paragraphs>40</Paragraphs>
  <ScaleCrop>false</ScaleCrop>
  <HeadingPairs>
    <vt:vector size="4" baseType="variant">
      <vt:variant>
        <vt:lpstr>Название</vt:lpstr>
      </vt:variant>
      <vt:variant>
        <vt:i4>1</vt:i4>
      </vt:variant>
      <vt:variant>
        <vt:lpstr>Заголовки</vt:lpstr>
      </vt:variant>
      <vt:variant>
        <vt:i4>4</vt:i4>
      </vt:variant>
    </vt:vector>
  </HeadingPairs>
  <TitlesOfParts>
    <vt:vector size="5" baseType="lpstr">
      <vt:lpstr/>
      <vt:lpstr>Председатель Собрания депутатов – </vt:lpstr>
      <vt:lpstr>глава Шолоховского городского поселения                                 Н.А. Вой</vt:lpstr>
      <vt:lpstr>Председатель Собрания депутатов – </vt:lpstr>
      <vt:lpstr>глава Шолоховского городского поселения                                 Н.А. Вой</vt:lpstr>
    </vt:vector>
  </TitlesOfParts>
  <Company>Microsoft</Company>
  <LinksUpToDate>false</LinksUpToDate>
  <CharactersWithSpaces>20028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Turin</dc:creator>
  <cp:lastModifiedBy>Гуреева</cp:lastModifiedBy>
  <cp:revision>3</cp:revision>
  <cp:lastPrinted>2025-02-28T08:17:00Z</cp:lastPrinted>
  <dcterms:created xsi:type="dcterms:W3CDTF">2025-02-28T08:16:00Z</dcterms:created>
  <dcterms:modified xsi:type="dcterms:W3CDTF">2025-02-28T08:17:00Z</dcterms:modified>
  <dc:language>ru-RU</dc:language>
</cp:coreProperties>
</file>