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4F8464" w14:textId="77777777" w:rsidR="008D2942" w:rsidRDefault="008D2942" w:rsidP="008D2942">
      <w:pPr>
        <w:jc w:val="center"/>
        <w:rPr>
          <w:sz w:val="28"/>
          <w:szCs w:val="28"/>
        </w:rPr>
      </w:pPr>
      <w:r w:rsidRPr="006D3D05">
        <w:rPr>
          <w:sz w:val="28"/>
          <w:szCs w:val="28"/>
        </w:rPr>
        <w:t xml:space="preserve">ОБОБЩЕННАЯ ИНФОРМАЦИЯ </w:t>
      </w:r>
    </w:p>
    <w:p w14:paraId="7396D2EE" w14:textId="77777777" w:rsidR="008D2942" w:rsidRPr="00D266FE" w:rsidRDefault="008D2942" w:rsidP="008D2942">
      <w:pPr>
        <w:jc w:val="center"/>
        <w:rPr>
          <w:sz w:val="10"/>
          <w:szCs w:val="10"/>
        </w:rPr>
      </w:pPr>
    </w:p>
    <w:p w14:paraId="7C26F629" w14:textId="451DAF95" w:rsidR="008D2942" w:rsidRDefault="008D2942" w:rsidP="008D2942">
      <w:pPr>
        <w:jc w:val="center"/>
        <w:rPr>
          <w:sz w:val="28"/>
          <w:szCs w:val="28"/>
        </w:rPr>
      </w:pPr>
      <w:r w:rsidRPr="006D3D05">
        <w:rPr>
          <w:sz w:val="28"/>
          <w:szCs w:val="28"/>
        </w:rPr>
        <w:t xml:space="preserve">о работе Администрации </w:t>
      </w:r>
      <w:r w:rsidR="00B413FB">
        <w:rPr>
          <w:sz w:val="28"/>
          <w:szCs w:val="28"/>
        </w:rPr>
        <w:t>Шолоховского городского</w:t>
      </w:r>
      <w:r>
        <w:rPr>
          <w:sz w:val="28"/>
          <w:szCs w:val="28"/>
        </w:rPr>
        <w:t xml:space="preserve"> поселения с обращениями граждан (физических лиц), организаций (</w:t>
      </w:r>
      <w:r w:rsidRPr="006D3D05">
        <w:rPr>
          <w:sz w:val="28"/>
          <w:szCs w:val="28"/>
        </w:rPr>
        <w:t>юридических лиц), общественных объединений, государственных органов, органов местного самоуправления (обзоры обращений), результаты рассмотрения этих обращений и приня</w:t>
      </w:r>
      <w:r>
        <w:rPr>
          <w:sz w:val="28"/>
          <w:szCs w:val="28"/>
        </w:rPr>
        <w:t xml:space="preserve">тые меры за </w:t>
      </w:r>
      <w:r w:rsidR="00F952B5">
        <w:rPr>
          <w:sz w:val="28"/>
          <w:szCs w:val="28"/>
        </w:rPr>
        <w:t>1-</w:t>
      </w:r>
      <w:r w:rsidR="00B92C23">
        <w:rPr>
          <w:sz w:val="28"/>
          <w:szCs w:val="28"/>
        </w:rPr>
        <w:t>ый квартал</w:t>
      </w:r>
      <w:r w:rsidR="00646FA2">
        <w:rPr>
          <w:sz w:val="28"/>
          <w:szCs w:val="28"/>
        </w:rPr>
        <w:t xml:space="preserve"> 202</w:t>
      </w:r>
      <w:r w:rsidR="003D24C0">
        <w:rPr>
          <w:sz w:val="28"/>
          <w:szCs w:val="28"/>
        </w:rPr>
        <w:t>5</w:t>
      </w:r>
      <w:r w:rsidRPr="006D3D05">
        <w:rPr>
          <w:sz w:val="28"/>
          <w:szCs w:val="28"/>
        </w:rPr>
        <w:t xml:space="preserve"> года</w:t>
      </w:r>
    </w:p>
    <w:p w14:paraId="7DBE6CEA" w14:textId="77777777" w:rsidR="008D2942" w:rsidRPr="00D266FE" w:rsidRDefault="008D2942" w:rsidP="008D2942">
      <w:pPr>
        <w:jc w:val="center"/>
        <w:rPr>
          <w:sz w:val="10"/>
          <w:szCs w:val="10"/>
        </w:rPr>
      </w:pPr>
    </w:p>
    <w:p w14:paraId="0D654E1D" w14:textId="77777777" w:rsidR="008D2942" w:rsidRDefault="008D2942" w:rsidP="008D2942">
      <w:pPr>
        <w:ind w:firstLine="567"/>
        <w:jc w:val="both"/>
        <w:rPr>
          <w:sz w:val="28"/>
          <w:szCs w:val="28"/>
        </w:rPr>
      </w:pPr>
      <w:r>
        <w:rPr>
          <w:rFonts w:cs="Times New Roman"/>
          <w:sz w:val="28"/>
          <w:szCs w:val="28"/>
        </w:rPr>
        <w:t>Обращение граждан в орган местного самоуправления - важное средство осуществления и охраны прав личности, укрепление связи должностных лиц с населением, существенный источник информации.</w:t>
      </w:r>
    </w:p>
    <w:p w14:paraId="027260D1" w14:textId="77777777" w:rsidR="008D2942" w:rsidRDefault="008D2942" w:rsidP="008D2942">
      <w:pPr>
        <w:ind w:firstLine="567"/>
        <w:jc w:val="both"/>
        <w:rPr>
          <w:sz w:val="28"/>
          <w:szCs w:val="28"/>
        </w:rPr>
      </w:pPr>
      <w:r>
        <w:rPr>
          <w:rFonts w:cs="Times New Roman"/>
          <w:sz w:val="28"/>
          <w:szCs w:val="28"/>
        </w:rPr>
        <w:t>Являясь одной из форм участия граждан в осуществлении местного самоуправления, они способствуют усилению контроля населением за деятельностью органов местного самоуправления.</w:t>
      </w:r>
    </w:p>
    <w:p w14:paraId="78F8E0D4" w14:textId="76E7E213" w:rsidR="008D2942" w:rsidRDefault="008D2942" w:rsidP="008D2942">
      <w:pPr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Рассмотрение обращений и проведение личного приема граждан в Администрации </w:t>
      </w:r>
      <w:r w:rsidR="00B413FB">
        <w:rPr>
          <w:sz w:val="28"/>
          <w:szCs w:val="28"/>
        </w:rPr>
        <w:t xml:space="preserve">Шолоховского городского </w:t>
      </w:r>
      <w:r>
        <w:rPr>
          <w:sz w:val="28"/>
          <w:szCs w:val="28"/>
        </w:rPr>
        <w:t xml:space="preserve">поселения </w:t>
      </w:r>
      <w:r>
        <w:rPr>
          <w:rFonts w:cs="Times New Roman"/>
          <w:sz w:val="28"/>
          <w:szCs w:val="28"/>
        </w:rPr>
        <w:t>осуществляется в соответствии с Конституцией Российской Федерации, Федеральным законом от 02.05.2006</w:t>
      </w:r>
      <w:r w:rsidR="006F6E4E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 xml:space="preserve">№ 59-ФЗ «О порядке рассмотрения обращений граждан Российской Федерации», Уставом </w:t>
      </w:r>
      <w:r w:rsidR="00F62033">
        <w:rPr>
          <w:sz w:val="28"/>
          <w:szCs w:val="28"/>
        </w:rPr>
        <w:t>Шолоховского городского</w:t>
      </w:r>
      <w:r>
        <w:rPr>
          <w:sz w:val="28"/>
          <w:szCs w:val="28"/>
        </w:rPr>
        <w:t xml:space="preserve"> поселения</w:t>
      </w:r>
      <w:r>
        <w:rPr>
          <w:rFonts w:cs="Times New Roman"/>
          <w:sz w:val="28"/>
          <w:szCs w:val="28"/>
        </w:rPr>
        <w:t>.</w:t>
      </w:r>
    </w:p>
    <w:p w14:paraId="7ED619FA" w14:textId="749F04AD" w:rsidR="008D2942" w:rsidRDefault="008D2942" w:rsidP="008D2942">
      <w:pPr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В Администрацию </w:t>
      </w:r>
      <w:r w:rsidR="00B413FB">
        <w:rPr>
          <w:sz w:val="28"/>
          <w:szCs w:val="28"/>
        </w:rPr>
        <w:t xml:space="preserve">Шолоховского городского </w:t>
      </w:r>
      <w:r>
        <w:rPr>
          <w:sz w:val="28"/>
          <w:szCs w:val="28"/>
        </w:rPr>
        <w:t xml:space="preserve">поселения </w:t>
      </w:r>
      <w:r>
        <w:rPr>
          <w:rFonts w:cs="Times New Roman"/>
          <w:sz w:val="28"/>
          <w:szCs w:val="28"/>
        </w:rPr>
        <w:t xml:space="preserve">за </w:t>
      </w:r>
      <w:r w:rsidR="00B92C23">
        <w:rPr>
          <w:sz w:val="28"/>
          <w:szCs w:val="28"/>
        </w:rPr>
        <w:t>1-ый квартал 202</w:t>
      </w:r>
      <w:r w:rsidR="003D24C0">
        <w:rPr>
          <w:sz w:val="28"/>
          <w:szCs w:val="28"/>
        </w:rPr>
        <w:t>5</w:t>
      </w:r>
      <w:r>
        <w:rPr>
          <w:rFonts w:cs="Times New Roman"/>
          <w:sz w:val="28"/>
          <w:szCs w:val="28"/>
        </w:rPr>
        <w:t xml:space="preserve"> года поступило </w:t>
      </w:r>
      <w:r w:rsidR="00D7556D">
        <w:rPr>
          <w:rFonts w:cs="Times New Roman"/>
          <w:sz w:val="28"/>
          <w:szCs w:val="28"/>
        </w:rPr>
        <w:t xml:space="preserve">27 </w:t>
      </w:r>
      <w:r w:rsidR="00F62033">
        <w:rPr>
          <w:rFonts w:cs="Times New Roman"/>
          <w:sz w:val="28"/>
          <w:szCs w:val="28"/>
        </w:rPr>
        <w:t>обращени</w:t>
      </w:r>
      <w:r w:rsidR="00993BA7">
        <w:rPr>
          <w:rFonts w:cs="Times New Roman"/>
          <w:sz w:val="28"/>
          <w:szCs w:val="28"/>
        </w:rPr>
        <w:t>й</w:t>
      </w:r>
      <w:r>
        <w:rPr>
          <w:rFonts w:cs="Times New Roman"/>
          <w:sz w:val="28"/>
          <w:szCs w:val="28"/>
        </w:rPr>
        <w:t xml:space="preserve">, </w:t>
      </w:r>
      <w:r w:rsidR="008C612A">
        <w:rPr>
          <w:rFonts w:cs="Times New Roman"/>
          <w:sz w:val="28"/>
          <w:szCs w:val="28"/>
        </w:rPr>
        <w:t>что</w:t>
      </w:r>
      <w:r w:rsidR="00770431">
        <w:rPr>
          <w:rFonts w:cs="Times New Roman"/>
          <w:sz w:val="28"/>
          <w:szCs w:val="28"/>
        </w:rPr>
        <w:t xml:space="preserve"> </w:t>
      </w:r>
      <w:r w:rsidR="00993BA7">
        <w:rPr>
          <w:rFonts w:cs="Times New Roman"/>
          <w:sz w:val="28"/>
          <w:szCs w:val="28"/>
        </w:rPr>
        <w:t xml:space="preserve">на </w:t>
      </w:r>
      <w:r w:rsidR="003D24C0">
        <w:rPr>
          <w:rFonts w:cs="Times New Roman"/>
          <w:sz w:val="28"/>
          <w:szCs w:val="28"/>
        </w:rPr>
        <w:t>19</w:t>
      </w:r>
      <w:r w:rsidR="00993BA7">
        <w:rPr>
          <w:rFonts w:cs="Times New Roman"/>
          <w:sz w:val="28"/>
          <w:szCs w:val="28"/>
        </w:rPr>
        <w:t xml:space="preserve"> обращени</w:t>
      </w:r>
      <w:r w:rsidR="003D24C0">
        <w:rPr>
          <w:rFonts w:cs="Times New Roman"/>
          <w:sz w:val="28"/>
          <w:szCs w:val="28"/>
        </w:rPr>
        <w:t>й</w:t>
      </w:r>
      <w:r w:rsidR="00993BA7">
        <w:rPr>
          <w:rFonts w:cs="Times New Roman"/>
          <w:sz w:val="28"/>
          <w:szCs w:val="28"/>
        </w:rPr>
        <w:t xml:space="preserve"> </w:t>
      </w:r>
      <w:r w:rsidR="00D7556D">
        <w:rPr>
          <w:rFonts w:cs="Times New Roman"/>
          <w:sz w:val="28"/>
          <w:szCs w:val="28"/>
        </w:rPr>
        <w:t>меньше</w:t>
      </w:r>
      <w:r w:rsidR="00993BA7">
        <w:rPr>
          <w:rFonts w:cs="Times New Roman"/>
          <w:sz w:val="28"/>
          <w:szCs w:val="28"/>
        </w:rPr>
        <w:t>, чем</w:t>
      </w:r>
      <w:r w:rsidR="00770431">
        <w:rPr>
          <w:rFonts w:cs="Times New Roman"/>
          <w:sz w:val="28"/>
          <w:szCs w:val="28"/>
        </w:rPr>
        <w:t xml:space="preserve"> за</w:t>
      </w:r>
      <w:r w:rsidR="008C612A">
        <w:rPr>
          <w:rFonts w:cs="Times New Roman"/>
          <w:sz w:val="28"/>
          <w:szCs w:val="28"/>
        </w:rPr>
        <w:t xml:space="preserve"> </w:t>
      </w:r>
      <w:r w:rsidR="00FF0914">
        <w:rPr>
          <w:rFonts w:cs="Times New Roman"/>
          <w:sz w:val="28"/>
          <w:szCs w:val="28"/>
        </w:rPr>
        <w:t>аналогичн</w:t>
      </w:r>
      <w:r w:rsidR="00770431">
        <w:rPr>
          <w:rFonts w:cs="Times New Roman"/>
          <w:sz w:val="28"/>
          <w:szCs w:val="28"/>
        </w:rPr>
        <w:t>ый</w:t>
      </w:r>
      <w:r w:rsidR="00FF0914">
        <w:rPr>
          <w:rFonts w:cs="Times New Roman"/>
          <w:sz w:val="28"/>
          <w:szCs w:val="28"/>
        </w:rPr>
        <w:t xml:space="preserve"> период 20</w:t>
      </w:r>
      <w:r w:rsidR="00B413FB">
        <w:rPr>
          <w:rFonts w:cs="Times New Roman"/>
          <w:sz w:val="28"/>
          <w:szCs w:val="28"/>
        </w:rPr>
        <w:t>2</w:t>
      </w:r>
      <w:r w:rsidR="003D24C0">
        <w:rPr>
          <w:rFonts w:cs="Times New Roman"/>
          <w:sz w:val="28"/>
          <w:szCs w:val="28"/>
        </w:rPr>
        <w:t>4</w:t>
      </w:r>
      <w:r>
        <w:rPr>
          <w:rFonts w:cs="Times New Roman"/>
          <w:sz w:val="28"/>
          <w:szCs w:val="28"/>
        </w:rPr>
        <w:t xml:space="preserve"> года.</w:t>
      </w:r>
    </w:p>
    <w:p w14:paraId="0C875E9F" w14:textId="0E81D66B" w:rsidR="0060301C" w:rsidRDefault="008D2942" w:rsidP="008D2942">
      <w:pPr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Из них</w:t>
      </w:r>
      <w:r w:rsidR="0060301C">
        <w:rPr>
          <w:rFonts w:cs="Times New Roman"/>
          <w:sz w:val="28"/>
          <w:szCs w:val="28"/>
        </w:rPr>
        <w:t>:</w:t>
      </w:r>
    </w:p>
    <w:p w14:paraId="72D3A603" w14:textId="267B861B" w:rsidR="00F62033" w:rsidRDefault="0060301C" w:rsidP="0060301C">
      <w:pPr>
        <w:ind w:firstLine="1418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="00F62033">
        <w:rPr>
          <w:rFonts w:cs="Times New Roman"/>
          <w:sz w:val="28"/>
          <w:szCs w:val="28"/>
        </w:rPr>
        <w:t xml:space="preserve">письменных - </w:t>
      </w:r>
      <w:r w:rsidR="003D24C0">
        <w:rPr>
          <w:rFonts w:cs="Times New Roman"/>
          <w:sz w:val="28"/>
          <w:szCs w:val="28"/>
        </w:rPr>
        <w:t>18</w:t>
      </w:r>
      <w:r w:rsidR="00F62033">
        <w:rPr>
          <w:rFonts w:cs="Times New Roman"/>
          <w:sz w:val="28"/>
          <w:szCs w:val="28"/>
        </w:rPr>
        <w:t>;</w:t>
      </w:r>
    </w:p>
    <w:p w14:paraId="1AC6FCC0" w14:textId="504DAAB6" w:rsidR="00F62033" w:rsidRDefault="0060301C" w:rsidP="00F62033">
      <w:pPr>
        <w:ind w:firstLine="1418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="00F62033">
        <w:rPr>
          <w:rFonts w:cs="Times New Roman"/>
          <w:sz w:val="28"/>
          <w:szCs w:val="28"/>
        </w:rPr>
        <w:t xml:space="preserve">устных (личный прием) - </w:t>
      </w:r>
      <w:r w:rsidR="003D24C0">
        <w:rPr>
          <w:rFonts w:cs="Times New Roman"/>
          <w:sz w:val="28"/>
          <w:szCs w:val="28"/>
        </w:rPr>
        <w:t>9</w:t>
      </w:r>
      <w:r w:rsidR="00F62033">
        <w:rPr>
          <w:rFonts w:cs="Times New Roman"/>
          <w:sz w:val="28"/>
          <w:szCs w:val="28"/>
        </w:rPr>
        <w:t>;</w:t>
      </w:r>
    </w:p>
    <w:p w14:paraId="76AF916A" w14:textId="53624DCC" w:rsidR="008D2942" w:rsidRDefault="0060301C" w:rsidP="00F62033">
      <w:pPr>
        <w:ind w:firstLine="1418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="008D2942">
        <w:rPr>
          <w:rFonts w:cs="Times New Roman"/>
          <w:sz w:val="28"/>
          <w:szCs w:val="28"/>
        </w:rPr>
        <w:t>коллективных писем -</w:t>
      </w:r>
      <w:r w:rsidR="003D24C0">
        <w:rPr>
          <w:rFonts w:cs="Times New Roman"/>
          <w:sz w:val="28"/>
          <w:szCs w:val="28"/>
        </w:rPr>
        <w:t>4</w:t>
      </w:r>
      <w:r w:rsidR="008D2942" w:rsidRPr="00D95B99">
        <w:rPr>
          <w:rFonts w:cs="Times New Roman"/>
          <w:sz w:val="28"/>
          <w:szCs w:val="28"/>
        </w:rPr>
        <w:t>.</w:t>
      </w:r>
    </w:p>
    <w:p w14:paraId="6AB69E02" w14:textId="77777777" w:rsidR="00AE03AC" w:rsidRPr="00533F4B" w:rsidRDefault="00AE03AC" w:rsidP="00F62033">
      <w:pPr>
        <w:ind w:firstLine="1418"/>
        <w:jc w:val="both"/>
        <w:rPr>
          <w:rFonts w:cs="Times New Roman"/>
          <w:sz w:val="28"/>
          <w:szCs w:val="28"/>
        </w:rPr>
      </w:pPr>
    </w:p>
    <w:p w14:paraId="486A8A9D" w14:textId="77777777" w:rsidR="008D2942" w:rsidRDefault="008D2942" w:rsidP="008D294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Обращения поступали из следующих органов</w:t>
      </w:r>
      <w:r w:rsidRPr="00477066">
        <w:rPr>
          <w:sz w:val="28"/>
          <w:szCs w:val="28"/>
        </w:rPr>
        <w:t>:</w:t>
      </w:r>
    </w:p>
    <w:p w14:paraId="3A5493A9" w14:textId="6AA6CB66" w:rsidR="008D2942" w:rsidRPr="00006A39" w:rsidRDefault="008D2942" w:rsidP="008D2942">
      <w:pPr>
        <w:ind w:firstLine="567"/>
        <w:jc w:val="both"/>
        <w:rPr>
          <w:rFonts w:cs="Times New Roman"/>
          <w:color w:val="FF0000"/>
          <w:sz w:val="28"/>
          <w:szCs w:val="28"/>
        </w:rPr>
      </w:pPr>
      <w:r w:rsidRPr="00477066">
        <w:rPr>
          <w:sz w:val="28"/>
          <w:szCs w:val="28"/>
        </w:rPr>
        <w:t>- П</w:t>
      </w:r>
      <w:r>
        <w:rPr>
          <w:sz w:val="28"/>
          <w:szCs w:val="28"/>
        </w:rPr>
        <w:t>равительство Ростовской области</w:t>
      </w:r>
      <w:r w:rsidRPr="00477066">
        <w:rPr>
          <w:sz w:val="28"/>
          <w:szCs w:val="28"/>
        </w:rPr>
        <w:t xml:space="preserve"> -</w:t>
      </w:r>
      <w:r>
        <w:rPr>
          <w:sz w:val="28"/>
          <w:szCs w:val="28"/>
        </w:rPr>
        <w:t xml:space="preserve"> </w:t>
      </w:r>
      <w:r w:rsidR="00C135F9">
        <w:rPr>
          <w:sz w:val="28"/>
          <w:szCs w:val="28"/>
        </w:rPr>
        <w:t>1</w:t>
      </w:r>
      <w:r w:rsidRPr="00477066">
        <w:rPr>
          <w:sz w:val="28"/>
          <w:szCs w:val="28"/>
        </w:rPr>
        <w:t>;</w:t>
      </w:r>
    </w:p>
    <w:p w14:paraId="59B18014" w14:textId="6D029AA3" w:rsidR="008D2942" w:rsidRPr="00477066" w:rsidRDefault="008D2942" w:rsidP="008D2942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textAlignment w:val="baseline"/>
        <w:rPr>
          <w:sz w:val="28"/>
          <w:szCs w:val="28"/>
        </w:rPr>
      </w:pPr>
      <w:r w:rsidRPr="00477066">
        <w:rPr>
          <w:sz w:val="28"/>
          <w:szCs w:val="28"/>
        </w:rPr>
        <w:t>-</w:t>
      </w:r>
      <w:r w:rsidR="00BB3E23">
        <w:rPr>
          <w:sz w:val="28"/>
          <w:szCs w:val="28"/>
        </w:rPr>
        <w:t xml:space="preserve"> </w:t>
      </w:r>
      <w:r w:rsidRPr="00477066">
        <w:rPr>
          <w:sz w:val="28"/>
          <w:szCs w:val="28"/>
        </w:rPr>
        <w:t>областные министерства</w:t>
      </w:r>
      <w:r w:rsidR="00BB3E23">
        <w:rPr>
          <w:sz w:val="28"/>
          <w:szCs w:val="28"/>
        </w:rPr>
        <w:t xml:space="preserve"> </w:t>
      </w:r>
      <w:r w:rsidRPr="00477066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C135F9">
        <w:rPr>
          <w:sz w:val="28"/>
          <w:szCs w:val="28"/>
        </w:rPr>
        <w:t>1</w:t>
      </w:r>
      <w:r w:rsidRPr="00477066">
        <w:rPr>
          <w:sz w:val="28"/>
          <w:szCs w:val="28"/>
        </w:rPr>
        <w:t>;</w:t>
      </w:r>
    </w:p>
    <w:p w14:paraId="098B5643" w14:textId="77777777" w:rsidR="008D2942" w:rsidRDefault="008D2942" w:rsidP="008D2942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textAlignment w:val="baseline"/>
        <w:rPr>
          <w:sz w:val="28"/>
          <w:szCs w:val="28"/>
        </w:rPr>
      </w:pPr>
      <w:r w:rsidRPr="00477066">
        <w:rPr>
          <w:sz w:val="28"/>
          <w:szCs w:val="28"/>
        </w:rPr>
        <w:t>- депутаты всех уровней -</w:t>
      </w:r>
      <w:r w:rsidR="00BB3E23">
        <w:rPr>
          <w:sz w:val="28"/>
          <w:szCs w:val="28"/>
        </w:rPr>
        <w:t xml:space="preserve"> 0</w:t>
      </w:r>
      <w:r w:rsidRPr="00477066">
        <w:rPr>
          <w:sz w:val="28"/>
          <w:szCs w:val="28"/>
        </w:rPr>
        <w:t>;</w:t>
      </w:r>
    </w:p>
    <w:p w14:paraId="4178F765" w14:textId="54DEF694" w:rsidR="008D2942" w:rsidRPr="00477066" w:rsidRDefault="007F2AFC" w:rsidP="008D2942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- Администрации района </w:t>
      </w:r>
      <w:r w:rsidR="00A76F71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135B14">
        <w:rPr>
          <w:sz w:val="28"/>
          <w:szCs w:val="28"/>
        </w:rPr>
        <w:t>2</w:t>
      </w:r>
      <w:r w:rsidR="008D2942">
        <w:rPr>
          <w:sz w:val="28"/>
          <w:szCs w:val="28"/>
        </w:rPr>
        <w:t>;</w:t>
      </w:r>
    </w:p>
    <w:p w14:paraId="58B7BA3A" w14:textId="77777777" w:rsidR="008D2942" w:rsidRDefault="008D2942" w:rsidP="008D2942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textAlignment w:val="baseline"/>
        <w:rPr>
          <w:sz w:val="28"/>
          <w:szCs w:val="28"/>
        </w:rPr>
      </w:pPr>
      <w:r w:rsidRPr="00477066">
        <w:rPr>
          <w:sz w:val="28"/>
          <w:szCs w:val="28"/>
        </w:rPr>
        <w:t>- прокуратура</w:t>
      </w:r>
      <w:r>
        <w:rPr>
          <w:sz w:val="28"/>
          <w:szCs w:val="28"/>
        </w:rPr>
        <w:t xml:space="preserve"> - </w:t>
      </w:r>
      <w:r w:rsidR="009E6F11">
        <w:rPr>
          <w:sz w:val="28"/>
          <w:szCs w:val="28"/>
        </w:rPr>
        <w:t>0</w:t>
      </w:r>
      <w:r>
        <w:rPr>
          <w:sz w:val="28"/>
          <w:szCs w:val="28"/>
        </w:rPr>
        <w:t>.</w:t>
      </w:r>
    </w:p>
    <w:p w14:paraId="1B70296D" w14:textId="77777777" w:rsidR="008D2942" w:rsidRDefault="008D2942" w:rsidP="008D2942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textAlignment w:val="baseline"/>
        <w:rPr>
          <w:sz w:val="28"/>
          <w:szCs w:val="28"/>
        </w:rPr>
      </w:pPr>
    </w:p>
    <w:p w14:paraId="38F1F2B8" w14:textId="40DDEF06" w:rsidR="008D2942" w:rsidRDefault="008D2942" w:rsidP="008D2942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Анализ характера </w:t>
      </w:r>
      <w:r w:rsidR="00F62033">
        <w:rPr>
          <w:sz w:val="28"/>
          <w:szCs w:val="28"/>
        </w:rPr>
        <w:t xml:space="preserve">поступивших </w:t>
      </w:r>
      <w:r>
        <w:rPr>
          <w:sz w:val="28"/>
          <w:szCs w:val="28"/>
        </w:rPr>
        <w:t>обращений показывает, что наиболее актуальными для жителей поселения остаются вопросы жилищно-коммунального хозяйства.</w:t>
      </w:r>
    </w:p>
    <w:p w14:paraId="34F9588F" w14:textId="10912FC7" w:rsidR="008D2942" w:rsidRPr="00D0429E" w:rsidRDefault="008D2942" w:rsidP="008D2942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Вопросы жилищно-коммунального хозяйства занимают первое место - </w:t>
      </w:r>
      <w:r w:rsidRPr="00D0429E">
        <w:rPr>
          <w:sz w:val="28"/>
          <w:szCs w:val="28"/>
        </w:rPr>
        <w:t>обращения (</w:t>
      </w:r>
      <w:r w:rsidR="00E85992">
        <w:rPr>
          <w:sz w:val="28"/>
          <w:szCs w:val="28"/>
        </w:rPr>
        <w:t xml:space="preserve">содержание общего имущества, </w:t>
      </w:r>
      <w:r w:rsidRPr="00D0429E">
        <w:rPr>
          <w:sz w:val="28"/>
          <w:szCs w:val="28"/>
        </w:rPr>
        <w:t>благоустройство придомовых территорий</w:t>
      </w:r>
      <w:r w:rsidR="00C135F9">
        <w:rPr>
          <w:sz w:val="28"/>
          <w:szCs w:val="28"/>
        </w:rPr>
        <w:t xml:space="preserve">, </w:t>
      </w:r>
      <w:r w:rsidRPr="00D0429E">
        <w:rPr>
          <w:sz w:val="28"/>
          <w:szCs w:val="28"/>
        </w:rPr>
        <w:t>уличное освещение, обрезка деревьев,</w:t>
      </w:r>
      <w:r w:rsidR="00E85992">
        <w:rPr>
          <w:sz w:val="28"/>
          <w:szCs w:val="28"/>
        </w:rPr>
        <w:t xml:space="preserve"> </w:t>
      </w:r>
      <w:r w:rsidR="00E85992" w:rsidRPr="00E85992">
        <w:rPr>
          <w:sz w:val="28"/>
          <w:szCs w:val="28"/>
        </w:rPr>
        <w:t>водоотведени</w:t>
      </w:r>
      <w:r w:rsidR="00E85992">
        <w:rPr>
          <w:sz w:val="28"/>
          <w:szCs w:val="28"/>
        </w:rPr>
        <w:t>е</w:t>
      </w:r>
      <w:r w:rsidR="00E85992" w:rsidRPr="00E85992">
        <w:rPr>
          <w:sz w:val="28"/>
          <w:szCs w:val="28"/>
        </w:rPr>
        <w:t xml:space="preserve"> и канализовани</w:t>
      </w:r>
      <w:r w:rsidR="00E85992">
        <w:rPr>
          <w:sz w:val="28"/>
          <w:szCs w:val="28"/>
        </w:rPr>
        <w:t>е, благоустройство и ремонт подъездных дорог, дорожная разметка</w:t>
      </w:r>
      <w:r w:rsidRPr="00D0429E">
        <w:rPr>
          <w:sz w:val="28"/>
          <w:szCs w:val="28"/>
        </w:rPr>
        <w:t xml:space="preserve">) - </w:t>
      </w:r>
      <w:r w:rsidR="000A667B">
        <w:rPr>
          <w:sz w:val="28"/>
          <w:szCs w:val="28"/>
        </w:rPr>
        <w:t>24</w:t>
      </w:r>
      <w:r w:rsidR="00FF0914" w:rsidRPr="00D0429E">
        <w:rPr>
          <w:sz w:val="28"/>
          <w:szCs w:val="28"/>
        </w:rPr>
        <w:t xml:space="preserve"> обращени</w:t>
      </w:r>
      <w:r w:rsidR="000A667B">
        <w:rPr>
          <w:sz w:val="28"/>
          <w:szCs w:val="28"/>
        </w:rPr>
        <w:t>я</w:t>
      </w:r>
      <w:r w:rsidR="00931507">
        <w:rPr>
          <w:sz w:val="28"/>
          <w:szCs w:val="28"/>
        </w:rPr>
        <w:t xml:space="preserve"> и др.), что составляет более </w:t>
      </w:r>
      <w:r w:rsidR="000A667B">
        <w:rPr>
          <w:sz w:val="28"/>
          <w:szCs w:val="28"/>
        </w:rPr>
        <w:t>88,9</w:t>
      </w:r>
      <w:r w:rsidRPr="00D0429E">
        <w:rPr>
          <w:sz w:val="28"/>
          <w:szCs w:val="28"/>
        </w:rPr>
        <w:t>% от числа поступивших</w:t>
      </w:r>
      <w:r w:rsidR="00515E39" w:rsidRPr="00D0429E">
        <w:rPr>
          <w:sz w:val="28"/>
          <w:szCs w:val="28"/>
        </w:rPr>
        <w:t xml:space="preserve"> </w:t>
      </w:r>
      <w:r w:rsidRPr="00D0429E">
        <w:rPr>
          <w:sz w:val="28"/>
          <w:szCs w:val="28"/>
        </w:rPr>
        <w:t xml:space="preserve">обращений. </w:t>
      </w:r>
    </w:p>
    <w:p w14:paraId="053D7619" w14:textId="25E9FB73" w:rsidR="002C7590" w:rsidRDefault="002C7590" w:rsidP="002C7590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 w:val="28"/>
          <w:szCs w:val="28"/>
        </w:rPr>
      </w:pPr>
      <w:r w:rsidRPr="00D0429E">
        <w:rPr>
          <w:sz w:val="28"/>
          <w:szCs w:val="28"/>
        </w:rPr>
        <w:t xml:space="preserve">На </w:t>
      </w:r>
      <w:r>
        <w:rPr>
          <w:sz w:val="28"/>
          <w:szCs w:val="28"/>
        </w:rPr>
        <w:t>третьем</w:t>
      </w:r>
      <w:r w:rsidRPr="00D0429E">
        <w:rPr>
          <w:sz w:val="28"/>
          <w:szCs w:val="28"/>
        </w:rPr>
        <w:t xml:space="preserve"> месте по количеству поступивших обращений </w:t>
      </w:r>
      <w:r w:rsidR="00E85992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E85992">
        <w:rPr>
          <w:sz w:val="28"/>
          <w:szCs w:val="28"/>
        </w:rPr>
        <w:t>содержание домашних животных</w:t>
      </w:r>
      <w:r>
        <w:rPr>
          <w:sz w:val="28"/>
          <w:szCs w:val="28"/>
        </w:rPr>
        <w:t xml:space="preserve"> - </w:t>
      </w:r>
      <w:r w:rsidR="00E85992">
        <w:rPr>
          <w:sz w:val="28"/>
          <w:szCs w:val="28"/>
        </w:rPr>
        <w:t>2</w:t>
      </w:r>
      <w:r>
        <w:rPr>
          <w:sz w:val="28"/>
          <w:szCs w:val="28"/>
        </w:rPr>
        <w:t xml:space="preserve"> обращения (</w:t>
      </w:r>
      <w:r w:rsidR="000A667B">
        <w:rPr>
          <w:sz w:val="28"/>
          <w:szCs w:val="28"/>
        </w:rPr>
        <w:t xml:space="preserve">7,41 </w:t>
      </w:r>
      <w:r>
        <w:rPr>
          <w:sz w:val="28"/>
          <w:szCs w:val="28"/>
        </w:rPr>
        <w:t>%).</w:t>
      </w:r>
    </w:p>
    <w:p w14:paraId="721263D0" w14:textId="73A9B29C" w:rsidR="00E85992" w:rsidRDefault="00E85992" w:rsidP="00E85992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К</w:t>
      </w:r>
      <w:r w:rsidRPr="00D0429E">
        <w:rPr>
          <w:sz w:val="28"/>
          <w:szCs w:val="28"/>
        </w:rPr>
        <w:t xml:space="preserve">онфликты на бытовой почве </w:t>
      </w:r>
      <w:r>
        <w:rPr>
          <w:sz w:val="28"/>
          <w:szCs w:val="28"/>
        </w:rPr>
        <w:t xml:space="preserve">стоят </w:t>
      </w:r>
      <w:r w:rsidRPr="00D0429E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третьем</w:t>
      </w:r>
      <w:r>
        <w:rPr>
          <w:sz w:val="28"/>
          <w:szCs w:val="28"/>
        </w:rPr>
        <w:t xml:space="preserve"> месте - </w:t>
      </w:r>
      <w:r>
        <w:rPr>
          <w:sz w:val="28"/>
          <w:szCs w:val="28"/>
        </w:rPr>
        <w:t>1</w:t>
      </w:r>
      <w:r w:rsidRPr="00D0429E">
        <w:rPr>
          <w:sz w:val="28"/>
          <w:szCs w:val="28"/>
        </w:rPr>
        <w:t xml:space="preserve"> обращен</w:t>
      </w:r>
      <w:r>
        <w:rPr>
          <w:sz w:val="28"/>
          <w:szCs w:val="28"/>
        </w:rPr>
        <w:t>и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, что составляет </w:t>
      </w:r>
      <w:r w:rsidR="000A667B">
        <w:rPr>
          <w:sz w:val="28"/>
          <w:szCs w:val="28"/>
        </w:rPr>
        <w:t xml:space="preserve">3,70 </w:t>
      </w:r>
      <w:r w:rsidRPr="00D0429E">
        <w:rPr>
          <w:sz w:val="28"/>
          <w:szCs w:val="28"/>
        </w:rPr>
        <w:t>%.</w:t>
      </w:r>
    </w:p>
    <w:p w14:paraId="53DD765B" w14:textId="05761CF2" w:rsidR="00E85992" w:rsidRDefault="000A667B" w:rsidP="002C7590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1F412ABC" wp14:editId="34172E1B">
            <wp:extent cx="5743575" cy="6229350"/>
            <wp:effectExtent l="0" t="0" r="0" b="0"/>
            <wp:docPr id="123859038" name="Диаграмма 1">
              <a:extLst xmlns:a="http://schemas.openxmlformats.org/drawingml/2006/main">
                <a:ext uri="{FF2B5EF4-FFF2-40B4-BE49-F238E27FC236}">
                  <a16:creationId xmlns:a16="http://schemas.microsoft.com/office/drawing/2014/main" id="{1DD263BA-BA2B-C0E9-642A-A86DE79CA9A3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14:paraId="73F7D1ED" w14:textId="77777777" w:rsidR="002C7590" w:rsidRPr="00D0429E" w:rsidRDefault="002C7590" w:rsidP="008D2942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 w:val="28"/>
          <w:szCs w:val="28"/>
        </w:rPr>
      </w:pPr>
    </w:p>
    <w:p w14:paraId="4330AB44" w14:textId="77777777" w:rsidR="00A03DB7" w:rsidRPr="000A667B" w:rsidRDefault="00A03DB7" w:rsidP="00F566D1">
      <w:pPr>
        <w:spacing w:line="264" w:lineRule="auto"/>
        <w:jc w:val="both"/>
        <w:rPr>
          <w:rFonts w:cs="Times New Roman"/>
          <w:color w:val="000000"/>
          <w:sz w:val="28"/>
          <w:szCs w:val="28"/>
          <w:lang w:val="en-US"/>
        </w:rPr>
      </w:pPr>
    </w:p>
    <w:p w14:paraId="214F383B" w14:textId="352AFF89" w:rsidR="008D2942" w:rsidRPr="000A667B" w:rsidRDefault="008D2942" w:rsidP="008D2942">
      <w:pPr>
        <w:spacing w:line="264" w:lineRule="auto"/>
        <w:ind w:firstLine="567"/>
        <w:jc w:val="both"/>
        <w:rPr>
          <w:rStyle w:val="apple-converted-space"/>
          <w:rFonts w:cs="Times New Roman"/>
          <w:color w:val="000000"/>
          <w:sz w:val="28"/>
          <w:szCs w:val="28"/>
        </w:rPr>
      </w:pPr>
    </w:p>
    <w:sectPr w:rsidR="008D2942" w:rsidRPr="000A667B" w:rsidSect="00530092">
      <w:pgSz w:w="11906" w:h="16838"/>
      <w:pgMar w:top="851" w:right="850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2942"/>
    <w:rsid w:val="000563C8"/>
    <w:rsid w:val="000A667B"/>
    <w:rsid w:val="000B7C26"/>
    <w:rsid w:val="000F4AE3"/>
    <w:rsid w:val="0011215E"/>
    <w:rsid w:val="00132DE4"/>
    <w:rsid w:val="00135B14"/>
    <w:rsid w:val="00135BD7"/>
    <w:rsid w:val="002132E7"/>
    <w:rsid w:val="00234505"/>
    <w:rsid w:val="002655FB"/>
    <w:rsid w:val="002811EC"/>
    <w:rsid w:val="002C7590"/>
    <w:rsid w:val="002D3393"/>
    <w:rsid w:val="002E5D96"/>
    <w:rsid w:val="00305370"/>
    <w:rsid w:val="0031506D"/>
    <w:rsid w:val="0036407D"/>
    <w:rsid w:val="00381350"/>
    <w:rsid w:val="003A4B8B"/>
    <w:rsid w:val="003D24C0"/>
    <w:rsid w:val="003E6CFA"/>
    <w:rsid w:val="004C3C57"/>
    <w:rsid w:val="00513E51"/>
    <w:rsid w:val="00515E39"/>
    <w:rsid w:val="00527CC6"/>
    <w:rsid w:val="00530092"/>
    <w:rsid w:val="005A1969"/>
    <w:rsid w:val="0060301C"/>
    <w:rsid w:val="00646FA2"/>
    <w:rsid w:val="00687AFF"/>
    <w:rsid w:val="006F6E4E"/>
    <w:rsid w:val="007135BF"/>
    <w:rsid w:val="0071575E"/>
    <w:rsid w:val="00750AC7"/>
    <w:rsid w:val="00770431"/>
    <w:rsid w:val="007F2AFC"/>
    <w:rsid w:val="008C612A"/>
    <w:rsid w:val="008D0D8B"/>
    <w:rsid w:val="008D2942"/>
    <w:rsid w:val="008D7015"/>
    <w:rsid w:val="009059DC"/>
    <w:rsid w:val="009167B2"/>
    <w:rsid w:val="00931507"/>
    <w:rsid w:val="009554AD"/>
    <w:rsid w:val="009704B4"/>
    <w:rsid w:val="00991C29"/>
    <w:rsid w:val="00993BA7"/>
    <w:rsid w:val="009E6F11"/>
    <w:rsid w:val="009F72D8"/>
    <w:rsid w:val="00A03DB7"/>
    <w:rsid w:val="00A2190B"/>
    <w:rsid w:val="00A349F9"/>
    <w:rsid w:val="00A554B6"/>
    <w:rsid w:val="00A76F71"/>
    <w:rsid w:val="00AC242C"/>
    <w:rsid w:val="00AE03AC"/>
    <w:rsid w:val="00AE596F"/>
    <w:rsid w:val="00AE5AC0"/>
    <w:rsid w:val="00B413FB"/>
    <w:rsid w:val="00B55016"/>
    <w:rsid w:val="00B92C23"/>
    <w:rsid w:val="00BB3E23"/>
    <w:rsid w:val="00BB5522"/>
    <w:rsid w:val="00BD4E91"/>
    <w:rsid w:val="00BE79C5"/>
    <w:rsid w:val="00C135F9"/>
    <w:rsid w:val="00CB0A42"/>
    <w:rsid w:val="00D0429E"/>
    <w:rsid w:val="00D30710"/>
    <w:rsid w:val="00D7556D"/>
    <w:rsid w:val="00DE4050"/>
    <w:rsid w:val="00DE410F"/>
    <w:rsid w:val="00E50B50"/>
    <w:rsid w:val="00E85992"/>
    <w:rsid w:val="00EA7058"/>
    <w:rsid w:val="00EB0E62"/>
    <w:rsid w:val="00F566D1"/>
    <w:rsid w:val="00F62033"/>
    <w:rsid w:val="00F952B5"/>
    <w:rsid w:val="00FA0AEB"/>
    <w:rsid w:val="00FB70DC"/>
    <w:rsid w:val="00FF0914"/>
    <w:rsid w:val="00FF7B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9591C7"/>
  <w15:docId w15:val="{2AC98EBB-D7B3-4A5C-8EC8-38EED49A8D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2942"/>
    <w:pPr>
      <w:widowControl w:val="0"/>
      <w:suppressAutoHyphens/>
      <w:spacing w:after="0" w:line="240" w:lineRule="auto"/>
    </w:pPr>
    <w:rPr>
      <w:rFonts w:ascii="Times New Roman" w:eastAsia="Droid Sans Fallback" w:hAnsi="Times New Roman" w:cs="FreeSans"/>
      <w:sz w:val="24"/>
      <w:szCs w:val="24"/>
      <w:lang w:eastAsia="zh-CN" w:bidi="hi-I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D2942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lang w:eastAsia="ru-RU" w:bidi="ar-SA"/>
    </w:rPr>
  </w:style>
  <w:style w:type="character" w:customStyle="1" w:styleId="apple-converted-space">
    <w:name w:val="apple-converted-space"/>
    <w:basedOn w:val="a0"/>
    <w:rsid w:val="008D2942"/>
  </w:style>
  <w:style w:type="paragraph" w:styleId="a4">
    <w:name w:val="Balloon Text"/>
    <w:basedOn w:val="a"/>
    <w:link w:val="a5"/>
    <w:uiPriority w:val="99"/>
    <w:semiHidden/>
    <w:unhideWhenUsed/>
    <w:rsid w:val="00BB3E23"/>
    <w:rPr>
      <w:rFonts w:ascii="Tahoma" w:hAnsi="Tahoma" w:cs="Mangal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BB3E23"/>
    <w:rPr>
      <w:rFonts w:ascii="Tahoma" w:eastAsia="Droid Sans Fallback" w:hAnsi="Tahoma" w:cs="Mangal"/>
      <w:sz w:val="16"/>
      <w:szCs w:val="14"/>
      <w:lang w:eastAsia="zh-CN" w:bidi="hi-IN"/>
    </w:rPr>
  </w:style>
  <w:style w:type="character" w:styleId="a6">
    <w:name w:val="Emphasis"/>
    <w:basedOn w:val="a0"/>
    <w:uiPriority w:val="20"/>
    <w:qFormat/>
    <w:rsid w:val="003D24C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PC\Documents\2025_04_01\&#1051;&#1080;&#1089;&#1090;%20Microsoft%20Excel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>
                <a:latin typeface="Times New Roman" panose="02020603050405020304" pitchFamily="18" charset="0"/>
                <a:cs typeface="Times New Roman" panose="02020603050405020304" pitchFamily="18" charset="0"/>
              </a:rPr>
              <a:t>Сведения</a:t>
            </a:r>
            <a:r>
              <a:rPr lang="ru-RU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по обращениям за 1 квартал 2025 года</a:t>
            </a:r>
            <a:endParaRPr lang="ru-RU"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D4D1-4DBE-A9AB-AF1D32176DE2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D4D1-4DBE-A9AB-AF1D32176DE2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D4D1-4DBE-A9AB-AF1D32176DE2}"/>
              </c:ext>
            </c:extLst>
          </c:dPt>
          <c:dLbls>
            <c:dLbl>
              <c:idx val="1"/>
              <c:layout>
                <c:manualLayout>
                  <c:x val="5.9775545298216992E-2"/>
                  <c:y val="6.602784522703691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D4D1-4DBE-A9AB-AF1D32176DE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Sheet1!$A$2:$A$4</c:f>
              <c:strCache>
                <c:ptCount val="3"/>
                <c:pt idx="0">
                  <c:v>Вопросы жилищно коммунального хозяйства</c:v>
                </c:pt>
                <c:pt idx="1">
                  <c:v>Конфликты на бытовой почве</c:v>
                </c:pt>
                <c:pt idx="2">
                  <c:v>Содержание домашних животных</c:v>
                </c:pt>
              </c:strCache>
            </c:strRef>
          </c:cat>
          <c:val>
            <c:numRef>
              <c:f>Sheet1!$B$2:$B$4</c:f>
              <c:numCache>
                <c:formatCode>0.00%</c:formatCode>
                <c:ptCount val="3"/>
                <c:pt idx="0">
                  <c:v>0.88890000000000002</c:v>
                </c:pt>
                <c:pt idx="1">
                  <c:v>3.6999999999999998E-2</c:v>
                </c:pt>
                <c:pt idx="2">
                  <c:v>7.4099999999999999E-2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D4D1-4DBE-A9AB-AF1D32176DE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egendEntry>
        <c:idx val="0"/>
        <c:txPr>
          <a:bodyPr rot="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+mn-cs"/>
              </a:defRPr>
            </a:pPr>
            <a:endParaRPr lang="ru-RU"/>
          </a:p>
        </c:txPr>
      </c:legendEntry>
      <c:legendEntry>
        <c:idx val="1"/>
        <c:txPr>
          <a:bodyPr rot="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+mn-cs"/>
              </a:defRPr>
            </a:pPr>
            <a:endParaRPr lang="ru-RU"/>
          </a:p>
        </c:txPr>
      </c:legendEntry>
      <c:legendEntry>
        <c:idx val="2"/>
        <c:txPr>
          <a:bodyPr rot="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+mn-cs"/>
              </a:defRPr>
            </a:pPr>
            <a:endParaRPr lang="ru-RU"/>
          </a:p>
        </c:txPr>
      </c:legendEntry>
      <c:layout>
        <c:manualLayout>
          <c:xMode val="edge"/>
          <c:yMode val="edge"/>
          <c:x val="5.2254152537502152E-2"/>
          <c:y val="0.89988060871928433"/>
          <c:w val="0.80060118397609048"/>
          <c:h val="8.353908220373632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8D3031-A4EB-4EBE-8F54-751235928E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620</TotalTime>
  <Pages>2</Pages>
  <Words>323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 ВЕТОХИНА</dc:creator>
  <cp:keywords/>
  <dc:description/>
  <cp:lastModifiedBy>Администрация Шолоховского г. п.</cp:lastModifiedBy>
  <cp:revision>36</cp:revision>
  <dcterms:created xsi:type="dcterms:W3CDTF">2015-10-07T15:50:00Z</dcterms:created>
  <dcterms:modified xsi:type="dcterms:W3CDTF">2025-04-01T06:57:00Z</dcterms:modified>
</cp:coreProperties>
</file>