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267C2EF" w14:textId="77777777" w:rsidR="00801114" w:rsidRPr="0031721C" w:rsidRDefault="00801114" w:rsidP="00801114">
      <w:pPr>
        <w:spacing w:before="120" w:after="0" w:line="240" w:lineRule="auto"/>
        <w:jc w:val="center"/>
        <w:rPr>
          <w:rFonts w:ascii="Times New Roman" w:eastAsia="Times New Roman" w:hAnsi="Times New Roman" w:cs="Times New Roman"/>
          <w:b/>
          <w:kern w:val="0"/>
          <w:sz w:val="20"/>
          <w:szCs w:val="20"/>
          <w:lang w:eastAsia="ru-RU"/>
          <w14:ligatures w14:val="none"/>
        </w:rPr>
      </w:pPr>
      <w:r w:rsidRPr="0031721C">
        <w:rPr>
          <w:rFonts w:ascii="Times New Roman" w:eastAsia="Times New Roman" w:hAnsi="Times New Roman" w:cs="Times New Roman"/>
          <w:noProof/>
          <w:kern w:val="0"/>
          <w:sz w:val="20"/>
          <w:szCs w:val="20"/>
          <w:lang w:eastAsia="ru-RU"/>
          <w14:ligatures w14:val="none"/>
        </w:rPr>
        <w:drawing>
          <wp:inline distT="0" distB="0" distL="0" distR="0" wp14:anchorId="1516E5E5" wp14:editId="2A7E30CC">
            <wp:extent cx="571500" cy="723900"/>
            <wp:effectExtent l="0" t="0" r="0" b="0"/>
            <wp:docPr id="1"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_Калитва_док"/>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p>
    <w:p w14:paraId="41AE2D94" w14:textId="77777777" w:rsidR="00801114" w:rsidRPr="0031721C" w:rsidRDefault="00801114" w:rsidP="00801114">
      <w:pPr>
        <w:shd w:val="clear" w:color="auto" w:fill="FFFFFF"/>
        <w:spacing w:before="62" w:after="0" w:line="240" w:lineRule="auto"/>
        <w:jc w:val="center"/>
        <w:rPr>
          <w:rFonts w:ascii="Times New Roman" w:eastAsia="Times New Roman" w:hAnsi="Times New Roman" w:cs="Times New Roman"/>
          <w:bCs/>
          <w:color w:val="000000"/>
          <w:spacing w:val="-20"/>
          <w:kern w:val="0"/>
          <w:position w:val="6"/>
          <w:sz w:val="28"/>
          <w:szCs w:val="28"/>
          <w:lang w:eastAsia="ru-RU"/>
          <w14:ligatures w14:val="none"/>
        </w:rPr>
      </w:pPr>
      <w:bookmarkStart w:id="0" w:name="Дата"/>
      <w:bookmarkEnd w:id="0"/>
      <w:r w:rsidRPr="0031721C">
        <w:rPr>
          <w:rFonts w:ascii="Times New Roman" w:eastAsia="Times New Roman" w:hAnsi="Times New Roman" w:cs="Times New Roman"/>
          <w:bCs/>
          <w:color w:val="000000"/>
          <w:spacing w:val="-20"/>
          <w:kern w:val="0"/>
          <w:position w:val="6"/>
          <w:sz w:val="28"/>
          <w:szCs w:val="28"/>
          <w:lang w:eastAsia="ru-RU"/>
          <w14:ligatures w14:val="none"/>
        </w:rPr>
        <w:t>РОССИЙСКАЯ ФЕДЕРАЦИЯ</w:t>
      </w:r>
    </w:p>
    <w:p w14:paraId="5217700A" w14:textId="77777777" w:rsidR="00801114" w:rsidRPr="0031721C" w:rsidRDefault="00801114" w:rsidP="00801114">
      <w:pPr>
        <w:shd w:val="clear" w:color="auto" w:fill="FFFFFF"/>
        <w:spacing w:before="62" w:after="0" w:line="240" w:lineRule="auto"/>
        <w:jc w:val="center"/>
        <w:rPr>
          <w:rFonts w:ascii="Times New Roman" w:eastAsia="Times New Roman" w:hAnsi="Times New Roman" w:cs="Times New Roman"/>
          <w:bCs/>
          <w:color w:val="000000"/>
          <w:spacing w:val="-20"/>
          <w:kern w:val="0"/>
          <w:position w:val="6"/>
          <w:sz w:val="28"/>
          <w:szCs w:val="28"/>
          <w:lang w:eastAsia="ru-RU"/>
          <w14:ligatures w14:val="none"/>
        </w:rPr>
      </w:pPr>
      <w:r w:rsidRPr="0031721C">
        <w:rPr>
          <w:rFonts w:ascii="Times New Roman" w:eastAsia="Times New Roman" w:hAnsi="Times New Roman" w:cs="Times New Roman"/>
          <w:bCs/>
          <w:color w:val="000000"/>
          <w:spacing w:val="-20"/>
          <w:kern w:val="0"/>
          <w:position w:val="6"/>
          <w:sz w:val="28"/>
          <w:szCs w:val="28"/>
          <w:lang w:eastAsia="ru-RU"/>
          <w14:ligatures w14:val="none"/>
        </w:rPr>
        <w:t>РОСТОВСКАЯ ОБЛАСТЬ</w:t>
      </w:r>
    </w:p>
    <w:p w14:paraId="68321156" w14:textId="77777777" w:rsidR="00801114" w:rsidRPr="0031721C" w:rsidRDefault="00801114" w:rsidP="00801114">
      <w:pPr>
        <w:shd w:val="clear" w:color="auto" w:fill="FFFFFF"/>
        <w:spacing w:before="62" w:after="0" w:line="240" w:lineRule="auto"/>
        <w:ind w:left="-540"/>
        <w:jc w:val="center"/>
        <w:rPr>
          <w:rFonts w:ascii="Times New Roman" w:eastAsia="Times New Roman" w:hAnsi="Times New Roman" w:cs="Times New Roman"/>
          <w:bCs/>
          <w:color w:val="000000"/>
          <w:spacing w:val="-20"/>
          <w:kern w:val="0"/>
          <w:position w:val="6"/>
          <w:sz w:val="28"/>
          <w:szCs w:val="28"/>
          <w:lang w:eastAsia="ru-RU"/>
          <w14:ligatures w14:val="none"/>
        </w:rPr>
      </w:pPr>
      <w:r w:rsidRPr="0031721C">
        <w:rPr>
          <w:rFonts w:ascii="Times New Roman" w:eastAsia="Times New Roman" w:hAnsi="Times New Roman" w:cs="Times New Roman"/>
          <w:bCs/>
          <w:color w:val="000000"/>
          <w:spacing w:val="-20"/>
          <w:kern w:val="0"/>
          <w:position w:val="6"/>
          <w:sz w:val="28"/>
          <w:szCs w:val="28"/>
          <w:lang w:eastAsia="ru-RU"/>
          <w14:ligatures w14:val="none"/>
        </w:rPr>
        <w:t>МУНИЦИПАЛЬНОЕ ОБРАЗОВАНИЕ</w:t>
      </w:r>
    </w:p>
    <w:p w14:paraId="63D00B0C" w14:textId="77777777" w:rsidR="00801114" w:rsidRPr="0031721C" w:rsidRDefault="00801114" w:rsidP="00801114">
      <w:pPr>
        <w:shd w:val="clear" w:color="auto" w:fill="FFFFFF"/>
        <w:spacing w:before="62" w:after="0" w:line="240" w:lineRule="auto"/>
        <w:ind w:left="-540"/>
        <w:jc w:val="center"/>
        <w:rPr>
          <w:rFonts w:ascii="Times New Roman" w:eastAsia="Times New Roman" w:hAnsi="Times New Roman" w:cs="Times New Roman"/>
          <w:bCs/>
          <w:color w:val="000000"/>
          <w:spacing w:val="-20"/>
          <w:kern w:val="0"/>
          <w:position w:val="6"/>
          <w:sz w:val="28"/>
          <w:szCs w:val="28"/>
          <w:lang w:eastAsia="ru-RU"/>
          <w14:ligatures w14:val="none"/>
        </w:rPr>
      </w:pPr>
      <w:r w:rsidRPr="0031721C">
        <w:rPr>
          <w:rFonts w:ascii="Times New Roman" w:eastAsia="Times New Roman" w:hAnsi="Times New Roman" w:cs="Times New Roman"/>
          <w:bCs/>
          <w:color w:val="000000"/>
          <w:spacing w:val="-20"/>
          <w:kern w:val="0"/>
          <w:position w:val="6"/>
          <w:sz w:val="28"/>
          <w:szCs w:val="28"/>
          <w:lang w:eastAsia="ru-RU"/>
          <w14:ligatures w14:val="none"/>
        </w:rPr>
        <w:t>«ШОЛОХОВСКОЕ ГОРОДСКОЕ ПОСЕЛЕНИЕ»</w:t>
      </w:r>
    </w:p>
    <w:p w14:paraId="3F44C066" w14:textId="77777777" w:rsidR="00801114" w:rsidRPr="0031721C" w:rsidRDefault="00801114" w:rsidP="00801114">
      <w:pPr>
        <w:shd w:val="clear" w:color="auto" w:fill="FFFFFF"/>
        <w:spacing w:before="62" w:after="0" w:line="240" w:lineRule="auto"/>
        <w:jc w:val="center"/>
        <w:rPr>
          <w:rFonts w:ascii="Times New Roman" w:eastAsia="Times New Roman" w:hAnsi="Times New Roman" w:cs="Times New Roman"/>
          <w:bCs/>
          <w:color w:val="000000"/>
          <w:spacing w:val="-20"/>
          <w:kern w:val="0"/>
          <w:position w:val="6"/>
          <w:sz w:val="28"/>
          <w:szCs w:val="28"/>
          <w:lang w:eastAsia="ru-RU"/>
          <w14:ligatures w14:val="none"/>
        </w:rPr>
      </w:pPr>
      <w:r w:rsidRPr="0031721C">
        <w:rPr>
          <w:rFonts w:ascii="Times New Roman" w:eastAsia="Times New Roman" w:hAnsi="Times New Roman" w:cs="Times New Roman"/>
          <w:bCs/>
          <w:color w:val="000000"/>
          <w:spacing w:val="-20"/>
          <w:kern w:val="0"/>
          <w:position w:val="6"/>
          <w:sz w:val="28"/>
          <w:szCs w:val="28"/>
          <w:lang w:eastAsia="ru-RU"/>
          <w14:ligatures w14:val="none"/>
        </w:rPr>
        <w:t>АДМИНИСТРАЦИЯ ШОЛОХОВСКОГО ГОРОДСКОГО ПОСЕЛЕНИЯ</w:t>
      </w:r>
    </w:p>
    <w:p w14:paraId="4B95D841" w14:textId="77777777" w:rsidR="00801114" w:rsidRDefault="00801114" w:rsidP="00801114">
      <w:pPr>
        <w:shd w:val="clear" w:color="auto" w:fill="FFFFFF"/>
        <w:spacing w:before="48" w:after="0" w:line="446" w:lineRule="exact"/>
        <w:jc w:val="center"/>
        <w:rPr>
          <w:rFonts w:ascii="Times New Roman" w:eastAsia="Times New Roman" w:hAnsi="Times New Roman" w:cs="Times New Roman"/>
          <w:b/>
          <w:color w:val="000000"/>
          <w:spacing w:val="-20"/>
          <w:kern w:val="0"/>
          <w:position w:val="6"/>
          <w:sz w:val="28"/>
          <w:szCs w:val="28"/>
          <w:lang w:eastAsia="ru-RU"/>
          <w14:ligatures w14:val="none"/>
        </w:rPr>
      </w:pPr>
      <w:r w:rsidRPr="0031721C">
        <w:rPr>
          <w:rFonts w:ascii="Times New Roman" w:eastAsia="Times New Roman" w:hAnsi="Times New Roman" w:cs="Times New Roman"/>
          <w:b/>
          <w:color w:val="000000"/>
          <w:spacing w:val="-20"/>
          <w:kern w:val="0"/>
          <w:position w:val="6"/>
          <w:sz w:val="28"/>
          <w:szCs w:val="28"/>
          <w:lang w:eastAsia="ru-RU"/>
          <w14:ligatures w14:val="none"/>
        </w:rPr>
        <w:t>ПОСТАНОВЛЕНИЕ</w:t>
      </w:r>
    </w:p>
    <w:p w14:paraId="4E960F3A" w14:textId="29EEDBCC" w:rsidR="00801114" w:rsidRPr="0031721C" w:rsidRDefault="001E493A" w:rsidP="00801114">
      <w:pPr>
        <w:spacing w:after="0" w:line="240" w:lineRule="auto"/>
        <w:jc w:val="center"/>
        <w:rPr>
          <w:rFonts w:ascii="Times New Roman" w:eastAsia="Times New Roman" w:hAnsi="Times New Roman" w:cs="Times New Roman"/>
          <w:bCs/>
          <w:color w:val="000000"/>
          <w:spacing w:val="-20"/>
          <w:kern w:val="0"/>
          <w:position w:val="6"/>
          <w:sz w:val="20"/>
          <w:szCs w:val="20"/>
          <w:lang w:eastAsia="ru-RU"/>
          <w14:ligatures w14:val="none"/>
        </w:rPr>
      </w:pPr>
      <w:r>
        <w:rPr>
          <w:rFonts w:ascii="Times New Roman" w:eastAsia="Times New Roman" w:hAnsi="Times New Roman" w:cs="Times New Roman"/>
          <w:bCs/>
          <w:color w:val="000000"/>
          <w:spacing w:val="-20"/>
          <w:kern w:val="0"/>
          <w:position w:val="6"/>
          <w:sz w:val="28"/>
          <w:szCs w:val="28"/>
          <w:lang w:eastAsia="ru-RU"/>
          <w14:ligatures w14:val="none"/>
        </w:rPr>
        <w:t>от</w:t>
      </w:r>
      <w:bookmarkStart w:id="1" w:name="_GoBack"/>
      <w:bookmarkEnd w:id="1"/>
      <w:r>
        <w:rPr>
          <w:rFonts w:ascii="Times New Roman" w:eastAsia="Times New Roman" w:hAnsi="Times New Roman" w:cs="Times New Roman"/>
          <w:bCs/>
          <w:color w:val="000000"/>
          <w:spacing w:val="-20"/>
          <w:kern w:val="0"/>
          <w:position w:val="6"/>
          <w:sz w:val="28"/>
          <w:szCs w:val="28"/>
          <w:lang w:eastAsia="ru-RU"/>
          <w14:ligatures w14:val="none"/>
        </w:rPr>
        <w:t xml:space="preserve"> </w:t>
      </w:r>
      <w:r w:rsidR="0064231D">
        <w:rPr>
          <w:rFonts w:ascii="Times New Roman" w:eastAsia="Times New Roman" w:hAnsi="Times New Roman" w:cs="Times New Roman"/>
          <w:bCs/>
          <w:color w:val="000000"/>
          <w:spacing w:val="-20"/>
          <w:kern w:val="0"/>
          <w:position w:val="6"/>
          <w:sz w:val="28"/>
          <w:szCs w:val="28"/>
          <w:lang w:eastAsia="ru-RU"/>
          <w14:ligatures w14:val="none"/>
        </w:rPr>
        <w:t>19</w:t>
      </w:r>
      <w:r w:rsidR="00801114" w:rsidRPr="0031721C">
        <w:rPr>
          <w:rFonts w:ascii="Times New Roman" w:eastAsia="Times New Roman" w:hAnsi="Times New Roman" w:cs="Times New Roman"/>
          <w:bCs/>
          <w:color w:val="000000"/>
          <w:spacing w:val="-20"/>
          <w:kern w:val="0"/>
          <w:position w:val="6"/>
          <w:sz w:val="28"/>
          <w:szCs w:val="28"/>
          <w:lang w:eastAsia="ru-RU"/>
          <w14:ligatures w14:val="none"/>
        </w:rPr>
        <w:t>.0</w:t>
      </w:r>
      <w:r w:rsidR="00801114">
        <w:rPr>
          <w:rFonts w:ascii="Times New Roman" w:eastAsia="Times New Roman" w:hAnsi="Times New Roman" w:cs="Times New Roman"/>
          <w:bCs/>
          <w:color w:val="000000"/>
          <w:spacing w:val="-20"/>
          <w:kern w:val="0"/>
          <w:position w:val="6"/>
          <w:sz w:val="28"/>
          <w:szCs w:val="28"/>
          <w:lang w:eastAsia="ru-RU"/>
          <w14:ligatures w14:val="none"/>
        </w:rPr>
        <w:t>8</w:t>
      </w:r>
      <w:r w:rsidR="007502AC">
        <w:rPr>
          <w:rFonts w:ascii="Times New Roman" w:eastAsia="Times New Roman" w:hAnsi="Times New Roman" w:cs="Times New Roman"/>
          <w:bCs/>
          <w:color w:val="000000"/>
          <w:spacing w:val="-20"/>
          <w:kern w:val="0"/>
          <w:position w:val="6"/>
          <w:sz w:val="28"/>
          <w:szCs w:val="28"/>
          <w:lang w:eastAsia="ru-RU"/>
          <w14:ligatures w14:val="none"/>
        </w:rPr>
        <w:t>.</w:t>
      </w:r>
      <w:r w:rsidR="00801114" w:rsidRPr="0031721C">
        <w:rPr>
          <w:rFonts w:ascii="Times New Roman" w:eastAsia="Times New Roman" w:hAnsi="Times New Roman" w:cs="Times New Roman"/>
          <w:bCs/>
          <w:color w:val="000000"/>
          <w:spacing w:val="-20"/>
          <w:kern w:val="0"/>
          <w:position w:val="6"/>
          <w:sz w:val="28"/>
          <w:szCs w:val="28"/>
          <w:lang w:eastAsia="ru-RU"/>
          <w14:ligatures w14:val="none"/>
        </w:rPr>
        <w:t>202</w:t>
      </w:r>
      <w:r w:rsidR="00801114">
        <w:rPr>
          <w:rFonts w:ascii="Times New Roman" w:eastAsia="Times New Roman" w:hAnsi="Times New Roman" w:cs="Times New Roman"/>
          <w:bCs/>
          <w:color w:val="000000"/>
          <w:spacing w:val="-20"/>
          <w:kern w:val="0"/>
          <w:position w:val="6"/>
          <w:sz w:val="28"/>
          <w:szCs w:val="28"/>
          <w:lang w:eastAsia="ru-RU"/>
          <w14:ligatures w14:val="none"/>
        </w:rPr>
        <w:t>2</w:t>
      </w:r>
      <w:r w:rsidR="007502AC">
        <w:rPr>
          <w:rFonts w:ascii="Times New Roman" w:eastAsia="Times New Roman" w:hAnsi="Times New Roman" w:cs="Times New Roman"/>
          <w:bCs/>
          <w:color w:val="000000"/>
          <w:spacing w:val="-20"/>
          <w:kern w:val="0"/>
          <w:position w:val="6"/>
          <w:sz w:val="28"/>
          <w:szCs w:val="28"/>
          <w:lang w:eastAsia="ru-RU"/>
          <w14:ligatures w14:val="none"/>
        </w:rPr>
        <w:t xml:space="preserve"> №  </w:t>
      </w:r>
      <w:r w:rsidR="0064231D">
        <w:rPr>
          <w:rFonts w:ascii="Times New Roman" w:eastAsia="Times New Roman" w:hAnsi="Times New Roman" w:cs="Times New Roman"/>
          <w:bCs/>
          <w:color w:val="000000"/>
          <w:spacing w:val="-20"/>
          <w:kern w:val="0"/>
          <w:position w:val="6"/>
          <w:sz w:val="28"/>
          <w:szCs w:val="28"/>
          <w:lang w:eastAsia="ru-RU"/>
          <w14:ligatures w14:val="none"/>
        </w:rPr>
        <w:t>194</w:t>
      </w:r>
    </w:p>
    <w:p w14:paraId="6DD30733" w14:textId="77777777" w:rsidR="00801114" w:rsidRDefault="00801114" w:rsidP="00801114">
      <w:pPr>
        <w:spacing w:after="0" w:line="240" w:lineRule="auto"/>
        <w:jc w:val="center"/>
        <w:rPr>
          <w:rFonts w:ascii="Times New Roman" w:eastAsia="Times New Roman" w:hAnsi="Times New Roman" w:cs="Times New Roman"/>
          <w:bCs/>
          <w:color w:val="000000"/>
          <w:spacing w:val="-20"/>
          <w:kern w:val="0"/>
          <w:position w:val="6"/>
          <w:sz w:val="28"/>
          <w:szCs w:val="28"/>
          <w:lang w:eastAsia="ru-RU"/>
          <w14:ligatures w14:val="none"/>
        </w:rPr>
      </w:pPr>
      <w:r w:rsidRPr="0031721C">
        <w:rPr>
          <w:rFonts w:ascii="Times New Roman" w:eastAsia="Times New Roman" w:hAnsi="Times New Roman" w:cs="Times New Roman"/>
          <w:bCs/>
          <w:color w:val="000000"/>
          <w:spacing w:val="-20"/>
          <w:kern w:val="0"/>
          <w:position w:val="6"/>
          <w:sz w:val="28"/>
          <w:szCs w:val="28"/>
          <w:lang w:eastAsia="ru-RU"/>
          <w14:ligatures w14:val="none"/>
        </w:rPr>
        <w:t>р.</w:t>
      </w:r>
      <w:r>
        <w:rPr>
          <w:rFonts w:ascii="Times New Roman" w:eastAsia="Times New Roman" w:hAnsi="Times New Roman" w:cs="Times New Roman"/>
          <w:bCs/>
          <w:color w:val="000000"/>
          <w:spacing w:val="-20"/>
          <w:kern w:val="0"/>
          <w:position w:val="6"/>
          <w:sz w:val="28"/>
          <w:szCs w:val="28"/>
          <w:lang w:eastAsia="ru-RU"/>
          <w14:ligatures w14:val="none"/>
        </w:rPr>
        <w:t xml:space="preserve"> </w:t>
      </w:r>
      <w:r w:rsidRPr="0031721C">
        <w:rPr>
          <w:rFonts w:ascii="Times New Roman" w:eastAsia="Times New Roman" w:hAnsi="Times New Roman" w:cs="Times New Roman"/>
          <w:bCs/>
          <w:color w:val="000000"/>
          <w:spacing w:val="-20"/>
          <w:kern w:val="0"/>
          <w:position w:val="6"/>
          <w:sz w:val="28"/>
          <w:szCs w:val="28"/>
          <w:lang w:eastAsia="ru-RU"/>
          <w14:ligatures w14:val="none"/>
        </w:rPr>
        <w:t>п. Шолоховский</w:t>
      </w:r>
    </w:p>
    <w:p w14:paraId="53C81547" w14:textId="77777777" w:rsidR="00801114" w:rsidRDefault="00801114" w:rsidP="00801114">
      <w:pPr>
        <w:spacing w:after="0" w:line="240" w:lineRule="auto"/>
        <w:jc w:val="center"/>
        <w:rPr>
          <w:rFonts w:ascii="Times New Roman" w:eastAsia="Times New Roman" w:hAnsi="Times New Roman" w:cs="Times New Roman"/>
          <w:bCs/>
          <w:color w:val="000000"/>
          <w:spacing w:val="-20"/>
          <w:kern w:val="0"/>
          <w:position w:val="6"/>
          <w:sz w:val="28"/>
          <w:szCs w:val="28"/>
          <w:lang w:eastAsia="ru-RU"/>
          <w14:ligatures w14:val="none"/>
        </w:rPr>
      </w:pPr>
    </w:p>
    <w:p w14:paraId="028899B3" w14:textId="77777777" w:rsidR="00801114" w:rsidRPr="00801114" w:rsidRDefault="00801114" w:rsidP="00801114">
      <w:pPr>
        <w:pStyle w:val="a3"/>
        <w:jc w:val="center"/>
        <w:rPr>
          <w:rFonts w:ascii="Times New Roman" w:hAnsi="Times New Roman" w:cs="Times New Roman"/>
          <w:b/>
          <w:bCs/>
          <w:sz w:val="28"/>
          <w:szCs w:val="28"/>
          <w:lang w:eastAsia="ru-RU"/>
        </w:rPr>
      </w:pPr>
      <w:r w:rsidRPr="00801114">
        <w:rPr>
          <w:rFonts w:ascii="Times New Roman" w:hAnsi="Times New Roman" w:cs="Times New Roman"/>
          <w:b/>
          <w:bCs/>
          <w:sz w:val="28"/>
          <w:szCs w:val="28"/>
          <w:lang w:eastAsia="ru-RU"/>
        </w:rPr>
        <w:t>О внесении изменений в постановление Администрации</w:t>
      </w:r>
    </w:p>
    <w:p w14:paraId="4D7D1A4E" w14:textId="77777777" w:rsidR="00801114" w:rsidRPr="00801114" w:rsidRDefault="00801114" w:rsidP="00801114">
      <w:pPr>
        <w:pStyle w:val="a3"/>
        <w:jc w:val="center"/>
        <w:rPr>
          <w:rFonts w:ascii="Times New Roman" w:hAnsi="Times New Roman" w:cs="Times New Roman"/>
          <w:b/>
          <w:bCs/>
          <w:sz w:val="28"/>
          <w:szCs w:val="28"/>
          <w:lang w:eastAsia="ru-RU"/>
        </w:rPr>
      </w:pPr>
      <w:r w:rsidRPr="00801114">
        <w:rPr>
          <w:rFonts w:ascii="Times New Roman" w:hAnsi="Times New Roman" w:cs="Times New Roman"/>
          <w:b/>
          <w:bCs/>
          <w:sz w:val="28"/>
          <w:szCs w:val="28"/>
          <w:lang w:eastAsia="ru-RU"/>
        </w:rPr>
        <w:t>Шолоховского городского поселения от 25.01.2017 №52</w:t>
      </w:r>
    </w:p>
    <w:p w14:paraId="5366F79B" w14:textId="77777777" w:rsidR="00801114" w:rsidRPr="00801114" w:rsidRDefault="00801114" w:rsidP="00801114">
      <w:pPr>
        <w:pStyle w:val="a3"/>
        <w:jc w:val="center"/>
        <w:rPr>
          <w:rFonts w:ascii="Times New Roman" w:hAnsi="Times New Roman" w:cs="Times New Roman"/>
          <w:b/>
          <w:bCs/>
          <w:sz w:val="28"/>
          <w:szCs w:val="28"/>
          <w:lang w:eastAsia="ru-RU"/>
        </w:rPr>
      </w:pPr>
      <w:r w:rsidRPr="00801114">
        <w:rPr>
          <w:rFonts w:ascii="Times New Roman" w:hAnsi="Times New Roman" w:cs="Times New Roman"/>
          <w:b/>
          <w:bCs/>
          <w:sz w:val="28"/>
          <w:szCs w:val="28"/>
          <w:lang w:eastAsia="ru-RU"/>
        </w:rPr>
        <w:t>«О системе оплаты труда работников муниципальных</w:t>
      </w:r>
    </w:p>
    <w:p w14:paraId="6EAD7144" w14:textId="3EFA5F5C" w:rsidR="00EE28EA" w:rsidRDefault="00801114" w:rsidP="00801114">
      <w:pPr>
        <w:pStyle w:val="a3"/>
        <w:jc w:val="center"/>
        <w:rPr>
          <w:rFonts w:ascii="Times New Roman" w:hAnsi="Times New Roman" w:cs="Times New Roman"/>
          <w:b/>
          <w:bCs/>
          <w:sz w:val="28"/>
          <w:szCs w:val="28"/>
          <w:lang w:eastAsia="ru-RU"/>
        </w:rPr>
      </w:pPr>
      <w:r w:rsidRPr="00801114">
        <w:rPr>
          <w:rFonts w:ascii="Times New Roman" w:hAnsi="Times New Roman" w:cs="Times New Roman"/>
          <w:b/>
          <w:bCs/>
          <w:sz w:val="28"/>
          <w:szCs w:val="28"/>
          <w:lang w:eastAsia="ru-RU"/>
        </w:rPr>
        <w:t>бюджетных учреждений культуры Шолоховского городского поселения Белокалитвинского района»</w:t>
      </w:r>
    </w:p>
    <w:p w14:paraId="262934A6" w14:textId="15D5912F" w:rsidR="00801114" w:rsidRDefault="00801114" w:rsidP="00801114">
      <w:pPr>
        <w:pStyle w:val="a3"/>
        <w:jc w:val="center"/>
        <w:rPr>
          <w:rFonts w:ascii="Times New Roman" w:hAnsi="Times New Roman" w:cs="Times New Roman"/>
          <w:b/>
          <w:bCs/>
          <w:sz w:val="28"/>
          <w:szCs w:val="28"/>
          <w:lang w:eastAsia="ru-RU"/>
        </w:rPr>
      </w:pPr>
    </w:p>
    <w:p w14:paraId="3AC9C312" w14:textId="5F008483" w:rsidR="00801114" w:rsidRPr="00801114" w:rsidRDefault="00801114" w:rsidP="00801114">
      <w:pPr>
        <w:spacing w:after="0" w:line="240" w:lineRule="auto"/>
        <w:ind w:right="-30" w:firstLine="708"/>
        <w:jc w:val="both"/>
        <w:rPr>
          <w:rFonts w:ascii="Times New Roman" w:eastAsia="Times New Roman" w:hAnsi="Times New Roman" w:cs="Times New Roman"/>
          <w:kern w:val="0"/>
          <w:sz w:val="28"/>
          <w:szCs w:val="28"/>
          <w:lang w:eastAsia="ru-RU"/>
          <w14:ligatures w14:val="none"/>
        </w:rPr>
      </w:pPr>
      <w:r w:rsidRPr="00801114">
        <w:rPr>
          <w:rFonts w:ascii="Times New Roman" w:eastAsia="Times New Roman" w:hAnsi="Times New Roman" w:cs="Times New Roman"/>
          <w:kern w:val="0"/>
          <w:sz w:val="28"/>
          <w:szCs w:val="28"/>
          <w:lang w:eastAsia="ru-RU"/>
          <w14:ligatures w14:val="none"/>
        </w:rPr>
        <w:t xml:space="preserve">В целях </w:t>
      </w:r>
      <w:proofErr w:type="gramStart"/>
      <w:r w:rsidRPr="00801114">
        <w:rPr>
          <w:rFonts w:ascii="Times New Roman" w:eastAsia="Times New Roman" w:hAnsi="Times New Roman" w:cs="Times New Roman"/>
          <w:kern w:val="0"/>
          <w:sz w:val="28"/>
          <w:szCs w:val="28"/>
          <w:lang w:eastAsia="ru-RU"/>
          <w14:ligatures w14:val="none"/>
        </w:rPr>
        <w:t xml:space="preserve">совершенствования условий оплаты труда работников муниципальных бюджетных учреждений культуры </w:t>
      </w:r>
      <w:r>
        <w:rPr>
          <w:rFonts w:ascii="Times New Roman" w:eastAsia="Times New Roman" w:hAnsi="Times New Roman" w:cs="Times New Roman"/>
          <w:kern w:val="0"/>
          <w:sz w:val="28"/>
          <w:szCs w:val="28"/>
          <w:lang w:eastAsia="ru-RU"/>
          <w14:ligatures w14:val="none"/>
        </w:rPr>
        <w:t>Шолоховского городского поселения</w:t>
      </w:r>
      <w:proofErr w:type="gramEnd"/>
      <w:r>
        <w:rPr>
          <w:rFonts w:ascii="Times New Roman" w:eastAsia="Times New Roman" w:hAnsi="Times New Roman" w:cs="Times New Roman"/>
          <w:kern w:val="0"/>
          <w:sz w:val="28"/>
          <w:szCs w:val="28"/>
          <w:lang w:eastAsia="ru-RU"/>
          <w14:ligatures w14:val="none"/>
        </w:rPr>
        <w:t xml:space="preserve"> </w:t>
      </w:r>
      <w:r w:rsidRPr="00801114">
        <w:rPr>
          <w:rFonts w:ascii="Times New Roman" w:eastAsia="Times New Roman" w:hAnsi="Times New Roman" w:cs="Times New Roman"/>
          <w:kern w:val="0"/>
          <w:sz w:val="28"/>
          <w:szCs w:val="28"/>
          <w:lang w:eastAsia="ru-RU"/>
          <w14:ligatures w14:val="none"/>
        </w:rPr>
        <w:t>Белокалитвинского района, Администрация</w:t>
      </w:r>
      <w:r w:rsidRPr="00801114">
        <w:rPr>
          <w:rFonts w:ascii="Times New Roman" w:eastAsia="Times New Roman" w:hAnsi="Times New Roman" w:cs="Times New Roman"/>
          <w:bCs/>
          <w:kern w:val="0"/>
          <w:sz w:val="28"/>
          <w:szCs w:val="28"/>
          <w:lang w:eastAsia="ru-RU"/>
          <w14:ligatures w14:val="none"/>
        </w:rPr>
        <w:t xml:space="preserve"> </w:t>
      </w:r>
      <w:r>
        <w:rPr>
          <w:rFonts w:ascii="Times New Roman" w:eastAsia="Times New Roman" w:hAnsi="Times New Roman" w:cs="Times New Roman"/>
          <w:bCs/>
          <w:kern w:val="0"/>
          <w:sz w:val="28"/>
          <w:szCs w:val="28"/>
          <w:lang w:eastAsia="ru-RU"/>
          <w14:ligatures w14:val="none"/>
        </w:rPr>
        <w:t xml:space="preserve">Шолоховского городского  поселения  </w:t>
      </w:r>
      <w:r w:rsidRPr="00801114">
        <w:rPr>
          <w:rFonts w:ascii="Times New Roman" w:eastAsia="Times New Roman" w:hAnsi="Times New Roman" w:cs="Times New Roman"/>
          <w:bCs/>
          <w:kern w:val="0"/>
          <w:sz w:val="28"/>
          <w:szCs w:val="28"/>
          <w:lang w:eastAsia="ru-RU"/>
          <w14:ligatures w14:val="none"/>
        </w:rPr>
        <w:t xml:space="preserve"> </w:t>
      </w:r>
      <w:r w:rsidRPr="00801114">
        <w:rPr>
          <w:rFonts w:ascii="Times New Roman" w:eastAsia="Times New Roman" w:hAnsi="Times New Roman" w:cs="Times New Roman"/>
          <w:b/>
          <w:bCs/>
          <w:spacing w:val="60"/>
          <w:kern w:val="0"/>
          <w:sz w:val="28"/>
          <w:szCs w:val="28"/>
          <w:lang w:eastAsia="ru-RU"/>
          <w14:ligatures w14:val="none"/>
        </w:rPr>
        <w:t>постановляет:</w:t>
      </w:r>
    </w:p>
    <w:p w14:paraId="6B4B78A8" w14:textId="77777777" w:rsidR="00356FFC" w:rsidRDefault="00356FFC" w:rsidP="00356FFC">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p>
    <w:p w14:paraId="20EC1CF5" w14:textId="6EAE2C7D" w:rsidR="00356FFC" w:rsidRDefault="00356FFC" w:rsidP="00356FFC">
      <w:pPr>
        <w:pStyle w:val="ConsPlusNormal"/>
        <w:ind w:firstLine="709"/>
        <w:jc w:val="both"/>
        <w:rPr>
          <w:rFonts w:ascii="Times New Roman" w:hAnsi="Times New Roman" w:cs="Times New Roman"/>
          <w:sz w:val="28"/>
          <w:szCs w:val="28"/>
        </w:rPr>
      </w:pPr>
      <w:r w:rsidRPr="00356FFC">
        <w:rPr>
          <w:rFonts w:ascii="Times New Roman" w:hAnsi="Times New Roman" w:cs="Times New Roman"/>
          <w:sz w:val="28"/>
          <w:szCs w:val="28"/>
        </w:rPr>
        <w:t xml:space="preserve">1. Внести в постановление Администрации Шолоховского городского поселения от 25.01.2017 №52 «О системе оплаты труда работников муниципальных бюджетных учреждений культуры Шолоховского городского поселения Белокалитвинского района» </w:t>
      </w:r>
      <w:r>
        <w:rPr>
          <w:rFonts w:ascii="Times New Roman" w:hAnsi="Times New Roman" w:cs="Times New Roman"/>
          <w:sz w:val="28"/>
          <w:szCs w:val="28"/>
        </w:rPr>
        <w:t xml:space="preserve">следующие </w:t>
      </w:r>
      <w:r w:rsidRPr="00356FFC">
        <w:rPr>
          <w:rFonts w:ascii="Times New Roman" w:hAnsi="Times New Roman" w:cs="Times New Roman"/>
          <w:sz w:val="28"/>
          <w:szCs w:val="28"/>
        </w:rPr>
        <w:t>изменения</w:t>
      </w:r>
      <w:r>
        <w:rPr>
          <w:rFonts w:ascii="Times New Roman" w:hAnsi="Times New Roman" w:cs="Times New Roman"/>
          <w:sz w:val="28"/>
          <w:szCs w:val="28"/>
        </w:rPr>
        <w:t>.</w:t>
      </w:r>
      <w:r w:rsidRPr="00356FFC">
        <w:rPr>
          <w:rFonts w:ascii="Times New Roman" w:hAnsi="Times New Roman" w:cs="Times New Roman"/>
          <w:sz w:val="28"/>
          <w:szCs w:val="28"/>
        </w:rPr>
        <w:t xml:space="preserve"> </w:t>
      </w:r>
    </w:p>
    <w:p w14:paraId="602AEDFE" w14:textId="2B1D5FAC" w:rsidR="00356FFC" w:rsidRPr="00356FFC" w:rsidRDefault="00356FFC" w:rsidP="00356FFC">
      <w:pPr>
        <w:pStyle w:val="ConsPlusNormal"/>
        <w:ind w:firstLine="709"/>
        <w:jc w:val="both"/>
        <w:rPr>
          <w:rFonts w:ascii="Times New Roman" w:hAnsi="Times New Roman" w:cs="Times New Roman"/>
          <w:sz w:val="28"/>
          <w:szCs w:val="28"/>
        </w:rPr>
      </w:pPr>
      <w:r w:rsidRPr="00356FFC">
        <w:rPr>
          <w:rFonts w:ascii="Times New Roman" w:hAnsi="Times New Roman" w:cs="Times New Roman"/>
          <w:sz w:val="28"/>
          <w:szCs w:val="28"/>
        </w:rPr>
        <w:t>1.1. Пункт 1 изложить в следующей редакции:</w:t>
      </w:r>
    </w:p>
    <w:p w14:paraId="69F9250E" w14:textId="77777777" w:rsidR="00356FFC" w:rsidRPr="00356FFC" w:rsidRDefault="00356FFC" w:rsidP="00356FFC">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356FFC">
        <w:rPr>
          <w:rFonts w:ascii="Times New Roman" w:eastAsia="Times New Roman" w:hAnsi="Times New Roman" w:cs="Times New Roman"/>
          <w:kern w:val="0"/>
          <w:sz w:val="28"/>
          <w:szCs w:val="28"/>
          <w:lang w:eastAsia="ru-RU"/>
          <w14:ligatures w14:val="none"/>
        </w:rPr>
        <w:t>«1. Утвердить:</w:t>
      </w:r>
    </w:p>
    <w:p w14:paraId="160F66A0" w14:textId="77777777" w:rsidR="00356FFC" w:rsidRPr="00356FFC" w:rsidRDefault="00356FFC" w:rsidP="00356FFC">
      <w:pPr>
        <w:autoSpaceDE w:val="0"/>
        <w:autoSpaceDN w:val="0"/>
        <w:adjustRightInd w:val="0"/>
        <w:spacing w:after="0" w:line="240" w:lineRule="auto"/>
        <w:ind w:firstLine="708"/>
        <w:contextualSpacing/>
        <w:jc w:val="both"/>
        <w:rPr>
          <w:rFonts w:ascii="Times New Roman" w:eastAsia="Times New Roman" w:hAnsi="Times New Roman" w:cs="Times New Roman"/>
          <w:bCs/>
          <w:sz w:val="28"/>
          <w:szCs w:val="28"/>
          <w:lang w:eastAsia="ru-RU"/>
          <w14:ligatures w14:val="none"/>
        </w:rPr>
      </w:pPr>
      <w:r w:rsidRPr="00356FFC">
        <w:rPr>
          <w:rFonts w:ascii="Times New Roman" w:eastAsia="Times New Roman" w:hAnsi="Times New Roman" w:cs="Times New Roman"/>
          <w:bCs/>
          <w:sz w:val="28"/>
          <w:szCs w:val="28"/>
          <w:lang w:eastAsia="ru-RU"/>
          <w14:ligatures w14:val="none"/>
        </w:rPr>
        <w:t xml:space="preserve">1.1. Положение об оплате труда работников муниципальных бюджетных учреждений культуры Белокалитвинского района </w:t>
      </w:r>
      <w:r w:rsidRPr="00356FFC">
        <w:rPr>
          <w:rFonts w:ascii="Times New Roman" w:eastAsia="Calibri" w:hAnsi="Times New Roman" w:cs="Times New Roman"/>
          <w:sz w:val="28"/>
          <w:szCs w:val="28"/>
          <w14:ligatures w14:val="none"/>
        </w:rPr>
        <w:t xml:space="preserve">согласно </w:t>
      </w:r>
      <w:r w:rsidRPr="00356FFC">
        <w:rPr>
          <w:rFonts w:ascii="Times New Roman" w:eastAsia="Times New Roman" w:hAnsi="Times New Roman" w:cs="Times New Roman"/>
          <w:bCs/>
          <w:sz w:val="28"/>
          <w:szCs w:val="28"/>
          <w:lang w:eastAsia="ru-RU"/>
          <w14:ligatures w14:val="none"/>
        </w:rPr>
        <w:t>приложению № 1.</w:t>
      </w:r>
    </w:p>
    <w:p w14:paraId="1CA84CE3" w14:textId="2EFF49E3" w:rsidR="00356FFC" w:rsidRDefault="00356FFC" w:rsidP="00356FFC">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56FFC">
        <w:rPr>
          <w:rFonts w:ascii="Times New Roman" w:eastAsia="Times New Roman" w:hAnsi="Times New Roman" w:cs="Times New Roman"/>
          <w:sz w:val="28"/>
          <w:szCs w:val="28"/>
          <w:lang w:eastAsia="ru-RU"/>
          <w14:ligatures w14:val="none"/>
        </w:rPr>
        <w:t>1.2. Перечень должностей административно-управленческого персонала согласно приложению № 2.</w:t>
      </w:r>
    </w:p>
    <w:p w14:paraId="1C1CD4D4" w14:textId="53F060B9" w:rsidR="00064740" w:rsidRPr="00064740" w:rsidRDefault="00064740" w:rsidP="00064740">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064740">
        <w:rPr>
          <w:rFonts w:ascii="Times New Roman" w:eastAsia="Times New Roman" w:hAnsi="Times New Roman" w:cs="Times New Roman"/>
          <w:kern w:val="0"/>
          <w:sz w:val="28"/>
          <w:szCs w:val="28"/>
          <w:lang w:eastAsia="ru-RU"/>
          <w14:ligatures w14:val="none"/>
        </w:rPr>
        <w:t>1.</w:t>
      </w:r>
      <w:r>
        <w:rPr>
          <w:rFonts w:ascii="Times New Roman" w:eastAsia="Times New Roman" w:hAnsi="Times New Roman" w:cs="Times New Roman"/>
          <w:kern w:val="0"/>
          <w:sz w:val="28"/>
          <w:szCs w:val="28"/>
          <w:lang w:eastAsia="ru-RU"/>
          <w14:ligatures w14:val="none"/>
        </w:rPr>
        <w:t>3</w:t>
      </w:r>
      <w:r w:rsidRPr="00064740">
        <w:rPr>
          <w:rFonts w:ascii="Times New Roman" w:eastAsia="Times New Roman" w:hAnsi="Times New Roman" w:cs="Times New Roman"/>
          <w:kern w:val="0"/>
          <w:sz w:val="28"/>
          <w:szCs w:val="28"/>
          <w:lang w:eastAsia="ru-RU"/>
          <w14:ligatures w14:val="none"/>
        </w:rPr>
        <w:t>. Приложение № 1 изменить и изложить в редакции согласно приложению № 1 к настоящему постановлению.</w:t>
      </w:r>
    </w:p>
    <w:p w14:paraId="191D7A19" w14:textId="7C171217" w:rsidR="00064740" w:rsidRPr="00064740" w:rsidRDefault="00064740" w:rsidP="00064740">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064740">
        <w:rPr>
          <w:rFonts w:ascii="Times New Roman" w:eastAsia="Times New Roman" w:hAnsi="Times New Roman" w:cs="Times New Roman"/>
          <w:kern w:val="0"/>
          <w:sz w:val="28"/>
          <w:szCs w:val="28"/>
          <w:lang w:eastAsia="ru-RU"/>
          <w14:ligatures w14:val="none"/>
        </w:rPr>
        <w:t>1.</w:t>
      </w:r>
      <w:r>
        <w:rPr>
          <w:rFonts w:ascii="Times New Roman" w:eastAsia="Times New Roman" w:hAnsi="Times New Roman" w:cs="Times New Roman"/>
          <w:kern w:val="0"/>
          <w:sz w:val="28"/>
          <w:szCs w:val="28"/>
          <w:lang w:eastAsia="ru-RU"/>
          <w14:ligatures w14:val="none"/>
        </w:rPr>
        <w:t>4</w:t>
      </w:r>
      <w:r w:rsidRPr="00064740">
        <w:rPr>
          <w:rFonts w:ascii="Times New Roman" w:eastAsia="Times New Roman" w:hAnsi="Times New Roman" w:cs="Times New Roman"/>
          <w:kern w:val="0"/>
          <w:sz w:val="28"/>
          <w:szCs w:val="28"/>
          <w:lang w:eastAsia="ru-RU"/>
          <w14:ligatures w14:val="none"/>
        </w:rPr>
        <w:t>. Приложение № 2 изменить и изложить в редакции согласно приложению № 2 к настоящему постановлению.</w:t>
      </w:r>
    </w:p>
    <w:p w14:paraId="6219154D" w14:textId="77777777" w:rsidR="00064740" w:rsidRPr="00064740" w:rsidRDefault="00064740" w:rsidP="00064740">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064740">
        <w:rPr>
          <w:rFonts w:ascii="Times New Roman" w:eastAsia="Calibri" w:hAnsi="Times New Roman" w:cs="Times New Roman"/>
          <w:kern w:val="0"/>
          <w:sz w:val="28"/>
          <w:szCs w:val="28"/>
          <w14:ligatures w14:val="none"/>
        </w:rPr>
        <w:t>2</w:t>
      </w:r>
      <w:r w:rsidRPr="00064740">
        <w:rPr>
          <w:rFonts w:ascii="Times New Roman" w:eastAsia="Times New Roman" w:hAnsi="Times New Roman" w:cs="Times New Roman"/>
          <w:kern w:val="0"/>
          <w:sz w:val="28"/>
          <w:szCs w:val="28"/>
          <w:lang w:eastAsia="ru-RU"/>
          <w14:ligatures w14:val="none"/>
        </w:rPr>
        <w:t>. Настоящее постановление вступает в силу после его официального опубликования и распространяется на правоотношения с 01 июля 2022 года за исключением п.1.3.</w:t>
      </w:r>
    </w:p>
    <w:p w14:paraId="77531392" w14:textId="77777777" w:rsidR="00064740" w:rsidRPr="00064740" w:rsidRDefault="00064740" w:rsidP="00064740">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064740">
        <w:rPr>
          <w:rFonts w:ascii="Times New Roman" w:eastAsia="Times New Roman" w:hAnsi="Times New Roman" w:cs="Times New Roman"/>
          <w:kern w:val="0"/>
          <w:sz w:val="28"/>
          <w:szCs w:val="28"/>
          <w:lang w:eastAsia="ru-RU"/>
          <w14:ligatures w14:val="none"/>
        </w:rPr>
        <w:lastRenderedPageBreak/>
        <w:t xml:space="preserve">Пункт 1.3. настоящего постановления вступает в силу с 01 октября 2022 года, после официального опубликования. </w:t>
      </w:r>
    </w:p>
    <w:p w14:paraId="4E18E544" w14:textId="0FF7EDFE" w:rsidR="00356FFC" w:rsidRDefault="00356FFC"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356FFC">
        <w:rPr>
          <w:rFonts w:ascii="Times New Roman" w:eastAsia="Times New Roman" w:hAnsi="Times New Roman" w:cs="Times New Roman"/>
          <w:sz w:val="28"/>
          <w:szCs w:val="28"/>
          <w:lang w:eastAsia="ru-RU"/>
          <w14:ligatures w14:val="none"/>
        </w:rPr>
        <w:t xml:space="preserve">3. Контроль за выполнением постановления возложить на </w:t>
      </w:r>
      <w:r w:rsidRPr="00356FFC">
        <w:rPr>
          <w:rFonts w:ascii="Times New Roman" w:eastAsia="Times New Roman" w:hAnsi="Times New Roman" w:cs="Times New Roman"/>
          <w:kern w:val="0"/>
          <w:sz w:val="28"/>
          <w:szCs w:val="28"/>
          <w:lang w:eastAsia="ru-RU"/>
          <w14:ligatures w14:val="none"/>
        </w:rPr>
        <w:t>начальника отдела экономики и финансов Администрации Шолоховского городского поселения Н.Б. Ярош.</w:t>
      </w:r>
    </w:p>
    <w:p w14:paraId="3571F181" w14:textId="6F4ABF99"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73958B9E" w14:textId="77777777" w:rsidR="0030680D" w:rsidRPr="0030680D" w:rsidRDefault="0030680D" w:rsidP="0030680D">
      <w:pPr>
        <w:spacing w:after="0" w:line="240" w:lineRule="auto"/>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 </w:t>
      </w:r>
      <w:r>
        <w:rPr>
          <w:rFonts w:ascii="Times New Roman" w:eastAsia="Times New Roman" w:hAnsi="Times New Roman" w:cs="Times New Roman"/>
          <w:kern w:val="0"/>
          <w:sz w:val="28"/>
          <w:szCs w:val="28"/>
          <w:lang w:eastAsia="ru-RU"/>
          <w14:ligatures w14:val="none"/>
        </w:rPr>
        <w:t xml:space="preserve">           </w:t>
      </w:r>
      <w:r w:rsidRPr="0030680D">
        <w:rPr>
          <w:rFonts w:ascii="Times New Roman" w:eastAsia="Times New Roman" w:hAnsi="Times New Roman" w:cs="Times New Roman"/>
          <w:kern w:val="0"/>
          <w:sz w:val="28"/>
          <w:szCs w:val="28"/>
          <w:lang w:eastAsia="ru-RU"/>
          <w14:ligatures w14:val="none"/>
        </w:rPr>
        <w:t xml:space="preserve">Глава Администрации </w:t>
      </w:r>
    </w:p>
    <w:p w14:paraId="4B1A222F" w14:textId="77777777" w:rsidR="0030680D" w:rsidRPr="0030680D" w:rsidRDefault="0030680D" w:rsidP="0030680D">
      <w:pPr>
        <w:spacing w:after="0" w:line="240" w:lineRule="auto"/>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Шолоховского городского поселения                                       </w:t>
      </w:r>
      <w:r>
        <w:rPr>
          <w:rFonts w:ascii="Times New Roman" w:eastAsia="Times New Roman" w:hAnsi="Times New Roman" w:cs="Times New Roman"/>
          <w:kern w:val="0"/>
          <w:sz w:val="28"/>
          <w:szCs w:val="28"/>
          <w:lang w:eastAsia="ru-RU"/>
          <w14:ligatures w14:val="none"/>
        </w:rPr>
        <w:t>О.П. Снисаренко</w:t>
      </w:r>
    </w:p>
    <w:p w14:paraId="21A53357" w14:textId="449E5398"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555C2DD0" w14:textId="4C5677BA"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2C3BFB61" w14:textId="142785CB"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4B447026" w14:textId="1B8F2C83"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5EAB54BC" w14:textId="6DDEA482"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115A04DE" w14:textId="45797304"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5F3E4D66" w14:textId="742C1FF0"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5BD22AE1" w14:textId="28C3DAC6"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7CAC9A05" w14:textId="049DA596"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2EE61108" w14:textId="4B2839D2"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613F05ED" w14:textId="49D350BB"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4ACCE488" w14:textId="31682400"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0339F1BD" w14:textId="60FB9C0D"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2F9E8800" w14:textId="6FD43A58"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3BCF33B6" w14:textId="16FF9CC5"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672DE843" w14:textId="6734431B"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5AFF4ACF" w14:textId="0EE5C58A"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1FD7E68C" w14:textId="38B4512A"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789A9CF5" w14:textId="5E846800"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1896B1BA" w14:textId="682CEB5C"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1E4E0A81" w14:textId="32F5C7C9"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19FE4A74" w14:textId="4B7B1536"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4BE9A6FC" w14:textId="5DB800BD"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770141C7" w14:textId="06455772"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2D387679" w14:textId="6A25D36D"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482CE3C6" w14:textId="7D2B0156"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75DF3B59" w14:textId="0FF4AFF5"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390F0FC3" w14:textId="11DC89CE"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549F4EC5" w14:textId="7E9DB879"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03BB0328" w14:textId="76BDF2C9"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701809E5" w14:textId="65408037" w:rsidR="00CF0EEE" w:rsidRDefault="00CF0EEE"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768398B7" w14:textId="3186A369" w:rsidR="00CF0EEE" w:rsidRDefault="00CF0EEE"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1537C199" w14:textId="77777777" w:rsidR="00CF0EEE" w:rsidRDefault="00CF0EEE"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70EEBED0" w14:textId="75B0E3C2"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1E1E7141" w14:textId="10EB941F" w:rsidR="0064231D" w:rsidRDefault="0064231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389E2402" w14:textId="77777777" w:rsidR="0064231D" w:rsidRDefault="0064231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36F24DBB" w14:textId="77777777" w:rsidR="0030680D"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36299067" w14:textId="77777777" w:rsidR="0030680D" w:rsidRPr="00356FFC" w:rsidRDefault="0030680D" w:rsidP="00356FFC">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tbl>
      <w:tblPr>
        <w:tblW w:w="9248" w:type="dxa"/>
        <w:tblInd w:w="108" w:type="dxa"/>
        <w:tblLook w:val="0000" w:firstRow="0" w:lastRow="0" w:firstColumn="0" w:lastColumn="0" w:noHBand="0" w:noVBand="0"/>
      </w:tblPr>
      <w:tblGrid>
        <w:gridCol w:w="4962"/>
        <w:gridCol w:w="4286"/>
      </w:tblGrid>
      <w:tr w:rsidR="0030680D" w:rsidRPr="0030680D" w14:paraId="3F935F64" w14:textId="77777777" w:rsidTr="0030680D">
        <w:tc>
          <w:tcPr>
            <w:tcW w:w="4962" w:type="dxa"/>
            <w:tcBorders>
              <w:top w:val="nil"/>
              <w:left w:val="nil"/>
              <w:bottom w:val="nil"/>
              <w:right w:val="nil"/>
            </w:tcBorders>
            <w:vAlign w:val="bottom"/>
          </w:tcPr>
          <w:p w14:paraId="7EB27206" w14:textId="77777777" w:rsidR="0030680D" w:rsidRPr="0030680D" w:rsidRDefault="0030680D" w:rsidP="0030680D">
            <w:pPr>
              <w:widowControl w:val="0"/>
              <w:autoSpaceDE w:val="0"/>
              <w:autoSpaceDN w:val="0"/>
              <w:adjustRightInd w:val="0"/>
              <w:spacing w:after="0" w:line="240" w:lineRule="auto"/>
              <w:contextualSpacing/>
              <w:rPr>
                <w:rFonts w:ascii="Times New Roman" w:eastAsia="Times New Roman" w:hAnsi="Times New Roman" w:cs="Times New Roman"/>
                <w:kern w:val="0"/>
                <w:sz w:val="28"/>
                <w:szCs w:val="28"/>
                <w:lang w:eastAsia="ru-RU"/>
                <w14:ligatures w14:val="none"/>
              </w:rPr>
            </w:pPr>
          </w:p>
        </w:tc>
        <w:tc>
          <w:tcPr>
            <w:tcW w:w="4286" w:type="dxa"/>
            <w:tcBorders>
              <w:top w:val="nil"/>
              <w:left w:val="nil"/>
              <w:bottom w:val="nil"/>
              <w:right w:val="nil"/>
            </w:tcBorders>
            <w:vAlign w:val="bottom"/>
          </w:tcPr>
          <w:p w14:paraId="1ECD4A64" w14:textId="77777777" w:rsidR="0030680D" w:rsidRPr="0030680D" w:rsidRDefault="0030680D" w:rsidP="0030680D">
            <w:pPr>
              <w:spacing w:after="0" w:line="240" w:lineRule="auto"/>
              <w:jc w:val="right"/>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0"/>
                <w:szCs w:val="20"/>
                <w:lang w:eastAsia="ru-RU"/>
                <w14:ligatures w14:val="none"/>
              </w:rPr>
              <w:t xml:space="preserve"> </w:t>
            </w:r>
            <w:r w:rsidRPr="0030680D">
              <w:rPr>
                <w:rFonts w:ascii="Times New Roman" w:eastAsia="Times New Roman" w:hAnsi="Times New Roman" w:cs="Times New Roman"/>
                <w:kern w:val="0"/>
                <w:sz w:val="28"/>
                <w:szCs w:val="28"/>
                <w:lang w:eastAsia="ru-RU"/>
                <w14:ligatures w14:val="none"/>
              </w:rPr>
              <w:t>Приложение № 1 к Постановлению</w:t>
            </w:r>
          </w:p>
          <w:p w14:paraId="44AB9BB2" w14:textId="77777777" w:rsidR="0030680D" w:rsidRPr="0030680D" w:rsidRDefault="0030680D" w:rsidP="0030680D">
            <w:pPr>
              <w:spacing w:after="0" w:line="240" w:lineRule="auto"/>
              <w:jc w:val="right"/>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 Администрации Шолоховского</w:t>
            </w:r>
          </w:p>
          <w:p w14:paraId="0680CC71" w14:textId="77777777" w:rsidR="0030680D" w:rsidRPr="0030680D" w:rsidRDefault="0030680D" w:rsidP="0030680D">
            <w:pPr>
              <w:spacing w:after="0" w:line="240" w:lineRule="auto"/>
              <w:jc w:val="right"/>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  городского поселения</w:t>
            </w:r>
          </w:p>
          <w:p w14:paraId="162FB730" w14:textId="71F051FB" w:rsidR="0030680D" w:rsidRPr="0030680D" w:rsidRDefault="0030680D" w:rsidP="0030680D">
            <w:pPr>
              <w:spacing w:after="0" w:line="240" w:lineRule="auto"/>
              <w:ind w:left="-1877"/>
              <w:contextualSpacing/>
              <w:jc w:val="right"/>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                                           от </w:t>
            </w:r>
            <w:r w:rsidR="0064231D">
              <w:rPr>
                <w:rFonts w:ascii="Times New Roman" w:eastAsia="Times New Roman" w:hAnsi="Times New Roman" w:cs="Times New Roman"/>
                <w:kern w:val="0"/>
                <w:sz w:val="28"/>
                <w:szCs w:val="28"/>
                <w:lang w:eastAsia="ru-RU"/>
                <w14:ligatures w14:val="none"/>
              </w:rPr>
              <w:t>19</w:t>
            </w:r>
            <w:r w:rsidRPr="0030680D">
              <w:rPr>
                <w:rFonts w:ascii="Times New Roman" w:eastAsia="Times New Roman" w:hAnsi="Times New Roman" w:cs="Times New Roman"/>
                <w:kern w:val="0"/>
                <w:sz w:val="28"/>
                <w:szCs w:val="28"/>
                <w:lang w:eastAsia="ru-RU"/>
                <w14:ligatures w14:val="none"/>
              </w:rPr>
              <w:t>.0</w:t>
            </w:r>
            <w:r>
              <w:rPr>
                <w:rFonts w:ascii="Times New Roman" w:eastAsia="Times New Roman" w:hAnsi="Times New Roman" w:cs="Times New Roman"/>
                <w:kern w:val="0"/>
                <w:sz w:val="28"/>
                <w:szCs w:val="28"/>
                <w:lang w:eastAsia="ru-RU"/>
                <w14:ligatures w14:val="none"/>
              </w:rPr>
              <w:t>8</w:t>
            </w:r>
            <w:r w:rsidRPr="0030680D">
              <w:rPr>
                <w:rFonts w:ascii="Times New Roman" w:eastAsia="Times New Roman" w:hAnsi="Times New Roman" w:cs="Times New Roman"/>
                <w:kern w:val="0"/>
                <w:sz w:val="28"/>
                <w:szCs w:val="28"/>
                <w:lang w:eastAsia="ru-RU"/>
                <w14:ligatures w14:val="none"/>
              </w:rPr>
              <w:t>.20</w:t>
            </w:r>
            <w:r>
              <w:rPr>
                <w:rFonts w:ascii="Times New Roman" w:eastAsia="Times New Roman" w:hAnsi="Times New Roman" w:cs="Times New Roman"/>
                <w:kern w:val="0"/>
                <w:sz w:val="28"/>
                <w:szCs w:val="28"/>
                <w:lang w:eastAsia="ru-RU"/>
                <w14:ligatures w14:val="none"/>
              </w:rPr>
              <w:t>22</w:t>
            </w:r>
            <w:r w:rsidRPr="0030680D">
              <w:rPr>
                <w:rFonts w:ascii="Times New Roman" w:eastAsia="Times New Roman" w:hAnsi="Times New Roman" w:cs="Times New Roman"/>
                <w:kern w:val="0"/>
                <w:sz w:val="28"/>
                <w:szCs w:val="28"/>
                <w:lang w:eastAsia="ru-RU"/>
                <w14:ligatures w14:val="none"/>
              </w:rPr>
              <w:t xml:space="preserve"> № </w:t>
            </w:r>
            <w:r w:rsidR="0064231D">
              <w:rPr>
                <w:rFonts w:ascii="Times New Roman" w:eastAsia="Times New Roman" w:hAnsi="Times New Roman" w:cs="Times New Roman"/>
                <w:kern w:val="0"/>
                <w:sz w:val="28"/>
                <w:szCs w:val="28"/>
                <w:lang w:eastAsia="ru-RU"/>
                <w14:ligatures w14:val="none"/>
              </w:rPr>
              <w:t>194</w:t>
            </w:r>
            <w:r w:rsidRPr="0030680D">
              <w:rPr>
                <w:rFonts w:ascii="Times New Roman" w:eastAsia="Times New Roman" w:hAnsi="Times New Roman" w:cs="Times New Roman"/>
                <w:kern w:val="0"/>
                <w:sz w:val="28"/>
                <w:szCs w:val="28"/>
                <w:lang w:eastAsia="ru-RU"/>
                <w14:ligatures w14:val="none"/>
              </w:rPr>
              <w:t xml:space="preserve">        </w:t>
            </w:r>
          </w:p>
        </w:tc>
      </w:tr>
    </w:tbl>
    <w:p w14:paraId="13BF4697" w14:textId="77777777" w:rsidR="0030680D" w:rsidRPr="0030680D" w:rsidRDefault="0030680D" w:rsidP="0030680D">
      <w:pPr>
        <w:autoSpaceDE w:val="0"/>
        <w:autoSpaceDN w:val="0"/>
        <w:adjustRightInd w:val="0"/>
        <w:spacing w:after="0" w:line="240" w:lineRule="auto"/>
        <w:contextualSpacing/>
        <w:jc w:val="right"/>
        <w:outlineLvl w:val="0"/>
        <w:rPr>
          <w:rFonts w:ascii="Times New Roman" w:eastAsia="Times New Roman" w:hAnsi="Times New Roman" w:cs="Times New Roman"/>
          <w:kern w:val="0"/>
          <w:sz w:val="28"/>
          <w:szCs w:val="28"/>
          <w:lang w:eastAsia="ru-RU"/>
          <w14:ligatures w14:val="none"/>
        </w:rPr>
      </w:pPr>
    </w:p>
    <w:p w14:paraId="2C03B85E" w14:textId="77777777" w:rsidR="0030680D" w:rsidRPr="0030680D" w:rsidRDefault="0030680D" w:rsidP="0030680D">
      <w:pPr>
        <w:spacing w:after="0" w:line="240" w:lineRule="auto"/>
        <w:contextualSpacing/>
        <w:jc w:val="center"/>
        <w:rPr>
          <w:rFonts w:ascii="Times New Roman" w:eastAsia="Times New Roman" w:hAnsi="Times New Roman" w:cs="Times New Roman"/>
          <w:kern w:val="0"/>
          <w:sz w:val="28"/>
          <w:szCs w:val="28"/>
          <w:lang w:eastAsia="ru-RU"/>
          <w14:ligatures w14:val="none"/>
        </w:rPr>
      </w:pPr>
    </w:p>
    <w:p w14:paraId="25C4B9C1"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bCs/>
          <w:sz w:val="28"/>
          <w:szCs w:val="28"/>
          <w:lang w:eastAsia="ru-RU"/>
          <w14:ligatures w14:val="none"/>
        </w:rPr>
      </w:pPr>
      <w:r w:rsidRPr="0030680D">
        <w:rPr>
          <w:rFonts w:ascii="Times New Roman" w:eastAsia="Times New Roman" w:hAnsi="Times New Roman" w:cs="Times New Roman"/>
          <w:bCs/>
          <w:sz w:val="28"/>
          <w:szCs w:val="28"/>
          <w:lang w:eastAsia="ru-RU"/>
          <w14:ligatures w14:val="none"/>
        </w:rPr>
        <w:t xml:space="preserve">ПОЛОЖЕНИЕ </w:t>
      </w:r>
      <w:r w:rsidRPr="0030680D">
        <w:rPr>
          <w:rFonts w:ascii="Times New Roman" w:eastAsia="Times New Roman" w:hAnsi="Times New Roman" w:cs="Times New Roman"/>
          <w:bCs/>
          <w:sz w:val="28"/>
          <w:szCs w:val="28"/>
          <w:lang w:eastAsia="ru-RU"/>
          <w14:ligatures w14:val="none"/>
        </w:rPr>
        <w:br/>
        <w:t>об оплате труда работников муниципальных</w:t>
      </w:r>
    </w:p>
    <w:p w14:paraId="0716DF28"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bCs/>
          <w:sz w:val="28"/>
          <w:szCs w:val="28"/>
          <w:lang w:eastAsia="ru-RU"/>
          <w14:ligatures w14:val="none"/>
        </w:rPr>
        <w:t xml:space="preserve">бюджетных учреждений культуры </w:t>
      </w:r>
      <w:r w:rsidRPr="0030680D">
        <w:rPr>
          <w:rFonts w:ascii="Times New Roman" w:eastAsia="Times New Roman" w:hAnsi="Times New Roman" w:cs="Times New Roman"/>
          <w:kern w:val="0"/>
          <w:sz w:val="28"/>
          <w:szCs w:val="28"/>
          <w:lang w:eastAsia="ru-RU"/>
          <w14:ligatures w14:val="none"/>
        </w:rPr>
        <w:t xml:space="preserve">Шолоховского городского поселения </w:t>
      </w:r>
    </w:p>
    <w:p w14:paraId="137BC44C"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bCs/>
          <w:sz w:val="28"/>
          <w:szCs w:val="28"/>
          <w:lang w:eastAsia="ru-RU"/>
          <w14:ligatures w14:val="none"/>
        </w:rPr>
      </w:pPr>
    </w:p>
    <w:p w14:paraId="0E264505"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bCs/>
          <w:sz w:val="28"/>
          <w:szCs w:val="28"/>
          <w:lang w:eastAsia="ru-RU"/>
          <w14:ligatures w14:val="none"/>
        </w:rPr>
      </w:pPr>
      <w:r w:rsidRPr="0030680D">
        <w:rPr>
          <w:rFonts w:ascii="Times New Roman" w:eastAsia="Times New Roman" w:hAnsi="Times New Roman" w:cs="Times New Roman"/>
          <w:bCs/>
          <w:sz w:val="28"/>
          <w:szCs w:val="28"/>
          <w:lang w:eastAsia="ru-RU"/>
          <w14:ligatures w14:val="none"/>
        </w:rPr>
        <w:t>Раздел 1. Общие положения</w:t>
      </w:r>
    </w:p>
    <w:p w14:paraId="6D328723"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p>
    <w:p w14:paraId="46773E01" w14:textId="77777777" w:rsidR="0030680D" w:rsidRPr="0030680D" w:rsidRDefault="0030680D" w:rsidP="0030680D">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bCs/>
          <w:sz w:val="28"/>
          <w:szCs w:val="28"/>
          <w:lang w:eastAsia="ru-RU"/>
          <w14:ligatures w14:val="none"/>
        </w:rPr>
        <w:t>1.1. </w:t>
      </w:r>
      <w:r w:rsidRPr="0030680D">
        <w:rPr>
          <w:rFonts w:ascii="Times New Roman" w:eastAsia="Times New Roman" w:hAnsi="Times New Roman" w:cs="Times New Roman"/>
          <w:sz w:val="28"/>
          <w:szCs w:val="28"/>
          <w:lang w:eastAsia="ru-RU"/>
          <w14:ligatures w14:val="none"/>
        </w:rPr>
        <w:t xml:space="preserve">Положение </w:t>
      </w:r>
      <w:r w:rsidRPr="0030680D">
        <w:rPr>
          <w:rFonts w:ascii="Times New Roman" w:eastAsia="Times New Roman" w:hAnsi="Times New Roman" w:cs="Times New Roman"/>
          <w:bCs/>
          <w:sz w:val="28"/>
          <w:szCs w:val="28"/>
          <w:lang w:eastAsia="ru-RU"/>
          <w14:ligatures w14:val="none"/>
        </w:rPr>
        <w:t xml:space="preserve">об оплате труда работников муниципальных бюджетных учреждений культуры </w:t>
      </w:r>
      <w:r w:rsidRPr="0030680D">
        <w:rPr>
          <w:rFonts w:ascii="Times New Roman" w:eastAsia="Times New Roman" w:hAnsi="Times New Roman" w:cs="Times New Roman"/>
          <w:kern w:val="0"/>
          <w:sz w:val="28"/>
          <w:szCs w:val="28"/>
          <w:lang w:eastAsia="ru-RU"/>
          <w14:ligatures w14:val="none"/>
        </w:rPr>
        <w:t xml:space="preserve">Шолоховского городского поселения </w:t>
      </w:r>
      <w:r w:rsidRPr="0030680D">
        <w:rPr>
          <w:rFonts w:ascii="Times New Roman" w:eastAsia="Times New Roman" w:hAnsi="Times New Roman" w:cs="Times New Roman"/>
          <w:bCs/>
          <w:sz w:val="28"/>
          <w:szCs w:val="28"/>
          <w:lang w:eastAsia="ru-RU"/>
          <w14:ligatures w14:val="none"/>
        </w:rPr>
        <w:t>(далее учреждений)</w:t>
      </w:r>
      <w:r w:rsidRPr="0030680D">
        <w:rPr>
          <w:rFonts w:ascii="Times New Roman" w:eastAsia="Calibri" w:hAnsi="Times New Roman" w:cs="Times New Roman"/>
          <w:sz w:val="28"/>
          <w:szCs w:val="28"/>
          <w14:ligatures w14:val="none"/>
        </w:rPr>
        <w:t xml:space="preserve"> </w:t>
      </w:r>
      <w:r w:rsidRPr="0030680D">
        <w:rPr>
          <w:rFonts w:ascii="Times New Roman" w:eastAsia="Times New Roman" w:hAnsi="Times New Roman" w:cs="Times New Roman"/>
          <w:sz w:val="28"/>
          <w:szCs w:val="28"/>
          <w:lang w:eastAsia="ru-RU"/>
          <w14:ligatures w14:val="none"/>
        </w:rPr>
        <w:t xml:space="preserve">разработано в </w:t>
      </w:r>
      <w:r w:rsidRPr="0030680D">
        <w:rPr>
          <w:rFonts w:ascii="Times New Roman" w:eastAsia="Times New Roman" w:hAnsi="Times New Roman" w:cs="Times New Roman"/>
          <w:kern w:val="0"/>
          <w:sz w:val="28"/>
          <w:szCs w:val="28"/>
          <w:lang w:eastAsia="ru-RU"/>
          <w14:ligatures w14:val="none"/>
        </w:rPr>
        <w:t xml:space="preserve">соответствии с постановлением Администрации Белокалитвинского района Ростовской области от 06 июня 2016 г. № 772 «О системе оплаты труда работников муниципальных бюджетных, автономных и казенных учреждений Белокалитвинского района» </w:t>
      </w:r>
      <w:r w:rsidRPr="0030680D">
        <w:rPr>
          <w:rFonts w:ascii="Times New Roman" w:eastAsia="Times New Roman" w:hAnsi="Times New Roman" w:cs="Times New Roman"/>
          <w:sz w:val="28"/>
          <w:szCs w:val="28"/>
          <w:lang w:eastAsia="ru-RU"/>
          <w14:ligatures w14:val="none"/>
        </w:rPr>
        <w:t>и включает в себя:</w:t>
      </w:r>
    </w:p>
    <w:p w14:paraId="6792829B"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порядок установления должностных окладов (ставок заработной платы) работников учреждений;</w:t>
      </w:r>
    </w:p>
    <w:p w14:paraId="7AA950C4"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порядок и условия установления выплат компенсационного характера;</w:t>
      </w:r>
    </w:p>
    <w:p w14:paraId="4C8C74F3"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порядок и условия установления выплат стимулирующего характера;</w:t>
      </w:r>
    </w:p>
    <w:p w14:paraId="436F70F5"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условия оплаты труда руководителей учреждений, их заместителей и главных бухгалтеров, включая порядок определения размеров должностных окладов, размеры и условия осуществления выплат компенсационного и стимулирующего характера;</w:t>
      </w:r>
    </w:p>
    <w:p w14:paraId="254D4950"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другие вопросы оплаты труда.</w:t>
      </w:r>
    </w:p>
    <w:p w14:paraId="21024187"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1.2. Заработная плата работников учреждений (без учета выплат стимулирующего характера) при совершенствовании системы оплаты труда не может быть меньше заработной платы (без учета выплат стимулирующего характера), выплачиваемой работникам до ее изменения, при условии сохранения объема трудовых (должностных) обязанностей работников и выполнения ими работ той же квалификации.</w:t>
      </w:r>
    </w:p>
    <w:p w14:paraId="6E98AC1C"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1.3. Месячная заработная плата работника не может быть ниже </w:t>
      </w:r>
      <w:hyperlink r:id="rId7" w:history="1">
        <w:r w:rsidRPr="0030680D">
          <w:rPr>
            <w:rFonts w:ascii="Times New Roman" w:eastAsia="Times New Roman" w:hAnsi="Times New Roman" w:cs="Times New Roman"/>
            <w:sz w:val="28"/>
            <w:szCs w:val="28"/>
            <w:lang w:eastAsia="ru-RU"/>
            <w14:ligatures w14:val="none"/>
          </w:rPr>
          <w:t>минимального размера оплаты труда</w:t>
        </w:r>
      </w:hyperlink>
      <w:r w:rsidRPr="0030680D">
        <w:rPr>
          <w:rFonts w:ascii="Times New Roman" w:eastAsia="Times New Roman" w:hAnsi="Times New Roman" w:cs="Times New Roman"/>
          <w:sz w:val="28"/>
          <w:szCs w:val="28"/>
          <w:lang w:eastAsia="ru-RU"/>
          <w14:ligatures w14:val="none"/>
        </w:rPr>
        <w:t>, установленного в соответствии с законодательством Российской Федерации, при условии, что указанным работником полностью отработана за этот период норма рабочего времени и выполнены нормы труда (трудовые обязанности).</w:t>
      </w:r>
    </w:p>
    <w:p w14:paraId="720FA6BB" w14:textId="77777777" w:rsidR="0030680D" w:rsidRPr="0030680D" w:rsidRDefault="0030680D" w:rsidP="0030680D">
      <w:pPr>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iCs/>
          <w:sz w:val="28"/>
          <w:szCs w:val="28"/>
          <w:lang w:eastAsia="ru-RU"/>
          <w14:ligatures w14:val="none"/>
        </w:rPr>
        <w:t>В</w:t>
      </w:r>
      <w:r w:rsidRPr="0030680D">
        <w:rPr>
          <w:rFonts w:ascii="Times New Roman" w:eastAsia="Times New Roman" w:hAnsi="Times New Roman" w:cs="Times New Roman"/>
          <w:sz w:val="28"/>
          <w:szCs w:val="28"/>
          <w:lang w:eastAsia="ru-RU"/>
          <w14:ligatures w14:val="none"/>
        </w:rPr>
        <w:t xml:space="preserve"> случаях, когда заработная плата работника окажется ниже минимального размера оплаты труда, работнику производится доплата до минимального размера оплаты труда.</w:t>
      </w:r>
    </w:p>
    <w:p w14:paraId="5D7C37D0" w14:textId="77777777" w:rsidR="0030680D" w:rsidRPr="0030680D" w:rsidRDefault="0030680D" w:rsidP="0030680D">
      <w:pPr>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Если работник не полностью отработал норму рабочего времени за соответствующий календарный месяц года, то доплата производится пропорционально отработанному времени.</w:t>
      </w:r>
    </w:p>
    <w:p w14:paraId="0176055A" w14:textId="77777777" w:rsidR="0030680D" w:rsidRPr="0030680D" w:rsidRDefault="0030680D" w:rsidP="0030680D">
      <w:pPr>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Доплата начисляется работнику по основному месту работы (по основной профессии, должности) и работе, осуществляемой по совместительству, и выплачивается вместе с заработной платой за истекший календарный месяц.</w:t>
      </w:r>
    </w:p>
    <w:p w14:paraId="27B7F88E"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1.4. Оплата труда работников, занятых по совместительству, а также на условиях неполного рабочего времени или неполной рабочей недели, производится пропорционально отработанному времени. Определение размеров заработной платы по основной должности, а также по должности, занимаемой в порядке совместительства, производится раздельно по каждой из должностей.</w:t>
      </w:r>
    </w:p>
    <w:p w14:paraId="57C73587"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1.5. Лица, не имеющие соответствующего профессионального образования, установленного критериями отнесения должностей к профессиональным квалификационным группам (далее – ПКГ), но обладающие достаточным практическим опытом и выполняющие качественно и в полном объеме возложенные на них должностные обязанности, по рекомендации аттестационной комиссии могут быть назначены на соответствующие должности так же, как и лица, имеющие соответствующее профессиональное образование.</w:t>
      </w:r>
    </w:p>
    <w:p w14:paraId="105D6E80"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1.6. </w:t>
      </w:r>
      <w:r w:rsidRPr="0030680D">
        <w:rPr>
          <w:rFonts w:ascii="Times New Roman" w:eastAsia="Times New Roman" w:hAnsi="Times New Roman" w:cs="Times New Roman"/>
          <w:kern w:val="0"/>
          <w:sz w:val="28"/>
          <w:szCs w:val="28"/>
          <w:lang w:eastAsia="ru-RU"/>
          <w14:ligatures w14:val="none"/>
        </w:rPr>
        <w:t>Условия оплаты труда, включая размер должностного оклада (ставки заработной платы), повышающие коэффициенты к должностным окладам (ставкам заработной платы), выплаты компенсационного и стимулирующего характера, включаются в трудовой договор работника (дополнительное соглашение к трудовому договору).</w:t>
      </w:r>
    </w:p>
    <w:p w14:paraId="6B64D640"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1.7. При заключении трудовых договоров с работниками рекомендуется использовать примерную форму трудового договора, приведенную в </w:t>
      </w:r>
      <w:hyperlink r:id="rId8" w:history="1">
        <w:r w:rsidRPr="0030680D">
          <w:rPr>
            <w:rFonts w:ascii="Times New Roman" w:eastAsia="Times New Roman" w:hAnsi="Times New Roman" w:cs="Times New Roman"/>
            <w:kern w:val="0"/>
            <w:sz w:val="28"/>
            <w:szCs w:val="28"/>
            <w:lang w:eastAsia="ru-RU"/>
            <w14:ligatures w14:val="none"/>
          </w:rPr>
          <w:t>приложении № 3</w:t>
        </w:r>
      </w:hyperlink>
      <w:r w:rsidRPr="0030680D">
        <w:rPr>
          <w:rFonts w:ascii="Times New Roman" w:eastAsia="Times New Roman" w:hAnsi="Times New Roman" w:cs="Times New Roman"/>
          <w:kern w:val="0"/>
          <w:sz w:val="28"/>
          <w:szCs w:val="28"/>
          <w:lang w:eastAsia="ru-RU"/>
          <w14:ligatures w14:val="none"/>
        </w:rPr>
        <w:t xml:space="preserve"> к Программе поэтапного совершенствования системы оплаты труда в муниципальных учреждениях на 2012 - 2018 годы, утвержденной распоряжением Правительства Российской Федерации от 26.11.2012 № 2190-р.</w:t>
      </w:r>
    </w:p>
    <w:p w14:paraId="167C4678"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1.8. Штатное расписание учреждения утверждается руководителем учреждения и включает в себя все должности руководителей, специалистов и служащих, профессии рабочих данного учреждения.</w:t>
      </w:r>
    </w:p>
    <w:p w14:paraId="38A82EC1"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p>
    <w:p w14:paraId="27166EB1"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Раздел 2. Порядок установления должностных окладов (ставок заработной платы) работников учреждений</w:t>
      </w:r>
    </w:p>
    <w:p w14:paraId="22A14835"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trike/>
          <w:sz w:val="28"/>
          <w:szCs w:val="28"/>
          <w:lang w:eastAsia="ru-RU"/>
          <w14:ligatures w14:val="none"/>
        </w:rPr>
      </w:pPr>
    </w:p>
    <w:p w14:paraId="205BCCCF" w14:textId="2252404B" w:rsid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2.1. Должностной оклад (ставка заработной платы) - фиксированный размер оплаты труда работника за исполнение трудовых (должностных) обязанностей определенной сложности за календарный месяц без учета компенсационных и стимулирующих выплат.</w:t>
      </w:r>
    </w:p>
    <w:p w14:paraId="271A7B8F" w14:textId="77777777" w:rsidR="00CE121A" w:rsidRPr="00CE121A" w:rsidRDefault="00CE121A" w:rsidP="00CE121A">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CE121A">
        <w:rPr>
          <w:rFonts w:ascii="Times New Roman" w:eastAsia="Times New Roman" w:hAnsi="Times New Roman" w:cs="Times New Roman"/>
          <w:sz w:val="28"/>
          <w:szCs w:val="28"/>
          <w:lang w:eastAsia="ru-RU"/>
          <w14:ligatures w14:val="none"/>
        </w:rPr>
        <w:t>В целях совершенствования порядка установления должностных окладов (ставок заработной платы) средства в структуре заработной платы перераспределяются на увеличение доли условно - постоянной части (выплаты по должностным окладам (ставкам заработной платы)) путем сбалансирования структуры заработной платы.</w:t>
      </w:r>
    </w:p>
    <w:p w14:paraId="3E02E5B4" w14:textId="63664F98" w:rsidR="00CE121A" w:rsidRPr="00CE121A" w:rsidRDefault="00CE121A" w:rsidP="00CE121A">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proofErr w:type="gramStart"/>
      <w:r w:rsidRPr="00CE121A">
        <w:rPr>
          <w:rFonts w:ascii="Times New Roman" w:eastAsia="Times New Roman" w:hAnsi="Times New Roman" w:cs="Times New Roman"/>
          <w:sz w:val="28"/>
          <w:szCs w:val="28"/>
          <w:lang w:eastAsia="ru-RU"/>
          <w14:ligatures w14:val="none"/>
        </w:rPr>
        <w:t xml:space="preserve">Размеры доли условно - постоянной части заработной платы работников (выплаты по должностным окладам (ставкам заработной платы), а также оптимального соотношения выплат компенсационного и стимулирующего характера в структуре заработной платы устанавливаются на финансовый год </w:t>
      </w:r>
      <w:r>
        <w:rPr>
          <w:rFonts w:ascii="Times New Roman" w:eastAsia="Times New Roman" w:hAnsi="Times New Roman" w:cs="Times New Roman"/>
          <w:sz w:val="28"/>
          <w:szCs w:val="28"/>
          <w:lang w:eastAsia="ru-RU"/>
          <w14:ligatures w14:val="none"/>
        </w:rPr>
        <w:t>распоряжением</w:t>
      </w:r>
      <w:r w:rsidRPr="00CE121A">
        <w:rPr>
          <w:rFonts w:ascii="Times New Roman" w:eastAsia="Times New Roman" w:hAnsi="Times New Roman" w:cs="Times New Roman"/>
          <w:sz w:val="28"/>
          <w:szCs w:val="28"/>
          <w:lang w:eastAsia="ru-RU"/>
          <w14:ligatures w14:val="none"/>
        </w:rPr>
        <w:t xml:space="preserve"> Администрации</w:t>
      </w:r>
      <w:r w:rsidR="009C0C1F">
        <w:rPr>
          <w:rFonts w:ascii="Times New Roman" w:eastAsia="Times New Roman" w:hAnsi="Times New Roman" w:cs="Times New Roman"/>
          <w:sz w:val="28"/>
          <w:szCs w:val="28"/>
          <w:lang w:eastAsia="ru-RU"/>
          <w14:ligatures w14:val="none"/>
        </w:rPr>
        <w:t xml:space="preserve"> Шолоховского городского поселения </w:t>
      </w:r>
      <w:r w:rsidRPr="00CE121A">
        <w:rPr>
          <w:rFonts w:ascii="Times New Roman" w:eastAsia="Times New Roman" w:hAnsi="Times New Roman" w:cs="Times New Roman"/>
          <w:sz w:val="28"/>
          <w:szCs w:val="28"/>
          <w:lang w:eastAsia="ru-RU"/>
          <w14:ligatures w14:val="none"/>
        </w:rPr>
        <w:t xml:space="preserve"> Белокалитвинского района и доводятся до соответствующих учреждений. </w:t>
      </w:r>
      <w:proofErr w:type="gramEnd"/>
    </w:p>
    <w:p w14:paraId="1033128B" w14:textId="77777777" w:rsidR="00CE121A" w:rsidRPr="00CE121A" w:rsidRDefault="00CE121A" w:rsidP="00CE121A">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CE121A">
        <w:rPr>
          <w:rFonts w:ascii="Times New Roman" w:eastAsia="Times New Roman" w:hAnsi="Times New Roman" w:cs="Times New Roman"/>
          <w:sz w:val="28"/>
          <w:szCs w:val="28"/>
          <w:lang w:eastAsia="ru-RU"/>
          <w14:ligatures w14:val="none"/>
        </w:rPr>
        <w:t xml:space="preserve">Конкретные размеры должностных окладов (ставок заработной платы) устанавливаются локальными нормативными актами муниципальных учреждений с соблюдением дифференциации, установленным настоящим положением, в пределах фонда оплаты труда муниципального учреждения. </w:t>
      </w:r>
    </w:p>
    <w:p w14:paraId="7CCCD379"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2.2. Минимальные должностные оклады (ставки заработной платы) работников учреждений.</w:t>
      </w:r>
    </w:p>
    <w:p w14:paraId="58D9C496" w14:textId="2C7979EB"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2.2.1.  </w:t>
      </w:r>
      <w:r w:rsidR="009C0C1F">
        <w:rPr>
          <w:rFonts w:ascii="Times New Roman" w:eastAsia="Times New Roman" w:hAnsi="Times New Roman" w:cs="Times New Roman"/>
          <w:sz w:val="28"/>
          <w:szCs w:val="28"/>
          <w:lang w:eastAsia="ru-RU"/>
          <w14:ligatures w14:val="none"/>
        </w:rPr>
        <w:t>Р</w:t>
      </w:r>
      <w:r w:rsidRPr="0030680D">
        <w:rPr>
          <w:rFonts w:ascii="Times New Roman" w:eastAsia="Times New Roman" w:hAnsi="Times New Roman" w:cs="Times New Roman"/>
          <w:sz w:val="28"/>
          <w:szCs w:val="28"/>
          <w:lang w:eastAsia="ru-RU"/>
          <w14:ligatures w14:val="none"/>
        </w:rPr>
        <w:t xml:space="preserve">азмеры должностных окладов работников культуры устанавливаются на основе ПКГ должностей, утвержденных приказом Министерства здравоохранения и социального развития Российской Федерации (далее – Минздравсоцразвития России) от 31.08.2007 № 570 «Об утверждении профессиональных квалификационных групп должностей работников культуры, искусства и кинематографии». </w:t>
      </w:r>
      <w:r w:rsidR="009671B8">
        <w:rPr>
          <w:rFonts w:ascii="Times New Roman" w:eastAsia="Times New Roman" w:hAnsi="Times New Roman" w:cs="Times New Roman"/>
          <w:sz w:val="28"/>
          <w:szCs w:val="28"/>
          <w:lang w:eastAsia="ru-RU"/>
          <w14:ligatures w14:val="none"/>
        </w:rPr>
        <w:t>Минимальные р</w:t>
      </w:r>
      <w:r w:rsidRPr="0030680D">
        <w:rPr>
          <w:rFonts w:ascii="Times New Roman" w:eastAsia="Times New Roman" w:hAnsi="Times New Roman" w:cs="Times New Roman"/>
          <w:sz w:val="28"/>
          <w:szCs w:val="28"/>
          <w:lang w:eastAsia="ru-RU"/>
          <w14:ligatures w14:val="none"/>
        </w:rPr>
        <w:t>азмеры должностных окладов по ПКГ приведены в таблице № 1.</w:t>
      </w:r>
    </w:p>
    <w:p w14:paraId="3557A39B" w14:textId="77777777" w:rsidR="0030680D" w:rsidRPr="0030680D" w:rsidRDefault="0030680D" w:rsidP="0030680D">
      <w:pPr>
        <w:autoSpaceDE w:val="0"/>
        <w:autoSpaceDN w:val="0"/>
        <w:adjustRightInd w:val="0"/>
        <w:spacing w:after="0" w:line="240" w:lineRule="auto"/>
        <w:ind w:firstLine="709"/>
        <w:contextualSpacing/>
        <w:jc w:val="right"/>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Таблица № 1</w:t>
      </w:r>
    </w:p>
    <w:p w14:paraId="7E2C4779" w14:textId="0A009970" w:rsidR="0030680D" w:rsidRPr="0030680D" w:rsidRDefault="00ED2213" w:rsidP="0030680D">
      <w:pPr>
        <w:autoSpaceDE w:val="0"/>
        <w:autoSpaceDN w:val="0"/>
        <w:adjustRightInd w:val="0"/>
        <w:spacing w:after="0" w:line="240" w:lineRule="auto"/>
        <w:ind w:firstLine="709"/>
        <w:contextualSpacing/>
        <w:jc w:val="center"/>
        <w:rPr>
          <w:rFonts w:ascii="Times New Roman" w:eastAsia="Times New Roman" w:hAnsi="Times New Roman" w:cs="Times New Roman"/>
          <w:sz w:val="28"/>
          <w:szCs w:val="28"/>
          <w:lang w:eastAsia="ru-RU"/>
          <w14:ligatures w14:val="none"/>
        </w:rPr>
      </w:pPr>
      <w:r>
        <w:rPr>
          <w:rFonts w:ascii="Times New Roman" w:eastAsia="Times New Roman" w:hAnsi="Times New Roman" w:cs="Times New Roman"/>
          <w:sz w:val="28"/>
          <w:szCs w:val="28"/>
          <w:lang w:eastAsia="ru-RU"/>
          <w14:ligatures w14:val="none"/>
        </w:rPr>
        <w:t>Р</w:t>
      </w:r>
      <w:r w:rsidR="0030680D" w:rsidRPr="0030680D">
        <w:rPr>
          <w:rFonts w:ascii="Times New Roman" w:eastAsia="Times New Roman" w:hAnsi="Times New Roman" w:cs="Times New Roman"/>
          <w:sz w:val="28"/>
          <w:szCs w:val="28"/>
          <w:lang w:eastAsia="ru-RU"/>
          <w14:ligatures w14:val="none"/>
        </w:rPr>
        <w:t>азмеры должностных окладов по ПКГ</w:t>
      </w:r>
    </w:p>
    <w:tbl>
      <w:tblPr>
        <w:tblW w:w="49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46"/>
        <w:gridCol w:w="2065"/>
        <w:gridCol w:w="3845"/>
      </w:tblGrid>
      <w:tr w:rsidR="0030680D" w:rsidRPr="0030680D" w14:paraId="459E2EA1" w14:textId="77777777" w:rsidTr="00E024C5">
        <w:tc>
          <w:tcPr>
            <w:tcW w:w="3805" w:type="dxa"/>
            <w:hideMark/>
          </w:tcPr>
          <w:p w14:paraId="03BEE8D1"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Профессиональные квалификационные группы</w:t>
            </w:r>
          </w:p>
        </w:tc>
        <w:tc>
          <w:tcPr>
            <w:tcW w:w="2078" w:type="dxa"/>
            <w:hideMark/>
          </w:tcPr>
          <w:p w14:paraId="4DF65724"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Минимальный размер должностного оклада </w:t>
            </w:r>
          </w:p>
          <w:p w14:paraId="7E79E946"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(рублей)</w:t>
            </w:r>
          </w:p>
        </w:tc>
        <w:tc>
          <w:tcPr>
            <w:tcW w:w="4098" w:type="dxa"/>
          </w:tcPr>
          <w:p w14:paraId="25F72388"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Наименование </w:t>
            </w:r>
          </w:p>
          <w:p w14:paraId="151AF10D"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должности</w:t>
            </w:r>
          </w:p>
        </w:tc>
      </w:tr>
      <w:tr w:rsidR="0030680D" w:rsidRPr="0030680D" w14:paraId="50A24ED3" w14:textId="77777777" w:rsidTr="00E024C5">
        <w:tc>
          <w:tcPr>
            <w:tcW w:w="3805" w:type="dxa"/>
            <w:hideMark/>
          </w:tcPr>
          <w:p w14:paraId="606FA516"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1</w:t>
            </w:r>
          </w:p>
        </w:tc>
        <w:tc>
          <w:tcPr>
            <w:tcW w:w="2078" w:type="dxa"/>
            <w:hideMark/>
          </w:tcPr>
          <w:p w14:paraId="361D2B96"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2</w:t>
            </w:r>
          </w:p>
        </w:tc>
        <w:tc>
          <w:tcPr>
            <w:tcW w:w="4098" w:type="dxa"/>
          </w:tcPr>
          <w:p w14:paraId="181DF73B"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3</w:t>
            </w:r>
          </w:p>
        </w:tc>
      </w:tr>
      <w:tr w:rsidR="0030680D" w:rsidRPr="0030680D" w14:paraId="5D543DE8" w14:textId="77777777" w:rsidTr="00E024C5">
        <w:tc>
          <w:tcPr>
            <w:tcW w:w="3805" w:type="dxa"/>
            <w:hideMark/>
          </w:tcPr>
          <w:p w14:paraId="7DB6DDEC"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ПКГ «Должности технических исполнителей и артистов вспомогательного состава»</w:t>
            </w:r>
          </w:p>
        </w:tc>
        <w:tc>
          <w:tcPr>
            <w:tcW w:w="2078" w:type="dxa"/>
          </w:tcPr>
          <w:p w14:paraId="6B6CAECD" w14:textId="3F0098BF" w:rsidR="0030680D" w:rsidRPr="0030680D" w:rsidRDefault="00ED2213"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Pr>
                <w:rFonts w:ascii="Times New Roman" w:eastAsia="Times New Roman" w:hAnsi="Times New Roman" w:cs="Times New Roman"/>
                <w:sz w:val="28"/>
                <w:szCs w:val="28"/>
                <w:lang w:eastAsia="ru-RU"/>
                <w14:ligatures w14:val="none"/>
              </w:rPr>
              <w:t>10190</w:t>
            </w:r>
          </w:p>
        </w:tc>
        <w:tc>
          <w:tcPr>
            <w:tcW w:w="4098" w:type="dxa"/>
          </w:tcPr>
          <w:p w14:paraId="437AE948"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кассир билетный </w:t>
            </w:r>
          </w:p>
        </w:tc>
      </w:tr>
      <w:tr w:rsidR="0030680D" w:rsidRPr="0030680D" w14:paraId="752124FF" w14:textId="77777777" w:rsidTr="00E024C5">
        <w:tc>
          <w:tcPr>
            <w:tcW w:w="3805" w:type="dxa"/>
            <w:shd w:val="clear" w:color="auto" w:fill="auto"/>
            <w:hideMark/>
          </w:tcPr>
          <w:p w14:paraId="03D7C374"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ПКГ  «Должности работников культуры, искусства и кинематографии среднего звена»</w:t>
            </w:r>
            <w:r w:rsidRPr="0030680D">
              <w:rPr>
                <w:rFonts w:ascii="Times New Roman" w:eastAsia="Times New Roman" w:hAnsi="Times New Roman" w:cs="Times New Roman"/>
                <w:sz w:val="28"/>
                <w:szCs w:val="28"/>
                <w:lang w:eastAsia="ru-RU"/>
                <w14:ligatures w14:val="none"/>
              </w:rPr>
              <w:t xml:space="preserve"> </w:t>
            </w:r>
          </w:p>
          <w:p w14:paraId="0771E846"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без категории</w:t>
            </w:r>
          </w:p>
          <w:p w14:paraId="37E88292"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2-я категория</w:t>
            </w:r>
          </w:p>
          <w:p w14:paraId="6DE5FD44"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1-я категория</w:t>
            </w:r>
          </w:p>
        </w:tc>
        <w:tc>
          <w:tcPr>
            <w:tcW w:w="2078" w:type="dxa"/>
          </w:tcPr>
          <w:p w14:paraId="2B321EED"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p>
          <w:p w14:paraId="3CD94270"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p>
          <w:p w14:paraId="75D6A271"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p>
          <w:p w14:paraId="4622CE7F" w14:textId="14F0A564" w:rsid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p>
          <w:p w14:paraId="6F05A42C" w14:textId="77777777" w:rsidR="00ED2213" w:rsidRPr="0030680D" w:rsidRDefault="00ED2213"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p>
          <w:p w14:paraId="4058CB4F" w14:textId="7253BAAE" w:rsidR="0030680D" w:rsidRPr="0030680D" w:rsidRDefault="00ED2213"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Pr>
                <w:rFonts w:ascii="Times New Roman" w:eastAsia="Times New Roman" w:hAnsi="Times New Roman" w:cs="Times New Roman"/>
                <w:sz w:val="28"/>
                <w:szCs w:val="28"/>
                <w:lang w:eastAsia="ru-RU"/>
                <w14:ligatures w14:val="none"/>
              </w:rPr>
              <w:t>12369</w:t>
            </w:r>
          </w:p>
          <w:p w14:paraId="297C6221" w14:textId="063D4BFF" w:rsidR="0030680D" w:rsidRPr="0030680D" w:rsidRDefault="00ED2213"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Pr>
                <w:rFonts w:ascii="Times New Roman" w:eastAsia="Times New Roman" w:hAnsi="Times New Roman" w:cs="Times New Roman"/>
                <w:sz w:val="28"/>
                <w:szCs w:val="28"/>
                <w:lang w:eastAsia="ru-RU"/>
                <w14:ligatures w14:val="none"/>
              </w:rPr>
              <w:t>12955</w:t>
            </w:r>
          </w:p>
          <w:p w14:paraId="23CD49F5" w14:textId="2BAAFACE" w:rsidR="0030680D" w:rsidRPr="0030680D" w:rsidRDefault="00ED2213"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Pr>
                <w:rFonts w:ascii="Times New Roman" w:eastAsia="Times New Roman" w:hAnsi="Times New Roman" w:cs="Times New Roman"/>
                <w:sz w:val="28"/>
                <w:szCs w:val="28"/>
                <w:lang w:eastAsia="ru-RU"/>
                <w14:ligatures w14:val="none"/>
              </w:rPr>
              <w:t>13596</w:t>
            </w:r>
          </w:p>
        </w:tc>
        <w:tc>
          <w:tcPr>
            <w:tcW w:w="4098" w:type="dxa"/>
          </w:tcPr>
          <w:p w14:paraId="159AF7CD"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аккомпаниатор; руководитель кружка.</w:t>
            </w:r>
          </w:p>
        </w:tc>
      </w:tr>
    </w:tbl>
    <w:p w14:paraId="13954D51"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p>
    <w:p w14:paraId="61C3C782" w14:textId="5D9E3BE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2.2.2. </w:t>
      </w:r>
      <w:r w:rsidR="007E5638">
        <w:rPr>
          <w:rFonts w:ascii="Times New Roman" w:eastAsia="Times New Roman" w:hAnsi="Times New Roman" w:cs="Times New Roman"/>
          <w:sz w:val="28"/>
          <w:szCs w:val="28"/>
          <w:lang w:eastAsia="ru-RU"/>
          <w14:ligatures w14:val="none"/>
        </w:rPr>
        <w:t>Р</w:t>
      </w:r>
      <w:r w:rsidRPr="0030680D">
        <w:rPr>
          <w:rFonts w:ascii="Times New Roman" w:eastAsia="Times New Roman" w:hAnsi="Times New Roman" w:cs="Times New Roman"/>
          <w:sz w:val="28"/>
          <w:szCs w:val="28"/>
          <w:lang w:eastAsia="ru-RU"/>
          <w14:ligatures w14:val="none"/>
        </w:rPr>
        <w:t>азмеры д</w:t>
      </w:r>
      <w:r w:rsidRPr="0030680D">
        <w:rPr>
          <w:rFonts w:ascii="Times New Roman" w:eastAsia="Times New Roman" w:hAnsi="Times New Roman" w:cs="Times New Roman"/>
          <w:kern w:val="0"/>
          <w:sz w:val="28"/>
          <w:szCs w:val="28"/>
          <w:lang w:eastAsia="ru-RU"/>
          <w14:ligatures w14:val="none"/>
        </w:rPr>
        <w:t xml:space="preserve">олжностных окладов работников, занимающих общеотраслевые должности руководителей структурных подразделений, специалистов и служащих, устанавливаются на основе ПКГ должностей, утвержденных приказом Минздравсоцразвития России от 29.05.2008 № 247н «Об утверждении профессиональных квалификационных групп общеотраслевых должностей руководителей, специалистов и служащих». </w:t>
      </w:r>
      <w:r w:rsidRPr="0030680D">
        <w:rPr>
          <w:rFonts w:ascii="Times New Roman" w:eastAsia="Times New Roman" w:hAnsi="Times New Roman" w:cs="Times New Roman"/>
          <w:sz w:val="28"/>
          <w:szCs w:val="28"/>
          <w:lang w:eastAsia="ru-RU"/>
          <w14:ligatures w14:val="none"/>
        </w:rPr>
        <w:t>Минимальные размеры должностных окладов по ПКГ приведены в таблице № 2.</w:t>
      </w:r>
    </w:p>
    <w:p w14:paraId="2EC9B113" w14:textId="77777777" w:rsidR="0030680D" w:rsidRPr="0030680D" w:rsidRDefault="0030680D" w:rsidP="0030680D">
      <w:pPr>
        <w:autoSpaceDE w:val="0"/>
        <w:autoSpaceDN w:val="0"/>
        <w:adjustRightInd w:val="0"/>
        <w:spacing w:after="0" w:line="240" w:lineRule="auto"/>
        <w:ind w:firstLine="709"/>
        <w:contextualSpacing/>
        <w:jc w:val="right"/>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Таблица № 2</w:t>
      </w:r>
    </w:p>
    <w:p w14:paraId="0A9B007F" w14:textId="28985D5A" w:rsidR="0030680D" w:rsidRPr="0030680D" w:rsidRDefault="007E5638" w:rsidP="0030680D">
      <w:pPr>
        <w:autoSpaceDE w:val="0"/>
        <w:autoSpaceDN w:val="0"/>
        <w:adjustRightInd w:val="0"/>
        <w:spacing w:after="0" w:line="240" w:lineRule="auto"/>
        <w:ind w:firstLine="709"/>
        <w:contextualSpacing/>
        <w:jc w:val="center"/>
        <w:rPr>
          <w:rFonts w:ascii="Times New Roman" w:eastAsia="Times New Roman" w:hAnsi="Times New Roman" w:cs="Times New Roman"/>
          <w:sz w:val="28"/>
          <w:szCs w:val="28"/>
          <w:lang w:eastAsia="ru-RU"/>
          <w14:ligatures w14:val="none"/>
        </w:rPr>
      </w:pPr>
      <w:r>
        <w:rPr>
          <w:rFonts w:ascii="Times New Roman" w:eastAsia="Times New Roman" w:hAnsi="Times New Roman" w:cs="Times New Roman"/>
          <w:sz w:val="28"/>
          <w:szCs w:val="28"/>
          <w:lang w:eastAsia="ru-RU"/>
          <w14:ligatures w14:val="none"/>
        </w:rPr>
        <w:t>Р</w:t>
      </w:r>
      <w:r w:rsidR="0030680D" w:rsidRPr="0030680D">
        <w:rPr>
          <w:rFonts w:ascii="Times New Roman" w:eastAsia="Times New Roman" w:hAnsi="Times New Roman" w:cs="Times New Roman"/>
          <w:sz w:val="28"/>
          <w:szCs w:val="28"/>
          <w:lang w:eastAsia="ru-RU"/>
          <w14:ligatures w14:val="none"/>
        </w:rPr>
        <w:t>азмеры должностных окладов по ПКГ</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2976"/>
        <w:gridCol w:w="2977"/>
      </w:tblGrid>
      <w:tr w:rsidR="0030680D" w:rsidRPr="0030680D" w14:paraId="561626CD" w14:textId="77777777" w:rsidTr="00E024C5">
        <w:trPr>
          <w:tblHeader/>
        </w:trPr>
        <w:tc>
          <w:tcPr>
            <w:tcW w:w="3828" w:type="dxa"/>
            <w:shd w:val="clear" w:color="auto" w:fill="auto"/>
            <w:vAlign w:val="center"/>
          </w:tcPr>
          <w:p w14:paraId="776EAC66"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Профессиональные квалификационные группы</w:t>
            </w:r>
          </w:p>
        </w:tc>
        <w:tc>
          <w:tcPr>
            <w:tcW w:w="2976" w:type="dxa"/>
            <w:shd w:val="clear" w:color="auto" w:fill="auto"/>
          </w:tcPr>
          <w:p w14:paraId="6BD8C1F5"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Минимальный размер должностного оклада, (рублей)</w:t>
            </w:r>
          </w:p>
        </w:tc>
        <w:tc>
          <w:tcPr>
            <w:tcW w:w="2977" w:type="dxa"/>
          </w:tcPr>
          <w:p w14:paraId="7595CC69"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Наименование </w:t>
            </w:r>
          </w:p>
          <w:p w14:paraId="0ECFD474"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sz w:val="28"/>
                <w:szCs w:val="28"/>
                <w:lang w:eastAsia="ru-RU"/>
                <w14:ligatures w14:val="none"/>
              </w:rPr>
              <w:t>должности</w:t>
            </w:r>
          </w:p>
        </w:tc>
      </w:tr>
    </w:tbl>
    <w:p w14:paraId="2ADB7D4F"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2976"/>
        <w:gridCol w:w="2977"/>
      </w:tblGrid>
      <w:tr w:rsidR="0030680D" w:rsidRPr="0030680D" w14:paraId="1853B3D0" w14:textId="77777777" w:rsidTr="00E024C5">
        <w:trPr>
          <w:cantSplit/>
          <w:tblHeader/>
        </w:trPr>
        <w:tc>
          <w:tcPr>
            <w:tcW w:w="3828" w:type="dxa"/>
            <w:shd w:val="clear" w:color="auto" w:fill="auto"/>
          </w:tcPr>
          <w:p w14:paraId="41631CAF" w14:textId="77777777" w:rsidR="0030680D" w:rsidRPr="0030680D" w:rsidRDefault="0030680D" w:rsidP="0030680D">
            <w:pPr>
              <w:autoSpaceDE w:val="0"/>
              <w:autoSpaceDN w:val="0"/>
              <w:adjustRightInd w:val="0"/>
              <w:spacing w:after="0" w:line="240" w:lineRule="auto"/>
              <w:contextualSpacing/>
              <w:jc w:val="center"/>
              <w:outlineLvl w:val="0"/>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1</w:t>
            </w:r>
          </w:p>
        </w:tc>
        <w:tc>
          <w:tcPr>
            <w:tcW w:w="2976" w:type="dxa"/>
            <w:shd w:val="clear" w:color="auto" w:fill="auto"/>
          </w:tcPr>
          <w:p w14:paraId="12504F60"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2</w:t>
            </w:r>
          </w:p>
        </w:tc>
        <w:tc>
          <w:tcPr>
            <w:tcW w:w="2977" w:type="dxa"/>
          </w:tcPr>
          <w:p w14:paraId="2E01DBA2"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3</w:t>
            </w:r>
          </w:p>
        </w:tc>
      </w:tr>
      <w:tr w:rsidR="0030680D" w:rsidRPr="0030680D" w14:paraId="7B853A91" w14:textId="77777777" w:rsidTr="00E024C5">
        <w:tc>
          <w:tcPr>
            <w:tcW w:w="3828" w:type="dxa"/>
            <w:shd w:val="clear" w:color="auto" w:fill="auto"/>
          </w:tcPr>
          <w:p w14:paraId="5E2603DC" w14:textId="77777777" w:rsidR="0030680D" w:rsidRPr="0030680D" w:rsidRDefault="0030680D" w:rsidP="0030680D">
            <w:pPr>
              <w:autoSpaceDE w:val="0"/>
              <w:autoSpaceDN w:val="0"/>
              <w:adjustRightInd w:val="0"/>
              <w:spacing w:after="0" w:line="240" w:lineRule="auto"/>
              <w:contextualSpacing/>
              <w:jc w:val="both"/>
              <w:outlineLvl w:val="0"/>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ПКГ «Общеотраслевые должности служащих первого уровня»</w:t>
            </w:r>
          </w:p>
        </w:tc>
        <w:tc>
          <w:tcPr>
            <w:tcW w:w="2976" w:type="dxa"/>
            <w:shd w:val="clear" w:color="auto" w:fill="auto"/>
          </w:tcPr>
          <w:p w14:paraId="736EEBD5"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p>
        </w:tc>
        <w:tc>
          <w:tcPr>
            <w:tcW w:w="2977" w:type="dxa"/>
          </w:tcPr>
          <w:p w14:paraId="015A2D37"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kern w:val="0"/>
                <w:sz w:val="28"/>
                <w:szCs w:val="28"/>
                <w:lang w:eastAsia="ru-RU"/>
                <w14:ligatures w14:val="none"/>
              </w:rPr>
            </w:pPr>
          </w:p>
        </w:tc>
      </w:tr>
      <w:tr w:rsidR="0030680D" w:rsidRPr="0030680D" w14:paraId="73648426" w14:textId="77777777" w:rsidTr="00E024C5">
        <w:tc>
          <w:tcPr>
            <w:tcW w:w="3828" w:type="dxa"/>
            <w:shd w:val="clear" w:color="auto" w:fill="auto"/>
          </w:tcPr>
          <w:p w14:paraId="4124D798" w14:textId="77777777" w:rsidR="0030680D" w:rsidRPr="0030680D" w:rsidRDefault="0030680D" w:rsidP="0030680D">
            <w:pPr>
              <w:autoSpaceDE w:val="0"/>
              <w:autoSpaceDN w:val="0"/>
              <w:adjustRightInd w:val="0"/>
              <w:spacing w:after="0" w:line="240" w:lineRule="auto"/>
              <w:contextualSpacing/>
              <w:jc w:val="both"/>
              <w:outlineLvl w:val="0"/>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1-й квалификационный уровень</w:t>
            </w:r>
          </w:p>
        </w:tc>
        <w:tc>
          <w:tcPr>
            <w:tcW w:w="2976" w:type="dxa"/>
            <w:shd w:val="clear" w:color="auto" w:fill="auto"/>
          </w:tcPr>
          <w:p w14:paraId="3D6FBE75" w14:textId="781B701C" w:rsidR="0030680D" w:rsidRPr="0030680D" w:rsidRDefault="007E5638"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8307</w:t>
            </w:r>
          </w:p>
        </w:tc>
        <w:tc>
          <w:tcPr>
            <w:tcW w:w="2977" w:type="dxa"/>
          </w:tcPr>
          <w:p w14:paraId="02EA58FD"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делопроизводитель</w:t>
            </w:r>
          </w:p>
        </w:tc>
      </w:tr>
      <w:tr w:rsidR="0030680D" w:rsidRPr="0030680D" w14:paraId="2BA5E0DA" w14:textId="77777777" w:rsidTr="00E024C5">
        <w:tc>
          <w:tcPr>
            <w:tcW w:w="3828" w:type="dxa"/>
            <w:shd w:val="clear" w:color="auto" w:fill="auto"/>
          </w:tcPr>
          <w:p w14:paraId="722EA662" w14:textId="77777777" w:rsidR="0030680D" w:rsidRPr="0030680D" w:rsidRDefault="0030680D" w:rsidP="0030680D">
            <w:pPr>
              <w:autoSpaceDE w:val="0"/>
              <w:autoSpaceDN w:val="0"/>
              <w:adjustRightInd w:val="0"/>
              <w:spacing w:after="0" w:line="240" w:lineRule="auto"/>
              <w:contextualSpacing/>
              <w:jc w:val="both"/>
              <w:outlineLvl w:val="0"/>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ПКГ «Общеотраслевые должности служащих второго уровня»</w:t>
            </w:r>
          </w:p>
        </w:tc>
        <w:tc>
          <w:tcPr>
            <w:tcW w:w="2976" w:type="dxa"/>
            <w:shd w:val="clear" w:color="auto" w:fill="auto"/>
          </w:tcPr>
          <w:p w14:paraId="02B1E2D5"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p>
        </w:tc>
        <w:tc>
          <w:tcPr>
            <w:tcW w:w="2977" w:type="dxa"/>
          </w:tcPr>
          <w:p w14:paraId="7D57C823"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kern w:val="0"/>
                <w:sz w:val="28"/>
                <w:szCs w:val="28"/>
                <w:lang w:eastAsia="ru-RU"/>
                <w14:ligatures w14:val="none"/>
              </w:rPr>
            </w:pPr>
          </w:p>
        </w:tc>
      </w:tr>
      <w:tr w:rsidR="0030680D" w:rsidRPr="0030680D" w14:paraId="4B6942CB" w14:textId="77777777" w:rsidTr="00E024C5">
        <w:tc>
          <w:tcPr>
            <w:tcW w:w="3828" w:type="dxa"/>
            <w:shd w:val="clear" w:color="auto" w:fill="auto"/>
          </w:tcPr>
          <w:p w14:paraId="15AFD899"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2-й квалификационный уровень</w:t>
            </w:r>
          </w:p>
        </w:tc>
        <w:tc>
          <w:tcPr>
            <w:tcW w:w="2976" w:type="dxa"/>
            <w:shd w:val="clear" w:color="auto" w:fill="auto"/>
          </w:tcPr>
          <w:p w14:paraId="1615316A" w14:textId="13C6CAB9" w:rsidR="0030680D" w:rsidRPr="0030680D" w:rsidRDefault="007E5638"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9604</w:t>
            </w:r>
          </w:p>
        </w:tc>
        <w:tc>
          <w:tcPr>
            <w:tcW w:w="2977" w:type="dxa"/>
          </w:tcPr>
          <w:p w14:paraId="46155C17"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заведующий хозяйством.</w:t>
            </w:r>
          </w:p>
          <w:p w14:paraId="3C7ABB1E"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kern w:val="0"/>
                <w:sz w:val="28"/>
                <w:szCs w:val="28"/>
                <w:lang w:eastAsia="ru-RU"/>
                <w14:ligatures w14:val="none"/>
              </w:rPr>
            </w:pPr>
          </w:p>
        </w:tc>
      </w:tr>
    </w:tbl>
    <w:p w14:paraId="203437DF"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0E501C7D" w14:textId="6B13E261"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2.2.3. </w:t>
      </w:r>
      <w:r w:rsidR="007E5638">
        <w:rPr>
          <w:rFonts w:ascii="Times New Roman" w:eastAsia="Times New Roman" w:hAnsi="Times New Roman" w:cs="Times New Roman"/>
          <w:kern w:val="0"/>
          <w:sz w:val="28"/>
          <w:szCs w:val="28"/>
          <w:lang w:eastAsia="ru-RU"/>
          <w14:ligatures w14:val="none"/>
        </w:rPr>
        <w:t>Р</w:t>
      </w:r>
      <w:r w:rsidRPr="0030680D">
        <w:rPr>
          <w:rFonts w:ascii="Times New Roman" w:eastAsia="Times New Roman" w:hAnsi="Times New Roman" w:cs="Times New Roman"/>
          <w:kern w:val="0"/>
          <w:sz w:val="28"/>
          <w:szCs w:val="28"/>
          <w:lang w:eastAsia="ru-RU"/>
          <w14:ligatures w14:val="none"/>
        </w:rPr>
        <w:t xml:space="preserve">азмеры ставок заработной платы работников, занимающих общеотраслевые профессии рабочих, устанавливаются на основе ПКГ, утвержденных приказом </w:t>
      </w:r>
      <w:r w:rsidRPr="0030680D">
        <w:rPr>
          <w:rFonts w:ascii="Times New Roman" w:eastAsia="Times New Roman" w:hAnsi="Times New Roman" w:cs="Times New Roman"/>
          <w:sz w:val="28"/>
          <w:szCs w:val="28"/>
          <w:lang w:eastAsia="ru-RU"/>
          <w14:ligatures w14:val="none"/>
        </w:rPr>
        <w:t>Минздравсоцразвития России</w:t>
      </w:r>
      <w:r w:rsidRPr="0030680D">
        <w:rPr>
          <w:rFonts w:ascii="Times New Roman" w:eastAsia="Times New Roman" w:hAnsi="Times New Roman" w:cs="Times New Roman"/>
          <w:kern w:val="0"/>
          <w:sz w:val="28"/>
          <w:szCs w:val="28"/>
          <w:lang w:eastAsia="ru-RU"/>
          <w14:ligatures w14:val="none"/>
        </w:rPr>
        <w:t xml:space="preserve"> от 29.05.2008 № 248н «Об утверждении профессиональных квалификационных групп общеотраслевых профессий рабочих». </w:t>
      </w:r>
      <w:r w:rsidRPr="0030680D">
        <w:rPr>
          <w:rFonts w:ascii="Times New Roman" w:eastAsia="Times New Roman" w:hAnsi="Times New Roman" w:cs="Times New Roman"/>
          <w:sz w:val="28"/>
          <w:szCs w:val="28"/>
          <w:lang w:eastAsia="ru-RU"/>
          <w14:ligatures w14:val="none"/>
        </w:rPr>
        <w:t>Минимальные размеры ставок заработной платы по ПКГ приведены в таблице № 3.</w:t>
      </w:r>
    </w:p>
    <w:p w14:paraId="32619CE9" w14:textId="77777777" w:rsidR="0030680D" w:rsidRPr="0030680D" w:rsidRDefault="0030680D" w:rsidP="0030680D">
      <w:pPr>
        <w:autoSpaceDE w:val="0"/>
        <w:autoSpaceDN w:val="0"/>
        <w:adjustRightInd w:val="0"/>
        <w:spacing w:after="0" w:line="240" w:lineRule="auto"/>
        <w:ind w:firstLine="709"/>
        <w:contextualSpacing/>
        <w:jc w:val="right"/>
        <w:rPr>
          <w:rFonts w:ascii="Times New Roman" w:eastAsia="Times New Roman" w:hAnsi="Times New Roman" w:cs="Times New Roman"/>
          <w:sz w:val="28"/>
          <w:szCs w:val="28"/>
          <w:lang w:eastAsia="ru-RU"/>
          <w14:ligatures w14:val="none"/>
        </w:rPr>
      </w:pPr>
    </w:p>
    <w:p w14:paraId="65CD64A5" w14:textId="77777777" w:rsidR="0030680D" w:rsidRPr="0030680D" w:rsidRDefault="0030680D" w:rsidP="0030680D">
      <w:pPr>
        <w:autoSpaceDE w:val="0"/>
        <w:autoSpaceDN w:val="0"/>
        <w:adjustRightInd w:val="0"/>
        <w:spacing w:after="0" w:line="240" w:lineRule="auto"/>
        <w:ind w:firstLine="709"/>
        <w:contextualSpacing/>
        <w:jc w:val="right"/>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Таблица № 3</w:t>
      </w:r>
    </w:p>
    <w:p w14:paraId="139AEB28" w14:textId="77777777" w:rsidR="0030680D" w:rsidRPr="0030680D" w:rsidRDefault="0030680D" w:rsidP="0030680D">
      <w:pPr>
        <w:autoSpaceDE w:val="0"/>
        <w:autoSpaceDN w:val="0"/>
        <w:adjustRightInd w:val="0"/>
        <w:spacing w:after="0" w:line="240" w:lineRule="auto"/>
        <w:ind w:firstLine="709"/>
        <w:contextualSpacing/>
        <w:jc w:val="center"/>
        <w:rPr>
          <w:rFonts w:ascii="Times New Roman" w:eastAsia="Times New Roman" w:hAnsi="Times New Roman" w:cs="Times New Roman"/>
          <w:sz w:val="28"/>
          <w:szCs w:val="28"/>
          <w:lang w:eastAsia="ru-RU"/>
          <w14:ligatures w14:val="none"/>
        </w:rPr>
      </w:pPr>
    </w:p>
    <w:p w14:paraId="393C0F82" w14:textId="77777777" w:rsidR="0030680D" w:rsidRPr="0030680D" w:rsidRDefault="0030680D" w:rsidP="0030680D">
      <w:pPr>
        <w:autoSpaceDE w:val="0"/>
        <w:autoSpaceDN w:val="0"/>
        <w:adjustRightInd w:val="0"/>
        <w:spacing w:after="0" w:line="240" w:lineRule="auto"/>
        <w:ind w:firstLine="709"/>
        <w:contextualSpacing/>
        <w:jc w:val="center"/>
        <w:rPr>
          <w:rFonts w:ascii="Times New Roman" w:eastAsia="Times New Roman" w:hAnsi="Times New Roman" w:cs="Times New Roman"/>
          <w:sz w:val="28"/>
          <w:szCs w:val="28"/>
          <w:lang w:eastAsia="ru-RU"/>
          <w14:ligatures w14:val="none"/>
        </w:rPr>
      </w:pPr>
    </w:p>
    <w:p w14:paraId="502BCDFC" w14:textId="0CE0A57A" w:rsidR="0030680D" w:rsidRPr="0030680D" w:rsidRDefault="007E5638" w:rsidP="0030680D">
      <w:pPr>
        <w:autoSpaceDE w:val="0"/>
        <w:autoSpaceDN w:val="0"/>
        <w:adjustRightInd w:val="0"/>
        <w:spacing w:after="0" w:line="240" w:lineRule="auto"/>
        <w:ind w:firstLine="709"/>
        <w:contextualSpacing/>
        <w:jc w:val="center"/>
        <w:rPr>
          <w:rFonts w:ascii="Times New Roman" w:eastAsia="Times New Roman" w:hAnsi="Times New Roman" w:cs="Times New Roman"/>
          <w:sz w:val="28"/>
          <w:szCs w:val="28"/>
          <w:lang w:eastAsia="ru-RU"/>
          <w14:ligatures w14:val="none"/>
        </w:rPr>
      </w:pPr>
      <w:r>
        <w:rPr>
          <w:rFonts w:ascii="Times New Roman" w:eastAsia="Times New Roman" w:hAnsi="Times New Roman" w:cs="Times New Roman"/>
          <w:sz w:val="28"/>
          <w:szCs w:val="28"/>
          <w:lang w:eastAsia="ru-RU"/>
          <w14:ligatures w14:val="none"/>
        </w:rPr>
        <w:t>Р</w:t>
      </w:r>
      <w:r w:rsidR="0030680D" w:rsidRPr="0030680D">
        <w:rPr>
          <w:rFonts w:ascii="Times New Roman" w:eastAsia="Times New Roman" w:hAnsi="Times New Roman" w:cs="Times New Roman"/>
          <w:sz w:val="28"/>
          <w:szCs w:val="28"/>
          <w:lang w:eastAsia="ru-RU"/>
          <w14:ligatures w14:val="none"/>
        </w:rPr>
        <w:t>азмеры ставок заработной платы по ПКГ</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2976"/>
        <w:gridCol w:w="2977"/>
      </w:tblGrid>
      <w:tr w:rsidR="0030680D" w:rsidRPr="0030680D" w14:paraId="0AE3AE1D" w14:textId="77777777" w:rsidTr="00E024C5">
        <w:tc>
          <w:tcPr>
            <w:tcW w:w="3828" w:type="dxa"/>
            <w:shd w:val="clear" w:color="auto" w:fill="auto"/>
            <w:vAlign w:val="center"/>
          </w:tcPr>
          <w:p w14:paraId="3B8A1BA2"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Профессиональные квалификационные группы</w:t>
            </w:r>
          </w:p>
        </w:tc>
        <w:tc>
          <w:tcPr>
            <w:tcW w:w="2976" w:type="dxa"/>
            <w:shd w:val="clear" w:color="auto" w:fill="auto"/>
          </w:tcPr>
          <w:p w14:paraId="3C52DC96"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Минимальный размер ставки заработной платы</w:t>
            </w:r>
          </w:p>
          <w:p w14:paraId="51E52BF3"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(рублей)</w:t>
            </w:r>
          </w:p>
        </w:tc>
        <w:tc>
          <w:tcPr>
            <w:tcW w:w="2977" w:type="dxa"/>
          </w:tcPr>
          <w:p w14:paraId="5FD3F1BA"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Наименование </w:t>
            </w:r>
          </w:p>
          <w:p w14:paraId="60ED4E5A"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sz w:val="28"/>
                <w:szCs w:val="28"/>
                <w:lang w:eastAsia="ru-RU"/>
                <w14:ligatures w14:val="none"/>
              </w:rPr>
              <w:t>профессии</w:t>
            </w:r>
          </w:p>
        </w:tc>
      </w:tr>
    </w:tbl>
    <w:p w14:paraId="5B9B32B9"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64"/>
        <w:gridCol w:w="2858"/>
        <w:gridCol w:w="3459"/>
      </w:tblGrid>
      <w:tr w:rsidR="0030680D" w:rsidRPr="0030680D" w14:paraId="235BA8BF" w14:textId="77777777" w:rsidTr="00E024C5">
        <w:trPr>
          <w:tblHeader/>
        </w:trPr>
        <w:tc>
          <w:tcPr>
            <w:tcW w:w="3464" w:type="dxa"/>
            <w:shd w:val="clear" w:color="auto" w:fill="auto"/>
          </w:tcPr>
          <w:p w14:paraId="6BF5D924" w14:textId="77777777" w:rsidR="0030680D" w:rsidRPr="0030680D" w:rsidRDefault="0030680D" w:rsidP="0030680D">
            <w:pPr>
              <w:autoSpaceDE w:val="0"/>
              <w:autoSpaceDN w:val="0"/>
              <w:adjustRightInd w:val="0"/>
              <w:spacing w:after="0" w:line="240" w:lineRule="auto"/>
              <w:contextualSpacing/>
              <w:jc w:val="center"/>
              <w:outlineLvl w:val="0"/>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1</w:t>
            </w:r>
          </w:p>
        </w:tc>
        <w:tc>
          <w:tcPr>
            <w:tcW w:w="2858" w:type="dxa"/>
            <w:shd w:val="clear" w:color="auto" w:fill="auto"/>
          </w:tcPr>
          <w:p w14:paraId="51983689"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2</w:t>
            </w:r>
          </w:p>
        </w:tc>
        <w:tc>
          <w:tcPr>
            <w:tcW w:w="3459" w:type="dxa"/>
          </w:tcPr>
          <w:p w14:paraId="5770F45E"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p>
        </w:tc>
      </w:tr>
      <w:tr w:rsidR="0030680D" w:rsidRPr="0030680D" w14:paraId="38CBF476" w14:textId="77777777" w:rsidTr="00E024C5">
        <w:tc>
          <w:tcPr>
            <w:tcW w:w="3464" w:type="dxa"/>
            <w:shd w:val="clear" w:color="auto" w:fill="auto"/>
          </w:tcPr>
          <w:p w14:paraId="0E655EC3" w14:textId="77777777" w:rsidR="0030680D" w:rsidRPr="0030680D" w:rsidRDefault="0030680D" w:rsidP="0030680D">
            <w:pPr>
              <w:autoSpaceDE w:val="0"/>
              <w:autoSpaceDN w:val="0"/>
              <w:adjustRightInd w:val="0"/>
              <w:spacing w:after="0" w:line="240" w:lineRule="auto"/>
              <w:contextualSpacing/>
              <w:jc w:val="both"/>
              <w:outlineLvl w:val="0"/>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ПКГ «Общеотраслевые профессии рабочих первого уровня»</w:t>
            </w:r>
          </w:p>
        </w:tc>
        <w:tc>
          <w:tcPr>
            <w:tcW w:w="2858" w:type="dxa"/>
            <w:shd w:val="clear" w:color="auto" w:fill="auto"/>
          </w:tcPr>
          <w:p w14:paraId="61F11B3B"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kern w:val="0"/>
                <w:sz w:val="28"/>
                <w:szCs w:val="28"/>
                <w:lang w:eastAsia="ru-RU"/>
                <w14:ligatures w14:val="none"/>
              </w:rPr>
            </w:pPr>
          </w:p>
        </w:tc>
        <w:tc>
          <w:tcPr>
            <w:tcW w:w="3459" w:type="dxa"/>
          </w:tcPr>
          <w:p w14:paraId="79AE8FB4"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kern w:val="0"/>
                <w:sz w:val="28"/>
                <w:szCs w:val="28"/>
                <w:lang w:eastAsia="ru-RU"/>
                <w14:ligatures w14:val="none"/>
              </w:rPr>
            </w:pPr>
          </w:p>
        </w:tc>
      </w:tr>
      <w:tr w:rsidR="0030680D" w:rsidRPr="0030680D" w14:paraId="0DC07CF5" w14:textId="77777777" w:rsidTr="00E024C5">
        <w:tc>
          <w:tcPr>
            <w:tcW w:w="3464" w:type="dxa"/>
            <w:shd w:val="clear" w:color="auto" w:fill="auto"/>
          </w:tcPr>
          <w:p w14:paraId="036E2751"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1-й квалификационный уровень</w:t>
            </w:r>
          </w:p>
          <w:p w14:paraId="33E6F6BD"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    1-й квалификационный разряд</w:t>
            </w:r>
          </w:p>
          <w:p w14:paraId="3E947FDC"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    2-й квалификационный разряд</w:t>
            </w:r>
          </w:p>
          <w:p w14:paraId="61F9F489"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    3-й квалификационный разряд </w:t>
            </w:r>
          </w:p>
        </w:tc>
        <w:tc>
          <w:tcPr>
            <w:tcW w:w="2858" w:type="dxa"/>
            <w:shd w:val="clear" w:color="auto" w:fill="auto"/>
          </w:tcPr>
          <w:p w14:paraId="4D270EE6"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p>
          <w:p w14:paraId="6E73734E"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p>
          <w:p w14:paraId="5E1B6ACD" w14:textId="094CEA57" w:rsidR="0030680D" w:rsidRPr="0030680D" w:rsidRDefault="007E5638"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8128</w:t>
            </w:r>
          </w:p>
          <w:p w14:paraId="5CDD10DD"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p>
          <w:p w14:paraId="27DCD8AF" w14:textId="6BA9649C" w:rsidR="0030680D" w:rsidRPr="0030680D" w:rsidRDefault="007E5638"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8600</w:t>
            </w:r>
          </w:p>
          <w:p w14:paraId="5E7188B7"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p>
          <w:p w14:paraId="4496B7D6" w14:textId="67CFDD06" w:rsidR="0030680D" w:rsidRPr="0030680D" w:rsidRDefault="00383276"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9104</w:t>
            </w:r>
          </w:p>
        </w:tc>
        <w:tc>
          <w:tcPr>
            <w:tcW w:w="3459" w:type="dxa"/>
          </w:tcPr>
          <w:p w14:paraId="65176109"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Наименования профессий рабочих, по которым предусмотрено присвоение 1, 2 и 3 квалификационных разрядов в соответствии с Единым тарифно - квалификационным справочником работ и профессий рабочих;</w:t>
            </w:r>
          </w:p>
          <w:p w14:paraId="4CF27D5F"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гардеробщик; </w:t>
            </w:r>
            <w:proofErr w:type="spellStart"/>
            <w:r w:rsidRPr="0030680D">
              <w:rPr>
                <w:rFonts w:ascii="Times New Roman" w:eastAsia="Times New Roman" w:hAnsi="Times New Roman" w:cs="Times New Roman"/>
                <w:kern w:val="0"/>
                <w:sz w:val="28"/>
                <w:szCs w:val="28"/>
                <w:lang w:eastAsia="ru-RU"/>
                <w14:ligatures w14:val="none"/>
              </w:rPr>
              <w:t>кастельянша</w:t>
            </w:r>
            <w:proofErr w:type="spellEnd"/>
            <w:r w:rsidRPr="0030680D">
              <w:rPr>
                <w:rFonts w:ascii="Times New Roman" w:eastAsia="Times New Roman" w:hAnsi="Times New Roman" w:cs="Times New Roman"/>
                <w:kern w:val="0"/>
                <w:sz w:val="28"/>
                <w:szCs w:val="28"/>
                <w:lang w:eastAsia="ru-RU"/>
                <w14:ligatures w14:val="none"/>
              </w:rPr>
              <w:t xml:space="preserve">; дворник; кладовщик; сторож (вахтер); уборщик служебных помещений; </w:t>
            </w:r>
          </w:p>
        </w:tc>
      </w:tr>
    </w:tbl>
    <w:p w14:paraId="2C867582"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p>
    <w:p w14:paraId="3D56C00A" w14:textId="60141F50"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2.2.4. </w:t>
      </w:r>
      <w:r w:rsidR="00383276">
        <w:rPr>
          <w:rFonts w:ascii="Times New Roman" w:eastAsia="Times New Roman" w:hAnsi="Times New Roman" w:cs="Times New Roman"/>
          <w:kern w:val="0"/>
          <w:sz w:val="28"/>
          <w:szCs w:val="28"/>
          <w:lang w:eastAsia="ru-RU"/>
          <w14:ligatures w14:val="none"/>
        </w:rPr>
        <w:t>Р</w:t>
      </w:r>
      <w:r w:rsidRPr="0030680D">
        <w:rPr>
          <w:rFonts w:ascii="Times New Roman" w:eastAsia="Times New Roman" w:hAnsi="Times New Roman" w:cs="Times New Roman"/>
          <w:kern w:val="0"/>
          <w:sz w:val="28"/>
          <w:szCs w:val="28"/>
          <w:lang w:eastAsia="ru-RU"/>
          <w14:ligatures w14:val="none"/>
        </w:rPr>
        <w:t>азмеры должностных окладов работников, занимающих должности руководителей структурных подразделений, специалистов и служащих, не вошедшие в ПКГ, утвержденные приказами Минздравсоцразвития России, прив</w:t>
      </w:r>
      <w:r w:rsidRPr="0030680D">
        <w:rPr>
          <w:rFonts w:ascii="Times New Roman" w:eastAsia="Times New Roman" w:hAnsi="Times New Roman" w:cs="Times New Roman"/>
          <w:sz w:val="28"/>
          <w:szCs w:val="28"/>
          <w:lang w:eastAsia="ru-RU"/>
          <w14:ligatures w14:val="none"/>
        </w:rPr>
        <w:t xml:space="preserve">едены в таблице № </w:t>
      </w:r>
      <w:r w:rsidR="00383276">
        <w:rPr>
          <w:rFonts w:ascii="Times New Roman" w:eastAsia="Times New Roman" w:hAnsi="Times New Roman" w:cs="Times New Roman"/>
          <w:sz w:val="28"/>
          <w:szCs w:val="28"/>
          <w:lang w:eastAsia="ru-RU"/>
          <w14:ligatures w14:val="none"/>
        </w:rPr>
        <w:t>4</w:t>
      </w:r>
      <w:r w:rsidRPr="0030680D">
        <w:rPr>
          <w:rFonts w:ascii="Times New Roman" w:eastAsia="Times New Roman" w:hAnsi="Times New Roman" w:cs="Times New Roman"/>
          <w:sz w:val="28"/>
          <w:szCs w:val="28"/>
          <w:lang w:eastAsia="ru-RU"/>
          <w14:ligatures w14:val="none"/>
        </w:rPr>
        <w:t>.</w:t>
      </w:r>
    </w:p>
    <w:p w14:paraId="441201DF" w14:textId="1320911F" w:rsidR="0030680D" w:rsidRPr="0030680D" w:rsidRDefault="0030680D" w:rsidP="0030680D">
      <w:pPr>
        <w:autoSpaceDE w:val="0"/>
        <w:autoSpaceDN w:val="0"/>
        <w:adjustRightInd w:val="0"/>
        <w:spacing w:after="0" w:line="240" w:lineRule="auto"/>
        <w:ind w:firstLine="709"/>
        <w:contextualSpacing/>
        <w:jc w:val="right"/>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Таблица № </w:t>
      </w:r>
      <w:r w:rsidR="00383276">
        <w:rPr>
          <w:rFonts w:ascii="Times New Roman" w:eastAsia="Times New Roman" w:hAnsi="Times New Roman" w:cs="Times New Roman"/>
          <w:sz w:val="28"/>
          <w:szCs w:val="28"/>
          <w:lang w:eastAsia="ru-RU"/>
          <w14:ligatures w14:val="none"/>
        </w:rPr>
        <w:t>4</w:t>
      </w:r>
    </w:p>
    <w:p w14:paraId="01DE915F" w14:textId="77777777" w:rsidR="0030680D" w:rsidRPr="0030680D" w:rsidRDefault="0030680D" w:rsidP="0030680D">
      <w:pPr>
        <w:autoSpaceDE w:val="0"/>
        <w:autoSpaceDN w:val="0"/>
        <w:adjustRightInd w:val="0"/>
        <w:spacing w:after="0" w:line="240" w:lineRule="auto"/>
        <w:ind w:firstLine="709"/>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Минимальные размеры должностных окладов работников, занимающих должности руководителей структурных подразделений, специалистов и служащих, не вошедшие в ПКГ</w:t>
      </w:r>
    </w:p>
    <w:p w14:paraId="527B9651" w14:textId="77777777" w:rsidR="0030680D" w:rsidRPr="0030680D" w:rsidRDefault="0030680D" w:rsidP="0030680D">
      <w:pPr>
        <w:autoSpaceDE w:val="0"/>
        <w:autoSpaceDN w:val="0"/>
        <w:adjustRightInd w:val="0"/>
        <w:spacing w:after="0" w:line="240" w:lineRule="auto"/>
        <w:ind w:firstLine="709"/>
        <w:contextualSpacing/>
        <w:jc w:val="center"/>
        <w:rPr>
          <w:rFonts w:ascii="Times New Roman" w:eastAsia="Times New Roman" w:hAnsi="Times New Roman" w:cs="Times New Roman"/>
          <w:sz w:val="28"/>
          <w:szCs w:val="28"/>
          <w:lang w:eastAsia="ru-RU"/>
          <w14:ligatures w14:val="none"/>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20"/>
        <w:gridCol w:w="4961"/>
      </w:tblGrid>
      <w:tr w:rsidR="0030680D" w:rsidRPr="0030680D" w14:paraId="7A0F60D7" w14:textId="77777777" w:rsidTr="00E024C5">
        <w:trPr>
          <w:tblHeader/>
        </w:trPr>
        <w:tc>
          <w:tcPr>
            <w:tcW w:w="4820" w:type="dxa"/>
            <w:shd w:val="clear" w:color="auto" w:fill="auto"/>
            <w:vAlign w:val="center"/>
          </w:tcPr>
          <w:p w14:paraId="6A429318"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Наименование </w:t>
            </w:r>
          </w:p>
          <w:p w14:paraId="1711DF41"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sz w:val="28"/>
                <w:szCs w:val="28"/>
                <w:lang w:eastAsia="ru-RU"/>
                <w14:ligatures w14:val="none"/>
              </w:rPr>
              <w:t>должности</w:t>
            </w:r>
          </w:p>
        </w:tc>
        <w:tc>
          <w:tcPr>
            <w:tcW w:w="4961" w:type="dxa"/>
            <w:shd w:val="clear" w:color="auto" w:fill="auto"/>
          </w:tcPr>
          <w:p w14:paraId="23AE8ACB"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Минимальный размер должностного оклада, (рублей)</w:t>
            </w:r>
          </w:p>
        </w:tc>
      </w:tr>
    </w:tbl>
    <w:p w14:paraId="3B0302CE"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20"/>
        <w:gridCol w:w="4961"/>
      </w:tblGrid>
      <w:tr w:rsidR="0030680D" w:rsidRPr="0030680D" w14:paraId="72C98319" w14:textId="77777777" w:rsidTr="00E024C5">
        <w:trPr>
          <w:cantSplit/>
          <w:tblHeader/>
        </w:trPr>
        <w:tc>
          <w:tcPr>
            <w:tcW w:w="4820" w:type="dxa"/>
            <w:shd w:val="clear" w:color="auto" w:fill="auto"/>
          </w:tcPr>
          <w:p w14:paraId="7D8F657C" w14:textId="77777777" w:rsidR="0030680D" w:rsidRPr="0030680D" w:rsidRDefault="0030680D" w:rsidP="0030680D">
            <w:pPr>
              <w:autoSpaceDE w:val="0"/>
              <w:autoSpaceDN w:val="0"/>
              <w:adjustRightInd w:val="0"/>
              <w:spacing w:after="0" w:line="240" w:lineRule="auto"/>
              <w:contextualSpacing/>
              <w:jc w:val="center"/>
              <w:outlineLvl w:val="0"/>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1</w:t>
            </w:r>
          </w:p>
        </w:tc>
        <w:tc>
          <w:tcPr>
            <w:tcW w:w="4961" w:type="dxa"/>
            <w:shd w:val="clear" w:color="auto" w:fill="auto"/>
          </w:tcPr>
          <w:p w14:paraId="01353F49"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2</w:t>
            </w:r>
          </w:p>
        </w:tc>
      </w:tr>
      <w:tr w:rsidR="0030680D" w:rsidRPr="0030680D" w14:paraId="13FB7820" w14:textId="77777777" w:rsidTr="00E024C5">
        <w:tc>
          <w:tcPr>
            <w:tcW w:w="4820" w:type="dxa"/>
            <w:shd w:val="clear" w:color="auto" w:fill="auto"/>
          </w:tcPr>
          <w:p w14:paraId="37B73D09"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кассир билетный </w:t>
            </w:r>
          </w:p>
        </w:tc>
        <w:tc>
          <w:tcPr>
            <w:tcW w:w="4961" w:type="dxa"/>
            <w:shd w:val="clear" w:color="auto" w:fill="auto"/>
          </w:tcPr>
          <w:p w14:paraId="0BAD5751" w14:textId="0FF96DC1" w:rsidR="0030680D" w:rsidRPr="0030680D" w:rsidRDefault="00383276"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10190</w:t>
            </w:r>
          </w:p>
        </w:tc>
      </w:tr>
      <w:tr w:rsidR="0030680D" w:rsidRPr="0030680D" w14:paraId="7235EDF0" w14:textId="77777777" w:rsidTr="00E024C5">
        <w:tc>
          <w:tcPr>
            <w:tcW w:w="4820" w:type="dxa"/>
            <w:shd w:val="clear" w:color="auto" w:fill="auto"/>
          </w:tcPr>
          <w:p w14:paraId="313C11DB"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художник</w:t>
            </w:r>
          </w:p>
        </w:tc>
        <w:tc>
          <w:tcPr>
            <w:tcW w:w="4961" w:type="dxa"/>
            <w:shd w:val="clear" w:color="auto" w:fill="auto"/>
          </w:tcPr>
          <w:p w14:paraId="6885DB2B" w14:textId="756EFCBD" w:rsidR="0030680D" w:rsidRPr="0030680D" w:rsidRDefault="00383276"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11212</w:t>
            </w:r>
          </w:p>
        </w:tc>
      </w:tr>
      <w:tr w:rsidR="0030680D" w:rsidRPr="0030680D" w14:paraId="383CE8E9" w14:textId="77777777" w:rsidTr="00E024C5">
        <w:tc>
          <w:tcPr>
            <w:tcW w:w="4820" w:type="dxa"/>
            <w:shd w:val="clear" w:color="auto" w:fill="auto"/>
          </w:tcPr>
          <w:p w14:paraId="19F610EB"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звукооператор; менеджер по культурно-массовому досугу:</w:t>
            </w:r>
          </w:p>
          <w:p w14:paraId="0FF3BD3F"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без категории</w:t>
            </w:r>
          </w:p>
          <w:p w14:paraId="14AFE45E"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2-я категория</w:t>
            </w:r>
          </w:p>
          <w:p w14:paraId="3AD8B2C1"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1-я категория</w:t>
            </w:r>
          </w:p>
          <w:p w14:paraId="264E7054"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ведущий</w:t>
            </w:r>
          </w:p>
        </w:tc>
        <w:tc>
          <w:tcPr>
            <w:tcW w:w="4961" w:type="dxa"/>
            <w:shd w:val="clear" w:color="auto" w:fill="auto"/>
          </w:tcPr>
          <w:p w14:paraId="2A3814AB"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p>
          <w:p w14:paraId="447DA8E8"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p>
          <w:p w14:paraId="23C59C62" w14:textId="6A1A1A86" w:rsidR="0030680D" w:rsidRPr="0030680D" w:rsidRDefault="00383276"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12954</w:t>
            </w:r>
          </w:p>
          <w:p w14:paraId="6F0D15BE" w14:textId="337AE091" w:rsidR="0030680D" w:rsidRPr="0030680D" w:rsidRDefault="00383276"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13596</w:t>
            </w:r>
          </w:p>
          <w:p w14:paraId="6408186D" w14:textId="6FEFE4E0" w:rsidR="0030680D" w:rsidRPr="0030680D" w:rsidRDefault="00383276"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14268</w:t>
            </w:r>
          </w:p>
          <w:p w14:paraId="259DF7EC" w14:textId="482F0039" w:rsidR="0030680D" w:rsidRPr="0030680D" w:rsidRDefault="00383276"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14979</w:t>
            </w:r>
          </w:p>
        </w:tc>
      </w:tr>
      <w:tr w:rsidR="0030680D" w:rsidRPr="0030680D" w14:paraId="47B161AB" w14:textId="77777777" w:rsidTr="00E024C5">
        <w:tc>
          <w:tcPr>
            <w:tcW w:w="4820" w:type="dxa"/>
            <w:shd w:val="clear" w:color="auto" w:fill="auto"/>
          </w:tcPr>
          <w:p w14:paraId="13BFF3C3"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color w:val="FF0000"/>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художественный руководитель</w:t>
            </w:r>
            <w:proofErr w:type="gramStart"/>
            <w:r w:rsidRPr="0030680D">
              <w:rPr>
                <w:rFonts w:ascii="Times New Roman" w:eastAsia="Times New Roman" w:hAnsi="Times New Roman" w:cs="Times New Roman"/>
                <w:kern w:val="0"/>
                <w:sz w:val="28"/>
                <w:szCs w:val="28"/>
                <w:lang w:eastAsia="ru-RU"/>
                <w14:ligatures w14:val="none"/>
              </w:rPr>
              <w:t>;</w:t>
            </w:r>
            <w:r w:rsidRPr="0030680D">
              <w:rPr>
                <w:rFonts w:ascii="Times New Roman" w:eastAsia="Times New Roman" w:hAnsi="Times New Roman" w:cs="Times New Roman"/>
                <w:color w:val="FF0000"/>
                <w:kern w:val="0"/>
                <w:sz w:val="28"/>
                <w:szCs w:val="28"/>
                <w:lang w:eastAsia="ru-RU"/>
                <w14:ligatures w14:val="none"/>
              </w:rPr>
              <w:t>:</w:t>
            </w:r>
            <w:proofErr w:type="gramEnd"/>
          </w:p>
          <w:p w14:paraId="45F72D65"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без категории</w:t>
            </w:r>
          </w:p>
          <w:p w14:paraId="36956651"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2-я категория</w:t>
            </w:r>
          </w:p>
          <w:p w14:paraId="1C82F71D"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1-я категория</w:t>
            </w:r>
          </w:p>
          <w:p w14:paraId="674EC429" w14:textId="77777777" w:rsidR="0030680D" w:rsidRPr="0030680D" w:rsidRDefault="0030680D" w:rsidP="0030680D">
            <w:pPr>
              <w:autoSpaceDE w:val="0"/>
              <w:autoSpaceDN w:val="0"/>
              <w:adjustRightInd w:val="0"/>
              <w:spacing w:after="0" w:line="240" w:lineRule="auto"/>
              <w:contextualSpacing/>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ведущий</w:t>
            </w:r>
          </w:p>
        </w:tc>
        <w:tc>
          <w:tcPr>
            <w:tcW w:w="4961" w:type="dxa"/>
            <w:shd w:val="clear" w:color="auto" w:fill="auto"/>
          </w:tcPr>
          <w:p w14:paraId="53C854AD"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p>
          <w:p w14:paraId="47654D62" w14:textId="60EFE7F7" w:rsidR="0030680D" w:rsidRPr="0030680D" w:rsidRDefault="00383276"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13596</w:t>
            </w:r>
          </w:p>
          <w:p w14:paraId="14568EF5" w14:textId="3119ED3E" w:rsidR="0030680D" w:rsidRPr="0030680D" w:rsidRDefault="00650BC0"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14268</w:t>
            </w:r>
          </w:p>
          <w:p w14:paraId="57B70520" w14:textId="6DF0B099" w:rsidR="0030680D" w:rsidRPr="0030680D" w:rsidRDefault="00650BC0"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14979</w:t>
            </w:r>
          </w:p>
          <w:p w14:paraId="234C7857" w14:textId="27F6016D" w:rsidR="0030680D" w:rsidRPr="0030680D" w:rsidRDefault="00650BC0"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15728</w:t>
            </w:r>
          </w:p>
        </w:tc>
      </w:tr>
    </w:tbl>
    <w:p w14:paraId="7AFCC292"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4DC158FE" w14:textId="102B4F1C"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2.2.5. </w:t>
      </w:r>
      <w:r w:rsidR="00650BC0">
        <w:rPr>
          <w:rFonts w:ascii="Times New Roman" w:eastAsia="Times New Roman" w:hAnsi="Times New Roman" w:cs="Times New Roman"/>
          <w:kern w:val="0"/>
          <w:sz w:val="28"/>
          <w:szCs w:val="28"/>
          <w:lang w:eastAsia="ru-RU"/>
          <w14:ligatures w14:val="none"/>
        </w:rPr>
        <w:t>Р</w:t>
      </w:r>
      <w:r w:rsidRPr="0030680D">
        <w:rPr>
          <w:rFonts w:ascii="Times New Roman" w:eastAsia="Times New Roman" w:hAnsi="Times New Roman" w:cs="Times New Roman"/>
          <w:kern w:val="0"/>
          <w:sz w:val="28"/>
          <w:szCs w:val="28"/>
          <w:lang w:eastAsia="ru-RU"/>
          <w14:ligatures w14:val="none"/>
        </w:rPr>
        <w:t>азмеры ставок заработной платы работников, занимающих профессии рабочих, не вошедшие в ПКГ, утвержденные приказами Минздравсоцразвития России,</w:t>
      </w:r>
      <w:r w:rsidRPr="0030680D">
        <w:rPr>
          <w:rFonts w:ascii="Times New Roman" w:eastAsia="Times New Roman" w:hAnsi="Times New Roman" w:cs="Times New Roman"/>
          <w:sz w:val="28"/>
          <w:szCs w:val="28"/>
          <w:lang w:eastAsia="ru-RU"/>
          <w14:ligatures w14:val="none"/>
        </w:rPr>
        <w:t xml:space="preserve"> приведены в таблице № </w:t>
      </w:r>
      <w:r w:rsidR="00650BC0">
        <w:rPr>
          <w:rFonts w:ascii="Times New Roman" w:eastAsia="Times New Roman" w:hAnsi="Times New Roman" w:cs="Times New Roman"/>
          <w:sz w:val="28"/>
          <w:szCs w:val="28"/>
          <w:lang w:eastAsia="ru-RU"/>
          <w14:ligatures w14:val="none"/>
        </w:rPr>
        <w:t>5</w:t>
      </w:r>
      <w:r w:rsidRPr="0030680D">
        <w:rPr>
          <w:rFonts w:ascii="Times New Roman" w:eastAsia="Times New Roman" w:hAnsi="Times New Roman" w:cs="Times New Roman"/>
          <w:sz w:val="28"/>
          <w:szCs w:val="28"/>
          <w:lang w:eastAsia="ru-RU"/>
          <w14:ligatures w14:val="none"/>
        </w:rPr>
        <w:t>.</w:t>
      </w:r>
    </w:p>
    <w:p w14:paraId="0D7FEF27"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p>
    <w:p w14:paraId="00066DB5" w14:textId="1183687C" w:rsidR="0030680D" w:rsidRPr="0030680D" w:rsidRDefault="0030680D" w:rsidP="0030680D">
      <w:pPr>
        <w:autoSpaceDE w:val="0"/>
        <w:autoSpaceDN w:val="0"/>
        <w:adjustRightInd w:val="0"/>
        <w:spacing w:after="0" w:line="240" w:lineRule="auto"/>
        <w:ind w:firstLine="709"/>
        <w:contextualSpacing/>
        <w:jc w:val="right"/>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Таблица № </w:t>
      </w:r>
      <w:r w:rsidR="00650BC0">
        <w:rPr>
          <w:rFonts w:ascii="Times New Roman" w:eastAsia="Times New Roman" w:hAnsi="Times New Roman" w:cs="Times New Roman"/>
          <w:sz w:val="28"/>
          <w:szCs w:val="28"/>
          <w:lang w:eastAsia="ru-RU"/>
          <w14:ligatures w14:val="none"/>
        </w:rPr>
        <w:t>5</w:t>
      </w:r>
    </w:p>
    <w:p w14:paraId="11AB779F" w14:textId="77777777" w:rsidR="0030680D" w:rsidRPr="0030680D" w:rsidRDefault="0030680D" w:rsidP="0030680D">
      <w:pPr>
        <w:autoSpaceDE w:val="0"/>
        <w:autoSpaceDN w:val="0"/>
        <w:adjustRightInd w:val="0"/>
        <w:spacing w:after="0" w:line="240" w:lineRule="auto"/>
        <w:ind w:firstLine="709"/>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Минимальные размеры ставок заработной платы работников, занимающих профессии рабочих, не вошедшие в ПКГ</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3969"/>
        <w:gridCol w:w="1984"/>
      </w:tblGrid>
      <w:tr w:rsidR="0030680D" w:rsidRPr="0030680D" w14:paraId="6B9B8A26" w14:textId="77777777" w:rsidTr="00E024C5">
        <w:tc>
          <w:tcPr>
            <w:tcW w:w="3828" w:type="dxa"/>
            <w:shd w:val="clear" w:color="auto" w:fill="auto"/>
          </w:tcPr>
          <w:p w14:paraId="7A18D172"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Наименование</w:t>
            </w:r>
          </w:p>
          <w:p w14:paraId="2528033D"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профессии</w:t>
            </w:r>
          </w:p>
          <w:p w14:paraId="0B10F023"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p>
        </w:tc>
        <w:tc>
          <w:tcPr>
            <w:tcW w:w="3969" w:type="dxa"/>
            <w:shd w:val="clear" w:color="auto" w:fill="auto"/>
          </w:tcPr>
          <w:p w14:paraId="23D9324D"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Квалификационные разряды</w:t>
            </w:r>
          </w:p>
        </w:tc>
        <w:tc>
          <w:tcPr>
            <w:tcW w:w="1984" w:type="dxa"/>
          </w:tcPr>
          <w:p w14:paraId="5E6B87AB"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Минимальный размер ставки заработной платы</w:t>
            </w:r>
          </w:p>
          <w:p w14:paraId="5E4080D6"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(рублей)</w:t>
            </w:r>
          </w:p>
        </w:tc>
      </w:tr>
    </w:tbl>
    <w:p w14:paraId="490FD009"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3969"/>
        <w:gridCol w:w="1984"/>
      </w:tblGrid>
      <w:tr w:rsidR="0030680D" w:rsidRPr="0030680D" w14:paraId="7D1EFBEB" w14:textId="77777777" w:rsidTr="00E024C5">
        <w:trPr>
          <w:tblHeader/>
        </w:trPr>
        <w:tc>
          <w:tcPr>
            <w:tcW w:w="3828" w:type="dxa"/>
            <w:shd w:val="clear" w:color="auto" w:fill="auto"/>
          </w:tcPr>
          <w:p w14:paraId="7EACC966" w14:textId="77777777" w:rsidR="0030680D" w:rsidRPr="0030680D" w:rsidRDefault="0030680D" w:rsidP="0030680D">
            <w:pPr>
              <w:autoSpaceDE w:val="0"/>
              <w:autoSpaceDN w:val="0"/>
              <w:adjustRightInd w:val="0"/>
              <w:spacing w:after="0" w:line="240" w:lineRule="auto"/>
              <w:contextualSpacing/>
              <w:jc w:val="center"/>
              <w:outlineLvl w:val="0"/>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1</w:t>
            </w:r>
          </w:p>
        </w:tc>
        <w:tc>
          <w:tcPr>
            <w:tcW w:w="3969" w:type="dxa"/>
            <w:shd w:val="clear" w:color="auto" w:fill="auto"/>
          </w:tcPr>
          <w:p w14:paraId="45B74FFB"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2</w:t>
            </w:r>
          </w:p>
        </w:tc>
        <w:tc>
          <w:tcPr>
            <w:tcW w:w="1984" w:type="dxa"/>
          </w:tcPr>
          <w:p w14:paraId="248428D3"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3</w:t>
            </w:r>
          </w:p>
        </w:tc>
      </w:tr>
      <w:tr w:rsidR="0030680D" w:rsidRPr="0030680D" w14:paraId="47B830DF" w14:textId="77777777" w:rsidTr="00E024C5">
        <w:tc>
          <w:tcPr>
            <w:tcW w:w="3828" w:type="dxa"/>
            <w:shd w:val="clear" w:color="auto" w:fill="auto"/>
          </w:tcPr>
          <w:p w14:paraId="28B35B56"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val="en-US" w:eastAsia="ru-RU"/>
                <w14:ligatures w14:val="none"/>
              </w:rPr>
            </w:pPr>
            <w:r w:rsidRPr="0030680D">
              <w:rPr>
                <w:rFonts w:ascii="Times New Roman" w:eastAsia="Times New Roman" w:hAnsi="Times New Roman" w:cs="Times New Roman"/>
                <w:kern w:val="0"/>
                <w:sz w:val="28"/>
                <w:szCs w:val="28"/>
                <w:lang w:eastAsia="ru-RU"/>
                <w14:ligatures w14:val="none"/>
              </w:rPr>
              <w:t>плотник</w:t>
            </w:r>
          </w:p>
        </w:tc>
        <w:tc>
          <w:tcPr>
            <w:tcW w:w="3969" w:type="dxa"/>
            <w:shd w:val="clear" w:color="auto" w:fill="auto"/>
          </w:tcPr>
          <w:p w14:paraId="03C3BA8D"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  1-й квалификационный разряд</w:t>
            </w:r>
          </w:p>
          <w:p w14:paraId="06D87191"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   2-й квалификационный разряд</w:t>
            </w:r>
          </w:p>
          <w:p w14:paraId="38897FF3"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   3-й квалификационный разряд </w:t>
            </w:r>
          </w:p>
          <w:p w14:paraId="0DFE5091"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   4-й квалификационный разряд</w:t>
            </w:r>
          </w:p>
          <w:p w14:paraId="7065827F"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   5-й квалификационный разряд </w:t>
            </w:r>
          </w:p>
          <w:p w14:paraId="014C2858"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   6-й квалификационный разряд</w:t>
            </w:r>
          </w:p>
          <w:p w14:paraId="61B46227"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    7-й квалификационный разряд</w:t>
            </w:r>
          </w:p>
          <w:p w14:paraId="6026561F"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    8-й квалификационный разряд</w:t>
            </w:r>
          </w:p>
        </w:tc>
        <w:tc>
          <w:tcPr>
            <w:tcW w:w="1984" w:type="dxa"/>
          </w:tcPr>
          <w:p w14:paraId="39C2D467" w14:textId="43B60A47" w:rsidR="0030680D" w:rsidRPr="0030680D" w:rsidRDefault="00640863"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8130</w:t>
            </w:r>
          </w:p>
          <w:p w14:paraId="025B57E7"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p>
          <w:p w14:paraId="0547DC4A" w14:textId="7DE15ED9" w:rsidR="0030680D" w:rsidRPr="0030680D" w:rsidRDefault="00640863"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8602</w:t>
            </w:r>
          </w:p>
          <w:p w14:paraId="30DAAC2C"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p>
          <w:p w14:paraId="500BE1AD" w14:textId="2AFFAE6B" w:rsidR="0030680D" w:rsidRPr="0030680D" w:rsidRDefault="00640863"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9106</w:t>
            </w:r>
          </w:p>
          <w:p w14:paraId="72DD824C"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p>
          <w:p w14:paraId="36DC9B0A" w14:textId="35E4DB79" w:rsidR="0030680D" w:rsidRPr="0030680D" w:rsidRDefault="00640863"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9666</w:t>
            </w:r>
          </w:p>
          <w:p w14:paraId="4834AB2B"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p>
          <w:p w14:paraId="279776FA" w14:textId="376B075B" w:rsidR="0030680D" w:rsidRPr="0030680D" w:rsidRDefault="00640863"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10227</w:t>
            </w:r>
          </w:p>
          <w:p w14:paraId="78BC0CF0"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p>
          <w:p w14:paraId="61495543" w14:textId="5905ECBB" w:rsidR="0030680D" w:rsidRPr="0030680D" w:rsidRDefault="00640863"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10814</w:t>
            </w:r>
          </w:p>
          <w:p w14:paraId="5558D1C4"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p>
          <w:p w14:paraId="4B7431A8" w14:textId="458DF76D" w:rsidR="0030680D" w:rsidRPr="0030680D" w:rsidRDefault="00640863"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11431</w:t>
            </w:r>
          </w:p>
          <w:p w14:paraId="43A1D19F"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p>
          <w:p w14:paraId="31F3A791" w14:textId="1B5F44A3" w:rsidR="0030680D" w:rsidRPr="0030680D" w:rsidRDefault="00640863" w:rsidP="0030680D">
            <w:pPr>
              <w:autoSpaceDE w:val="0"/>
              <w:autoSpaceDN w:val="0"/>
              <w:adjustRightInd w:val="0"/>
              <w:spacing w:after="0" w:line="240" w:lineRule="auto"/>
              <w:contextualSpacing/>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12105</w:t>
            </w:r>
          </w:p>
          <w:p w14:paraId="6B70213E" w14:textId="77777777" w:rsidR="0030680D" w:rsidRPr="0030680D" w:rsidRDefault="0030680D" w:rsidP="0030680D">
            <w:pPr>
              <w:autoSpaceDE w:val="0"/>
              <w:autoSpaceDN w:val="0"/>
              <w:adjustRightInd w:val="0"/>
              <w:spacing w:after="0" w:line="240" w:lineRule="auto"/>
              <w:contextualSpacing/>
              <w:jc w:val="both"/>
              <w:rPr>
                <w:rFonts w:ascii="Times New Roman" w:eastAsia="Times New Roman" w:hAnsi="Times New Roman" w:cs="Times New Roman"/>
                <w:kern w:val="0"/>
                <w:sz w:val="28"/>
                <w:szCs w:val="28"/>
                <w:lang w:eastAsia="ru-RU"/>
                <w14:ligatures w14:val="none"/>
              </w:rPr>
            </w:pPr>
          </w:p>
        </w:tc>
      </w:tr>
    </w:tbl>
    <w:p w14:paraId="7870C848" w14:textId="77777777" w:rsidR="00640863" w:rsidRDefault="00640863" w:rsidP="00640863">
      <w:pPr>
        <w:autoSpaceDE w:val="0"/>
        <w:autoSpaceDN w:val="0"/>
        <w:adjustRightInd w:val="0"/>
        <w:spacing w:after="0" w:line="240" w:lineRule="auto"/>
        <w:ind w:firstLine="567"/>
        <w:contextualSpacing/>
        <w:jc w:val="both"/>
        <w:rPr>
          <w:rFonts w:ascii="Times New Roman" w:eastAsia="Times New Roman" w:hAnsi="Times New Roman" w:cs="Times New Roman"/>
          <w:kern w:val="0"/>
          <w:sz w:val="28"/>
          <w:szCs w:val="28"/>
          <w:lang w:eastAsia="ru-RU"/>
          <w14:ligatures w14:val="none"/>
        </w:rPr>
      </w:pPr>
    </w:p>
    <w:p w14:paraId="49A85AA5" w14:textId="50C032FC" w:rsidR="00640863" w:rsidRPr="00640863" w:rsidRDefault="00640863" w:rsidP="00640863">
      <w:pPr>
        <w:autoSpaceDE w:val="0"/>
        <w:autoSpaceDN w:val="0"/>
        <w:adjustRightInd w:val="0"/>
        <w:spacing w:after="0" w:line="240" w:lineRule="auto"/>
        <w:ind w:firstLine="567"/>
        <w:contextualSpacing/>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 xml:space="preserve">2.3. </w:t>
      </w:r>
      <w:r w:rsidRPr="00640863">
        <w:rPr>
          <w:rFonts w:ascii="Times New Roman" w:eastAsia="Times New Roman" w:hAnsi="Times New Roman" w:cs="Times New Roman"/>
          <w:kern w:val="0"/>
          <w:sz w:val="28"/>
          <w:szCs w:val="28"/>
          <w:lang w:eastAsia="ru-RU"/>
          <w14:ligatures w14:val="none"/>
        </w:rPr>
        <w:t>Размеры должностных окладов заместителей руководителей структурных подразделений учреждений устанавливаются на 5 - 10 процентов ниже размеров должностных окладов соответствующих руководителей.</w:t>
      </w:r>
    </w:p>
    <w:p w14:paraId="7660C700" w14:textId="105DF365" w:rsidR="0030680D" w:rsidRPr="0030680D" w:rsidRDefault="0030680D" w:rsidP="0030680D">
      <w:pPr>
        <w:autoSpaceDE w:val="0"/>
        <w:autoSpaceDN w:val="0"/>
        <w:adjustRightInd w:val="0"/>
        <w:spacing w:after="0" w:line="240" w:lineRule="auto"/>
        <w:ind w:firstLine="540"/>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2.</w:t>
      </w:r>
      <w:r w:rsidR="00640863">
        <w:rPr>
          <w:rFonts w:ascii="Times New Roman" w:eastAsia="Times New Roman" w:hAnsi="Times New Roman" w:cs="Times New Roman"/>
          <w:kern w:val="0"/>
          <w:sz w:val="28"/>
          <w:szCs w:val="28"/>
          <w:lang w:eastAsia="ru-RU"/>
          <w14:ligatures w14:val="none"/>
        </w:rPr>
        <w:t>4</w:t>
      </w:r>
      <w:r w:rsidRPr="0030680D">
        <w:rPr>
          <w:rFonts w:ascii="Times New Roman" w:eastAsia="Times New Roman" w:hAnsi="Times New Roman" w:cs="Times New Roman"/>
          <w:kern w:val="0"/>
          <w:sz w:val="28"/>
          <w:szCs w:val="28"/>
          <w:lang w:eastAsia="ru-RU"/>
          <w14:ligatures w14:val="none"/>
        </w:rPr>
        <w:t xml:space="preserve">. </w:t>
      </w:r>
      <w:r w:rsidR="00640863">
        <w:rPr>
          <w:rFonts w:ascii="Times New Roman" w:eastAsia="Times New Roman" w:hAnsi="Times New Roman" w:cs="Times New Roman"/>
          <w:kern w:val="0"/>
          <w:sz w:val="28"/>
          <w:szCs w:val="28"/>
          <w:lang w:eastAsia="ru-RU"/>
          <w14:ligatures w14:val="none"/>
        </w:rPr>
        <w:t>Р</w:t>
      </w:r>
      <w:r w:rsidRPr="0030680D">
        <w:rPr>
          <w:rFonts w:ascii="Times New Roman" w:eastAsia="Times New Roman" w:hAnsi="Times New Roman" w:cs="Times New Roman"/>
          <w:kern w:val="0"/>
          <w:sz w:val="28"/>
          <w:szCs w:val="28"/>
          <w:lang w:eastAsia="ru-RU"/>
          <w14:ligatures w14:val="none"/>
        </w:rPr>
        <w:t>азмеры должностных окладов специалистов учреждений (структурных подразделений), расположенных в рабочих поселках, увеличиваются на коэффициент 0,1 и образуют новый должностной оклад, при этом его размер подлежит округлению до целого рубля в сторону увеличения.</w:t>
      </w:r>
    </w:p>
    <w:p w14:paraId="79BF382B" w14:textId="77777777" w:rsidR="0030680D" w:rsidRPr="0030680D" w:rsidRDefault="0030680D" w:rsidP="0030680D">
      <w:pPr>
        <w:autoSpaceDE w:val="0"/>
        <w:autoSpaceDN w:val="0"/>
        <w:adjustRightInd w:val="0"/>
        <w:spacing w:after="0" w:line="240" w:lineRule="auto"/>
        <w:ind w:firstLine="540"/>
        <w:contextualSpacing/>
        <w:jc w:val="both"/>
        <w:rPr>
          <w:rFonts w:ascii="Times New Roman" w:eastAsia="Calibri" w:hAnsi="Times New Roman" w:cs="Times New Roman"/>
          <w:kern w:val="0"/>
          <w:sz w:val="28"/>
          <w:szCs w:val="28"/>
          <w14:ligatures w14:val="none"/>
        </w:rPr>
      </w:pPr>
      <w:r w:rsidRPr="0030680D">
        <w:rPr>
          <w:rFonts w:ascii="Times New Roman" w:eastAsia="Calibri" w:hAnsi="Times New Roman" w:cs="Times New Roman"/>
          <w:kern w:val="0"/>
          <w:sz w:val="28"/>
          <w:szCs w:val="28"/>
          <w14:ligatures w14:val="none"/>
        </w:rPr>
        <w:t xml:space="preserve">2.5. При определении </w:t>
      </w:r>
      <w:proofErr w:type="gramStart"/>
      <w:r w:rsidRPr="0030680D">
        <w:rPr>
          <w:rFonts w:ascii="Times New Roman" w:eastAsia="Calibri" w:hAnsi="Times New Roman" w:cs="Times New Roman"/>
          <w:kern w:val="0"/>
          <w:sz w:val="28"/>
          <w:szCs w:val="28"/>
          <w14:ligatures w14:val="none"/>
        </w:rPr>
        <w:t>размера коэффициента, увеличивающего минимальные должностные оклады  и образующие новые должностные оклады  применяется</w:t>
      </w:r>
      <w:proofErr w:type="gramEnd"/>
      <w:r w:rsidRPr="0030680D">
        <w:rPr>
          <w:rFonts w:ascii="Times New Roman" w:eastAsia="Calibri" w:hAnsi="Times New Roman" w:cs="Times New Roman"/>
          <w:kern w:val="0"/>
          <w:sz w:val="28"/>
          <w:szCs w:val="28"/>
          <w14:ligatures w14:val="none"/>
        </w:rPr>
        <w:t xml:space="preserve"> сводный коэффициент. Сводный коэффициент определяется путем суммирования размеров коэффициентов, увеличивающих минимальные должностные оклады. При увеличении минимальных должностных окладов на сводный коэффициент размер нового должностного оклада подлежит округлению до целого рубля.</w:t>
      </w:r>
    </w:p>
    <w:p w14:paraId="37DACAE0" w14:textId="77777777" w:rsidR="0030680D" w:rsidRPr="0030680D" w:rsidRDefault="0030680D" w:rsidP="0030680D">
      <w:pPr>
        <w:autoSpaceDE w:val="0"/>
        <w:autoSpaceDN w:val="0"/>
        <w:adjustRightInd w:val="0"/>
        <w:spacing w:after="0" w:line="240" w:lineRule="auto"/>
        <w:ind w:firstLine="540"/>
        <w:contextualSpacing/>
        <w:jc w:val="both"/>
        <w:rPr>
          <w:rFonts w:ascii="Times New Roman" w:eastAsia="Calibri" w:hAnsi="Times New Roman" w:cs="Times New Roman"/>
          <w:kern w:val="0"/>
          <w:sz w:val="28"/>
          <w:szCs w:val="28"/>
          <w14:ligatures w14:val="none"/>
        </w:rPr>
      </w:pPr>
    </w:p>
    <w:p w14:paraId="5FA5B396"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Раздел 3. Порядок и условия </w:t>
      </w:r>
      <w:r w:rsidRPr="0030680D">
        <w:rPr>
          <w:rFonts w:ascii="Times New Roman" w:eastAsia="Times New Roman" w:hAnsi="Times New Roman" w:cs="Times New Roman"/>
          <w:sz w:val="28"/>
          <w:szCs w:val="28"/>
          <w:lang w:eastAsia="ru-RU"/>
          <w14:ligatures w14:val="none"/>
        </w:rPr>
        <w:br/>
        <w:t>установления выплат компенсационного характера</w:t>
      </w:r>
    </w:p>
    <w:p w14:paraId="72E774E1"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p>
    <w:p w14:paraId="347BD174"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Arial" w:hAnsi="Times New Roman" w:cs="Times New Roman"/>
          <w:sz w:val="28"/>
          <w:szCs w:val="28"/>
          <w:lang w:eastAsia="ru-RU"/>
          <w14:ligatures w14:val="none"/>
        </w:rPr>
        <w:t>3.1. </w:t>
      </w:r>
      <w:r w:rsidRPr="0030680D">
        <w:rPr>
          <w:rFonts w:ascii="Times New Roman" w:eastAsia="Times New Roman" w:hAnsi="Times New Roman" w:cs="Times New Roman"/>
          <w:sz w:val="28"/>
          <w:szCs w:val="28"/>
          <w:lang w:eastAsia="ru-RU"/>
          <w14:ligatures w14:val="none"/>
        </w:rPr>
        <w:t>Выплаты компенсационного характера, размеры и условия их осуществления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 права.</w:t>
      </w:r>
    </w:p>
    <w:p w14:paraId="0D1F1068"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Arial" w:hAnsi="Times New Roman" w:cs="Times New Roman"/>
          <w:sz w:val="28"/>
          <w:szCs w:val="28"/>
          <w:lang w:eastAsia="ru-RU"/>
          <w14:ligatures w14:val="none"/>
        </w:rPr>
      </w:pPr>
      <w:r w:rsidRPr="0030680D">
        <w:rPr>
          <w:rFonts w:ascii="Times New Roman" w:eastAsia="Arial" w:hAnsi="Times New Roman" w:cs="Times New Roman"/>
          <w:sz w:val="28"/>
          <w:szCs w:val="28"/>
          <w:lang w:eastAsia="ru-RU"/>
          <w14:ligatures w14:val="none"/>
        </w:rPr>
        <w:t>В учреждениях устанавливаются следующие виды выплат компенсационного характера:</w:t>
      </w:r>
    </w:p>
    <w:p w14:paraId="7BC52145" w14:textId="77777777" w:rsidR="0030680D" w:rsidRPr="0030680D" w:rsidRDefault="0030680D" w:rsidP="0030680D">
      <w:pPr>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Arial" w:hAnsi="Times New Roman" w:cs="Times New Roman"/>
          <w:sz w:val="28"/>
          <w:szCs w:val="28"/>
          <w:lang w:eastAsia="ru-RU"/>
          <w14:ligatures w14:val="none"/>
        </w:rPr>
        <w:t>3.1.1. </w:t>
      </w:r>
      <w:r w:rsidRPr="0030680D">
        <w:rPr>
          <w:rFonts w:ascii="Times New Roman" w:eastAsia="Times New Roman" w:hAnsi="Times New Roman" w:cs="Times New Roman"/>
          <w:sz w:val="28"/>
          <w:szCs w:val="28"/>
          <w:lang w:eastAsia="ru-RU"/>
          <w14:ligatures w14:val="none"/>
        </w:rPr>
        <w:t>Выплаты работникам, занятым на работах с вредными и (или) опасными условиями труда.</w:t>
      </w:r>
    </w:p>
    <w:p w14:paraId="549A5CCF"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3.1.2. Выплаты за работу в условиях, отклоняющихся от нормальных </w:t>
      </w:r>
      <w:r w:rsidRPr="0030680D">
        <w:rPr>
          <w:rFonts w:ascii="Times New Roman" w:eastAsia="Times New Roman" w:hAnsi="Times New Roman" w:cs="Times New Roman"/>
          <w:sz w:val="28"/>
          <w:szCs w:val="28"/>
          <w:lang w:eastAsia="ru-RU"/>
          <w14:ligatures w14:val="none"/>
        </w:rPr>
        <w:br/>
        <w:t xml:space="preserve">(при выполнении работ различной квалификации, совмещении профессий (должностей), сверхурочной работе, работе в ночное время и при выполнении работ в других условиях, отклоняющихся от нормальных). </w:t>
      </w:r>
    </w:p>
    <w:p w14:paraId="40E75E12"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Arial" w:hAnsi="Times New Roman" w:cs="Times New Roman"/>
          <w:sz w:val="28"/>
          <w:szCs w:val="28"/>
          <w:lang w:eastAsia="ru-RU"/>
          <w14:ligatures w14:val="none"/>
        </w:rPr>
      </w:pPr>
      <w:r w:rsidRPr="0030680D">
        <w:rPr>
          <w:rFonts w:ascii="Times New Roman" w:eastAsia="Arial" w:hAnsi="Times New Roman" w:cs="Times New Roman"/>
          <w:sz w:val="28"/>
          <w:szCs w:val="28"/>
          <w:lang w:eastAsia="ru-RU"/>
          <w14:ligatures w14:val="none"/>
        </w:rPr>
        <w:t>3.2. Выплаты компенсационного характера работникам, занятым на работах с вредными и (или) опасными условиями труда, устанавливаются в соответствии со статьей 147 Трудового кодекса Российской Федерации.</w:t>
      </w:r>
    </w:p>
    <w:p w14:paraId="0710AF76"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Arial" w:hAnsi="Times New Roman" w:cs="Times New Roman"/>
          <w:sz w:val="28"/>
          <w:szCs w:val="28"/>
          <w:lang w:eastAsia="ru-RU"/>
          <w14:ligatures w14:val="none"/>
        </w:rPr>
      </w:pPr>
      <w:r w:rsidRPr="0030680D">
        <w:rPr>
          <w:rFonts w:ascii="Times New Roman" w:eastAsia="Arial" w:hAnsi="Times New Roman" w:cs="Times New Roman"/>
          <w:sz w:val="28"/>
          <w:szCs w:val="28"/>
          <w:lang w:eastAsia="ru-RU"/>
          <w14:ligatures w14:val="none"/>
        </w:rPr>
        <w:t>3.2.1. П</w:t>
      </w:r>
      <w:r w:rsidRPr="0030680D">
        <w:rPr>
          <w:rFonts w:ascii="Times New Roman" w:eastAsia="Times New Roman" w:hAnsi="Times New Roman" w:cs="Times New Roman"/>
          <w:sz w:val="28"/>
          <w:szCs w:val="28"/>
          <w:lang w:eastAsia="ru-RU"/>
          <w14:ligatures w14:val="none"/>
        </w:rPr>
        <w:t xml:space="preserve">овышение оплаты труда работников за работу с вредными и (или) опасными условиями труда осуществляются по результатам </w:t>
      </w:r>
      <w:hyperlink r:id="rId9" w:history="1">
        <w:r w:rsidRPr="0030680D">
          <w:rPr>
            <w:rFonts w:ascii="Times New Roman" w:eastAsia="Times New Roman" w:hAnsi="Times New Roman" w:cs="Times New Roman"/>
            <w:sz w:val="28"/>
            <w:szCs w:val="28"/>
            <w:lang w:eastAsia="ru-RU"/>
            <w14:ligatures w14:val="none"/>
          </w:rPr>
          <w:t>специальной оценки</w:t>
        </w:r>
      </w:hyperlink>
      <w:r w:rsidRPr="0030680D">
        <w:rPr>
          <w:rFonts w:ascii="Times New Roman" w:eastAsia="Times New Roman" w:hAnsi="Times New Roman" w:cs="Times New Roman"/>
          <w:sz w:val="28"/>
          <w:szCs w:val="28"/>
          <w:lang w:eastAsia="ru-RU"/>
          <w14:ligatures w14:val="none"/>
        </w:rPr>
        <w:t xml:space="preserve"> условий труда </w:t>
      </w:r>
      <w:r w:rsidRPr="0030680D">
        <w:rPr>
          <w:rFonts w:ascii="Times New Roman" w:eastAsia="Arial" w:hAnsi="Times New Roman" w:cs="Times New Roman"/>
          <w:sz w:val="28"/>
          <w:szCs w:val="28"/>
          <w:lang w:eastAsia="ru-RU"/>
          <w14:ligatures w14:val="none"/>
        </w:rPr>
        <w:t xml:space="preserve">согласно Федеральному </w:t>
      </w:r>
      <w:r w:rsidRPr="0030680D">
        <w:rPr>
          <w:rFonts w:ascii="Times New Roman" w:eastAsia="Times New Roman" w:hAnsi="Times New Roman" w:cs="Times New Roman"/>
          <w:sz w:val="28"/>
          <w:szCs w:val="28"/>
          <w:lang w:eastAsia="ru-RU"/>
          <w14:ligatures w14:val="none"/>
        </w:rPr>
        <w:t xml:space="preserve">закону от 28.12.2013 № 426-ФЗ </w:t>
      </w:r>
      <w:r w:rsidRPr="0030680D">
        <w:rPr>
          <w:rFonts w:ascii="Times New Roman" w:eastAsia="Times New Roman" w:hAnsi="Times New Roman" w:cs="Times New Roman"/>
          <w:sz w:val="28"/>
          <w:szCs w:val="28"/>
          <w:lang w:eastAsia="ru-RU"/>
          <w14:ligatures w14:val="none"/>
        </w:rPr>
        <w:br/>
        <w:t xml:space="preserve">«О специальной оценке условий труда» </w:t>
      </w:r>
      <w:r w:rsidRPr="0030680D">
        <w:rPr>
          <w:rFonts w:ascii="Times New Roman" w:eastAsia="Arial" w:hAnsi="Times New Roman" w:cs="Times New Roman"/>
          <w:sz w:val="28"/>
          <w:szCs w:val="28"/>
          <w:lang w:eastAsia="ru-RU"/>
          <w14:ligatures w14:val="none"/>
        </w:rPr>
        <w:t xml:space="preserve">в размере не менее 4 процентов от должностного оклада (ставки заработной платы), установленных для различных видов работ с нормальными условиями труда.  </w:t>
      </w:r>
    </w:p>
    <w:p w14:paraId="2627E9F5"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Arial" w:hAnsi="Times New Roman" w:cs="Times New Roman"/>
          <w:sz w:val="28"/>
          <w:szCs w:val="28"/>
          <w:lang w:eastAsia="ru-RU"/>
          <w14:ligatures w14:val="none"/>
        </w:rPr>
        <w:t xml:space="preserve">Руководителями учреждений проводятся меры по проведению </w:t>
      </w:r>
      <w:hyperlink r:id="rId10" w:history="1">
        <w:r w:rsidRPr="0030680D">
          <w:rPr>
            <w:rFonts w:ascii="Times New Roman" w:eastAsia="Times New Roman" w:hAnsi="Times New Roman" w:cs="Times New Roman"/>
            <w:sz w:val="28"/>
            <w:szCs w:val="28"/>
            <w:lang w:eastAsia="ru-RU"/>
            <w14:ligatures w14:val="none"/>
          </w:rPr>
          <w:t>специальной оценки</w:t>
        </w:r>
      </w:hyperlink>
      <w:r w:rsidRPr="0030680D">
        <w:rPr>
          <w:rFonts w:ascii="Times New Roman" w:eastAsia="Times New Roman" w:hAnsi="Times New Roman" w:cs="Times New Roman"/>
          <w:sz w:val="28"/>
          <w:szCs w:val="28"/>
          <w:lang w:eastAsia="ru-RU"/>
          <w14:ligatures w14:val="none"/>
        </w:rPr>
        <w:t xml:space="preserve"> условий труда с целью уточнения наличия условий труда, отклоняющихся от нормальных, и оснований для применения компенсационных выплат за работу в указанных условиях.</w:t>
      </w:r>
    </w:p>
    <w:p w14:paraId="6447164C" w14:textId="77777777" w:rsidR="0030680D" w:rsidRPr="0030680D" w:rsidRDefault="0030680D" w:rsidP="0030680D">
      <w:pPr>
        <w:autoSpaceDE w:val="0"/>
        <w:autoSpaceDN w:val="0"/>
        <w:adjustRightInd w:val="0"/>
        <w:spacing w:after="0" w:line="240" w:lineRule="auto"/>
        <w:ind w:firstLine="540"/>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В случае обеспечения на рабочих местах безопасных условий труда, подтвержденных </w:t>
      </w:r>
      <w:hyperlink r:id="rId11" w:history="1">
        <w:r w:rsidRPr="0030680D">
          <w:rPr>
            <w:rFonts w:ascii="Times New Roman" w:eastAsia="Times New Roman" w:hAnsi="Times New Roman" w:cs="Times New Roman"/>
            <w:kern w:val="0"/>
            <w:sz w:val="28"/>
            <w:szCs w:val="28"/>
            <w:lang w:eastAsia="ru-RU"/>
            <w14:ligatures w14:val="none"/>
          </w:rPr>
          <w:t>результатами</w:t>
        </w:r>
      </w:hyperlink>
      <w:r w:rsidRPr="0030680D">
        <w:rPr>
          <w:rFonts w:ascii="Times New Roman" w:eastAsia="Times New Roman" w:hAnsi="Times New Roman" w:cs="Times New Roman"/>
          <w:kern w:val="0"/>
          <w:sz w:val="28"/>
          <w:szCs w:val="28"/>
          <w:lang w:eastAsia="ru-RU"/>
          <w14:ligatures w14:val="none"/>
        </w:rPr>
        <w:t xml:space="preserve"> специальной оценки условий труда или заключением государственной </w:t>
      </w:r>
      <w:hyperlink r:id="rId12" w:history="1">
        <w:r w:rsidRPr="0030680D">
          <w:rPr>
            <w:rFonts w:ascii="Times New Roman" w:eastAsia="Times New Roman" w:hAnsi="Times New Roman" w:cs="Times New Roman"/>
            <w:kern w:val="0"/>
            <w:sz w:val="28"/>
            <w:szCs w:val="28"/>
            <w:lang w:eastAsia="ru-RU"/>
            <w14:ligatures w14:val="none"/>
          </w:rPr>
          <w:t>экспертизы</w:t>
        </w:r>
      </w:hyperlink>
      <w:r w:rsidRPr="0030680D">
        <w:rPr>
          <w:rFonts w:ascii="Times New Roman" w:eastAsia="Times New Roman" w:hAnsi="Times New Roman" w:cs="Times New Roman"/>
          <w:kern w:val="0"/>
          <w:sz w:val="28"/>
          <w:szCs w:val="28"/>
          <w:lang w:eastAsia="ru-RU"/>
          <w14:ligatures w14:val="none"/>
        </w:rPr>
        <w:t xml:space="preserve"> условий труда, гарантии и компенсации работникам не устанавливаются.</w:t>
      </w:r>
    </w:p>
    <w:p w14:paraId="162F4797"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3.2.2. Результаты аттестации рабочих мест по условиям труда действительны в течение пяти лет с момента ее завершения, но не более чем до 31 декабря 2018 г., в связи с чем, могут быть использованы в целях, установленных Федеральным </w:t>
      </w:r>
      <w:hyperlink r:id="rId13" w:history="1">
        <w:r w:rsidRPr="0030680D">
          <w:rPr>
            <w:rFonts w:ascii="Times New Roman" w:eastAsia="Times New Roman" w:hAnsi="Times New Roman" w:cs="Times New Roman"/>
            <w:sz w:val="28"/>
            <w:szCs w:val="28"/>
            <w:lang w:eastAsia="ru-RU"/>
            <w14:ligatures w14:val="none"/>
          </w:rPr>
          <w:t>законом</w:t>
        </w:r>
      </w:hyperlink>
      <w:r w:rsidRPr="0030680D">
        <w:rPr>
          <w:rFonts w:ascii="Times New Roman" w:eastAsia="Times New Roman" w:hAnsi="Times New Roman" w:cs="Times New Roman"/>
          <w:sz w:val="28"/>
          <w:szCs w:val="28"/>
          <w:lang w:eastAsia="ru-RU"/>
          <w14:ligatures w14:val="none"/>
        </w:rPr>
        <w:t xml:space="preserve"> от 28.12.2013 № 426-ФЗ «О специальной оценке условий труда». </w:t>
      </w:r>
    </w:p>
    <w:p w14:paraId="2EDA2780" w14:textId="77777777" w:rsidR="0030680D" w:rsidRPr="0030680D" w:rsidRDefault="0030680D" w:rsidP="0030680D">
      <w:pPr>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3.3. Выплаты компенсационного характера работникам в случаях выполнения работ в условиях, отклоняющихся от нормальных, устанавливаются с учетом статьи 149 Трудового кодекса Российской Федерации.</w:t>
      </w:r>
    </w:p>
    <w:p w14:paraId="022A2375"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Размеры выплат, установленные коллективным договором, соглашениями, локальными нормативными актами, трудовым договором, не могут быть ниже установленных трудовым законодательством и иными нормативными правовыми актами, содержащими нормы трудового права.</w:t>
      </w:r>
    </w:p>
    <w:p w14:paraId="259EFDB2"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3.3.1. Доплата за совмещение профессий (должностей) устанавливается работнику при совмещении им профессий (должностей) в соответствии </w:t>
      </w:r>
      <w:r w:rsidRPr="0030680D">
        <w:rPr>
          <w:rFonts w:ascii="Times New Roman" w:eastAsia="Times New Roman" w:hAnsi="Times New Roman" w:cs="Times New Roman"/>
          <w:sz w:val="28"/>
          <w:szCs w:val="28"/>
          <w:lang w:eastAsia="ru-RU"/>
          <w14:ligatures w14:val="none"/>
        </w:rPr>
        <w:br/>
        <w:t xml:space="preserve">со </w:t>
      </w:r>
      <w:hyperlink r:id="rId14" w:history="1">
        <w:r w:rsidRPr="0030680D">
          <w:rPr>
            <w:rFonts w:ascii="Times New Roman" w:eastAsia="Times New Roman" w:hAnsi="Times New Roman" w:cs="Times New Roman"/>
            <w:sz w:val="28"/>
            <w:szCs w:val="28"/>
            <w:lang w:eastAsia="ru-RU"/>
            <w14:ligatures w14:val="none"/>
          </w:rPr>
          <w:t>статьей 151</w:t>
        </w:r>
      </w:hyperlink>
      <w:r w:rsidRPr="0030680D">
        <w:rPr>
          <w:rFonts w:ascii="Times New Roman" w:eastAsia="Times New Roman" w:hAnsi="Times New Roman" w:cs="Times New Roman"/>
          <w:sz w:val="28"/>
          <w:szCs w:val="28"/>
          <w:lang w:eastAsia="ru-RU"/>
          <w14:ligatures w14:val="none"/>
        </w:rPr>
        <w:t xml:space="preserve"> Трудового кодекса Российской Федерации.</w:t>
      </w:r>
    </w:p>
    <w:p w14:paraId="5F77665D"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3.3.2. Доплата за расширение зон обслуживания устанавливается работнику при расширении зон обслуживания в соответствии со </w:t>
      </w:r>
      <w:hyperlink r:id="rId15" w:history="1">
        <w:r w:rsidRPr="0030680D">
          <w:rPr>
            <w:rFonts w:ascii="Times New Roman" w:eastAsia="Times New Roman" w:hAnsi="Times New Roman" w:cs="Times New Roman"/>
            <w:sz w:val="28"/>
            <w:szCs w:val="28"/>
            <w:lang w:eastAsia="ru-RU"/>
            <w14:ligatures w14:val="none"/>
          </w:rPr>
          <w:t>статьей 151</w:t>
        </w:r>
      </w:hyperlink>
      <w:r w:rsidRPr="0030680D">
        <w:rPr>
          <w:rFonts w:ascii="Times New Roman" w:eastAsia="Times New Roman" w:hAnsi="Times New Roman" w:cs="Times New Roman"/>
          <w:sz w:val="28"/>
          <w:szCs w:val="28"/>
          <w:lang w:eastAsia="ru-RU"/>
          <w14:ligatures w14:val="none"/>
        </w:rPr>
        <w:t xml:space="preserve"> Трудового кодекса Российской Федерации.</w:t>
      </w:r>
    </w:p>
    <w:p w14:paraId="029EE052" w14:textId="77777777" w:rsidR="0030680D" w:rsidRPr="0030680D" w:rsidRDefault="0030680D" w:rsidP="0030680D">
      <w:pPr>
        <w:snapToGri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3.3.3. Доплата за увеличение объема работы или исполнение обязанностей временно отсутствующего работника без освобождения от работы, определенной трудовым договором, устанавливается работнику в случае увеличения установленного ему объема работы или возложения на него обязанностей временно отсутствующего работника без освобождения от работы, определенной трудовым договором, в соответствии со </w:t>
      </w:r>
      <w:hyperlink r:id="rId16" w:history="1">
        <w:r w:rsidRPr="0030680D">
          <w:rPr>
            <w:rFonts w:ascii="Times New Roman" w:eastAsia="Times New Roman" w:hAnsi="Times New Roman" w:cs="Times New Roman"/>
            <w:sz w:val="28"/>
            <w:szCs w:val="28"/>
            <w:lang w:eastAsia="ru-RU"/>
            <w14:ligatures w14:val="none"/>
          </w:rPr>
          <w:t>статьей 151</w:t>
        </w:r>
      </w:hyperlink>
      <w:r w:rsidRPr="0030680D">
        <w:rPr>
          <w:rFonts w:ascii="Times New Roman" w:eastAsia="Times New Roman" w:hAnsi="Times New Roman" w:cs="Times New Roman"/>
          <w:sz w:val="28"/>
          <w:szCs w:val="28"/>
          <w:lang w:eastAsia="ru-RU"/>
          <w14:ligatures w14:val="none"/>
        </w:rPr>
        <w:t xml:space="preserve"> Трудового кодекса Российской Федерации.</w:t>
      </w:r>
    </w:p>
    <w:p w14:paraId="241057CC"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Для эффективной работы учреждений при исполнении обязанностей временно отсутствующего работника без освобождения от работы, определенной трудовым договором, работнику производится доплата, размер которой устанавливается по соглашению сторон трудового договора с учетом содержания и (или) объема дополнительной работы.</w:t>
      </w:r>
    </w:p>
    <w:p w14:paraId="2204F4D2"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Фонд заработной платы по вакантной должности (должности временно отсутствующего работника) используется для установления доплат как одному, так и нескольким лицам. Конкретные размеры доплат определяются каждому </w:t>
      </w:r>
      <w:r w:rsidRPr="0030680D">
        <w:rPr>
          <w:rFonts w:ascii="Times New Roman" w:eastAsia="Times New Roman" w:hAnsi="Times New Roman" w:cs="Times New Roman"/>
          <w:spacing w:val="-2"/>
          <w:sz w:val="28"/>
          <w:szCs w:val="28"/>
          <w:lang w:eastAsia="ru-RU"/>
          <w14:ligatures w14:val="none"/>
        </w:rPr>
        <w:t>работнику дифференцированно, в зависимости от квалификации этого работника,</w:t>
      </w:r>
      <w:r w:rsidRPr="0030680D">
        <w:rPr>
          <w:rFonts w:ascii="Times New Roman" w:eastAsia="Times New Roman" w:hAnsi="Times New Roman" w:cs="Times New Roman"/>
          <w:sz w:val="28"/>
          <w:szCs w:val="28"/>
          <w:lang w:eastAsia="ru-RU"/>
          <w14:ligatures w14:val="none"/>
        </w:rPr>
        <w:t xml:space="preserve"> объема выполняемых работ, степени использования рабочего времени.</w:t>
      </w:r>
    </w:p>
    <w:p w14:paraId="3330E040"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3.3.4. Доплата за работу в ночное время производится работникам за каждый час работы с 22 до 6 часов в размере 35 процентов от должностного оклада (ставки заработной платы).</w:t>
      </w:r>
    </w:p>
    <w:p w14:paraId="7517C76C"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3.3.5. Доплата за работу в выходные и нерабочие праздничные дни производится работникам, привлекавшимся к работе в выходные и нерабочие праздничные дни, в соответствии со </w:t>
      </w:r>
      <w:hyperlink r:id="rId17" w:history="1">
        <w:r w:rsidRPr="0030680D">
          <w:rPr>
            <w:rFonts w:ascii="Times New Roman" w:eastAsia="Times New Roman" w:hAnsi="Times New Roman" w:cs="Times New Roman"/>
            <w:sz w:val="28"/>
            <w:szCs w:val="28"/>
            <w:lang w:eastAsia="ru-RU"/>
            <w14:ligatures w14:val="none"/>
          </w:rPr>
          <w:t>статьей 153</w:t>
        </w:r>
      </w:hyperlink>
      <w:r w:rsidRPr="0030680D">
        <w:rPr>
          <w:rFonts w:ascii="Times New Roman" w:eastAsia="Times New Roman" w:hAnsi="Times New Roman" w:cs="Times New Roman"/>
          <w:sz w:val="28"/>
          <w:szCs w:val="28"/>
          <w:lang w:eastAsia="ru-RU"/>
          <w14:ligatures w14:val="none"/>
        </w:rPr>
        <w:t xml:space="preserve"> Трудового кодекса Российской Федерации.</w:t>
      </w:r>
    </w:p>
    <w:p w14:paraId="2C4A61B6"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Размер доплаты составляет не менее:</w:t>
      </w:r>
    </w:p>
    <w:p w14:paraId="3C93571D"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одинарной дневной ставки сверх должностного оклада (ставки заработной платы) при работе полный день, если работа в выходной или нерабочий праздничный день производилась в пределах месячной нормы рабочего времени, и в размере не менее двойной дневной ставки сверх должностного оклада (ставки заработной платы), если работа производилась сверх месячной нормы рабочего времени;</w:t>
      </w:r>
    </w:p>
    <w:p w14:paraId="7B81BEC3"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одинарной части должностного оклада (ставки заработной платы) сверх должностного оклада (ставки заработной платы) за каждый час работы, если работа в выходной или нерабочий праздничный день производилась в пределах месячной нормы рабочего времени, и в размере не менее двойной части должностного оклада (ставки заработной платы) сверх должностного оклада (ставки заработной платы) за каждый час работы, если работа производилась сверх месячной нормы рабочего времени. </w:t>
      </w:r>
    </w:p>
    <w:p w14:paraId="3B8026C4"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или нерабочий праздничный день оплачивается в одинарном размере, а день отдыха оплате не подлежит. </w:t>
      </w:r>
    </w:p>
    <w:p w14:paraId="3E5C04A5"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3.3.6. Доплата за сверхурочную работу производится работникам в соответствии со </w:t>
      </w:r>
      <w:hyperlink r:id="rId18" w:history="1">
        <w:r w:rsidRPr="0030680D">
          <w:rPr>
            <w:rFonts w:ascii="Times New Roman" w:eastAsia="Times New Roman" w:hAnsi="Times New Roman" w:cs="Times New Roman"/>
            <w:sz w:val="28"/>
            <w:szCs w:val="28"/>
            <w:lang w:eastAsia="ru-RU"/>
            <w14:ligatures w14:val="none"/>
          </w:rPr>
          <w:t>статьей 15</w:t>
        </w:r>
      </w:hyperlink>
      <w:r w:rsidRPr="0030680D">
        <w:rPr>
          <w:rFonts w:ascii="Times New Roman" w:eastAsia="Times New Roman" w:hAnsi="Times New Roman" w:cs="Times New Roman"/>
          <w:sz w:val="28"/>
          <w:szCs w:val="28"/>
          <w:lang w:eastAsia="ru-RU"/>
          <w14:ligatures w14:val="none"/>
        </w:rPr>
        <w:t>2 Трудового кодекса Российской Федерации.</w:t>
      </w:r>
    </w:p>
    <w:p w14:paraId="6B2B06CE"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Сверхурочная работа оплачивается за первые два часа работы не менее чем в полуторном размере, за последующие часы – не менее чем в двойном размере. Конкретные размеры оплаты за сверхурочную работу могут определяться коллективным договором, локальным нормативным актом или трудовым договором.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14:paraId="6CB0F702"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kern w:val="1"/>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3.4. </w:t>
      </w:r>
      <w:r w:rsidRPr="0030680D">
        <w:rPr>
          <w:rFonts w:ascii="Times New Roman" w:eastAsia="Times New Roman" w:hAnsi="Times New Roman" w:cs="Times New Roman"/>
          <w:kern w:val="0"/>
          <w:sz w:val="28"/>
          <w:szCs w:val="28"/>
          <w:lang w:eastAsia="ru-RU"/>
          <w14:ligatures w14:val="none"/>
        </w:rPr>
        <w:t xml:space="preserve">При установлении доплаты за работу в ночное время и </w:t>
      </w:r>
      <w:r w:rsidRPr="0030680D">
        <w:rPr>
          <w:rFonts w:ascii="Times New Roman" w:eastAsia="Times New Roman" w:hAnsi="Times New Roman" w:cs="Times New Roman"/>
          <w:kern w:val="1"/>
          <w:sz w:val="28"/>
          <w:szCs w:val="28"/>
          <w:lang w:eastAsia="ru-RU"/>
          <w14:ligatures w14:val="none"/>
        </w:rPr>
        <w:t>за работу в выходные и нерабочие праздничные дни расчет части должностного оклада (ставки заработной платы) определяется путем деления должностного оклада (ставки заработной платы) работника на среднемесячное количество рабочих часов в соответствующем календарном году.</w:t>
      </w:r>
    </w:p>
    <w:p w14:paraId="5C00F066" w14:textId="77777777" w:rsidR="0030680D" w:rsidRPr="0030680D" w:rsidRDefault="0030680D" w:rsidP="0030680D">
      <w:pPr>
        <w:tabs>
          <w:tab w:val="left" w:pos="851"/>
        </w:tabs>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sz w:val="28"/>
          <w:szCs w:val="28"/>
          <w:lang w:eastAsia="ru-RU"/>
          <w14:ligatures w14:val="none"/>
        </w:rPr>
        <w:t>3.5.</w:t>
      </w:r>
      <w:r w:rsidRPr="0030680D">
        <w:rPr>
          <w:rFonts w:ascii="Times New Roman" w:eastAsia="Times New Roman" w:hAnsi="Times New Roman" w:cs="Times New Roman"/>
          <w:kern w:val="0"/>
          <w:sz w:val="28"/>
          <w:szCs w:val="28"/>
          <w:lang w:eastAsia="ru-RU"/>
          <w14:ligatures w14:val="none"/>
        </w:rPr>
        <w:t xml:space="preserve"> Размеры и условия осуществления выплат компенсационного характера включаются в трудовые договоры работников.</w:t>
      </w:r>
    </w:p>
    <w:p w14:paraId="2B136FD1" w14:textId="77777777" w:rsidR="0030680D" w:rsidRPr="0030680D" w:rsidRDefault="0030680D" w:rsidP="0030680D">
      <w:pPr>
        <w:spacing w:after="0" w:line="240" w:lineRule="auto"/>
        <w:ind w:firstLine="709"/>
        <w:contextualSpacing/>
        <w:jc w:val="both"/>
        <w:rPr>
          <w:rFonts w:ascii="Times New Roman" w:eastAsia="Times New Roman" w:hAnsi="Times New Roman" w:cs="Times New Roman"/>
          <w:i/>
          <w:kern w:val="0"/>
          <w:sz w:val="28"/>
          <w:szCs w:val="28"/>
          <w:lang w:eastAsia="ru-RU"/>
          <w14:ligatures w14:val="none"/>
        </w:rPr>
      </w:pPr>
    </w:p>
    <w:p w14:paraId="23B57AF2"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Раздел 4. Порядок и условия </w:t>
      </w:r>
      <w:r w:rsidRPr="0030680D">
        <w:rPr>
          <w:rFonts w:ascii="Times New Roman" w:eastAsia="Times New Roman" w:hAnsi="Times New Roman" w:cs="Times New Roman"/>
          <w:sz w:val="28"/>
          <w:szCs w:val="28"/>
          <w:lang w:eastAsia="ru-RU"/>
          <w14:ligatures w14:val="none"/>
        </w:rPr>
        <w:br/>
        <w:t>установления выплат стимулирующего характера</w:t>
      </w:r>
    </w:p>
    <w:p w14:paraId="043A5D79" w14:textId="77777777" w:rsidR="0030680D" w:rsidRPr="0030680D" w:rsidRDefault="0030680D" w:rsidP="0030680D">
      <w:pPr>
        <w:spacing w:after="0" w:line="240" w:lineRule="auto"/>
        <w:contextualSpacing/>
        <w:jc w:val="center"/>
        <w:rPr>
          <w:rFonts w:ascii="Times New Roman" w:eastAsia="Times New Roman" w:hAnsi="Times New Roman" w:cs="Times New Roman"/>
          <w:sz w:val="28"/>
          <w:szCs w:val="28"/>
          <w:lang w:eastAsia="ru-RU"/>
          <w14:ligatures w14:val="none"/>
        </w:rPr>
      </w:pPr>
    </w:p>
    <w:p w14:paraId="4E20B057"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4.1. Выплаты стимулирующего характера, размеры и условия их осуществления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 права, в пределах фонда оплаты труда.</w:t>
      </w:r>
    </w:p>
    <w:p w14:paraId="5719DB16"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Arial" w:hAnsi="Times New Roman" w:cs="Times New Roman"/>
          <w:sz w:val="28"/>
          <w:szCs w:val="28"/>
          <w:lang w:eastAsia="ru-RU"/>
          <w14:ligatures w14:val="none"/>
        </w:rPr>
      </w:pPr>
      <w:r w:rsidRPr="0030680D">
        <w:rPr>
          <w:rFonts w:ascii="Times New Roman" w:eastAsia="Arial" w:hAnsi="Times New Roman" w:cs="Times New Roman"/>
          <w:sz w:val="28"/>
          <w:szCs w:val="28"/>
          <w:lang w:eastAsia="ru-RU"/>
          <w14:ligatures w14:val="none"/>
        </w:rPr>
        <w:t>В учреждениях могут устанавливаться следующие виды выплат</w:t>
      </w:r>
      <w:r w:rsidRPr="0030680D">
        <w:rPr>
          <w:rFonts w:ascii="Times New Roman" w:eastAsia="Times New Roman" w:hAnsi="Times New Roman" w:cs="Times New Roman"/>
          <w:sz w:val="28"/>
          <w:szCs w:val="28"/>
          <w:lang w:eastAsia="ru-RU"/>
          <w14:ligatures w14:val="none"/>
        </w:rPr>
        <w:t xml:space="preserve"> стимулирующего</w:t>
      </w:r>
      <w:r w:rsidRPr="0030680D">
        <w:rPr>
          <w:rFonts w:ascii="Times New Roman" w:eastAsia="Arial" w:hAnsi="Times New Roman" w:cs="Times New Roman"/>
          <w:sz w:val="28"/>
          <w:szCs w:val="28"/>
          <w:lang w:eastAsia="ru-RU"/>
          <w14:ligatures w14:val="none"/>
        </w:rPr>
        <w:t xml:space="preserve"> характера:</w:t>
      </w:r>
    </w:p>
    <w:p w14:paraId="15F6C0E6"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за интенсивность и высокие результаты работы;</w:t>
      </w:r>
    </w:p>
    <w:p w14:paraId="3652EC3B"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за качество выполняемых работ;</w:t>
      </w:r>
    </w:p>
    <w:p w14:paraId="263D6183"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за выслугу лет;</w:t>
      </w:r>
    </w:p>
    <w:p w14:paraId="1BD29C69"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премиальные выплаты по итогам работы;</w:t>
      </w:r>
    </w:p>
    <w:p w14:paraId="79C715FF"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иные выплаты стимулирующего характера. </w:t>
      </w:r>
    </w:p>
    <w:p w14:paraId="65A3DE22" w14:textId="77777777" w:rsidR="0030680D" w:rsidRPr="0030680D" w:rsidRDefault="0030680D" w:rsidP="0030680D">
      <w:pPr>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Arial" w:hAnsi="Times New Roman" w:cs="Times New Roman"/>
          <w:sz w:val="28"/>
          <w:szCs w:val="28"/>
          <w:lang w:eastAsia="ru-RU"/>
          <w14:ligatures w14:val="none"/>
        </w:rPr>
        <w:t>4.2. </w:t>
      </w:r>
      <w:r w:rsidRPr="0030680D">
        <w:rPr>
          <w:rFonts w:ascii="Times New Roman" w:eastAsia="Times New Roman" w:hAnsi="Times New Roman" w:cs="Times New Roman"/>
          <w:sz w:val="28"/>
          <w:szCs w:val="28"/>
          <w:lang w:eastAsia="ru-RU"/>
          <w14:ligatures w14:val="none"/>
        </w:rPr>
        <w:t>К выплатам стимулирующего характера относятся выплаты, направленные на стимулирование работника к качественному результату труда, а также поощрение за выполненную работу.</w:t>
      </w:r>
    </w:p>
    <w:p w14:paraId="5A8D99FD" w14:textId="77777777" w:rsidR="0030680D" w:rsidRPr="0030680D" w:rsidRDefault="0030680D" w:rsidP="0030680D">
      <w:pPr>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Arial" w:hAnsi="Times New Roman" w:cs="Times New Roman"/>
          <w:sz w:val="28"/>
          <w:szCs w:val="28"/>
          <w:lang w:eastAsia="ru-RU"/>
          <w14:ligatures w14:val="none"/>
        </w:rPr>
        <w:t xml:space="preserve">4.3. Выплаты </w:t>
      </w:r>
      <w:r w:rsidRPr="0030680D">
        <w:rPr>
          <w:rFonts w:ascii="Times New Roman" w:eastAsia="Times New Roman" w:hAnsi="Times New Roman" w:cs="Times New Roman"/>
          <w:sz w:val="28"/>
          <w:szCs w:val="28"/>
          <w:lang w:eastAsia="ru-RU"/>
          <w14:ligatures w14:val="none"/>
        </w:rPr>
        <w:t>за интенсивность и высокие результаты работы</w:t>
      </w:r>
      <w:r w:rsidRPr="0030680D">
        <w:rPr>
          <w:rFonts w:ascii="Times New Roman" w:eastAsia="Arial" w:hAnsi="Times New Roman" w:cs="Times New Roman"/>
          <w:sz w:val="28"/>
          <w:szCs w:val="28"/>
          <w:lang w:eastAsia="ru-RU"/>
          <w14:ligatures w14:val="none"/>
        </w:rPr>
        <w:t xml:space="preserve">, премиальные выплаты </w:t>
      </w:r>
      <w:r w:rsidRPr="0030680D">
        <w:rPr>
          <w:rFonts w:ascii="Times New Roman" w:eastAsia="Times New Roman" w:hAnsi="Times New Roman" w:cs="Times New Roman"/>
          <w:sz w:val="28"/>
          <w:szCs w:val="28"/>
          <w:lang w:eastAsia="ru-RU"/>
          <w14:ligatures w14:val="none"/>
        </w:rPr>
        <w:t>по итогам работы, за качество выполняемых работ для всех категорий работников учреждений</w:t>
      </w:r>
      <w:r w:rsidRPr="0030680D">
        <w:rPr>
          <w:rFonts w:ascii="Times New Roman" w:eastAsia="Arial" w:hAnsi="Times New Roman" w:cs="Times New Roman"/>
          <w:sz w:val="28"/>
          <w:szCs w:val="28"/>
          <w:lang w:eastAsia="ru-RU"/>
          <w14:ligatures w14:val="none"/>
        </w:rPr>
        <w:t xml:space="preserve"> устанавливаются </w:t>
      </w:r>
      <w:r w:rsidRPr="0030680D">
        <w:rPr>
          <w:rFonts w:ascii="Times New Roman" w:eastAsia="Times New Roman" w:hAnsi="Times New Roman" w:cs="Times New Roman"/>
          <w:sz w:val="28"/>
          <w:szCs w:val="28"/>
          <w:lang w:eastAsia="ru-RU"/>
          <w14:ligatures w14:val="none"/>
        </w:rPr>
        <w:t>на основе показателей и критериев эффективности работы.</w:t>
      </w:r>
    </w:p>
    <w:p w14:paraId="05595E5F" w14:textId="53905A8A"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4.4. Выплата за интенсивность и высокие результаты работы устанавливается работникам учреждений культуры в зависимости от результатов труда и качества оказываемых услуг. Выплата устанавливается на срок не более 1 финансового года, по истечении которого она может быть сохранена или отменена.</w:t>
      </w:r>
    </w:p>
    <w:p w14:paraId="508625B9"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Конкретные размеры и порядок установления выплаты утверждаются приказом руководителя учреждения в пределах средств бюджета Шолоховского городского поселения, предусмотренных учреждению на введение данной выплаты, в соответствии с критериями оценки результативности и качества работы работников, утвержденными локальными нормативными актами учреждения с учетом мнения представительного органа работников.</w:t>
      </w:r>
    </w:p>
    <w:p w14:paraId="4562016C" w14:textId="49070B07" w:rsidR="0030680D" w:rsidRPr="0030680D" w:rsidRDefault="0030680D" w:rsidP="0030680D">
      <w:pPr>
        <w:spacing w:after="0" w:line="240" w:lineRule="auto"/>
        <w:ind w:firstLine="709"/>
        <w:jc w:val="both"/>
        <w:rPr>
          <w:rFonts w:ascii="Times New Roman" w:eastAsia="Times New Roman" w:hAnsi="Times New Roman" w:cs="Tahoma"/>
          <w:kern w:val="1"/>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4.5. Выплата за качество выполняемых работ устанавливается работникам учреждений в размере до </w:t>
      </w:r>
      <w:r w:rsidR="00821201">
        <w:rPr>
          <w:rFonts w:ascii="Times New Roman" w:eastAsia="Times New Roman" w:hAnsi="Times New Roman" w:cs="Times New Roman"/>
          <w:sz w:val="28"/>
          <w:szCs w:val="28"/>
          <w:lang w:eastAsia="ru-RU"/>
          <w14:ligatures w14:val="none"/>
        </w:rPr>
        <w:t>2</w:t>
      </w:r>
      <w:r w:rsidRPr="0030680D">
        <w:rPr>
          <w:rFonts w:ascii="Times New Roman" w:eastAsia="Times New Roman" w:hAnsi="Times New Roman" w:cs="Times New Roman"/>
          <w:sz w:val="28"/>
          <w:szCs w:val="28"/>
          <w:lang w:eastAsia="ru-RU"/>
          <w14:ligatures w14:val="none"/>
        </w:rPr>
        <w:t xml:space="preserve">00 процентов от должностного оклада (ставки заработной платы) </w:t>
      </w:r>
      <w:r w:rsidRPr="0030680D">
        <w:rPr>
          <w:rFonts w:ascii="Times New Roman" w:eastAsia="Times New Roman" w:hAnsi="Times New Roman" w:cs="Times New Roman"/>
          <w:kern w:val="0"/>
          <w:sz w:val="28"/>
          <w:szCs w:val="28"/>
          <w:lang w:eastAsia="ru-RU"/>
          <w14:ligatures w14:val="none"/>
        </w:rPr>
        <w:t xml:space="preserve">в пределах фонда оплаты труда, </w:t>
      </w:r>
      <w:r w:rsidRPr="0030680D">
        <w:rPr>
          <w:rFonts w:ascii="Times New Roman" w:eastAsia="Times New Roman" w:hAnsi="Times New Roman" w:cs="Tahoma"/>
          <w:kern w:val="1"/>
          <w:sz w:val="28"/>
          <w:szCs w:val="28"/>
          <w:lang w:eastAsia="ru-RU"/>
          <w14:ligatures w14:val="none"/>
        </w:rPr>
        <w:t>с учетом уровня профессиональной подготовленности, сложности, важности выполняемой работы, степени самостоятельности и ответственности при выполнении поставленных задач и других факторов.</w:t>
      </w:r>
    </w:p>
    <w:p w14:paraId="5BDD768E"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Выплата за </w:t>
      </w:r>
      <w:r w:rsidRPr="0030680D">
        <w:rPr>
          <w:rFonts w:ascii="Times New Roman" w:eastAsia="Times New Roman" w:hAnsi="Times New Roman" w:cs="Times New Roman"/>
          <w:sz w:val="28"/>
          <w:szCs w:val="28"/>
          <w:lang w:eastAsia="ru-RU"/>
          <w14:ligatures w14:val="none"/>
        </w:rPr>
        <w:t>качество выполняемых работ</w:t>
      </w:r>
      <w:r w:rsidRPr="0030680D">
        <w:rPr>
          <w:rFonts w:ascii="Times New Roman" w:eastAsia="Times New Roman" w:hAnsi="Times New Roman" w:cs="Times New Roman"/>
          <w:kern w:val="0"/>
          <w:sz w:val="28"/>
          <w:szCs w:val="28"/>
          <w:lang w:eastAsia="ru-RU"/>
          <w14:ligatures w14:val="none"/>
        </w:rPr>
        <w:t xml:space="preserve"> устанавливается на определенный период времени в течение соответствующего финансового года:</w:t>
      </w:r>
    </w:p>
    <w:p w14:paraId="2CE3E53D" w14:textId="77777777" w:rsidR="0030680D" w:rsidRPr="0030680D" w:rsidRDefault="0030680D" w:rsidP="0030680D">
      <w:pPr>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4.5.1. Выплата к должностному окладу (ставке заработной платы) за качество выполняемых работ устанавливается руководителям, специалистам, служащим и рабочим с учетом уровня профессиональной подготовленности, сложности, важности выполняемой работы, степени самостоятельности и ответственности при выполнении поставленных задач, учитывая выполнение показателей и критериев эффективности работы, установленных в трудовых договорах (дополнительных соглашениях к трудовым договорам).</w:t>
      </w:r>
    </w:p>
    <w:p w14:paraId="3DDE2AE1"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4.5.2. Решение об установлении выплаты за качество выполняемых работ и ее размерах принимается:</w:t>
      </w:r>
    </w:p>
    <w:p w14:paraId="0F1FCBCA"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руководителю учреждения – Администрацией Шолоховского городского поселения;</w:t>
      </w:r>
    </w:p>
    <w:p w14:paraId="51D9B3E3"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работникам учреждения – руководителем учреждения;</w:t>
      </w:r>
    </w:p>
    <w:p w14:paraId="27D6EB73"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Заместителю руководителя, главному бухгалтеру учреждения размер выплаты за качество выполняемых работ к должностному окладу снижается не менее чем на 10 процентов от размера выплаты за качество выполняемых работ, установленного руководителю учреждения.</w:t>
      </w:r>
    </w:p>
    <w:p w14:paraId="7B136866"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4.6. Выплата к должностному окладу (ставке заработной платы) за выслугу лет устанавливается руководителям, специалистам и служащим учреждений в зависимости от общего количества лет, проработанных в государственных и муниципальных учреждениях, унитарных предприятиях сферы культуры. </w:t>
      </w:r>
    </w:p>
    <w:p w14:paraId="32991827"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Размеры выплаты за выслугу лет:</w:t>
      </w:r>
    </w:p>
    <w:p w14:paraId="364056D4"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от 1 года до 3 лет – 5 процентов;</w:t>
      </w:r>
    </w:p>
    <w:p w14:paraId="5D4FC181"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от 3 до 5 лет – 10 процентов;</w:t>
      </w:r>
    </w:p>
    <w:p w14:paraId="57BF5E6F"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от 5 до 10 лет – 15 процентов;</w:t>
      </w:r>
    </w:p>
    <w:p w14:paraId="6396A9BB"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от 10 до 15 лет – 20 процентов;</w:t>
      </w:r>
    </w:p>
    <w:p w14:paraId="25FA49DF"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свыше 15 лет – 30 процентов.</w:t>
      </w:r>
    </w:p>
    <w:p w14:paraId="0DF0A8D0"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Изменение размера выплаты за выслугу лет производится со дня достижения отработанного периода, дающего право на увеличение размера, </w:t>
      </w:r>
      <w:r w:rsidRPr="0030680D">
        <w:rPr>
          <w:rFonts w:ascii="Times New Roman" w:eastAsia="Times New Roman" w:hAnsi="Times New Roman" w:cs="Times New Roman"/>
          <w:sz w:val="28"/>
          <w:szCs w:val="28"/>
          <w:lang w:eastAsia="ru-RU"/>
          <w14:ligatures w14:val="none"/>
        </w:rPr>
        <w:br/>
        <w:t>если документы, подтверждающие отработанный период, находятся в учреждении, или со дня представления работником необходимого документа, подтверждающего отработанный период.</w:t>
      </w:r>
    </w:p>
    <w:p w14:paraId="6488DAE6"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4.7. Работникам учреждений могут выплачиваться премии по итогам работы в рамках доведённых лимитов при наличии экономии по ФОТ.</w:t>
      </w:r>
      <w:r w:rsidRPr="0030680D">
        <w:rPr>
          <w:rFonts w:ascii="Times New Roman" w:eastAsia="Times New Roman" w:hAnsi="Times New Roman" w:cs="Times New Roman"/>
          <w:kern w:val="0"/>
          <w:sz w:val="28"/>
          <w:szCs w:val="28"/>
          <w:lang w:eastAsia="ru-RU"/>
          <w14:ligatures w14:val="none"/>
        </w:rPr>
        <w:t xml:space="preserve"> Премии устанавливаются в целях поощрения работников за выполненную работу и производятся по результатам оценки (критериев) эффективности их деятельности с учетом выполнения установленных показателей премирования. </w:t>
      </w:r>
      <w:r w:rsidRPr="0030680D">
        <w:rPr>
          <w:rFonts w:ascii="Times New Roman" w:eastAsia="Times New Roman" w:hAnsi="Times New Roman" w:cs="Times New Roman"/>
          <w:sz w:val="28"/>
          <w:szCs w:val="28"/>
          <w:lang w:eastAsia="ru-RU"/>
          <w14:ligatures w14:val="none"/>
        </w:rPr>
        <w:t>При премировании учитывается как индивидуальный, так и коллективный результат труда.</w:t>
      </w:r>
    </w:p>
    <w:p w14:paraId="71429141"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pacing w:val="-2"/>
          <w:sz w:val="28"/>
          <w:szCs w:val="28"/>
          <w:lang w:eastAsia="ru-RU"/>
          <w14:ligatures w14:val="none"/>
        </w:rPr>
      </w:pPr>
      <w:r w:rsidRPr="0030680D">
        <w:rPr>
          <w:rFonts w:ascii="Times New Roman" w:eastAsia="Times New Roman" w:hAnsi="Times New Roman" w:cs="Times New Roman"/>
          <w:spacing w:val="-2"/>
          <w:sz w:val="28"/>
          <w:szCs w:val="28"/>
          <w:lang w:eastAsia="ru-RU"/>
          <w14:ligatures w14:val="none"/>
        </w:rPr>
        <w:t>Система показателей и условия премирования работников разрабатываются учреждением самостоятельно и фиксируются в локальном нормативном акте, утверждаемом руководителем учреждения с учетом мнения представительного органа работников. Премирование работников осуществляется на основании приказа руководителя учреждения в соответствии с Положением о премировании.</w:t>
      </w:r>
    </w:p>
    <w:p w14:paraId="21CB5371"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Премирование руководителя учреждения производится в соответствии с Положением о премировании, утвержденным Администрацией Шолоховского городского поселения.</w:t>
      </w:r>
    </w:p>
    <w:p w14:paraId="104CCE07"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4.7.1. Премирование руководителя учреждения производится с учетом целевых показателей эффективности деятельности </w:t>
      </w:r>
      <w:r w:rsidRPr="0030680D">
        <w:rPr>
          <w:rFonts w:ascii="Times New Roman" w:eastAsia="Times New Roman" w:hAnsi="Times New Roman" w:cs="Times New Roman"/>
          <w:spacing w:val="-2"/>
          <w:sz w:val="28"/>
          <w:szCs w:val="28"/>
          <w:lang w:eastAsia="ru-RU"/>
          <w14:ligatures w14:val="none"/>
        </w:rPr>
        <w:t>учреждения, устанавливаемых</w:t>
      </w:r>
      <w:r w:rsidRPr="0030680D">
        <w:rPr>
          <w:rFonts w:ascii="Times New Roman" w:eastAsia="Times New Roman" w:hAnsi="Times New Roman" w:cs="Times New Roman"/>
          <w:sz w:val="28"/>
          <w:szCs w:val="28"/>
          <w:lang w:eastAsia="ru-RU"/>
          <w14:ligatures w14:val="none"/>
        </w:rPr>
        <w:t xml:space="preserve"> Администрацией Шолоховского городского поселения.</w:t>
      </w:r>
    </w:p>
    <w:p w14:paraId="6D8889F4"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4.7.2. При определении показателей и условий премирования целесообразно учитывать:</w:t>
      </w:r>
    </w:p>
    <w:p w14:paraId="2A214450"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перевыполнение норм нагрузки;</w:t>
      </w:r>
    </w:p>
    <w:p w14:paraId="59466F7A"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участие в федеральных и региональных программах;</w:t>
      </w:r>
    </w:p>
    <w:p w14:paraId="7E2F80EB"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особый режим работы, связанный с обеспечением безаварийной, безотказной и бесперебойной работы инженерных и хозяйственно-эксплуатационных систем жизнеобеспечения учреждения;</w:t>
      </w:r>
    </w:p>
    <w:p w14:paraId="7F71C342"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успешное и добросовестное исполнение работником своих должностных обязанностей;</w:t>
      </w:r>
    </w:p>
    <w:p w14:paraId="4A5CBFF9"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инициативу, творчество и применение в работе современных форм и методов организации труда;</w:t>
      </w:r>
    </w:p>
    <w:p w14:paraId="633D9D2E"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качественную подготовку и проведение мероприятий, связанных с уставной деятельностью учреждения;</w:t>
      </w:r>
    </w:p>
    <w:p w14:paraId="4DC3D2DD"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участие в выполнении особо важных работ и мероприятий;</w:t>
      </w:r>
    </w:p>
    <w:p w14:paraId="6C7D4A5D"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своевременность и полноту подготовки отчетности и т.д.</w:t>
      </w:r>
    </w:p>
    <w:p w14:paraId="1D9AC913"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4.7.3. Конкретный размер премии может определяться как в процентах к должностному окладу (ставке заработной платы) работника, так и в абсолютном размере.</w:t>
      </w:r>
    </w:p>
    <w:p w14:paraId="562097F9"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4.8. Средства, поступающие от приносящей доход деятельности,  направляются на премирование работников в соответствии с локальным нормативным актом с учетом мнения представительного органа работников.</w:t>
      </w:r>
    </w:p>
    <w:p w14:paraId="3B72FC88"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Порядок премирования за счет средств, поступающих </w:t>
      </w:r>
      <w:r w:rsidRPr="0030680D">
        <w:rPr>
          <w:rFonts w:ascii="Times New Roman" w:eastAsia="Times New Roman" w:hAnsi="Times New Roman" w:cs="Times New Roman"/>
          <w:sz w:val="28"/>
          <w:szCs w:val="28"/>
          <w:lang w:eastAsia="ru-RU"/>
          <w14:ligatures w14:val="none"/>
        </w:rPr>
        <w:br/>
        <w:t>от приносящей доход деятельности, разрабатывается учреждением самостоятельно и фиксируется в локальном нормативном акте с учетом мнения представительного органа работников.</w:t>
      </w:r>
    </w:p>
    <w:p w14:paraId="454EB56A"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4.9. Работникам учреждений устанавливаются иные выплаты стимулирующего характера.</w:t>
      </w:r>
    </w:p>
    <w:p w14:paraId="77926C56"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Arial" w:hAnsi="Times New Roman" w:cs="Times New Roman"/>
          <w:sz w:val="28"/>
          <w:szCs w:val="28"/>
          <w:lang w:eastAsia="ru-RU"/>
          <w14:ligatures w14:val="none"/>
        </w:rPr>
      </w:pPr>
      <w:r w:rsidRPr="0030680D">
        <w:rPr>
          <w:rFonts w:ascii="Times New Roman" w:eastAsia="Arial" w:hAnsi="Times New Roman" w:cs="Times New Roman"/>
          <w:sz w:val="28"/>
          <w:szCs w:val="28"/>
          <w:lang w:eastAsia="ru-RU"/>
          <w14:ligatures w14:val="none"/>
        </w:rPr>
        <w:t>К иным выплатам стимулирующего характера относятся:</w:t>
      </w:r>
    </w:p>
    <w:p w14:paraId="47530E5C"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выплаты за наличие ученой степени, почетного звания, ведомственного почетного звания (нагрудного знака); </w:t>
      </w:r>
    </w:p>
    <w:p w14:paraId="585AC7A5"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   Выплата за наличие ученой степени, почетного звания, ведомственного почетного звания (нагрудного знака) устанавливается работникам, которым присвоена ученая степень, почетное звание по основному профилю профессиональной деятельности, при наличии:</w:t>
      </w:r>
    </w:p>
    <w:p w14:paraId="2DA9F82F"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ученой степени доктора наук в соответствии с профилем выполняемой работы по основной и совмещаемой должности в размере 30 процентов от должностного оклада;</w:t>
      </w:r>
    </w:p>
    <w:p w14:paraId="6CA2E47C"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ученой степени кандидата наук в соответствии с профилем выполняемой работы по основной и совмещаемой должности –20 процентов от должностного оклада;</w:t>
      </w:r>
    </w:p>
    <w:p w14:paraId="402458D7"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почетного звания «народный» – 30 процентов от должностного оклада, «заслуженный» – 20 процентов от должностного оклада по основной и совмещаемой должности; награжденным ведомственным почетным званием (нагрудным знаком) – 15 процентов от должностного оклада по основной должности.</w:t>
      </w:r>
    </w:p>
    <w:p w14:paraId="4D710A3E"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При присуждении ученой степени доктора наук или кандидата наук выплата устанавливается со дня принятия Министерством образования и науки Российской Федерации решения о выдаче диплома.</w:t>
      </w:r>
    </w:p>
    <w:p w14:paraId="04A2DA13"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Имеющим почетное звание (нагрудный знак) выплата устанавливается со дня присвоения почетного звания или награждения нагрудным знаком. При наличии у работника двух и более почетных званий и (или) нагрудных знаков выплата устанавливается по одному из оснований, имеющему большее значение. </w:t>
      </w:r>
    </w:p>
    <w:p w14:paraId="7694AD71"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4.10. Размеры и условия осуществления выплат стимулирующего характера включаются в трудовые договоры работников.</w:t>
      </w:r>
    </w:p>
    <w:p w14:paraId="40CEBE23"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p>
    <w:p w14:paraId="566128BE"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Раздел 5. Условия оплаты труда руководителей </w:t>
      </w:r>
      <w:r w:rsidRPr="0030680D">
        <w:rPr>
          <w:rFonts w:ascii="Times New Roman" w:eastAsia="Times New Roman" w:hAnsi="Times New Roman" w:cs="Times New Roman"/>
          <w:sz w:val="28"/>
          <w:szCs w:val="28"/>
          <w:lang w:eastAsia="ru-RU"/>
          <w14:ligatures w14:val="none"/>
        </w:rPr>
        <w:br/>
        <w:t xml:space="preserve">учреждений, их заместителей и главных бухгалтеров, </w:t>
      </w:r>
      <w:r w:rsidRPr="0030680D">
        <w:rPr>
          <w:rFonts w:ascii="Times New Roman" w:eastAsia="Times New Roman" w:hAnsi="Times New Roman" w:cs="Times New Roman"/>
          <w:sz w:val="28"/>
          <w:szCs w:val="28"/>
          <w:lang w:eastAsia="ru-RU"/>
          <w14:ligatures w14:val="none"/>
        </w:rPr>
        <w:br/>
        <w:t>включая порядок определения размеров должностных окладов, размеры и условия осуществления выплат компенсационного и стимулирующего характера</w:t>
      </w:r>
    </w:p>
    <w:p w14:paraId="6864EDAB"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5.1. Заработная плата руководителей учреждений, их заместителей и главных бухгалтеров состоит из должностного оклада, выплат компенсационного и стимулирующего характера.</w:t>
      </w:r>
    </w:p>
    <w:p w14:paraId="02FEA180"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5.2. Размер минимального должностного оклада руководителя учреждения устанавливается в зависимости от группы по оплате труда руководителей согласно таблице № 8.</w:t>
      </w:r>
    </w:p>
    <w:p w14:paraId="7D865FF2"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p>
    <w:p w14:paraId="271BCCD1" w14:textId="08058401" w:rsidR="0030680D" w:rsidRPr="0030680D" w:rsidRDefault="0030680D" w:rsidP="0030680D">
      <w:pPr>
        <w:autoSpaceDE w:val="0"/>
        <w:autoSpaceDN w:val="0"/>
        <w:adjustRightInd w:val="0"/>
        <w:spacing w:after="0" w:line="240" w:lineRule="auto"/>
        <w:contextualSpacing/>
        <w:jc w:val="right"/>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Таблица № </w:t>
      </w:r>
      <w:r w:rsidR="00F23A43">
        <w:rPr>
          <w:rFonts w:ascii="Times New Roman" w:eastAsia="Times New Roman" w:hAnsi="Times New Roman" w:cs="Times New Roman"/>
          <w:sz w:val="28"/>
          <w:szCs w:val="28"/>
          <w:lang w:eastAsia="ru-RU"/>
          <w14:ligatures w14:val="none"/>
        </w:rPr>
        <w:t>6</w:t>
      </w:r>
    </w:p>
    <w:p w14:paraId="708D28BE" w14:textId="77777777" w:rsidR="0030680D" w:rsidRPr="0030680D" w:rsidRDefault="0030680D" w:rsidP="0030680D">
      <w:pPr>
        <w:snapToGrid w:val="0"/>
        <w:spacing w:after="0" w:line="200" w:lineRule="atLeast"/>
        <w:ind w:firstLine="709"/>
        <w:jc w:val="both"/>
        <w:rPr>
          <w:rFonts w:ascii="Times New Roman" w:eastAsia="Times New Roman" w:hAnsi="Times New Roman" w:cs="Tahoma"/>
          <w:bCs/>
          <w:kern w:val="1"/>
          <w:sz w:val="28"/>
          <w:szCs w:val="20"/>
          <w:lang w:eastAsia="ru-RU"/>
          <w14:ligatures w14:val="none"/>
        </w:rPr>
      </w:pPr>
      <w:r w:rsidRPr="0030680D">
        <w:rPr>
          <w:rFonts w:ascii="Times New Roman" w:eastAsia="Times New Roman" w:hAnsi="Times New Roman" w:cs="Tahoma"/>
          <w:kern w:val="1"/>
          <w:sz w:val="28"/>
          <w:szCs w:val="28"/>
          <w:lang w:eastAsia="ru-RU"/>
          <w14:ligatures w14:val="none"/>
        </w:rPr>
        <w:t xml:space="preserve"> Должностной оклад руководителя учреждения устанавливается </w:t>
      </w:r>
      <w:r w:rsidRPr="0030680D">
        <w:rPr>
          <w:rFonts w:ascii="Times New Roman" w:eastAsia="Times New Roman" w:hAnsi="Times New Roman" w:cs="Tahoma"/>
          <w:bCs/>
          <w:kern w:val="1"/>
          <w:sz w:val="28"/>
          <w:szCs w:val="20"/>
          <w:lang w:eastAsia="ru-RU"/>
          <w14:ligatures w14:val="none"/>
        </w:rPr>
        <w:t xml:space="preserve">на основе отнесения возглавляемого им учреждения к квалификационной группе </w:t>
      </w:r>
    </w:p>
    <w:tbl>
      <w:tblPr>
        <w:tblW w:w="9747" w:type="dxa"/>
        <w:tblLayout w:type="fixed"/>
        <w:tblLook w:val="01E0" w:firstRow="1" w:lastRow="1" w:firstColumn="1" w:lastColumn="1" w:noHBand="0" w:noVBand="0"/>
      </w:tblPr>
      <w:tblGrid>
        <w:gridCol w:w="1979"/>
        <w:gridCol w:w="5853"/>
        <w:gridCol w:w="16"/>
        <w:gridCol w:w="1899"/>
      </w:tblGrid>
      <w:tr w:rsidR="0030680D" w:rsidRPr="0030680D" w14:paraId="5DF256D2" w14:textId="77777777" w:rsidTr="00E024C5">
        <w:trPr>
          <w:trHeight w:val="750"/>
        </w:trPr>
        <w:tc>
          <w:tcPr>
            <w:tcW w:w="1979" w:type="dxa"/>
            <w:tcBorders>
              <w:top w:val="single" w:sz="4" w:space="0" w:color="auto"/>
              <w:left w:val="single" w:sz="4" w:space="0" w:color="auto"/>
              <w:bottom w:val="single" w:sz="4" w:space="0" w:color="auto"/>
              <w:right w:val="single" w:sz="4" w:space="0" w:color="auto"/>
            </w:tcBorders>
            <w:shd w:val="clear" w:color="auto" w:fill="auto"/>
          </w:tcPr>
          <w:p w14:paraId="7260F16A" w14:textId="77777777" w:rsidR="0030680D" w:rsidRPr="0030680D" w:rsidRDefault="0030680D" w:rsidP="0030680D">
            <w:pPr>
              <w:widowControl w:val="0"/>
              <w:suppressLineNumbers/>
              <w:snapToGrid w:val="0"/>
              <w:spacing w:after="0" w:line="240" w:lineRule="auto"/>
              <w:jc w:val="center"/>
              <w:rPr>
                <w:rFonts w:ascii="Times New Roman" w:eastAsia="Lucida Sans Unicode" w:hAnsi="Times New Roman" w:cs="Tahoma"/>
                <w:kern w:val="0"/>
                <w:sz w:val="28"/>
                <w:szCs w:val="28"/>
                <w:lang w:eastAsia="ru-RU"/>
                <w14:ligatures w14:val="none"/>
              </w:rPr>
            </w:pPr>
            <w:r w:rsidRPr="0030680D">
              <w:rPr>
                <w:rFonts w:ascii="Times New Roman" w:eastAsia="Lucida Sans Unicode" w:hAnsi="Times New Roman" w:cs="Tahoma"/>
                <w:kern w:val="0"/>
                <w:sz w:val="28"/>
                <w:szCs w:val="28"/>
                <w:lang w:eastAsia="ru-RU"/>
                <w14:ligatures w14:val="none"/>
              </w:rPr>
              <w:t>Квалификационная группа</w:t>
            </w:r>
          </w:p>
        </w:tc>
        <w:tc>
          <w:tcPr>
            <w:tcW w:w="5853" w:type="dxa"/>
            <w:tcBorders>
              <w:top w:val="single" w:sz="4" w:space="0" w:color="auto"/>
              <w:left w:val="single" w:sz="4" w:space="0" w:color="auto"/>
              <w:bottom w:val="single" w:sz="4" w:space="0" w:color="auto"/>
            </w:tcBorders>
            <w:shd w:val="clear" w:color="auto" w:fill="auto"/>
          </w:tcPr>
          <w:p w14:paraId="0C1A5B09" w14:textId="77777777" w:rsidR="0030680D" w:rsidRPr="0030680D" w:rsidRDefault="0030680D" w:rsidP="0030680D">
            <w:pPr>
              <w:widowControl w:val="0"/>
              <w:suppressLineNumbers/>
              <w:snapToGrid w:val="0"/>
              <w:spacing w:after="0" w:line="240" w:lineRule="auto"/>
              <w:jc w:val="center"/>
              <w:rPr>
                <w:rFonts w:ascii="Times New Roman" w:eastAsia="Lucida Sans Unicode" w:hAnsi="Times New Roman" w:cs="Tahoma"/>
                <w:kern w:val="0"/>
                <w:sz w:val="28"/>
                <w:szCs w:val="28"/>
                <w:lang w:eastAsia="ru-RU"/>
                <w14:ligatures w14:val="none"/>
              </w:rPr>
            </w:pPr>
            <w:r w:rsidRPr="0030680D">
              <w:rPr>
                <w:rFonts w:ascii="Times New Roman" w:eastAsia="Lucida Sans Unicode" w:hAnsi="Times New Roman" w:cs="Tahoma"/>
                <w:kern w:val="0"/>
                <w:sz w:val="28"/>
                <w:szCs w:val="28"/>
                <w:lang w:eastAsia="ru-RU"/>
                <w14:ligatures w14:val="none"/>
              </w:rPr>
              <w:t>Тип учреждения</w:t>
            </w:r>
          </w:p>
        </w:tc>
        <w:tc>
          <w:tcPr>
            <w:tcW w:w="1915" w:type="dxa"/>
            <w:gridSpan w:val="2"/>
            <w:tcBorders>
              <w:top w:val="single" w:sz="4" w:space="0" w:color="auto"/>
              <w:bottom w:val="single" w:sz="4" w:space="0" w:color="auto"/>
              <w:right w:val="single" w:sz="4" w:space="0" w:color="auto"/>
            </w:tcBorders>
            <w:shd w:val="clear" w:color="auto" w:fill="auto"/>
          </w:tcPr>
          <w:p w14:paraId="6A230E8E" w14:textId="77777777" w:rsidR="0030680D" w:rsidRPr="0030680D" w:rsidRDefault="0030680D" w:rsidP="0030680D">
            <w:pPr>
              <w:widowControl w:val="0"/>
              <w:suppressLineNumbers/>
              <w:snapToGrid w:val="0"/>
              <w:spacing w:after="0" w:line="240" w:lineRule="auto"/>
              <w:jc w:val="center"/>
              <w:rPr>
                <w:rFonts w:ascii="Times New Roman" w:eastAsia="Lucida Sans Unicode" w:hAnsi="Times New Roman" w:cs="Tahoma"/>
                <w:kern w:val="0"/>
                <w:sz w:val="28"/>
                <w:szCs w:val="28"/>
                <w:lang w:eastAsia="ru-RU"/>
                <w14:ligatures w14:val="none"/>
              </w:rPr>
            </w:pPr>
            <w:r w:rsidRPr="0030680D">
              <w:rPr>
                <w:rFonts w:ascii="Times New Roman" w:eastAsia="Lucida Sans Unicode" w:hAnsi="Times New Roman" w:cs="Tahoma"/>
                <w:kern w:val="0"/>
                <w:sz w:val="28"/>
                <w:szCs w:val="28"/>
                <w:lang w:eastAsia="ru-RU"/>
                <w14:ligatures w14:val="none"/>
              </w:rPr>
              <w:t>Должностной оклад (рублей)</w:t>
            </w:r>
          </w:p>
        </w:tc>
      </w:tr>
      <w:tr w:rsidR="0030680D" w:rsidRPr="0030680D" w14:paraId="7CC0E94B" w14:textId="77777777" w:rsidTr="00E024C5">
        <w:trPr>
          <w:trHeight w:val="210"/>
        </w:trPr>
        <w:tc>
          <w:tcPr>
            <w:tcW w:w="1979" w:type="dxa"/>
            <w:tcBorders>
              <w:top w:val="single" w:sz="4" w:space="0" w:color="auto"/>
              <w:left w:val="single" w:sz="4" w:space="0" w:color="auto"/>
              <w:right w:val="single" w:sz="4" w:space="0" w:color="auto"/>
            </w:tcBorders>
            <w:shd w:val="clear" w:color="auto" w:fill="auto"/>
          </w:tcPr>
          <w:p w14:paraId="34F98C15" w14:textId="77777777" w:rsidR="0030680D" w:rsidRPr="0030680D" w:rsidRDefault="0030680D" w:rsidP="0030680D">
            <w:pPr>
              <w:widowControl w:val="0"/>
              <w:suppressLineNumbers/>
              <w:suppressAutoHyphens/>
              <w:snapToGrid w:val="0"/>
              <w:spacing w:after="0" w:line="240" w:lineRule="auto"/>
              <w:jc w:val="center"/>
              <w:rPr>
                <w:rFonts w:ascii="Times New Roman" w:eastAsia="Lucida Sans Unicode" w:hAnsi="Times New Roman" w:cs="Tahoma"/>
                <w:kern w:val="0"/>
                <w:sz w:val="28"/>
                <w:szCs w:val="28"/>
                <w:lang w:eastAsia="ru-RU"/>
                <w14:ligatures w14:val="none"/>
              </w:rPr>
            </w:pPr>
          </w:p>
        </w:tc>
        <w:tc>
          <w:tcPr>
            <w:tcW w:w="5853" w:type="dxa"/>
            <w:tcBorders>
              <w:top w:val="single" w:sz="4" w:space="0" w:color="auto"/>
              <w:left w:val="single" w:sz="4" w:space="0" w:color="auto"/>
            </w:tcBorders>
            <w:shd w:val="clear" w:color="auto" w:fill="auto"/>
          </w:tcPr>
          <w:p w14:paraId="647FDAA4" w14:textId="77777777" w:rsidR="0030680D" w:rsidRPr="0030680D" w:rsidRDefault="0030680D" w:rsidP="0030680D">
            <w:pPr>
              <w:widowControl w:val="0"/>
              <w:suppressLineNumbers/>
              <w:suppressAutoHyphens/>
              <w:snapToGrid w:val="0"/>
              <w:spacing w:after="0" w:line="240" w:lineRule="auto"/>
              <w:jc w:val="center"/>
              <w:rPr>
                <w:rFonts w:ascii="Times New Roman" w:eastAsia="Lucida Sans Unicode" w:hAnsi="Times New Roman" w:cs="Tahoma"/>
                <w:kern w:val="0"/>
                <w:sz w:val="28"/>
                <w:szCs w:val="28"/>
                <w:lang w:eastAsia="ru-RU"/>
                <w14:ligatures w14:val="none"/>
              </w:rPr>
            </w:pPr>
          </w:p>
        </w:tc>
        <w:tc>
          <w:tcPr>
            <w:tcW w:w="1915" w:type="dxa"/>
            <w:gridSpan w:val="2"/>
            <w:tcBorders>
              <w:top w:val="single" w:sz="4" w:space="0" w:color="auto"/>
              <w:right w:val="single" w:sz="4" w:space="0" w:color="auto"/>
            </w:tcBorders>
            <w:shd w:val="clear" w:color="auto" w:fill="auto"/>
          </w:tcPr>
          <w:p w14:paraId="17F3BDB1" w14:textId="77777777" w:rsidR="0030680D" w:rsidRPr="0030680D" w:rsidRDefault="0030680D" w:rsidP="0030680D">
            <w:pPr>
              <w:widowControl w:val="0"/>
              <w:suppressLineNumbers/>
              <w:suppressAutoHyphens/>
              <w:snapToGrid w:val="0"/>
              <w:spacing w:after="0" w:line="240" w:lineRule="auto"/>
              <w:jc w:val="center"/>
              <w:rPr>
                <w:rFonts w:ascii="Times New Roman" w:eastAsia="Lucida Sans Unicode" w:hAnsi="Times New Roman" w:cs="Tahoma"/>
                <w:kern w:val="0"/>
                <w:sz w:val="28"/>
                <w:szCs w:val="28"/>
                <w:lang w:eastAsia="ru-RU"/>
                <w14:ligatures w14:val="none"/>
              </w:rPr>
            </w:pPr>
          </w:p>
        </w:tc>
      </w:tr>
      <w:tr w:rsidR="0030680D" w:rsidRPr="0030680D" w14:paraId="4AC7184C" w14:textId="77777777" w:rsidTr="00E024C5">
        <w:trPr>
          <w:trHeight w:val="495"/>
        </w:trPr>
        <w:tc>
          <w:tcPr>
            <w:tcW w:w="1979" w:type="dxa"/>
            <w:tcBorders>
              <w:left w:val="single" w:sz="4" w:space="0" w:color="auto"/>
              <w:bottom w:val="single" w:sz="4" w:space="0" w:color="auto"/>
              <w:right w:val="single" w:sz="4" w:space="0" w:color="auto"/>
            </w:tcBorders>
            <w:shd w:val="clear" w:color="auto" w:fill="auto"/>
          </w:tcPr>
          <w:p w14:paraId="0FC2D2B7" w14:textId="77777777" w:rsidR="0030680D" w:rsidRPr="0030680D" w:rsidRDefault="0030680D" w:rsidP="0030680D">
            <w:pPr>
              <w:widowControl w:val="0"/>
              <w:suppressLineNumbers/>
              <w:snapToGrid w:val="0"/>
              <w:spacing w:after="0" w:line="240" w:lineRule="auto"/>
              <w:jc w:val="center"/>
              <w:rPr>
                <w:rFonts w:ascii="Times New Roman" w:eastAsia="Lucida Sans Unicode" w:hAnsi="Times New Roman" w:cs="Tahoma"/>
                <w:kern w:val="0"/>
                <w:sz w:val="28"/>
                <w:szCs w:val="28"/>
                <w:lang w:eastAsia="ru-RU"/>
                <w14:ligatures w14:val="none"/>
              </w:rPr>
            </w:pPr>
            <w:r w:rsidRPr="0030680D">
              <w:rPr>
                <w:rFonts w:ascii="Times New Roman" w:eastAsia="Lucida Sans Unicode" w:hAnsi="Times New Roman" w:cs="Tahoma"/>
                <w:kern w:val="0"/>
                <w:sz w:val="28"/>
                <w:szCs w:val="28"/>
                <w:lang w:eastAsia="ru-RU"/>
                <w14:ligatures w14:val="none"/>
              </w:rPr>
              <w:t>III</w:t>
            </w:r>
          </w:p>
        </w:tc>
        <w:tc>
          <w:tcPr>
            <w:tcW w:w="5853" w:type="dxa"/>
            <w:tcBorders>
              <w:left w:val="single" w:sz="4" w:space="0" w:color="auto"/>
              <w:bottom w:val="single" w:sz="4" w:space="0" w:color="auto"/>
            </w:tcBorders>
            <w:shd w:val="clear" w:color="auto" w:fill="auto"/>
          </w:tcPr>
          <w:p w14:paraId="401A82AF" w14:textId="77777777" w:rsidR="0030680D" w:rsidRPr="0030680D" w:rsidRDefault="0030680D" w:rsidP="0030680D">
            <w:pPr>
              <w:widowControl w:val="0"/>
              <w:suppressLineNumbers/>
              <w:snapToGrid w:val="0"/>
              <w:spacing w:after="0" w:line="200" w:lineRule="atLeast"/>
              <w:rPr>
                <w:rFonts w:ascii="Times New Roman" w:eastAsia="Lucida Sans Unicode" w:hAnsi="Times New Roman" w:cs="Tahoma"/>
                <w:kern w:val="0"/>
                <w:sz w:val="28"/>
                <w:szCs w:val="28"/>
                <w:lang w:eastAsia="ru-RU"/>
                <w14:ligatures w14:val="none"/>
              </w:rPr>
            </w:pPr>
            <w:r w:rsidRPr="0030680D">
              <w:rPr>
                <w:rFonts w:ascii="Times New Roman" w:eastAsia="Lucida Sans Unicode" w:hAnsi="Times New Roman" w:cs="Tahoma"/>
                <w:kern w:val="0"/>
                <w:sz w:val="28"/>
                <w:szCs w:val="28"/>
                <w:lang w:eastAsia="ru-RU"/>
                <w14:ligatures w14:val="none"/>
              </w:rPr>
              <w:t xml:space="preserve">учреждения культуры (ЦБС) — </w:t>
            </w:r>
            <w:r w:rsidRPr="0030680D">
              <w:rPr>
                <w:rFonts w:ascii="Times New Roman" w:eastAsia="Lucida Sans Unicode" w:hAnsi="Times New Roman" w:cs="Times New Roman"/>
                <w:kern w:val="0"/>
                <w:sz w:val="28"/>
                <w:szCs w:val="28"/>
                <w:lang w:val="en-US" w:eastAsia="ru-RU"/>
                <w14:ligatures w14:val="none"/>
              </w:rPr>
              <w:t>I</w:t>
            </w:r>
            <w:r w:rsidRPr="0030680D">
              <w:rPr>
                <w:rFonts w:ascii="Times New Roman" w:eastAsia="Lucida Sans Unicode" w:hAnsi="Times New Roman" w:cs="Tahoma"/>
                <w:kern w:val="0"/>
                <w:sz w:val="28"/>
                <w:szCs w:val="28"/>
                <w:lang w:eastAsia="ru-RU"/>
                <w14:ligatures w14:val="none"/>
              </w:rPr>
              <w:t>I группа по оплате труда руководителей</w:t>
            </w:r>
          </w:p>
          <w:p w14:paraId="541442FF" w14:textId="77777777" w:rsidR="0030680D" w:rsidRPr="0030680D" w:rsidRDefault="0030680D" w:rsidP="0030680D">
            <w:pPr>
              <w:widowControl w:val="0"/>
              <w:suppressLineNumbers/>
              <w:snapToGrid w:val="0"/>
              <w:spacing w:after="0" w:line="200" w:lineRule="atLeast"/>
              <w:rPr>
                <w:rFonts w:ascii="Times New Roman" w:eastAsia="Lucida Sans Unicode" w:hAnsi="Times New Roman" w:cs="Tahoma"/>
                <w:kern w:val="0"/>
                <w:sz w:val="28"/>
                <w:szCs w:val="28"/>
                <w:lang w:eastAsia="ru-RU"/>
                <w14:ligatures w14:val="none"/>
              </w:rPr>
            </w:pPr>
          </w:p>
        </w:tc>
        <w:tc>
          <w:tcPr>
            <w:tcW w:w="1915" w:type="dxa"/>
            <w:gridSpan w:val="2"/>
            <w:tcBorders>
              <w:bottom w:val="single" w:sz="4" w:space="0" w:color="auto"/>
              <w:right w:val="single" w:sz="4" w:space="0" w:color="auto"/>
            </w:tcBorders>
            <w:shd w:val="clear" w:color="auto" w:fill="auto"/>
          </w:tcPr>
          <w:p w14:paraId="285B1F28" w14:textId="38AA45B4" w:rsidR="0030680D" w:rsidRPr="0030680D" w:rsidRDefault="00F23A43" w:rsidP="0030680D">
            <w:pPr>
              <w:widowControl w:val="0"/>
              <w:suppressLineNumbers/>
              <w:snapToGrid w:val="0"/>
              <w:spacing w:after="0" w:line="240" w:lineRule="auto"/>
              <w:jc w:val="center"/>
              <w:rPr>
                <w:rFonts w:ascii="Times New Roman" w:eastAsia="Lucida Sans Unicode" w:hAnsi="Times New Roman" w:cs="Tahoma"/>
                <w:kern w:val="0"/>
                <w:sz w:val="28"/>
                <w:szCs w:val="28"/>
                <w:lang w:eastAsia="ru-RU"/>
                <w14:ligatures w14:val="none"/>
              </w:rPr>
            </w:pPr>
            <w:r>
              <w:rPr>
                <w:rFonts w:ascii="Times New Roman" w:eastAsia="Lucida Sans Unicode" w:hAnsi="Times New Roman" w:cs="Tahoma"/>
                <w:kern w:val="0"/>
                <w:sz w:val="28"/>
                <w:szCs w:val="28"/>
                <w:lang w:eastAsia="ru-RU"/>
                <w14:ligatures w14:val="none"/>
              </w:rPr>
              <w:t>29329</w:t>
            </w:r>
          </w:p>
        </w:tc>
      </w:tr>
      <w:tr w:rsidR="0030680D" w:rsidRPr="0030680D" w14:paraId="70FB58CA" w14:textId="77777777" w:rsidTr="00E024C5">
        <w:trPr>
          <w:trHeight w:val="150"/>
        </w:trPr>
        <w:tc>
          <w:tcPr>
            <w:tcW w:w="1979" w:type="dxa"/>
            <w:tcBorders>
              <w:top w:val="single" w:sz="4" w:space="0" w:color="auto"/>
              <w:left w:val="single" w:sz="4" w:space="0" w:color="auto"/>
              <w:right w:val="single" w:sz="4" w:space="0" w:color="auto"/>
            </w:tcBorders>
            <w:shd w:val="clear" w:color="auto" w:fill="auto"/>
          </w:tcPr>
          <w:p w14:paraId="52FC027C" w14:textId="77777777" w:rsidR="0030680D" w:rsidRPr="0030680D" w:rsidRDefault="0030680D" w:rsidP="0030680D">
            <w:pPr>
              <w:widowControl w:val="0"/>
              <w:suppressLineNumbers/>
              <w:suppressAutoHyphens/>
              <w:snapToGrid w:val="0"/>
              <w:spacing w:after="0" w:line="240" w:lineRule="auto"/>
              <w:jc w:val="center"/>
              <w:rPr>
                <w:rFonts w:ascii="Times New Roman" w:eastAsia="Lucida Sans Unicode" w:hAnsi="Times New Roman" w:cs="Tahoma"/>
                <w:kern w:val="0"/>
                <w:sz w:val="28"/>
                <w:szCs w:val="28"/>
                <w:lang w:eastAsia="ru-RU"/>
                <w14:ligatures w14:val="none"/>
              </w:rPr>
            </w:pPr>
          </w:p>
        </w:tc>
        <w:tc>
          <w:tcPr>
            <w:tcW w:w="5853" w:type="dxa"/>
            <w:tcBorders>
              <w:top w:val="single" w:sz="4" w:space="0" w:color="auto"/>
              <w:left w:val="single" w:sz="4" w:space="0" w:color="auto"/>
            </w:tcBorders>
            <w:shd w:val="clear" w:color="auto" w:fill="auto"/>
          </w:tcPr>
          <w:p w14:paraId="28F837F3" w14:textId="77777777" w:rsidR="0030680D" w:rsidRPr="0030680D" w:rsidRDefault="0030680D" w:rsidP="0030680D">
            <w:pPr>
              <w:widowControl w:val="0"/>
              <w:suppressLineNumbers/>
              <w:suppressAutoHyphens/>
              <w:snapToGrid w:val="0"/>
              <w:spacing w:after="0" w:line="200" w:lineRule="atLeast"/>
              <w:rPr>
                <w:rFonts w:ascii="Times New Roman" w:eastAsia="Lucida Sans Unicode" w:hAnsi="Times New Roman" w:cs="Tahoma"/>
                <w:kern w:val="0"/>
                <w:sz w:val="28"/>
                <w:szCs w:val="28"/>
                <w:lang w:eastAsia="ru-RU"/>
                <w14:ligatures w14:val="none"/>
              </w:rPr>
            </w:pPr>
          </w:p>
          <w:p w14:paraId="55872424" w14:textId="77777777" w:rsidR="0030680D" w:rsidRPr="0030680D" w:rsidRDefault="0030680D" w:rsidP="0030680D">
            <w:pPr>
              <w:widowControl w:val="0"/>
              <w:suppressLineNumbers/>
              <w:suppressAutoHyphens/>
              <w:snapToGrid w:val="0"/>
              <w:spacing w:after="0" w:line="200" w:lineRule="atLeast"/>
              <w:rPr>
                <w:rFonts w:ascii="Times New Roman" w:eastAsia="Lucida Sans Unicode" w:hAnsi="Times New Roman" w:cs="Tahoma"/>
                <w:kern w:val="0"/>
                <w:sz w:val="28"/>
                <w:szCs w:val="28"/>
                <w:lang w:eastAsia="ru-RU"/>
                <w14:ligatures w14:val="none"/>
              </w:rPr>
            </w:pPr>
            <w:r w:rsidRPr="0030680D">
              <w:rPr>
                <w:rFonts w:ascii="Times New Roman" w:eastAsia="Lucida Sans Unicode" w:hAnsi="Times New Roman" w:cs="Tahoma"/>
                <w:kern w:val="0"/>
                <w:sz w:val="28"/>
                <w:szCs w:val="28"/>
                <w:lang w:eastAsia="ru-RU"/>
                <w14:ligatures w14:val="none"/>
              </w:rPr>
              <w:t>учреждения культуры (клубы, центры</w:t>
            </w:r>
          </w:p>
        </w:tc>
        <w:tc>
          <w:tcPr>
            <w:tcW w:w="1915" w:type="dxa"/>
            <w:gridSpan w:val="2"/>
            <w:tcBorders>
              <w:top w:val="single" w:sz="4" w:space="0" w:color="auto"/>
              <w:right w:val="single" w:sz="4" w:space="0" w:color="auto"/>
            </w:tcBorders>
            <w:shd w:val="clear" w:color="auto" w:fill="auto"/>
          </w:tcPr>
          <w:p w14:paraId="3C826221" w14:textId="77777777" w:rsidR="0030680D" w:rsidRPr="0030680D" w:rsidRDefault="0030680D" w:rsidP="0030680D">
            <w:pPr>
              <w:widowControl w:val="0"/>
              <w:suppressLineNumbers/>
              <w:suppressAutoHyphens/>
              <w:snapToGrid w:val="0"/>
              <w:spacing w:after="0" w:line="240" w:lineRule="auto"/>
              <w:jc w:val="center"/>
              <w:rPr>
                <w:rFonts w:ascii="Times New Roman" w:eastAsia="Lucida Sans Unicode" w:hAnsi="Times New Roman" w:cs="Tahoma"/>
                <w:kern w:val="0"/>
                <w:sz w:val="28"/>
                <w:szCs w:val="28"/>
                <w:lang w:eastAsia="ru-RU"/>
                <w14:ligatures w14:val="none"/>
              </w:rPr>
            </w:pPr>
          </w:p>
        </w:tc>
      </w:tr>
      <w:tr w:rsidR="0030680D" w:rsidRPr="0030680D" w14:paraId="57BDDA70" w14:textId="77777777" w:rsidTr="00E024C5">
        <w:trPr>
          <w:trHeight w:val="525"/>
        </w:trPr>
        <w:tc>
          <w:tcPr>
            <w:tcW w:w="1979" w:type="dxa"/>
            <w:tcBorders>
              <w:left w:val="single" w:sz="4" w:space="0" w:color="auto"/>
              <w:bottom w:val="single" w:sz="4" w:space="0" w:color="auto"/>
              <w:right w:val="single" w:sz="4" w:space="0" w:color="auto"/>
            </w:tcBorders>
            <w:shd w:val="clear" w:color="auto" w:fill="auto"/>
          </w:tcPr>
          <w:p w14:paraId="758A1E30" w14:textId="77777777" w:rsidR="0030680D" w:rsidRPr="0030680D" w:rsidRDefault="0030680D" w:rsidP="0030680D">
            <w:pPr>
              <w:widowControl w:val="0"/>
              <w:suppressLineNumbers/>
              <w:snapToGrid w:val="0"/>
              <w:spacing w:after="0" w:line="240" w:lineRule="auto"/>
              <w:jc w:val="center"/>
              <w:rPr>
                <w:rFonts w:ascii="Times New Roman" w:eastAsia="Lucida Sans Unicode" w:hAnsi="Times New Roman" w:cs="Tahoma"/>
                <w:kern w:val="0"/>
                <w:sz w:val="28"/>
                <w:szCs w:val="28"/>
                <w:lang w:eastAsia="ru-RU"/>
                <w14:ligatures w14:val="none"/>
              </w:rPr>
            </w:pPr>
            <w:r w:rsidRPr="0030680D">
              <w:rPr>
                <w:rFonts w:ascii="Times New Roman" w:eastAsia="Lucida Sans Unicode" w:hAnsi="Times New Roman" w:cs="Tahoma"/>
                <w:kern w:val="0"/>
                <w:sz w:val="28"/>
                <w:szCs w:val="28"/>
                <w:lang w:eastAsia="ru-RU"/>
                <w14:ligatures w14:val="none"/>
              </w:rPr>
              <w:t xml:space="preserve"> IV </w:t>
            </w:r>
          </w:p>
        </w:tc>
        <w:tc>
          <w:tcPr>
            <w:tcW w:w="5853" w:type="dxa"/>
            <w:tcBorders>
              <w:left w:val="single" w:sz="4" w:space="0" w:color="auto"/>
              <w:bottom w:val="single" w:sz="4" w:space="0" w:color="auto"/>
            </w:tcBorders>
            <w:shd w:val="clear" w:color="auto" w:fill="auto"/>
          </w:tcPr>
          <w:p w14:paraId="4EB50B5A" w14:textId="77777777" w:rsidR="0030680D" w:rsidRPr="0030680D" w:rsidRDefault="0030680D" w:rsidP="0030680D">
            <w:pPr>
              <w:widowControl w:val="0"/>
              <w:suppressLineNumbers/>
              <w:suppressAutoHyphens/>
              <w:snapToGrid w:val="0"/>
              <w:spacing w:after="0" w:line="200" w:lineRule="atLeast"/>
              <w:rPr>
                <w:rFonts w:ascii="Times New Roman" w:eastAsia="Lucida Sans Unicode" w:hAnsi="Times New Roman" w:cs="Tahoma"/>
                <w:kern w:val="0"/>
                <w:sz w:val="28"/>
                <w:szCs w:val="28"/>
                <w:lang w:eastAsia="ru-RU"/>
                <w14:ligatures w14:val="none"/>
              </w:rPr>
            </w:pPr>
            <w:r w:rsidRPr="0030680D">
              <w:rPr>
                <w:rFonts w:ascii="Times New Roman" w:eastAsia="Lucida Sans Unicode" w:hAnsi="Times New Roman" w:cs="Tahoma"/>
                <w:kern w:val="0"/>
                <w:sz w:val="28"/>
                <w:szCs w:val="28"/>
                <w:lang w:eastAsia="ru-RU"/>
                <w14:ligatures w14:val="none"/>
              </w:rPr>
              <w:t xml:space="preserve">культуры и досуга и  музеи) — </w:t>
            </w:r>
            <w:r w:rsidRPr="0030680D">
              <w:rPr>
                <w:rFonts w:ascii="Times New Roman" w:eastAsia="Lucida Sans Unicode" w:hAnsi="Times New Roman" w:cs="Tahoma"/>
                <w:kern w:val="0"/>
                <w:sz w:val="28"/>
                <w:szCs w:val="28"/>
                <w:lang w:val="en-US" w:eastAsia="ru-RU"/>
                <w14:ligatures w14:val="none"/>
              </w:rPr>
              <w:t>I</w:t>
            </w:r>
            <w:r w:rsidRPr="0030680D">
              <w:rPr>
                <w:rFonts w:ascii="Times New Roman" w:eastAsia="Lucida Sans Unicode" w:hAnsi="Times New Roman" w:cs="Tahoma"/>
                <w:kern w:val="0"/>
                <w:sz w:val="28"/>
                <w:szCs w:val="28"/>
                <w:lang w:eastAsia="ru-RU"/>
                <w14:ligatures w14:val="none"/>
              </w:rPr>
              <w:t xml:space="preserve">  группа по оплате труда руководителей</w:t>
            </w:r>
          </w:p>
          <w:p w14:paraId="1281558A" w14:textId="77777777" w:rsidR="0030680D" w:rsidRPr="0030680D" w:rsidRDefault="0030680D" w:rsidP="0030680D">
            <w:pPr>
              <w:widowControl w:val="0"/>
              <w:suppressLineNumbers/>
              <w:suppressAutoHyphens/>
              <w:snapToGrid w:val="0"/>
              <w:spacing w:after="0" w:line="200" w:lineRule="atLeast"/>
              <w:rPr>
                <w:rFonts w:ascii="Times New Roman" w:eastAsia="Lucida Sans Unicode" w:hAnsi="Times New Roman" w:cs="Tahoma"/>
                <w:kern w:val="0"/>
                <w:sz w:val="28"/>
                <w:szCs w:val="28"/>
                <w:lang w:eastAsia="ru-RU"/>
                <w14:ligatures w14:val="none"/>
              </w:rPr>
            </w:pPr>
          </w:p>
        </w:tc>
        <w:tc>
          <w:tcPr>
            <w:tcW w:w="1915" w:type="dxa"/>
            <w:gridSpan w:val="2"/>
            <w:tcBorders>
              <w:bottom w:val="single" w:sz="4" w:space="0" w:color="auto"/>
              <w:right w:val="single" w:sz="4" w:space="0" w:color="auto"/>
            </w:tcBorders>
            <w:shd w:val="clear" w:color="auto" w:fill="auto"/>
          </w:tcPr>
          <w:p w14:paraId="06BB3A72" w14:textId="3E4A3075" w:rsidR="0030680D" w:rsidRPr="0030680D" w:rsidRDefault="00F23A43" w:rsidP="0030680D">
            <w:pPr>
              <w:widowControl w:val="0"/>
              <w:suppressLineNumbers/>
              <w:snapToGrid w:val="0"/>
              <w:spacing w:after="0" w:line="240" w:lineRule="auto"/>
              <w:jc w:val="center"/>
              <w:rPr>
                <w:rFonts w:ascii="Times New Roman" w:eastAsia="Lucida Sans Unicode" w:hAnsi="Times New Roman" w:cs="Tahoma"/>
                <w:kern w:val="0"/>
                <w:sz w:val="28"/>
                <w:szCs w:val="28"/>
                <w:lang w:eastAsia="ru-RU"/>
                <w14:ligatures w14:val="none"/>
              </w:rPr>
            </w:pPr>
            <w:r>
              <w:rPr>
                <w:rFonts w:ascii="Times New Roman" w:eastAsia="Lucida Sans Unicode" w:hAnsi="Times New Roman" w:cs="Tahoma"/>
                <w:kern w:val="0"/>
                <w:sz w:val="28"/>
                <w:szCs w:val="28"/>
                <w:lang w:eastAsia="ru-RU"/>
                <w14:ligatures w14:val="none"/>
              </w:rPr>
              <w:t>26657</w:t>
            </w:r>
          </w:p>
        </w:tc>
      </w:tr>
      <w:tr w:rsidR="0030680D" w:rsidRPr="0030680D" w14:paraId="052E2797" w14:textId="77777777" w:rsidTr="00E024C5">
        <w:trPr>
          <w:trHeight w:val="294"/>
        </w:trPr>
        <w:tc>
          <w:tcPr>
            <w:tcW w:w="1979" w:type="dxa"/>
            <w:tcBorders>
              <w:top w:val="single" w:sz="4" w:space="0" w:color="auto"/>
              <w:left w:val="single" w:sz="4" w:space="0" w:color="auto"/>
              <w:right w:val="single" w:sz="4" w:space="0" w:color="auto"/>
            </w:tcBorders>
            <w:shd w:val="clear" w:color="auto" w:fill="auto"/>
          </w:tcPr>
          <w:p w14:paraId="2971EF47" w14:textId="77777777" w:rsidR="0030680D" w:rsidRPr="0030680D" w:rsidRDefault="0030680D" w:rsidP="0030680D">
            <w:pPr>
              <w:widowControl w:val="0"/>
              <w:suppressLineNumbers/>
              <w:suppressAutoHyphens/>
              <w:snapToGrid w:val="0"/>
              <w:spacing w:after="0" w:line="240" w:lineRule="auto"/>
              <w:jc w:val="center"/>
              <w:rPr>
                <w:rFonts w:ascii="Times New Roman" w:eastAsia="Lucida Sans Unicode" w:hAnsi="Times New Roman" w:cs="Tahoma"/>
                <w:kern w:val="0"/>
                <w:sz w:val="28"/>
                <w:szCs w:val="28"/>
                <w:lang w:eastAsia="ru-RU"/>
                <w14:ligatures w14:val="none"/>
              </w:rPr>
            </w:pPr>
          </w:p>
        </w:tc>
        <w:tc>
          <w:tcPr>
            <w:tcW w:w="5853" w:type="dxa"/>
            <w:tcBorders>
              <w:top w:val="single" w:sz="4" w:space="0" w:color="auto"/>
              <w:left w:val="single" w:sz="4" w:space="0" w:color="auto"/>
            </w:tcBorders>
            <w:shd w:val="clear" w:color="auto" w:fill="auto"/>
          </w:tcPr>
          <w:p w14:paraId="12F5428C" w14:textId="77777777" w:rsidR="0030680D" w:rsidRPr="0030680D" w:rsidRDefault="0030680D" w:rsidP="0030680D">
            <w:pPr>
              <w:widowControl w:val="0"/>
              <w:suppressLineNumbers/>
              <w:suppressAutoHyphens/>
              <w:snapToGrid w:val="0"/>
              <w:spacing w:after="0" w:line="200" w:lineRule="atLeast"/>
              <w:rPr>
                <w:rFonts w:ascii="Times New Roman" w:eastAsia="Lucida Sans Unicode" w:hAnsi="Times New Roman" w:cs="Times New Roman"/>
                <w:kern w:val="0"/>
                <w:sz w:val="28"/>
                <w:szCs w:val="28"/>
                <w:lang w:eastAsia="ru-RU"/>
                <w14:ligatures w14:val="none"/>
              </w:rPr>
            </w:pPr>
          </w:p>
          <w:p w14:paraId="6606C0D6" w14:textId="77777777" w:rsidR="0030680D" w:rsidRPr="0030680D" w:rsidRDefault="0030680D" w:rsidP="0030680D">
            <w:pPr>
              <w:widowControl w:val="0"/>
              <w:suppressLineNumbers/>
              <w:suppressAutoHyphens/>
              <w:snapToGrid w:val="0"/>
              <w:spacing w:after="0" w:line="200" w:lineRule="atLeast"/>
              <w:rPr>
                <w:rFonts w:ascii="Times New Roman" w:eastAsia="Lucida Sans Unicode" w:hAnsi="Times New Roman" w:cs="Times New Roman"/>
                <w:kern w:val="0"/>
                <w:sz w:val="28"/>
                <w:szCs w:val="28"/>
                <w:lang w:eastAsia="ru-RU"/>
                <w14:ligatures w14:val="none"/>
              </w:rPr>
            </w:pPr>
          </w:p>
          <w:p w14:paraId="2C20B2A0" w14:textId="77777777" w:rsidR="0030680D" w:rsidRPr="0030680D" w:rsidRDefault="0030680D" w:rsidP="0030680D">
            <w:pPr>
              <w:widowControl w:val="0"/>
              <w:suppressLineNumbers/>
              <w:suppressAutoHyphens/>
              <w:snapToGrid w:val="0"/>
              <w:spacing w:after="0" w:line="200" w:lineRule="atLeast"/>
              <w:rPr>
                <w:rFonts w:ascii="Times New Roman" w:eastAsia="Lucida Sans Unicode" w:hAnsi="Times New Roman" w:cs="Tahoma"/>
                <w:kern w:val="0"/>
                <w:sz w:val="28"/>
                <w:szCs w:val="28"/>
                <w:lang w:eastAsia="ru-RU"/>
                <w14:ligatures w14:val="none"/>
              </w:rPr>
            </w:pPr>
            <w:r w:rsidRPr="0030680D">
              <w:rPr>
                <w:rFonts w:ascii="Times New Roman" w:eastAsia="Lucida Sans Unicode" w:hAnsi="Times New Roman" w:cs="Times New Roman"/>
                <w:kern w:val="0"/>
                <w:sz w:val="28"/>
                <w:szCs w:val="28"/>
                <w:lang w:eastAsia="ru-RU"/>
                <w14:ligatures w14:val="none"/>
              </w:rPr>
              <w:t>учреждения культуры (клубы, центры</w:t>
            </w:r>
          </w:p>
        </w:tc>
        <w:tc>
          <w:tcPr>
            <w:tcW w:w="1915" w:type="dxa"/>
            <w:gridSpan w:val="2"/>
            <w:tcBorders>
              <w:top w:val="single" w:sz="4" w:space="0" w:color="auto"/>
              <w:right w:val="single" w:sz="4" w:space="0" w:color="auto"/>
            </w:tcBorders>
            <w:shd w:val="clear" w:color="auto" w:fill="auto"/>
          </w:tcPr>
          <w:p w14:paraId="7D7178A4" w14:textId="77777777" w:rsidR="0030680D" w:rsidRPr="0030680D" w:rsidRDefault="0030680D" w:rsidP="0030680D">
            <w:pPr>
              <w:widowControl w:val="0"/>
              <w:suppressLineNumbers/>
              <w:suppressAutoHyphens/>
              <w:snapToGrid w:val="0"/>
              <w:spacing w:after="0" w:line="240" w:lineRule="auto"/>
              <w:jc w:val="center"/>
              <w:rPr>
                <w:rFonts w:ascii="Times New Roman" w:eastAsia="Lucida Sans Unicode" w:hAnsi="Times New Roman" w:cs="Tahoma"/>
                <w:kern w:val="0"/>
                <w:sz w:val="28"/>
                <w:szCs w:val="28"/>
                <w:lang w:eastAsia="ru-RU"/>
                <w14:ligatures w14:val="none"/>
              </w:rPr>
            </w:pPr>
          </w:p>
        </w:tc>
      </w:tr>
      <w:tr w:rsidR="0030680D" w:rsidRPr="0030680D" w14:paraId="1BC0B898" w14:textId="77777777" w:rsidTr="00E024C5">
        <w:trPr>
          <w:trHeight w:val="765"/>
        </w:trPr>
        <w:tc>
          <w:tcPr>
            <w:tcW w:w="1979" w:type="dxa"/>
            <w:tcBorders>
              <w:left w:val="single" w:sz="4" w:space="0" w:color="auto"/>
              <w:bottom w:val="single" w:sz="4" w:space="0" w:color="auto"/>
              <w:right w:val="single" w:sz="4" w:space="0" w:color="auto"/>
            </w:tcBorders>
            <w:shd w:val="clear" w:color="auto" w:fill="auto"/>
          </w:tcPr>
          <w:p w14:paraId="56B170A5" w14:textId="77777777" w:rsidR="0030680D" w:rsidRPr="0030680D" w:rsidRDefault="0030680D" w:rsidP="0030680D">
            <w:pPr>
              <w:widowControl w:val="0"/>
              <w:suppressLineNumbers/>
              <w:snapToGrid w:val="0"/>
              <w:spacing w:after="0" w:line="240" w:lineRule="auto"/>
              <w:jc w:val="center"/>
              <w:rPr>
                <w:rFonts w:ascii="Times New Roman" w:eastAsia="Lucida Sans Unicode" w:hAnsi="Times New Roman" w:cs="Tahoma"/>
                <w:kern w:val="0"/>
                <w:sz w:val="28"/>
                <w:szCs w:val="28"/>
                <w:lang w:eastAsia="ru-RU"/>
                <w14:ligatures w14:val="none"/>
              </w:rPr>
            </w:pPr>
            <w:r w:rsidRPr="0030680D">
              <w:rPr>
                <w:rFonts w:ascii="Times New Roman" w:eastAsia="Lucida Sans Unicode" w:hAnsi="Times New Roman" w:cs="Tahoma"/>
                <w:kern w:val="0"/>
                <w:sz w:val="28"/>
                <w:szCs w:val="28"/>
                <w:lang w:eastAsia="ru-RU"/>
                <w14:ligatures w14:val="none"/>
              </w:rPr>
              <w:t xml:space="preserve"> IV</w:t>
            </w:r>
          </w:p>
        </w:tc>
        <w:tc>
          <w:tcPr>
            <w:tcW w:w="5853" w:type="dxa"/>
            <w:tcBorders>
              <w:left w:val="single" w:sz="4" w:space="0" w:color="auto"/>
              <w:bottom w:val="single" w:sz="4" w:space="0" w:color="auto"/>
            </w:tcBorders>
            <w:shd w:val="clear" w:color="auto" w:fill="auto"/>
          </w:tcPr>
          <w:p w14:paraId="703B4AE5" w14:textId="77777777" w:rsidR="0030680D" w:rsidRPr="0030680D" w:rsidRDefault="0030680D" w:rsidP="0030680D">
            <w:pPr>
              <w:widowControl w:val="0"/>
              <w:suppressLineNumbers/>
              <w:snapToGrid w:val="0"/>
              <w:spacing w:after="0" w:line="200" w:lineRule="atLeast"/>
              <w:rPr>
                <w:rFonts w:ascii="Times New Roman" w:eastAsia="Lucida Sans Unicode" w:hAnsi="Times New Roman" w:cs="Times New Roman"/>
                <w:kern w:val="0"/>
                <w:sz w:val="28"/>
                <w:szCs w:val="28"/>
                <w:lang w:eastAsia="ru-RU"/>
                <w14:ligatures w14:val="none"/>
              </w:rPr>
            </w:pPr>
            <w:r w:rsidRPr="0030680D">
              <w:rPr>
                <w:rFonts w:ascii="Times New Roman" w:eastAsia="Lucida Sans Unicode" w:hAnsi="Times New Roman" w:cs="Times New Roman"/>
                <w:kern w:val="0"/>
                <w:sz w:val="28"/>
                <w:szCs w:val="28"/>
                <w:lang w:eastAsia="ru-RU"/>
                <w14:ligatures w14:val="none"/>
              </w:rPr>
              <w:t xml:space="preserve">культуры и досуга и музеи) — </w:t>
            </w:r>
            <w:r w:rsidRPr="0030680D">
              <w:rPr>
                <w:rFonts w:ascii="Times New Roman" w:eastAsia="Lucida Sans Unicode" w:hAnsi="Times New Roman" w:cs="Times New Roman"/>
                <w:kern w:val="0"/>
                <w:sz w:val="28"/>
                <w:szCs w:val="28"/>
                <w:lang w:val="en-US" w:eastAsia="ru-RU"/>
                <w14:ligatures w14:val="none"/>
              </w:rPr>
              <w:t>II</w:t>
            </w:r>
            <w:r w:rsidRPr="0030680D">
              <w:rPr>
                <w:rFonts w:ascii="Times New Roman" w:eastAsia="Lucida Sans Unicode" w:hAnsi="Times New Roman" w:cs="Times New Roman"/>
                <w:kern w:val="0"/>
                <w:sz w:val="28"/>
                <w:szCs w:val="28"/>
                <w:lang w:eastAsia="ru-RU"/>
                <w14:ligatures w14:val="none"/>
              </w:rPr>
              <w:t xml:space="preserve"> группа по оплате труда руководителей</w:t>
            </w:r>
          </w:p>
        </w:tc>
        <w:tc>
          <w:tcPr>
            <w:tcW w:w="1915" w:type="dxa"/>
            <w:gridSpan w:val="2"/>
            <w:tcBorders>
              <w:bottom w:val="single" w:sz="4" w:space="0" w:color="auto"/>
              <w:right w:val="single" w:sz="4" w:space="0" w:color="auto"/>
            </w:tcBorders>
            <w:shd w:val="clear" w:color="auto" w:fill="auto"/>
          </w:tcPr>
          <w:p w14:paraId="2DB5350B" w14:textId="600AF26F" w:rsidR="0030680D" w:rsidRPr="0030680D" w:rsidRDefault="00F23A43" w:rsidP="0030680D">
            <w:pPr>
              <w:widowControl w:val="0"/>
              <w:suppressLineNumbers/>
              <w:snapToGrid w:val="0"/>
              <w:spacing w:after="0" w:line="240" w:lineRule="auto"/>
              <w:jc w:val="center"/>
              <w:rPr>
                <w:rFonts w:ascii="Times New Roman" w:eastAsia="Lucida Sans Unicode" w:hAnsi="Times New Roman" w:cs="Tahoma"/>
                <w:kern w:val="0"/>
                <w:sz w:val="28"/>
                <w:szCs w:val="28"/>
                <w:lang w:eastAsia="ru-RU"/>
                <w14:ligatures w14:val="none"/>
              </w:rPr>
            </w:pPr>
            <w:r>
              <w:rPr>
                <w:rFonts w:ascii="Times New Roman" w:eastAsia="Lucida Sans Unicode" w:hAnsi="Times New Roman" w:cs="Tahoma"/>
                <w:kern w:val="0"/>
                <w:sz w:val="28"/>
                <w:szCs w:val="28"/>
                <w:lang w:eastAsia="ru-RU"/>
                <w14:ligatures w14:val="none"/>
              </w:rPr>
              <w:t>24238</w:t>
            </w:r>
          </w:p>
        </w:tc>
      </w:tr>
      <w:tr w:rsidR="0030680D" w:rsidRPr="0030680D" w14:paraId="12EB4CD3" w14:textId="77777777" w:rsidTr="00E024C5">
        <w:trPr>
          <w:trHeight w:val="195"/>
        </w:trPr>
        <w:tc>
          <w:tcPr>
            <w:tcW w:w="1979" w:type="dxa"/>
            <w:tcBorders>
              <w:top w:val="single" w:sz="4" w:space="0" w:color="auto"/>
              <w:left w:val="single" w:sz="4" w:space="0" w:color="auto"/>
              <w:right w:val="single" w:sz="4" w:space="0" w:color="auto"/>
            </w:tcBorders>
            <w:shd w:val="clear" w:color="auto" w:fill="auto"/>
          </w:tcPr>
          <w:p w14:paraId="4B7671A4" w14:textId="77777777" w:rsidR="0030680D" w:rsidRPr="0030680D" w:rsidRDefault="0030680D" w:rsidP="0030680D">
            <w:pPr>
              <w:widowControl w:val="0"/>
              <w:suppressLineNumbers/>
              <w:suppressAutoHyphens/>
              <w:snapToGrid w:val="0"/>
              <w:spacing w:after="0" w:line="240" w:lineRule="auto"/>
              <w:jc w:val="center"/>
              <w:rPr>
                <w:rFonts w:ascii="Times New Roman" w:eastAsia="Lucida Sans Unicode" w:hAnsi="Times New Roman" w:cs="Tahoma"/>
                <w:kern w:val="0"/>
                <w:sz w:val="28"/>
                <w:szCs w:val="28"/>
                <w:lang w:eastAsia="ru-RU"/>
                <w14:ligatures w14:val="none"/>
              </w:rPr>
            </w:pPr>
          </w:p>
        </w:tc>
        <w:tc>
          <w:tcPr>
            <w:tcW w:w="5853" w:type="dxa"/>
            <w:tcBorders>
              <w:top w:val="single" w:sz="4" w:space="0" w:color="auto"/>
              <w:left w:val="single" w:sz="4" w:space="0" w:color="auto"/>
            </w:tcBorders>
            <w:shd w:val="clear" w:color="auto" w:fill="auto"/>
          </w:tcPr>
          <w:p w14:paraId="19F272ED" w14:textId="77777777" w:rsidR="0030680D" w:rsidRPr="0030680D" w:rsidRDefault="0030680D" w:rsidP="0030680D">
            <w:pPr>
              <w:widowControl w:val="0"/>
              <w:suppressLineNumbers/>
              <w:suppressAutoHyphens/>
              <w:snapToGrid w:val="0"/>
              <w:spacing w:after="0" w:line="200" w:lineRule="atLeast"/>
              <w:rPr>
                <w:rFonts w:ascii="Times New Roman" w:eastAsia="Lucida Sans Unicode" w:hAnsi="Times New Roman" w:cs="Times New Roman"/>
                <w:kern w:val="0"/>
                <w:sz w:val="28"/>
                <w:szCs w:val="28"/>
                <w:lang w:eastAsia="ru-RU"/>
                <w14:ligatures w14:val="none"/>
              </w:rPr>
            </w:pPr>
          </w:p>
        </w:tc>
        <w:tc>
          <w:tcPr>
            <w:tcW w:w="1915" w:type="dxa"/>
            <w:gridSpan w:val="2"/>
            <w:tcBorders>
              <w:top w:val="single" w:sz="4" w:space="0" w:color="auto"/>
              <w:right w:val="single" w:sz="4" w:space="0" w:color="auto"/>
            </w:tcBorders>
            <w:shd w:val="clear" w:color="auto" w:fill="auto"/>
          </w:tcPr>
          <w:p w14:paraId="052FB97B" w14:textId="77777777" w:rsidR="0030680D" w:rsidRPr="0030680D" w:rsidRDefault="0030680D" w:rsidP="0030680D">
            <w:pPr>
              <w:widowControl w:val="0"/>
              <w:suppressLineNumbers/>
              <w:suppressAutoHyphens/>
              <w:snapToGrid w:val="0"/>
              <w:spacing w:after="0" w:line="240" w:lineRule="auto"/>
              <w:jc w:val="center"/>
              <w:rPr>
                <w:rFonts w:ascii="Times New Roman" w:eastAsia="Lucida Sans Unicode" w:hAnsi="Times New Roman" w:cs="Tahoma"/>
                <w:kern w:val="0"/>
                <w:sz w:val="28"/>
                <w:szCs w:val="28"/>
                <w:lang w:eastAsia="ru-RU"/>
                <w14:ligatures w14:val="none"/>
              </w:rPr>
            </w:pPr>
          </w:p>
        </w:tc>
      </w:tr>
      <w:tr w:rsidR="0030680D" w:rsidRPr="0030680D" w14:paraId="0173DD41" w14:textId="77777777" w:rsidTr="00E024C5">
        <w:trPr>
          <w:trHeight w:val="1001"/>
        </w:trPr>
        <w:tc>
          <w:tcPr>
            <w:tcW w:w="1979" w:type="dxa"/>
            <w:tcBorders>
              <w:left w:val="single" w:sz="4" w:space="0" w:color="auto"/>
              <w:bottom w:val="single" w:sz="4" w:space="0" w:color="auto"/>
              <w:right w:val="single" w:sz="4" w:space="0" w:color="auto"/>
            </w:tcBorders>
            <w:shd w:val="clear" w:color="auto" w:fill="auto"/>
          </w:tcPr>
          <w:p w14:paraId="67EEE369" w14:textId="77777777" w:rsidR="0030680D" w:rsidRPr="0030680D" w:rsidRDefault="0030680D" w:rsidP="0030680D">
            <w:pPr>
              <w:widowControl w:val="0"/>
              <w:suppressLineNumbers/>
              <w:snapToGrid w:val="0"/>
              <w:spacing w:after="0" w:line="240" w:lineRule="auto"/>
              <w:jc w:val="center"/>
              <w:rPr>
                <w:rFonts w:ascii="Times New Roman" w:eastAsia="Lucida Sans Unicode" w:hAnsi="Times New Roman" w:cs="Tahoma"/>
                <w:kern w:val="0"/>
                <w:sz w:val="28"/>
                <w:szCs w:val="28"/>
                <w:lang w:eastAsia="ru-RU"/>
                <w14:ligatures w14:val="none"/>
              </w:rPr>
            </w:pPr>
            <w:r w:rsidRPr="0030680D">
              <w:rPr>
                <w:rFonts w:ascii="Times New Roman" w:eastAsia="Lucida Sans Unicode" w:hAnsi="Times New Roman" w:cs="Tahoma"/>
                <w:kern w:val="0"/>
                <w:sz w:val="28"/>
                <w:szCs w:val="28"/>
                <w:lang w:eastAsia="ru-RU"/>
                <w14:ligatures w14:val="none"/>
              </w:rPr>
              <w:t xml:space="preserve">IV </w:t>
            </w:r>
          </w:p>
        </w:tc>
        <w:tc>
          <w:tcPr>
            <w:tcW w:w="5869" w:type="dxa"/>
            <w:gridSpan w:val="2"/>
            <w:tcBorders>
              <w:left w:val="single" w:sz="4" w:space="0" w:color="auto"/>
              <w:bottom w:val="single" w:sz="4" w:space="0" w:color="auto"/>
            </w:tcBorders>
            <w:shd w:val="clear" w:color="auto" w:fill="auto"/>
          </w:tcPr>
          <w:p w14:paraId="52972C27" w14:textId="77777777" w:rsidR="0030680D" w:rsidRPr="0030680D" w:rsidRDefault="0030680D" w:rsidP="0030680D">
            <w:pPr>
              <w:widowControl w:val="0"/>
              <w:suppressLineNumbers/>
              <w:suppressAutoHyphens/>
              <w:snapToGrid w:val="0"/>
              <w:spacing w:after="0" w:line="200" w:lineRule="atLeast"/>
              <w:rPr>
                <w:rFonts w:ascii="Times New Roman" w:eastAsia="Lucida Sans Unicode" w:hAnsi="Times New Roman" w:cs="Tahoma"/>
                <w:kern w:val="0"/>
                <w:sz w:val="28"/>
                <w:szCs w:val="28"/>
                <w:lang w:eastAsia="ru-RU"/>
                <w14:ligatures w14:val="none"/>
              </w:rPr>
            </w:pPr>
            <w:r w:rsidRPr="0030680D">
              <w:rPr>
                <w:rFonts w:ascii="Times New Roman" w:eastAsia="Lucida Sans Unicode" w:hAnsi="Times New Roman" w:cs="Tahoma"/>
                <w:kern w:val="0"/>
                <w:sz w:val="28"/>
                <w:szCs w:val="28"/>
                <w:lang w:eastAsia="ru-RU"/>
                <w14:ligatures w14:val="none"/>
              </w:rPr>
              <w:t xml:space="preserve">учреждения культуры (клубы, центры культуры и досуга и музеи) — </w:t>
            </w:r>
            <w:r w:rsidRPr="0030680D">
              <w:rPr>
                <w:rFonts w:ascii="Times New Roman" w:eastAsia="Lucida Sans Unicode" w:hAnsi="Times New Roman" w:cs="Times New Roman"/>
                <w:kern w:val="0"/>
                <w:sz w:val="28"/>
                <w:szCs w:val="28"/>
                <w:lang w:val="en-US" w:eastAsia="ru-RU"/>
                <w14:ligatures w14:val="none"/>
              </w:rPr>
              <w:t>I</w:t>
            </w:r>
            <w:r w:rsidRPr="0030680D">
              <w:rPr>
                <w:rFonts w:ascii="Times New Roman" w:eastAsia="Lucida Sans Unicode" w:hAnsi="Times New Roman" w:cs="Tahoma"/>
                <w:kern w:val="0"/>
                <w:sz w:val="28"/>
                <w:szCs w:val="28"/>
                <w:lang w:eastAsia="ru-RU"/>
                <w14:ligatures w14:val="none"/>
              </w:rPr>
              <w:t>II групп по оплате труда руководителей</w:t>
            </w:r>
          </w:p>
        </w:tc>
        <w:tc>
          <w:tcPr>
            <w:tcW w:w="1899" w:type="dxa"/>
            <w:tcBorders>
              <w:bottom w:val="single" w:sz="4" w:space="0" w:color="auto"/>
              <w:right w:val="single" w:sz="4" w:space="0" w:color="auto"/>
            </w:tcBorders>
            <w:shd w:val="clear" w:color="auto" w:fill="auto"/>
          </w:tcPr>
          <w:p w14:paraId="0C85BB6C" w14:textId="6BA1D221" w:rsidR="0030680D" w:rsidRPr="0030680D" w:rsidRDefault="00F23A43" w:rsidP="0030680D">
            <w:pPr>
              <w:widowControl w:val="0"/>
              <w:suppressLineNumbers/>
              <w:snapToGrid w:val="0"/>
              <w:spacing w:after="0" w:line="240" w:lineRule="auto"/>
              <w:jc w:val="center"/>
              <w:rPr>
                <w:rFonts w:ascii="Times New Roman" w:eastAsia="Lucida Sans Unicode" w:hAnsi="Times New Roman" w:cs="Tahoma"/>
                <w:kern w:val="0"/>
                <w:sz w:val="28"/>
                <w:szCs w:val="28"/>
                <w:lang w:eastAsia="ru-RU"/>
                <w14:ligatures w14:val="none"/>
              </w:rPr>
            </w:pPr>
            <w:r>
              <w:rPr>
                <w:rFonts w:ascii="Times New Roman" w:eastAsia="Lucida Sans Unicode" w:hAnsi="Times New Roman" w:cs="Tahoma"/>
                <w:kern w:val="0"/>
                <w:sz w:val="28"/>
                <w:szCs w:val="28"/>
                <w:lang w:eastAsia="ru-RU"/>
                <w14:ligatures w14:val="none"/>
              </w:rPr>
              <w:t>22031</w:t>
            </w:r>
          </w:p>
        </w:tc>
      </w:tr>
      <w:tr w:rsidR="0030680D" w:rsidRPr="0030680D" w14:paraId="54B648F3" w14:textId="77777777" w:rsidTr="00E024C5">
        <w:trPr>
          <w:trHeight w:val="15"/>
        </w:trPr>
        <w:tc>
          <w:tcPr>
            <w:tcW w:w="1979" w:type="dxa"/>
            <w:tcBorders>
              <w:top w:val="single" w:sz="4" w:space="0" w:color="auto"/>
              <w:left w:val="single" w:sz="4" w:space="0" w:color="auto"/>
              <w:right w:val="single" w:sz="4" w:space="0" w:color="auto"/>
            </w:tcBorders>
            <w:shd w:val="clear" w:color="auto" w:fill="auto"/>
          </w:tcPr>
          <w:p w14:paraId="54FBB0DF" w14:textId="77777777" w:rsidR="0030680D" w:rsidRPr="0030680D" w:rsidRDefault="0030680D" w:rsidP="0030680D">
            <w:pPr>
              <w:widowControl w:val="0"/>
              <w:suppressLineNumbers/>
              <w:suppressAutoHyphens/>
              <w:snapToGrid w:val="0"/>
              <w:spacing w:after="0" w:line="240" w:lineRule="auto"/>
              <w:jc w:val="center"/>
              <w:rPr>
                <w:rFonts w:ascii="Times New Roman" w:eastAsia="Lucida Sans Unicode" w:hAnsi="Times New Roman" w:cs="Tahoma"/>
                <w:kern w:val="0"/>
                <w:sz w:val="28"/>
                <w:szCs w:val="28"/>
                <w:lang w:eastAsia="ru-RU"/>
                <w14:ligatures w14:val="none"/>
              </w:rPr>
            </w:pPr>
          </w:p>
          <w:p w14:paraId="56BD45EF" w14:textId="77777777" w:rsidR="0030680D" w:rsidRPr="0030680D" w:rsidRDefault="0030680D" w:rsidP="0030680D">
            <w:pPr>
              <w:widowControl w:val="0"/>
              <w:suppressLineNumbers/>
              <w:suppressAutoHyphens/>
              <w:snapToGrid w:val="0"/>
              <w:spacing w:after="0" w:line="240" w:lineRule="auto"/>
              <w:jc w:val="center"/>
              <w:rPr>
                <w:rFonts w:ascii="Times New Roman" w:eastAsia="Lucida Sans Unicode" w:hAnsi="Times New Roman" w:cs="Tahoma"/>
                <w:kern w:val="0"/>
                <w:sz w:val="28"/>
                <w:szCs w:val="28"/>
                <w:lang w:eastAsia="ru-RU"/>
                <w14:ligatures w14:val="none"/>
              </w:rPr>
            </w:pPr>
            <w:r w:rsidRPr="0030680D">
              <w:rPr>
                <w:rFonts w:ascii="Times New Roman" w:eastAsia="Lucida Sans Unicode" w:hAnsi="Times New Roman" w:cs="Tahoma"/>
                <w:kern w:val="0"/>
                <w:sz w:val="28"/>
                <w:szCs w:val="28"/>
                <w:lang w:eastAsia="ru-RU"/>
                <w14:ligatures w14:val="none"/>
              </w:rPr>
              <w:t>IV</w:t>
            </w:r>
          </w:p>
        </w:tc>
        <w:tc>
          <w:tcPr>
            <w:tcW w:w="5869" w:type="dxa"/>
            <w:gridSpan w:val="2"/>
            <w:tcBorders>
              <w:top w:val="single" w:sz="4" w:space="0" w:color="auto"/>
              <w:left w:val="single" w:sz="4" w:space="0" w:color="auto"/>
            </w:tcBorders>
            <w:shd w:val="clear" w:color="auto" w:fill="auto"/>
          </w:tcPr>
          <w:p w14:paraId="3630CED9" w14:textId="77777777" w:rsidR="0030680D" w:rsidRPr="0030680D" w:rsidRDefault="0030680D" w:rsidP="0030680D">
            <w:pPr>
              <w:widowControl w:val="0"/>
              <w:suppressLineNumbers/>
              <w:suppressAutoHyphens/>
              <w:snapToGrid w:val="0"/>
              <w:spacing w:after="0" w:line="200" w:lineRule="atLeast"/>
              <w:rPr>
                <w:rFonts w:ascii="Times New Roman" w:eastAsia="Lucida Sans Unicode" w:hAnsi="Times New Roman" w:cs="Times New Roman"/>
                <w:kern w:val="0"/>
                <w:sz w:val="28"/>
                <w:szCs w:val="28"/>
                <w:lang w:eastAsia="ru-RU"/>
                <w14:ligatures w14:val="none"/>
              </w:rPr>
            </w:pPr>
          </w:p>
          <w:p w14:paraId="097C1953" w14:textId="77777777" w:rsidR="0030680D" w:rsidRPr="0030680D" w:rsidRDefault="0030680D" w:rsidP="0030680D">
            <w:pPr>
              <w:widowControl w:val="0"/>
              <w:suppressLineNumbers/>
              <w:suppressAutoHyphens/>
              <w:snapToGrid w:val="0"/>
              <w:spacing w:after="0" w:line="200" w:lineRule="atLeast"/>
              <w:rPr>
                <w:rFonts w:ascii="Times New Roman" w:eastAsia="Lucida Sans Unicode" w:hAnsi="Times New Roman" w:cs="Times New Roman"/>
                <w:kern w:val="0"/>
                <w:sz w:val="28"/>
                <w:szCs w:val="28"/>
                <w:lang w:eastAsia="ru-RU"/>
                <w14:ligatures w14:val="none"/>
              </w:rPr>
            </w:pPr>
            <w:r w:rsidRPr="0030680D">
              <w:rPr>
                <w:rFonts w:ascii="Times New Roman" w:eastAsia="Lucida Sans Unicode" w:hAnsi="Times New Roman" w:cs="Times New Roman"/>
                <w:kern w:val="0"/>
                <w:sz w:val="28"/>
                <w:szCs w:val="28"/>
                <w:lang w:eastAsia="ru-RU"/>
                <w14:ligatures w14:val="none"/>
              </w:rPr>
              <w:t>учреждения культуры (клубы, центры культуры и досуга и музеи) — IV группы по оплате труда руководителей</w:t>
            </w:r>
          </w:p>
        </w:tc>
        <w:tc>
          <w:tcPr>
            <w:tcW w:w="1899" w:type="dxa"/>
            <w:tcBorders>
              <w:top w:val="single" w:sz="4" w:space="0" w:color="auto"/>
              <w:right w:val="single" w:sz="4" w:space="0" w:color="auto"/>
            </w:tcBorders>
            <w:shd w:val="clear" w:color="auto" w:fill="auto"/>
          </w:tcPr>
          <w:p w14:paraId="78E44B5B" w14:textId="77777777" w:rsidR="0030680D" w:rsidRPr="0030680D" w:rsidRDefault="0030680D" w:rsidP="0030680D">
            <w:pPr>
              <w:widowControl w:val="0"/>
              <w:suppressLineNumbers/>
              <w:suppressAutoHyphens/>
              <w:snapToGrid w:val="0"/>
              <w:spacing w:after="0" w:line="240" w:lineRule="auto"/>
              <w:jc w:val="center"/>
              <w:rPr>
                <w:rFonts w:ascii="Times New Roman" w:eastAsia="Lucida Sans Unicode" w:hAnsi="Times New Roman" w:cs="Tahoma"/>
                <w:kern w:val="0"/>
                <w:sz w:val="28"/>
                <w:szCs w:val="28"/>
                <w:lang w:eastAsia="ru-RU"/>
                <w14:ligatures w14:val="none"/>
              </w:rPr>
            </w:pPr>
          </w:p>
          <w:p w14:paraId="692BE9D4" w14:textId="60EE99B0" w:rsidR="0030680D" w:rsidRPr="0030680D" w:rsidRDefault="00F23A43" w:rsidP="0030680D">
            <w:pPr>
              <w:widowControl w:val="0"/>
              <w:suppressLineNumbers/>
              <w:suppressAutoHyphens/>
              <w:snapToGrid w:val="0"/>
              <w:spacing w:after="0" w:line="240" w:lineRule="auto"/>
              <w:jc w:val="center"/>
              <w:rPr>
                <w:rFonts w:ascii="Times New Roman" w:eastAsia="Lucida Sans Unicode" w:hAnsi="Times New Roman" w:cs="Tahoma"/>
                <w:kern w:val="0"/>
                <w:sz w:val="28"/>
                <w:szCs w:val="28"/>
                <w:lang w:eastAsia="ru-RU"/>
                <w14:ligatures w14:val="none"/>
              </w:rPr>
            </w:pPr>
            <w:r>
              <w:rPr>
                <w:rFonts w:ascii="Times New Roman" w:eastAsia="Lucida Sans Unicode" w:hAnsi="Times New Roman" w:cs="Tahoma"/>
                <w:kern w:val="0"/>
                <w:sz w:val="28"/>
                <w:szCs w:val="28"/>
                <w:lang w:eastAsia="ru-RU"/>
                <w14:ligatures w14:val="none"/>
              </w:rPr>
              <w:t>20024</w:t>
            </w:r>
          </w:p>
        </w:tc>
      </w:tr>
      <w:tr w:rsidR="0030680D" w:rsidRPr="0030680D" w14:paraId="520AE674" w14:textId="77777777" w:rsidTr="00E024C5">
        <w:trPr>
          <w:trHeight w:val="80"/>
        </w:trPr>
        <w:tc>
          <w:tcPr>
            <w:tcW w:w="1979" w:type="dxa"/>
            <w:tcBorders>
              <w:left w:val="single" w:sz="4" w:space="0" w:color="auto"/>
              <w:bottom w:val="single" w:sz="4" w:space="0" w:color="auto"/>
              <w:right w:val="single" w:sz="4" w:space="0" w:color="auto"/>
            </w:tcBorders>
            <w:shd w:val="clear" w:color="auto" w:fill="auto"/>
          </w:tcPr>
          <w:p w14:paraId="7019716F" w14:textId="77777777" w:rsidR="0030680D" w:rsidRPr="0030680D" w:rsidRDefault="0030680D" w:rsidP="0030680D">
            <w:pPr>
              <w:widowControl w:val="0"/>
              <w:suppressLineNumbers/>
              <w:snapToGrid w:val="0"/>
              <w:spacing w:after="0" w:line="240" w:lineRule="auto"/>
              <w:rPr>
                <w:rFonts w:ascii="Times New Roman" w:eastAsia="Lucida Sans Unicode" w:hAnsi="Times New Roman" w:cs="Tahoma"/>
                <w:kern w:val="0"/>
                <w:sz w:val="28"/>
                <w:szCs w:val="28"/>
                <w:lang w:eastAsia="ru-RU"/>
                <w14:ligatures w14:val="none"/>
              </w:rPr>
            </w:pPr>
          </w:p>
        </w:tc>
        <w:tc>
          <w:tcPr>
            <w:tcW w:w="5869" w:type="dxa"/>
            <w:gridSpan w:val="2"/>
            <w:tcBorders>
              <w:left w:val="single" w:sz="4" w:space="0" w:color="auto"/>
              <w:bottom w:val="single" w:sz="4" w:space="0" w:color="auto"/>
            </w:tcBorders>
            <w:shd w:val="clear" w:color="auto" w:fill="auto"/>
          </w:tcPr>
          <w:p w14:paraId="1B21A364" w14:textId="77777777" w:rsidR="0030680D" w:rsidRPr="0030680D" w:rsidRDefault="0030680D" w:rsidP="0030680D">
            <w:pPr>
              <w:widowControl w:val="0"/>
              <w:suppressLineNumbers/>
              <w:suppressAutoHyphens/>
              <w:snapToGrid w:val="0"/>
              <w:spacing w:after="0" w:line="200" w:lineRule="atLeast"/>
              <w:rPr>
                <w:rFonts w:ascii="Times New Roman" w:eastAsia="Lucida Sans Unicode" w:hAnsi="Times New Roman" w:cs="Times New Roman"/>
                <w:kern w:val="0"/>
                <w:sz w:val="28"/>
                <w:szCs w:val="28"/>
                <w:lang w:eastAsia="ru-RU"/>
                <w14:ligatures w14:val="none"/>
              </w:rPr>
            </w:pPr>
          </w:p>
        </w:tc>
        <w:tc>
          <w:tcPr>
            <w:tcW w:w="1899" w:type="dxa"/>
            <w:tcBorders>
              <w:bottom w:val="single" w:sz="4" w:space="0" w:color="auto"/>
              <w:right w:val="single" w:sz="4" w:space="0" w:color="auto"/>
            </w:tcBorders>
            <w:shd w:val="clear" w:color="auto" w:fill="auto"/>
          </w:tcPr>
          <w:p w14:paraId="7485F4BD" w14:textId="77777777" w:rsidR="0030680D" w:rsidRPr="0030680D" w:rsidRDefault="0030680D" w:rsidP="0030680D">
            <w:pPr>
              <w:widowControl w:val="0"/>
              <w:suppressLineNumbers/>
              <w:snapToGrid w:val="0"/>
              <w:spacing w:after="0" w:line="240" w:lineRule="auto"/>
              <w:rPr>
                <w:rFonts w:ascii="Times New Roman" w:eastAsia="Lucida Sans Unicode" w:hAnsi="Times New Roman" w:cs="Tahoma"/>
                <w:kern w:val="0"/>
                <w:sz w:val="28"/>
                <w:szCs w:val="28"/>
                <w:lang w:eastAsia="ru-RU"/>
                <w14:ligatures w14:val="none"/>
              </w:rPr>
            </w:pPr>
          </w:p>
        </w:tc>
      </w:tr>
      <w:tr w:rsidR="0030680D" w:rsidRPr="0030680D" w14:paraId="5B228651" w14:textId="77777777" w:rsidTr="00E024C5">
        <w:trPr>
          <w:trHeight w:val="300"/>
        </w:trPr>
        <w:tc>
          <w:tcPr>
            <w:tcW w:w="1979" w:type="dxa"/>
            <w:tcBorders>
              <w:top w:val="single" w:sz="4" w:space="0" w:color="auto"/>
              <w:left w:val="single" w:sz="4" w:space="0" w:color="auto"/>
              <w:right w:val="single" w:sz="4" w:space="0" w:color="auto"/>
            </w:tcBorders>
            <w:shd w:val="clear" w:color="auto" w:fill="auto"/>
          </w:tcPr>
          <w:p w14:paraId="0737CA48" w14:textId="77777777" w:rsidR="0030680D" w:rsidRPr="0030680D" w:rsidRDefault="0030680D" w:rsidP="0030680D">
            <w:pPr>
              <w:widowControl w:val="0"/>
              <w:suppressLineNumbers/>
              <w:suppressAutoHyphens/>
              <w:snapToGrid w:val="0"/>
              <w:spacing w:after="0" w:line="240" w:lineRule="auto"/>
              <w:jc w:val="center"/>
              <w:rPr>
                <w:rFonts w:ascii="Times New Roman" w:eastAsia="Lucida Sans Unicode" w:hAnsi="Times New Roman" w:cs="Tahoma"/>
                <w:kern w:val="0"/>
                <w:sz w:val="28"/>
                <w:szCs w:val="28"/>
                <w:lang w:eastAsia="ru-RU"/>
                <w14:ligatures w14:val="none"/>
              </w:rPr>
            </w:pPr>
          </w:p>
        </w:tc>
        <w:tc>
          <w:tcPr>
            <w:tcW w:w="5869" w:type="dxa"/>
            <w:gridSpan w:val="2"/>
            <w:tcBorders>
              <w:top w:val="single" w:sz="4" w:space="0" w:color="auto"/>
              <w:left w:val="single" w:sz="4" w:space="0" w:color="auto"/>
            </w:tcBorders>
            <w:shd w:val="clear" w:color="auto" w:fill="auto"/>
          </w:tcPr>
          <w:p w14:paraId="0257F358" w14:textId="77777777" w:rsidR="0030680D" w:rsidRPr="0030680D" w:rsidRDefault="0030680D" w:rsidP="0030680D">
            <w:pPr>
              <w:widowControl w:val="0"/>
              <w:suppressLineNumbers/>
              <w:suppressAutoHyphens/>
              <w:snapToGrid w:val="0"/>
              <w:spacing w:after="0" w:line="200" w:lineRule="atLeast"/>
              <w:rPr>
                <w:rFonts w:ascii="Times New Roman" w:eastAsia="Lucida Sans Unicode" w:hAnsi="Times New Roman" w:cs="Times New Roman"/>
                <w:kern w:val="0"/>
                <w:sz w:val="28"/>
                <w:szCs w:val="28"/>
                <w:lang w:eastAsia="ru-RU"/>
                <w14:ligatures w14:val="none"/>
              </w:rPr>
            </w:pPr>
          </w:p>
        </w:tc>
        <w:tc>
          <w:tcPr>
            <w:tcW w:w="1899" w:type="dxa"/>
            <w:tcBorders>
              <w:top w:val="single" w:sz="4" w:space="0" w:color="auto"/>
              <w:right w:val="single" w:sz="4" w:space="0" w:color="auto"/>
            </w:tcBorders>
            <w:shd w:val="clear" w:color="auto" w:fill="auto"/>
          </w:tcPr>
          <w:p w14:paraId="031F1984" w14:textId="77777777" w:rsidR="0030680D" w:rsidRPr="0030680D" w:rsidRDefault="0030680D" w:rsidP="0030680D">
            <w:pPr>
              <w:widowControl w:val="0"/>
              <w:suppressLineNumbers/>
              <w:suppressAutoHyphens/>
              <w:snapToGrid w:val="0"/>
              <w:spacing w:after="0" w:line="240" w:lineRule="auto"/>
              <w:jc w:val="center"/>
              <w:rPr>
                <w:rFonts w:ascii="Times New Roman" w:eastAsia="Lucida Sans Unicode" w:hAnsi="Times New Roman" w:cs="Tahoma"/>
                <w:kern w:val="0"/>
                <w:sz w:val="28"/>
                <w:szCs w:val="28"/>
                <w:lang w:eastAsia="ru-RU"/>
                <w14:ligatures w14:val="none"/>
              </w:rPr>
            </w:pPr>
          </w:p>
        </w:tc>
      </w:tr>
      <w:tr w:rsidR="0030680D" w:rsidRPr="0030680D" w14:paraId="131D1442" w14:textId="77777777" w:rsidTr="00E024C5">
        <w:tc>
          <w:tcPr>
            <w:tcW w:w="1979" w:type="dxa"/>
            <w:vMerge w:val="restart"/>
            <w:tcBorders>
              <w:left w:val="single" w:sz="4" w:space="0" w:color="auto"/>
              <w:right w:val="single" w:sz="4" w:space="0" w:color="auto"/>
            </w:tcBorders>
            <w:shd w:val="clear" w:color="auto" w:fill="auto"/>
          </w:tcPr>
          <w:p w14:paraId="5687A617" w14:textId="77777777" w:rsidR="0030680D" w:rsidRPr="0030680D" w:rsidRDefault="0030680D" w:rsidP="0030680D">
            <w:pPr>
              <w:spacing w:after="0" w:line="200" w:lineRule="atLeast"/>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не отнесенные к группе по оплате труда</w:t>
            </w:r>
          </w:p>
        </w:tc>
        <w:tc>
          <w:tcPr>
            <w:tcW w:w="5869" w:type="dxa"/>
            <w:gridSpan w:val="2"/>
            <w:tcBorders>
              <w:left w:val="single" w:sz="4" w:space="0" w:color="auto"/>
              <w:bottom w:val="single" w:sz="4" w:space="0" w:color="auto"/>
            </w:tcBorders>
            <w:shd w:val="clear" w:color="auto" w:fill="auto"/>
          </w:tcPr>
          <w:p w14:paraId="2CFB9C4B" w14:textId="77777777" w:rsidR="0030680D" w:rsidRPr="0030680D" w:rsidRDefault="0030680D" w:rsidP="0030680D">
            <w:pPr>
              <w:spacing w:after="0" w:line="200" w:lineRule="atLeast"/>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учреждения культуры (сельские дома культуры)</w:t>
            </w:r>
          </w:p>
          <w:p w14:paraId="4BA7BE37" w14:textId="77777777" w:rsidR="0030680D" w:rsidRPr="0030680D" w:rsidRDefault="0030680D" w:rsidP="0030680D">
            <w:pPr>
              <w:spacing w:after="0" w:line="200" w:lineRule="atLeast"/>
              <w:jc w:val="both"/>
              <w:rPr>
                <w:rFonts w:ascii="Times New Roman" w:eastAsia="Times New Roman" w:hAnsi="Times New Roman" w:cs="Times New Roman"/>
                <w:kern w:val="0"/>
                <w:sz w:val="28"/>
                <w:szCs w:val="28"/>
                <w:lang w:eastAsia="ru-RU"/>
                <w14:ligatures w14:val="none"/>
              </w:rPr>
            </w:pPr>
          </w:p>
        </w:tc>
        <w:tc>
          <w:tcPr>
            <w:tcW w:w="1899" w:type="dxa"/>
            <w:tcBorders>
              <w:bottom w:val="single" w:sz="4" w:space="0" w:color="auto"/>
              <w:right w:val="single" w:sz="4" w:space="0" w:color="auto"/>
            </w:tcBorders>
            <w:shd w:val="clear" w:color="auto" w:fill="auto"/>
          </w:tcPr>
          <w:p w14:paraId="7D391D11" w14:textId="14D16794" w:rsidR="0030680D" w:rsidRPr="0030680D" w:rsidRDefault="00F23A43" w:rsidP="0030680D">
            <w:pPr>
              <w:widowControl w:val="0"/>
              <w:suppressLineNumbers/>
              <w:snapToGrid w:val="0"/>
              <w:spacing w:after="0" w:line="240" w:lineRule="auto"/>
              <w:jc w:val="center"/>
              <w:rPr>
                <w:rFonts w:ascii="Times New Roman" w:eastAsia="Lucida Sans Unicode" w:hAnsi="Times New Roman" w:cs="Tahoma"/>
                <w:kern w:val="0"/>
                <w:sz w:val="28"/>
                <w:szCs w:val="28"/>
                <w:lang w:eastAsia="ru-RU"/>
                <w14:ligatures w14:val="none"/>
              </w:rPr>
            </w:pPr>
            <w:r>
              <w:rPr>
                <w:rFonts w:ascii="Times New Roman" w:eastAsia="Lucida Sans Unicode" w:hAnsi="Times New Roman" w:cs="Tahoma"/>
                <w:kern w:val="0"/>
                <w:sz w:val="28"/>
                <w:szCs w:val="28"/>
                <w:lang w:eastAsia="ru-RU"/>
                <w14:ligatures w14:val="none"/>
              </w:rPr>
              <w:t>14018</w:t>
            </w:r>
          </w:p>
        </w:tc>
      </w:tr>
      <w:tr w:rsidR="0030680D" w:rsidRPr="0030680D" w14:paraId="55EC1035" w14:textId="77777777" w:rsidTr="00E024C5">
        <w:tc>
          <w:tcPr>
            <w:tcW w:w="1979" w:type="dxa"/>
            <w:vMerge/>
            <w:tcBorders>
              <w:left w:val="single" w:sz="4" w:space="0" w:color="auto"/>
              <w:bottom w:val="single" w:sz="4" w:space="0" w:color="auto"/>
              <w:right w:val="single" w:sz="4" w:space="0" w:color="auto"/>
            </w:tcBorders>
            <w:shd w:val="clear" w:color="auto" w:fill="auto"/>
          </w:tcPr>
          <w:p w14:paraId="5D9EDDD9" w14:textId="77777777" w:rsidR="0030680D" w:rsidRPr="0030680D" w:rsidRDefault="0030680D" w:rsidP="0030680D">
            <w:pPr>
              <w:spacing w:after="0" w:line="200" w:lineRule="atLeast"/>
              <w:rPr>
                <w:rFonts w:ascii="Times New Roman" w:eastAsia="Times New Roman" w:hAnsi="Times New Roman" w:cs="Times New Roman"/>
                <w:kern w:val="0"/>
                <w:sz w:val="28"/>
                <w:szCs w:val="28"/>
                <w:highlight w:val="cyan"/>
                <w:lang w:eastAsia="ru-RU"/>
                <w14:ligatures w14:val="none"/>
              </w:rPr>
            </w:pPr>
          </w:p>
        </w:tc>
        <w:tc>
          <w:tcPr>
            <w:tcW w:w="5869" w:type="dxa"/>
            <w:gridSpan w:val="2"/>
            <w:tcBorders>
              <w:top w:val="single" w:sz="4" w:space="0" w:color="auto"/>
              <w:left w:val="single" w:sz="4" w:space="0" w:color="auto"/>
              <w:bottom w:val="single" w:sz="4" w:space="0" w:color="auto"/>
            </w:tcBorders>
            <w:shd w:val="clear" w:color="auto" w:fill="auto"/>
          </w:tcPr>
          <w:p w14:paraId="32B1BEAD" w14:textId="77777777" w:rsidR="0030680D" w:rsidRPr="0030680D" w:rsidRDefault="0030680D" w:rsidP="0030680D">
            <w:pPr>
              <w:spacing w:after="0" w:line="200" w:lineRule="atLeast"/>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учреждения культуры (сельские клубы)</w:t>
            </w:r>
          </w:p>
          <w:p w14:paraId="67ECBB73" w14:textId="77777777" w:rsidR="0030680D" w:rsidRPr="0030680D" w:rsidRDefault="0030680D" w:rsidP="0030680D">
            <w:pPr>
              <w:spacing w:after="0" w:line="200" w:lineRule="atLeast"/>
              <w:jc w:val="both"/>
              <w:rPr>
                <w:rFonts w:ascii="Times New Roman" w:eastAsia="Times New Roman" w:hAnsi="Times New Roman" w:cs="Times New Roman"/>
                <w:kern w:val="0"/>
                <w:sz w:val="28"/>
                <w:szCs w:val="28"/>
                <w:lang w:eastAsia="ru-RU"/>
                <w14:ligatures w14:val="none"/>
              </w:rPr>
            </w:pPr>
          </w:p>
        </w:tc>
        <w:tc>
          <w:tcPr>
            <w:tcW w:w="1899" w:type="dxa"/>
            <w:tcBorders>
              <w:top w:val="single" w:sz="4" w:space="0" w:color="auto"/>
              <w:bottom w:val="single" w:sz="4" w:space="0" w:color="auto"/>
              <w:right w:val="single" w:sz="4" w:space="0" w:color="auto"/>
            </w:tcBorders>
            <w:shd w:val="clear" w:color="auto" w:fill="auto"/>
          </w:tcPr>
          <w:p w14:paraId="7FE02B5A" w14:textId="7F73EEBA" w:rsidR="0030680D" w:rsidRPr="0030680D" w:rsidRDefault="00F23A43" w:rsidP="0030680D">
            <w:pPr>
              <w:widowControl w:val="0"/>
              <w:suppressLineNumbers/>
              <w:snapToGrid w:val="0"/>
              <w:spacing w:after="0" w:line="240" w:lineRule="auto"/>
              <w:jc w:val="center"/>
              <w:rPr>
                <w:rFonts w:ascii="Times New Roman" w:eastAsia="Lucida Sans Unicode" w:hAnsi="Times New Roman" w:cs="Tahoma"/>
                <w:kern w:val="0"/>
                <w:sz w:val="28"/>
                <w:szCs w:val="28"/>
                <w:lang w:eastAsia="ru-RU"/>
                <w14:ligatures w14:val="none"/>
              </w:rPr>
            </w:pPr>
            <w:r>
              <w:rPr>
                <w:rFonts w:ascii="Times New Roman" w:eastAsia="Lucida Sans Unicode" w:hAnsi="Times New Roman" w:cs="Tahoma"/>
                <w:kern w:val="0"/>
                <w:sz w:val="28"/>
                <w:szCs w:val="28"/>
                <w:lang w:eastAsia="ru-RU"/>
                <w14:ligatures w14:val="none"/>
              </w:rPr>
              <w:t>12617</w:t>
            </w:r>
          </w:p>
        </w:tc>
      </w:tr>
      <w:tr w:rsidR="0030680D" w:rsidRPr="0030680D" w14:paraId="3E59B21C" w14:textId="77777777" w:rsidTr="00E024C5">
        <w:trPr>
          <w:trHeight w:val="210"/>
        </w:trPr>
        <w:tc>
          <w:tcPr>
            <w:tcW w:w="1979" w:type="dxa"/>
            <w:tcBorders>
              <w:top w:val="single" w:sz="4" w:space="0" w:color="auto"/>
              <w:left w:val="single" w:sz="4" w:space="0" w:color="auto"/>
              <w:right w:val="single" w:sz="4" w:space="0" w:color="auto"/>
            </w:tcBorders>
            <w:shd w:val="clear" w:color="auto" w:fill="auto"/>
          </w:tcPr>
          <w:p w14:paraId="5C36AC7A" w14:textId="77777777" w:rsidR="0030680D" w:rsidRPr="0030680D" w:rsidRDefault="0030680D" w:rsidP="0030680D">
            <w:pPr>
              <w:widowControl w:val="0"/>
              <w:suppressLineNumbers/>
              <w:suppressAutoHyphens/>
              <w:snapToGrid w:val="0"/>
              <w:spacing w:after="0" w:line="240" w:lineRule="auto"/>
              <w:jc w:val="center"/>
              <w:rPr>
                <w:rFonts w:ascii="Times New Roman" w:eastAsia="Lucida Sans Unicode" w:hAnsi="Times New Roman" w:cs="Tahoma"/>
                <w:kern w:val="0"/>
                <w:sz w:val="28"/>
                <w:szCs w:val="28"/>
                <w:lang w:eastAsia="ru-RU"/>
                <w14:ligatures w14:val="none"/>
              </w:rPr>
            </w:pPr>
          </w:p>
        </w:tc>
        <w:tc>
          <w:tcPr>
            <w:tcW w:w="5853" w:type="dxa"/>
            <w:tcBorders>
              <w:top w:val="single" w:sz="4" w:space="0" w:color="auto"/>
              <w:left w:val="single" w:sz="4" w:space="0" w:color="auto"/>
            </w:tcBorders>
            <w:shd w:val="clear" w:color="auto" w:fill="auto"/>
          </w:tcPr>
          <w:p w14:paraId="38839B63" w14:textId="77777777" w:rsidR="0030680D" w:rsidRPr="0030680D" w:rsidRDefault="0030680D" w:rsidP="0030680D">
            <w:pPr>
              <w:widowControl w:val="0"/>
              <w:suppressLineNumbers/>
              <w:suppressAutoHyphens/>
              <w:snapToGrid w:val="0"/>
              <w:spacing w:after="0" w:line="240" w:lineRule="auto"/>
              <w:jc w:val="center"/>
              <w:rPr>
                <w:rFonts w:ascii="Times New Roman" w:eastAsia="Lucida Sans Unicode" w:hAnsi="Times New Roman" w:cs="Tahoma"/>
                <w:kern w:val="0"/>
                <w:sz w:val="28"/>
                <w:szCs w:val="28"/>
                <w:lang w:eastAsia="ru-RU"/>
                <w14:ligatures w14:val="none"/>
              </w:rPr>
            </w:pPr>
          </w:p>
        </w:tc>
        <w:tc>
          <w:tcPr>
            <w:tcW w:w="1915" w:type="dxa"/>
            <w:gridSpan w:val="2"/>
            <w:tcBorders>
              <w:top w:val="single" w:sz="4" w:space="0" w:color="auto"/>
              <w:right w:val="single" w:sz="4" w:space="0" w:color="auto"/>
            </w:tcBorders>
            <w:shd w:val="clear" w:color="auto" w:fill="auto"/>
          </w:tcPr>
          <w:p w14:paraId="2BED015A" w14:textId="77777777" w:rsidR="0030680D" w:rsidRPr="0030680D" w:rsidRDefault="0030680D" w:rsidP="0030680D">
            <w:pPr>
              <w:widowControl w:val="0"/>
              <w:suppressLineNumbers/>
              <w:suppressAutoHyphens/>
              <w:snapToGrid w:val="0"/>
              <w:spacing w:after="0" w:line="240" w:lineRule="auto"/>
              <w:jc w:val="center"/>
              <w:rPr>
                <w:rFonts w:ascii="Times New Roman" w:eastAsia="Lucida Sans Unicode" w:hAnsi="Times New Roman" w:cs="Tahoma"/>
                <w:kern w:val="0"/>
                <w:sz w:val="28"/>
                <w:szCs w:val="28"/>
                <w:lang w:eastAsia="ru-RU"/>
                <w14:ligatures w14:val="none"/>
              </w:rPr>
            </w:pPr>
          </w:p>
        </w:tc>
      </w:tr>
    </w:tbl>
    <w:p w14:paraId="1212C2E7" w14:textId="77777777" w:rsidR="0030680D" w:rsidRPr="0030680D" w:rsidRDefault="0030680D" w:rsidP="0030680D">
      <w:pPr>
        <w:spacing w:after="0" w:line="200" w:lineRule="atLeast"/>
        <w:ind w:left="708"/>
        <w:jc w:val="center"/>
        <w:rPr>
          <w:rFonts w:ascii="Times New Roman" w:eastAsia="Times New Roman" w:hAnsi="Times New Roman" w:cs="Times New Roman"/>
          <w:kern w:val="0"/>
          <w:sz w:val="20"/>
          <w:szCs w:val="20"/>
          <w:lang w:eastAsia="ru-RU"/>
          <w14:ligatures w14:val="none"/>
        </w:rPr>
      </w:pPr>
    </w:p>
    <w:p w14:paraId="74CBCC84"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5.3. Минимальные должностные оклады руководителей учреждений, расположенных в сельских населенных пунктах и рабочих поселках, увеличиваются на коэффициент 0,1 и образуют новый должностной оклад, при этом его размер подлежит округлению до целого рубля в сторону увеличения.</w:t>
      </w:r>
    </w:p>
    <w:p w14:paraId="4971D16C"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5.4. При определении </w:t>
      </w:r>
      <w:proofErr w:type="gramStart"/>
      <w:r w:rsidRPr="0030680D">
        <w:rPr>
          <w:rFonts w:ascii="Times New Roman" w:eastAsia="Times New Roman" w:hAnsi="Times New Roman" w:cs="Times New Roman"/>
          <w:kern w:val="0"/>
          <w:sz w:val="28"/>
          <w:szCs w:val="28"/>
          <w:lang w:eastAsia="ru-RU"/>
          <w14:ligatures w14:val="none"/>
        </w:rPr>
        <w:t>размера коэффициента, увеличивающего минимальные должностные оклады  и образующие новые должностные оклады  применяется</w:t>
      </w:r>
      <w:proofErr w:type="gramEnd"/>
      <w:r w:rsidRPr="0030680D">
        <w:rPr>
          <w:rFonts w:ascii="Times New Roman" w:eastAsia="Times New Roman" w:hAnsi="Times New Roman" w:cs="Times New Roman"/>
          <w:kern w:val="0"/>
          <w:sz w:val="28"/>
          <w:szCs w:val="28"/>
          <w:lang w:eastAsia="ru-RU"/>
          <w14:ligatures w14:val="none"/>
        </w:rPr>
        <w:t xml:space="preserve"> сводный коэффициент. Сводный коэффициент определяется путем суммирования размеров коэффициентов, увеличивающих минимальные должностные оклады. При увеличении минимальных должностных окладов на сводный коэффициент размер нового должностного оклада подлежит округлению до целого рубля.</w:t>
      </w:r>
    </w:p>
    <w:p w14:paraId="2E7C049C"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5.5. Р</w:t>
      </w:r>
      <w:r w:rsidRPr="0030680D">
        <w:rPr>
          <w:rFonts w:ascii="Times New Roman" w:eastAsia="Times New Roman" w:hAnsi="Times New Roman" w:cs="Times New Roman"/>
          <w:kern w:val="0"/>
          <w:sz w:val="28"/>
          <w:szCs w:val="28"/>
          <w:lang w:eastAsia="ru-RU"/>
          <w14:ligatures w14:val="none"/>
        </w:rPr>
        <w:t>азмеры должностных окладов заместителей руководителя устанавливаются на 10 процентов ниже размера должностного оклада руководителя учреждения, главных бухгалтеров - на 20 процентов ниже размера должностного оклада руководителя учреждения</w:t>
      </w:r>
      <w:r w:rsidRPr="0030680D">
        <w:rPr>
          <w:rFonts w:ascii="Times New Roman" w:eastAsia="Times New Roman" w:hAnsi="Times New Roman" w:cs="Times New Roman"/>
          <w:sz w:val="28"/>
          <w:szCs w:val="28"/>
          <w:lang w:eastAsia="ru-RU"/>
          <w14:ligatures w14:val="none"/>
        </w:rPr>
        <w:t>.</w:t>
      </w:r>
    </w:p>
    <w:p w14:paraId="66C9AF7C"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5.6. С учетом условий труда руководителю учреждения, его заместителям и главному бухгалтеру устанавливаются выплаты компенсационного характера, предусмотренные </w:t>
      </w:r>
      <w:hyperlink r:id="rId19" w:anchor="Par663" w:history="1">
        <w:r w:rsidRPr="0030680D">
          <w:rPr>
            <w:rFonts w:ascii="Times New Roman" w:eastAsia="Times New Roman" w:hAnsi="Times New Roman" w:cs="Times New Roman"/>
            <w:sz w:val="28"/>
            <w:szCs w:val="28"/>
            <w:lang w:eastAsia="ru-RU"/>
            <w14:ligatures w14:val="none"/>
          </w:rPr>
          <w:t>разделом</w:t>
        </w:r>
      </w:hyperlink>
      <w:r w:rsidRPr="0030680D">
        <w:rPr>
          <w:rFonts w:ascii="Times New Roman" w:eastAsia="Times New Roman" w:hAnsi="Times New Roman" w:cs="Times New Roman"/>
          <w:sz w:val="28"/>
          <w:szCs w:val="28"/>
          <w:lang w:eastAsia="ru-RU"/>
          <w14:ligatures w14:val="none"/>
        </w:rPr>
        <w:t xml:space="preserve"> 3 настоящего приложения.</w:t>
      </w:r>
    </w:p>
    <w:p w14:paraId="625E0794"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5.7. Руководителям учреждений, их заместителям и главным бухгалтерам устанавливаются выплаты стимулирующего характера, предусмотренные </w:t>
      </w:r>
      <w:hyperlink r:id="rId20" w:anchor="Par1419" w:history="1">
        <w:r w:rsidRPr="0030680D">
          <w:rPr>
            <w:rFonts w:ascii="Times New Roman" w:eastAsia="Times New Roman" w:hAnsi="Times New Roman" w:cs="Times New Roman"/>
            <w:sz w:val="28"/>
            <w:szCs w:val="28"/>
            <w:lang w:eastAsia="ru-RU"/>
            <w14:ligatures w14:val="none"/>
          </w:rPr>
          <w:t xml:space="preserve">разделом </w:t>
        </w:r>
      </w:hyperlink>
      <w:r w:rsidRPr="0030680D">
        <w:rPr>
          <w:rFonts w:ascii="Times New Roman" w:eastAsia="Times New Roman" w:hAnsi="Times New Roman" w:cs="Times New Roman"/>
          <w:sz w:val="28"/>
          <w:szCs w:val="28"/>
          <w:lang w:eastAsia="ru-RU"/>
          <w14:ligatures w14:val="none"/>
        </w:rPr>
        <w:t>4 настоящего приложения.</w:t>
      </w:r>
    </w:p>
    <w:p w14:paraId="4C55A94F" w14:textId="4263DAED"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5.8. Руководителям учреждений устанавливается предельное соотношение дохода руководителя по основной должности (с учетом выплат стимулирующего характера независимо от источников финансирования) к величине среднемесячной заработной платы работников списочного состава учреждения (без учета руководителя, заместителей руководителя, главного бухгалтера) (далее – предельное соотношение) в размере от 1 до 6 за финансовый год</w:t>
      </w:r>
      <w:r w:rsidRPr="0030680D">
        <w:rPr>
          <w:rFonts w:ascii="Times New Roman" w:eastAsia="Times New Roman" w:hAnsi="Times New Roman" w:cs="Times New Roman"/>
          <w:kern w:val="0"/>
          <w:sz w:val="28"/>
          <w:szCs w:val="28"/>
          <w:lang w:eastAsia="ru-RU"/>
          <w14:ligatures w14:val="none"/>
        </w:rPr>
        <w:t xml:space="preserve"> и является обязательным для включения в трудовой договор.</w:t>
      </w:r>
      <w:r w:rsidRPr="0030680D">
        <w:rPr>
          <w:rFonts w:ascii="Times New Roman" w:eastAsia="Times New Roman" w:hAnsi="Times New Roman" w:cs="Times New Roman"/>
          <w:sz w:val="28"/>
          <w:szCs w:val="28"/>
          <w:lang w:eastAsia="ru-RU"/>
          <w14:ligatures w14:val="none"/>
        </w:rPr>
        <w:t xml:space="preserve"> Размеры предельного соотношения определяются в соответствии с таблицей № </w:t>
      </w:r>
      <w:r w:rsidR="00F23A43">
        <w:rPr>
          <w:rFonts w:ascii="Times New Roman" w:eastAsia="Times New Roman" w:hAnsi="Times New Roman" w:cs="Times New Roman"/>
          <w:sz w:val="28"/>
          <w:szCs w:val="28"/>
          <w:lang w:eastAsia="ru-RU"/>
          <w14:ligatures w14:val="none"/>
        </w:rPr>
        <w:t>7</w:t>
      </w:r>
      <w:r w:rsidRPr="0030680D">
        <w:rPr>
          <w:rFonts w:ascii="Times New Roman" w:eastAsia="Times New Roman" w:hAnsi="Times New Roman" w:cs="Times New Roman"/>
          <w:sz w:val="28"/>
          <w:szCs w:val="28"/>
          <w:lang w:eastAsia="ru-RU"/>
          <w14:ligatures w14:val="none"/>
        </w:rPr>
        <w:t>.</w:t>
      </w:r>
    </w:p>
    <w:p w14:paraId="0D4D0ECC"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p>
    <w:p w14:paraId="603D6C71"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p>
    <w:p w14:paraId="2F761E11"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p>
    <w:p w14:paraId="616C450B" w14:textId="251CFC10" w:rsidR="0030680D" w:rsidRPr="0030680D" w:rsidRDefault="0030680D" w:rsidP="0030680D">
      <w:pPr>
        <w:autoSpaceDE w:val="0"/>
        <w:autoSpaceDN w:val="0"/>
        <w:adjustRightInd w:val="0"/>
        <w:spacing w:after="0" w:line="240" w:lineRule="auto"/>
        <w:contextualSpacing/>
        <w:jc w:val="right"/>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Таблица № </w:t>
      </w:r>
      <w:r w:rsidR="00F23A43">
        <w:rPr>
          <w:rFonts w:ascii="Times New Roman" w:eastAsia="Times New Roman" w:hAnsi="Times New Roman" w:cs="Times New Roman"/>
          <w:sz w:val="28"/>
          <w:szCs w:val="28"/>
          <w:lang w:eastAsia="ru-RU"/>
          <w14:ligatures w14:val="none"/>
        </w:rPr>
        <w:t>7</w:t>
      </w:r>
    </w:p>
    <w:p w14:paraId="11A1B328" w14:textId="77777777" w:rsidR="0030680D" w:rsidRPr="0030680D" w:rsidRDefault="0030680D" w:rsidP="0030680D">
      <w:pPr>
        <w:autoSpaceDE w:val="0"/>
        <w:autoSpaceDN w:val="0"/>
        <w:adjustRightInd w:val="0"/>
        <w:spacing w:after="0" w:line="240" w:lineRule="auto"/>
        <w:ind w:firstLine="709"/>
        <w:contextualSpacing/>
        <w:jc w:val="center"/>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Размеры предельного соотношения дохода руководителя учреждения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2"/>
        <w:gridCol w:w="3889"/>
      </w:tblGrid>
      <w:tr w:rsidR="0030680D" w:rsidRPr="0030680D" w14:paraId="3665BCA6" w14:textId="77777777" w:rsidTr="00E024C5">
        <w:tc>
          <w:tcPr>
            <w:tcW w:w="5920" w:type="dxa"/>
            <w:hideMark/>
          </w:tcPr>
          <w:p w14:paraId="0362B830"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Среднесписочная численность (работников списочного состава) (человек)</w:t>
            </w:r>
          </w:p>
        </w:tc>
        <w:tc>
          <w:tcPr>
            <w:tcW w:w="4048" w:type="dxa"/>
            <w:hideMark/>
          </w:tcPr>
          <w:p w14:paraId="7D40B4D1"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Размер предельного соотношения</w:t>
            </w:r>
          </w:p>
        </w:tc>
      </w:tr>
      <w:tr w:rsidR="0030680D" w:rsidRPr="0030680D" w14:paraId="0122A7D2" w14:textId="77777777" w:rsidTr="00E024C5">
        <w:tc>
          <w:tcPr>
            <w:tcW w:w="5920" w:type="dxa"/>
            <w:hideMark/>
          </w:tcPr>
          <w:p w14:paraId="7802F68E"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1</w:t>
            </w:r>
          </w:p>
        </w:tc>
        <w:tc>
          <w:tcPr>
            <w:tcW w:w="4048" w:type="dxa"/>
            <w:hideMark/>
          </w:tcPr>
          <w:p w14:paraId="24B9A604"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2</w:t>
            </w:r>
          </w:p>
        </w:tc>
      </w:tr>
      <w:tr w:rsidR="0030680D" w:rsidRPr="0030680D" w14:paraId="7654209F" w14:textId="77777777" w:rsidTr="00E024C5">
        <w:tc>
          <w:tcPr>
            <w:tcW w:w="5920" w:type="dxa"/>
            <w:hideMark/>
          </w:tcPr>
          <w:p w14:paraId="298CD7E4" w14:textId="77777777" w:rsidR="0030680D" w:rsidRPr="0030680D" w:rsidRDefault="0030680D" w:rsidP="0030680D">
            <w:pPr>
              <w:widowControl w:val="0"/>
              <w:suppressLineNumbers/>
              <w:snapToGrid w:val="0"/>
              <w:spacing w:after="0" w:line="240" w:lineRule="auto"/>
              <w:contextualSpacing/>
              <w:jc w:val="center"/>
              <w:rPr>
                <w:rFonts w:ascii="Times New Roman" w:eastAsia="Lucida Sans Unicode" w:hAnsi="Times New Roman" w:cs="Times New Roman"/>
                <w:kern w:val="0"/>
                <w:sz w:val="28"/>
                <w:szCs w:val="28"/>
                <w:lang w:eastAsia="ru-RU"/>
                <w14:ligatures w14:val="none"/>
              </w:rPr>
            </w:pPr>
            <w:r w:rsidRPr="0030680D">
              <w:rPr>
                <w:rFonts w:ascii="Times New Roman" w:eastAsia="Lucida Sans Unicode" w:hAnsi="Times New Roman" w:cs="Times New Roman"/>
                <w:kern w:val="0"/>
                <w:sz w:val="28"/>
                <w:szCs w:val="28"/>
                <w:lang w:eastAsia="ru-RU"/>
                <w14:ligatures w14:val="none"/>
              </w:rPr>
              <w:t>До 100</w:t>
            </w:r>
          </w:p>
        </w:tc>
        <w:tc>
          <w:tcPr>
            <w:tcW w:w="4048" w:type="dxa"/>
            <w:hideMark/>
          </w:tcPr>
          <w:p w14:paraId="1B430CF0" w14:textId="77777777" w:rsidR="0030680D" w:rsidRPr="0030680D" w:rsidRDefault="0030680D" w:rsidP="0030680D">
            <w:pPr>
              <w:widowControl w:val="0"/>
              <w:suppressLineNumbers/>
              <w:snapToGrid w:val="0"/>
              <w:spacing w:after="0" w:line="240" w:lineRule="auto"/>
              <w:contextualSpacing/>
              <w:jc w:val="center"/>
              <w:rPr>
                <w:rFonts w:ascii="Times New Roman" w:eastAsia="Lucida Sans Unicode" w:hAnsi="Times New Roman" w:cs="Times New Roman"/>
                <w:kern w:val="0"/>
                <w:sz w:val="28"/>
                <w:szCs w:val="28"/>
                <w:lang w:eastAsia="ru-RU"/>
                <w14:ligatures w14:val="none"/>
              </w:rPr>
            </w:pPr>
            <w:r w:rsidRPr="0030680D">
              <w:rPr>
                <w:rFonts w:ascii="Times New Roman" w:eastAsia="Lucida Sans Unicode" w:hAnsi="Times New Roman" w:cs="Times New Roman"/>
                <w:kern w:val="0"/>
                <w:sz w:val="28"/>
                <w:szCs w:val="28"/>
                <w:lang w:eastAsia="ru-RU"/>
                <w14:ligatures w14:val="none"/>
              </w:rPr>
              <w:t>до 4,0</w:t>
            </w:r>
          </w:p>
        </w:tc>
      </w:tr>
      <w:tr w:rsidR="0030680D" w:rsidRPr="0030680D" w14:paraId="77F30AFB" w14:textId="77777777" w:rsidTr="00E024C5">
        <w:tc>
          <w:tcPr>
            <w:tcW w:w="5920" w:type="dxa"/>
            <w:hideMark/>
          </w:tcPr>
          <w:p w14:paraId="14747C9F" w14:textId="77777777" w:rsidR="0030680D" w:rsidRPr="0030680D" w:rsidRDefault="0030680D" w:rsidP="0030680D">
            <w:pPr>
              <w:widowControl w:val="0"/>
              <w:suppressLineNumbers/>
              <w:snapToGrid w:val="0"/>
              <w:spacing w:after="0" w:line="240" w:lineRule="auto"/>
              <w:contextualSpacing/>
              <w:jc w:val="center"/>
              <w:rPr>
                <w:rFonts w:ascii="Times New Roman" w:eastAsia="Lucida Sans Unicode" w:hAnsi="Times New Roman" w:cs="Times New Roman"/>
                <w:kern w:val="0"/>
                <w:sz w:val="28"/>
                <w:szCs w:val="28"/>
                <w:lang w:eastAsia="ru-RU"/>
                <w14:ligatures w14:val="none"/>
              </w:rPr>
            </w:pPr>
            <w:r w:rsidRPr="0030680D">
              <w:rPr>
                <w:rFonts w:ascii="Times New Roman" w:eastAsia="Lucida Sans Unicode" w:hAnsi="Times New Roman" w:cs="Times New Roman"/>
                <w:kern w:val="0"/>
                <w:sz w:val="28"/>
                <w:szCs w:val="28"/>
                <w:lang w:eastAsia="ru-RU"/>
                <w14:ligatures w14:val="none"/>
              </w:rPr>
              <w:t>От 101 до 500</w:t>
            </w:r>
          </w:p>
        </w:tc>
        <w:tc>
          <w:tcPr>
            <w:tcW w:w="4048" w:type="dxa"/>
            <w:hideMark/>
          </w:tcPr>
          <w:p w14:paraId="53DD9D94" w14:textId="77777777" w:rsidR="0030680D" w:rsidRPr="0030680D" w:rsidRDefault="0030680D" w:rsidP="0030680D">
            <w:pPr>
              <w:widowControl w:val="0"/>
              <w:suppressLineNumbers/>
              <w:snapToGrid w:val="0"/>
              <w:spacing w:after="0" w:line="240" w:lineRule="auto"/>
              <w:contextualSpacing/>
              <w:jc w:val="center"/>
              <w:rPr>
                <w:rFonts w:ascii="Times New Roman" w:eastAsia="Lucida Sans Unicode" w:hAnsi="Times New Roman" w:cs="Times New Roman"/>
                <w:kern w:val="0"/>
                <w:sz w:val="28"/>
                <w:szCs w:val="28"/>
                <w:lang w:eastAsia="ru-RU"/>
                <w14:ligatures w14:val="none"/>
              </w:rPr>
            </w:pPr>
            <w:r w:rsidRPr="0030680D">
              <w:rPr>
                <w:rFonts w:ascii="Times New Roman" w:eastAsia="Lucida Sans Unicode" w:hAnsi="Times New Roman" w:cs="Times New Roman"/>
                <w:kern w:val="0"/>
                <w:sz w:val="28"/>
                <w:szCs w:val="28"/>
                <w:lang w:eastAsia="ru-RU"/>
                <w14:ligatures w14:val="none"/>
              </w:rPr>
              <w:t>до 5,0</w:t>
            </w:r>
          </w:p>
        </w:tc>
      </w:tr>
      <w:tr w:rsidR="0030680D" w:rsidRPr="0030680D" w14:paraId="0F4E074B" w14:textId="77777777" w:rsidTr="00E024C5">
        <w:tc>
          <w:tcPr>
            <w:tcW w:w="5920" w:type="dxa"/>
            <w:hideMark/>
          </w:tcPr>
          <w:p w14:paraId="41F945AE" w14:textId="77777777" w:rsidR="0030680D" w:rsidRPr="0030680D" w:rsidRDefault="0030680D" w:rsidP="0030680D">
            <w:pPr>
              <w:widowControl w:val="0"/>
              <w:suppressLineNumbers/>
              <w:snapToGrid w:val="0"/>
              <w:spacing w:after="0" w:line="240" w:lineRule="auto"/>
              <w:contextualSpacing/>
              <w:jc w:val="center"/>
              <w:rPr>
                <w:rFonts w:ascii="Times New Roman" w:eastAsia="Lucida Sans Unicode" w:hAnsi="Times New Roman" w:cs="Times New Roman"/>
                <w:kern w:val="0"/>
                <w:sz w:val="28"/>
                <w:szCs w:val="28"/>
                <w:lang w:eastAsia="ru-RU"/>
                <w14:ligatures w14:val="none"/>
              </w:rPr>
            </w:pPr>
            <w:r w:rsidRPr="0030680D">
              <w:rPr>
                <w:rFonts w:ascii="Times New Roman" w:eastAsia="Lucida Sans Unicode" w:hAnsi="Times New Roman" w:cs="Times New Roman"/>
                <w:kern w:val="0"/>
                <w:sz w:val="28"/>
                <w:szCs w:val="28"/>
                <w:lang w:eastAsia="ru-RU"/>
                <w14:ligatures w14:val="none"/>
              </w:rPr>
              <w:t>От 501 до 1000</w:t>
            </w:r>
          </w:p>
        </w:tc>
        <w:tc>
          <w:tcPr>
            <w:tcW w:w="4048" w:type="dxa"/>
            <w:hideMark/>
          </w:tcPr>
          <w:p w14:paraId="12F2FFDA" w14:textId="77777777" w:rsidR="0030680D" w:rsidRPr="0030680D" w:rsidRDefault="0030680D" w:rsidP="0030680D">
            <w:pPr>
              <w:widowControl w:val="0"/>
              <w:suppressLineNumbers/>
              <w:snapToGrid w:val="0"/>
              <w:spacing w:after="0" w:line="240" w:lineRule="auto"/>
              <w:contextualSpacing/>
              <w:jc w:val="center"/>
              <w:rPr>
                <w:rFonts w:ascii="Times New Roman" w:eastAsia="Lucida Sans Unicode" w:hAnsi="Times New Roman" w:cs="Times New Roman"/>
                <w:kern w:val="0"/>
                <w:sz w:val="28"/>
                <w:szCs w:val="28"/>
                <w:lang w:eastAsia="ru-RU"/>
                <w14:ligatures w14:val="none"/>
              </w:rPr>
            </w:pPr>
            <w:r w:rsidRPr="0030680D">
              <w:rPr>
                <w:rFonts w:ascii="Times New Roman" w:eastAsia="Lucida Sans Unicode" w:hAnsi="Times New Roman" w:cs="Times New Roman"/>
                <w:kern w:val="0"/>
                <w:sz w:val="28"/>
                <w:szCs w:val="28"/>
                <w:lang w:eastAsia="ru-RU"/>
                <w14:ligatures w14:val="none"/>
              </w:rPr>
              <w:t>до 6,0</w:t>
            </w:r>
          </w:p>
        </w:tc>
      </w:tr>
    </w:tbl>
    <w:p w14:paraId="3F7A8B75"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p>
    <w:p w14:paraId="5B44DEB8"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При определении размера предельного соотношения не учитываются единовременные премии в связи с награждением ведомственными наградами.</w:t>
      </w:r>
    </w:p>
    <w:p w14:paraId="7C21232A"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Предельное соотношение доходов заместителей руководителя и главного бухгалтера по основной должности (с учетом выплат стимулирующего характера независимо от источников финансирования) определяется путем снижения предельного соотношения, установленного руководителю, на 0,5.</w:t>
      </w:r>
    </w:p>
    <w:p w14:paraId="1E4EF8CC" w14:textId="4D68522F" w:rsid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Ответственность за соблюдение размеров предельного соотношения несут руководители государственных учреждений, главные бухгалтеры</w:t>
      </w:r>
      <w:proofErr w:type="gramStart"/>
      <w:r w:rsidRPr="0030680D">
        <w:rPr>
          <w:rFonts w:ascii="Times New Roman" w:eastAsia="Times New Roman" w:hAnsi="Times New Roman" w:cs="Times New Roman"/>
          <w:sz w:val="28"/>
          <w:szCs w:val="28"/>
          <w:lang w:eastAsia="ru-RU"/>
          <w14:ligatures w14:val="none"/>
        </w:rPr>
        <w:t>.</w:t>
      </w:r>
      <w:r w:rsidR="00B02017">
        <w:rPr>
          <w:rFonts w:ascii="Times New Roman" w:eastAsia="Times New Roman" w:hAnsi="Times New Roman" w:cs="Times New Roman"/>
          <w:sz w:val="28"/>
          <w:szCs w:val="28"/>
          <w:lang w:eastAsia="ru-RU"/>
          <w14:ligatures w14:val="none"/>
        </w:rPr>
        <w:t>.</w:t>
      </w:r>
      <w:proofErr w:type="gramEnd"/>
    </w:p>
    <w:p w14:paraId="3625A925" w14:textId="7AD29220" w:rsidR="00B02017" w:rsidRPr="0030680D" w:rsidRDefault="00B02017"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Pr>
          <w:rFonts w:ascii="Times New Roman" w:eastAsia="Times New Roman" w:hAnsi="Times New Roman" w:cs="Times New Roman"/>
          <w:sz w:val="28"/>
          <w:szCs w:val="28"/>
          <w:lang w:eastAsia="ru-RU"/>
          <w14:ligatures w14:val="none"/>
        </w:rPr>
        <w:t>5.9 Условия оплаты труда руководителей, их заместителей, главных бухгалтеров муниципальных учреждений определяются трудовыми договорами в соответствии с Трудовым кодексом Российской Федерации, законами и иными нормативными правовыми актами Ростовской области.</w:t>
      </w:r>
    </w:p>
    <w:p w14:paraId="56AB6B5F"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p>
    <w:p w14:paraId="0942FD5F"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p>
    <w:p w14:paraId="69FEE187"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Раздел 6. Другие вопросы оплаты труда</w:t>
      </w:r>
    </w:p>
    <w:p w14:paraId="721EE4D6" w14:textId="77777777" w:rsidR="0030680D" w:rsidRPr="0030680D" w:rsidRDefault="0030680D" w:rsidP="0030680D">
      <w:pPr>
        <w:autoSpaceDE w:val="0"/>
        <w:autoSpaceDN w:val="0"/>
        <w:adjustRightInd w:val="0"/>
        <w:spacing w:after="0" w:line="240" w:lineRule="auto"/>
        <w:contextualSpacing/>
        <w:jc w:val="center"/>
        <w:rPr>
          <w:rFonts w:ascii="Times New Roman" w:eastAsia="Times New Roman" w:hAnsi="Times New Roman" w:cs="Times New Roman"/>
          <w:sz w:val="28"/>
          <w:szCs w:val="28"/>
          <w:lang w:eastAsia="ru-RU"/>
          <w14:ligatures w14:val="none"/>
        </w:rPr>
      </w:pPr>
    </w:p>
    <w:p w14:paraId="263DDC0E" w14:textId="77777777" w:rsidR="0030680D" w:rsidRPr="0030680D" w:rsidRDefault="0030680D" w:rsidP="0030680D">
      <w:pPr>
        <w:autoSpaceDE w:val="0"/>
        <w:autoSpaceDN w:val="0"/>
        <w:adjustRightInd w:val="0"/>
        <w:spacing w:after="0" w:line="240" w:lineRule="auto"/>
        <w:ind w:firstLine="540"/>
        <w:contextualSpacing/>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6.1. Объемные показатели и порядок отнесения к группам по оплате труда руководителей учреждений:</w:t>
      </w:r>
    </w:p>
    <w:p w14:paraId="2E2FD7BC" w14:textId="6A5C36EB" w:rsidR="0030680D" w:rsidRPr="0030680D" w:rsidRDefault="0030680D" w:rsidP="0030680D">
      <w:pPr>
        <w:spacing w:after="0" w:line="200" w:lineRule="atLeast"/>
        <w:ind w:firstLine="709"/>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6.1.</w:t>
      </w:r>
      <w:r w:rsidR="00D63261">
        <w:rPr>
          <w:rFonts w:ascii="Times New Roman" w:eastAsia="Times New Roman" w:hAnsi="Times New Roman" w:cs="Times New Roman"/>
          <w:kern w:val="0"/>
          <w:sz w:val="28"/>
          <w:szCs w:val="28"/>
          <w:lang w:eastAsia="ru-RU"/>
          <w14:ligatures w14:val="none"/>
        </w:rPr>
        <w:t>1</w:t>
      </w:r>
      <w:r w:rsidRPr="0030680D">
        <w:rPr>
          <w:rFonts w:ascii="Times New Roman" w:eastAsia="Times New Roman" w:hAnsi="Times New Roman" w:cs="Times New Roman"/>
          <w:kern w:val="0"/>
          <w:sz w:val="28"/>
          <w:szCs w:val="28"/>
          <w:lang w:eastAsia="ru-RU"/>
          <w14:ligatures w14:val="none"/>
        </w:rPr>
        <w:t>. Показатели и порядок отнесения учреждений клубного типа к группам по оплате труда руководителей и специалистов:</w:t>
      </w:r>
    </w:p>
    <w:tbl>
      <w:tblPr>
        <w:tblW w:w="10040" w:type="dxa"/>
        <w:jc w:val="center"/>
        <w:tblLayout w:type="fixed"/>
        <w:tblCellMar>
          <w:left w:w="28" w:type="dxa"/>
          <w:right w:w="28" w:type="dxa"/>
        </w:tblCellMar>
        <w:tblLook w:val="0000" w:firstRow="0" w:lastRow="0" w:firstColumn="0" w:lastColumn="0" w:noHBand="0" w:noVBand="0"/>
      </w:tblPr>
      <w:tblGrid>
        <w:gridCol w:w="489"/>
        <w:gridCol w:w="4700"/>
        <w:gridCol w:w="1290"/>
        <w:gridCol w:w="1085"/>
        <w:gridCol w:w="1085"/>
        <w:gridCol w:w="1391"/>
      </w:tblGrid>
      <w:tr w:rsidR="0030680D" w:rsidRPr="0030680D" w14:paraId="4166B54A" w14:textId="77777777" w:rsidTr="00E024C5">
        <w:trPr>
          <w:cantSplit/>
          <w:trHeight w:hRule="exact" w:val="654"/>
          <w:tblHeader/>
          <w:jc w:val="center"/>
        </w:trPr>
        <w:tc>
          <w:tcPr>
            <w:tcW w:w="489" w:type="dxa"/>
            <w:vMerge w:val="restart"/>
            <w:tcBorders>
              <w:top w:val="single" w:sz="4" w:space="0" w:color="000000"/>
              <w:left w:val="single" w:sz="4" w:space="0" w:color="000000"/>
              <w:bottom w:val="single" w:sz="4" w:space="0" w:color="000000"/>
            </w:tcBorders>
          </w:tcPr>
          <w:p w14:paraId="7C74082E" w14:textId="77777777" w:rsidR="0030680D" w:rsidRPr="0030680D" w:rsidRDefault="0030680D" w:rsidP="0030680D">
            <w:pPr>
              <w:keepNext/>
              <w:numPr>
                <w:ilvl w:val="6"/>
                <w:numId w:val="8"/>
              </w:numPr>
              <w:tabs>
                <w:tab w:val="left" w:pos="0"/>
              </w:tabs>
              <w:snapToGrid w:val="0"/>
              <w:spacing w:after="0" w:line="240" w:lineRule="auto"/>
              <w:jc w:val="center"/>
              <w:outlineLvl w:val="6"/>
              <w:rPr>
                <w:rFonts w:ascii="Cambria" w:eastAsia="Times New Roman" w:hAnsi="Cambria" w:cs="Times New Roman"/>
                <w:i/>
                <w:iCs/>
                <w:color w:val="243F60"/>
                <w:kern w:val="0"/>
                <w:sz w:val="20"/>
                <w:szCs w:val="20"/>
                <w:lang w:eastAsia="ru-RU"/>
                <w14:ligatures w14:val="none"/>
              </w:rPr>
            </w:pPr>
            <w:r w:rsidRPr="0030680D">
              <w:rPr>
                <w:rFonts w:ascii="Cambria" w:eastAsia="Times New Roman" w:hAnsi="Cambria" w:cs="Times New Roman"/>
                <w:i/>
                <w:iCs/>
                <w:color w:val="243F60"/>
                <w:kern w:val="0"/>
                <w:sz w:val="20"/>
                <w:szCs w:val="20"/>
                <w:lang w:eastAsia="ru-RU"/>
                <w14:ligatures w14:val="none"/>
              </w:rPr>
              <w:t>№</w:t>
            </w:r>
          </w:p>
          <w:p w14:paraId="0A6AD875" w14:textId="77777777" w:rsidR="0030680D" w:rsidRPr="0030680D" w:rsidRDefault="0030680D" w:rsidP="0030680D">
            <w:pPr>
              <w:keepNext/>
              <w:numPr>
                <w:ilvl w:val="6"/>
                <w:numId w:val="8"/>
              </w:numPr>
              <w:tabs>
                <w:tab w:val="left" w:pos="0"/>
              </w:tabs>
              <w:spacing w:after="0" w:line="240" w:lineRule="auto"/>
              <w:jc w:val="center"/>
              <w:outlineLvl w:val="6"/>
              <w:rPr>
                <w:rFonts w:ascii="Cambria" w:eastAsia="Times New Roman" w:hAnsi="Cambria" w:cs="Times New Roman"/>
                <w:i/>
                <w:iCs/>
                <w:color w:val="243F60"/>
                <w:kern w:val="0"/>
                <w:sz w:val="20"/>
                <w:szCs w:val="20"/>
                <w:lang w:eastAsia="ru-RU"/>
                <w14:ligatures w14:val="none"/>
              </w:rPr>
            </w:pPr>
            <w:r w:rsidRPr="0030680D">
              <w:rPr>
                <w:rFonts w:ascii="Cambria" w:eastAsia="Times New Roman" w:hAnsi="Cambria" w:cs="Times New Roman"/>
                <w:i/>
                <w:iCs/>
                <w:color w:val="243F60"/>
                <w:kern w:val="0"/>
                <w:sz w:val="20"/>
                <w:szCs w:val="20"/>
                <w:lang w:eastAsia="ru-RU"/>
                <w14:ligatures w14:val="none"/>
              </w:rPr>
              <w:t>п/п</w:t>
            </w:r>
          </w:p>
        </w:tc>
        <w:tc>
          <w:tcPr>
            <w:tcW w:w="4700" w:type="dxa"/>
            <w:vMerge w:val="restart"/>
            <w:tcBorders>
              <w:top w:val="single" w:sz="4" w:space="0" w:color="000000"/>
              <w:left w:val="single" w:sz="4" w:space="0" w:color="000000"/>
              <w:bottom w:val="single" w:sz="4" w:space="0" w:color="000000"/>
            </w:tcBorders>
          </w:tcPr>
          <w:p w14:paraId="3FFEAAD7" w14:textId="77777777" w:rsidR="0030680D" w:rsidRPr="0030680D" w:rsidRDefault="0030680D" w:rsidP="0030680D">
            <w:pPr>
              <w:keepNext/>
              <w:numPr>
                <w:ilvl w:val="6"/>
                <w:numId w:val="8"/>
              </w:numPr>
              <w:tabs>
                <w:tab w:val="left" w:pos="0"/>
              </w:tabs>
              <w:snapToGrid w:val="0"/>
              <w:spacing w:after="0" w:line="240" w:lineRule="auto"/>
              <w:jc w:val="center"/>
              <w:outlineLvl w:val="6"/>
              <w:rPr>
                <w:rFonts w:ascii="Cambria" w:eastAsia="Times New Roman" w:hAnsi="Cambria" w:cs="Times New Roman"/>
                <w:i/>
                <w:iCs/>
                <w:color w:val="243F60"/>
                <w:kern w:val="0"/>
                <w:sz w:val="20"/>
                <w:szCs w:val="20"/>
                <w:lang w:eastAsia="ru-RU"/>
                <w14:ligatures w14:val="none"/>
              </w:rPr>
            </w:pPr>
            <w:r w:rsidRPr="0030680D">
              <w:rPr>
                <w:rFonts w:ascii="Cambria" w:eastAsia="Times New Roman" w:hAnsi="Cambria" w:cs="Times New Roman"/>
                <w:i/>
                <w:iCs/>
                <w:color w:val="243F60"/>
                <w:kern w:val="0"/>
                <w:sz w:val="20"/>
                <w:szCs w:val="20"/>
                <w:lang w:eastAsia="ru-RU"/>
                <w14:ligatures w14:val="none"/>
              </w:rPr>
              <w:t>Наименование показателей</w:t>
            </w:r>
          </w:p>
        </w:tc>
        <w:tc>
          <w:tcPr>
            <w:tcW w:w="4851" w:type="dxa"/>
            <w:gridSpan w:val="4"/>
            <w:tcBorders>
              <w:top w:val="single" w:sz="4" w:space="0" w:color="000000"/>
              <w:left w:val="single" w:sz="4" w:space="0" w:color="000000"/>
              <w:bottom w:val="single" w:sz="4" w:space="0" w:color="000000"/>
              <w:right w:val="single" w:sz="4" w:space="0" w:color="000000"/>
            </w:tcBorders>
          </w:tcPr>
          <w:p w14:paraId="27ECC5A3"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Группа по оплате труда руководителей</w:t>
            </w:r>
          </w:p>
        </w:tc>
      </w:tr>
      <w:tr w:rsidR="0030680D" w:rsidRPr="0030680D" w14:paraId="2CA2CC3C" w14:textId="77777777" w:rsidTr="00E024C5">
        <w:trPr>
          <w:cantSplit/>
          <w:jc w:val="center"/>
        </w:trPr>
        <w:tc>
          <w:tcPr>
            <w:tcW w:w="489" w:type="dxa"/>
            <w:vMerge/>
            <w:tcBorders>
              <w:top w:val="single" w:sz="4" w:space="0" w:color="000000"/>
              <w:left w:val="single" w:sz="4" w:space="0" w:color="000000"/>
              <w:bottom w:val="single" w:sz="4" w:space="0" w:color="000000"/>
            </w:tcBorders>
          </w:tcPr>
          <w:p w14:paraId="1C459EC4" w14:textId="77777777" w:rsidR="0030680D" w:rsidRPr="0030680D" w:rsidRDefault="0030680D" w:rsidP="0030680D">
            <w:pPr>
              <w:spacing w:after="0" w:line="240" w:lineRule="auto"/>
              <w:rPr>
                <w:rFonts w:ascii="Times New Roman" w:eastAsia="Times New Roman" w:hAnsi="Times New Roman" w:cs="Times New Roman"/>
                <w:kern w:val="0"/>
                <w:sz w:val="20"/>
                <w:szCs w:val="20"/>
                <w:lang w:eastAsia="ru-RU"/>
                <w14:ligatures w14:val="none"/>
              </w:rPr>
            </w:pPr>
          </w:p>
        </w:tc>
        <w:tc>
          <w:tcPr>
            <w:tcW w:w="4700" w:type="dxa"/>
            <w:vMerge/>
            <w:tcBorders>
              <w:top w:val="single" w:sz="4" w:space="0" w:color="000000"/>
              <w:left w:val="single" w:sz="4" w:space="0" w:color="000000"/>
              <w:bottom w:val="single" w:sz="4" w:space="0" w:color="000000"/>
            </w:tcBorders>
          </w:tcPr>
          <w:p w14:paraId="35E89899" w14:textId="77777777" w:rsidR="0030680D" w:rsidRPr="0030680D" w:rsidRDefault="0030680D" w:rsidP="0030680D">
            <w:pPr>
              <w:spacing w:after="0" w:line="240" w:lineRule="auto"/>
              <w:rPr>
                <w:rFonts w:ascii="Times New Roman" w:eastAsia="Times New Roman" w:hAnsi="Times New Roman" w:cs="Times New Roman"/>
                <w:kern w:val="0"/>
                <w:sz w:val="20"/>
                <w:szCs w:val="20"/>
                <w:lang w:eastAsia="ru-RU"/>
                <w14:ligatures w14:val="none"/>
              </w:rPr>
            </w:pPr>
          </w:p>
        </w:tc>
        <w:tc>
          <w:tcPr>
            <w:tcW w:w="1290" w:type="dxa"/>
            <w:tcBorders>
              <w:left w:val="single" w:sz="4" w:space="0" w:color="000000"/>
              <w:bottom w:val="single" w:sz="4" w:space="0" w:color="000000"/>
            </w:tcBorders>
          </w:tcPr>
          <w:p w14:paraId="373305CA"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val="en-US" w:eastAsia="ru-RU"/>
                <w14:ligatures w14:val="none"/>
              </w:rPr>
            </w:pPr>
            <w:r w:rsidRPr="0030680D">
              <w:rPr>
                <w:rFonts w:ascii="Times New Roman" w:eastAsia="Times New Roman" w:hAnsi="Times New Roman" w:cs="Times New Roman"/>
                <w:kern w:val="0"/>
                <w:sz w:val="28"/>
                <w:szCs w:val="20"/>
                <w:lang w:val="en-US" w:eastAsia="ru-RU"/>
                <w14:ligatures w14:val="none"/>
              </w:rPr>
              <w:t>I</w:t>
            </w:r>
          </w:p>
        </w:tc>
        <w:tc>
          <w:tcPr>
            <w:tcW w:w="1085" w:type="dxa"/>
            <w:tcBorders>
              <w:left w:val="single" w:sz="4" w:space="0" w:color="000000"/>
              <w:bottom w:val="single" w:sz="4" w:space="0" w:color="000000"/>
            </w:tcBorders>
          </w:tcPr>
          <w:p w14:paraId="3B71F8EA"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val="en-US" w:eastAsia="ru-RU"/>
                <w14:ligatures w14:val="none"/>
              </w:rPr>
            </w:pPr>
            <w:r w:rsidRPr="0030680D">
              <w:rPr>
                <w:rFonts w:ascii="Times New Roman" w:eastAsia="Times New Roman" w:hAnsi="Times New Roman" w:cs="Times New Roman"/>
                <w:kern w:val="0"/>
                <w:sz w:val="28"/>
                <w:szCs w:val="20"/>
                <w:lang w:val="en-US" w:eastAsia="ru-RU"/>
                <w14:ligatures w14:val="none"/>
              </w:rPr>
              <w:t>II</w:t>
            </w:r>
          </w:p>
        </w:tc>
        <w:tc>
          <w:tcPr>
            <w:tcW w:w="1085" w:type="dxa"/>
            <w:tcBorders>
              <w:left w:val="single" w:sz="4" w:space="0" w:color="000000"/>
              <w:bottom w:val="single" w:sz="4" w:space="0" w:color="000000"/>
            </w:tcBorders>
          </w:tcPr>
          <w:p w14:paraId="1E66FD61"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val="en-US" w:eastAsia="ru-RU"/>
                <w14:ligatures w14:val="none"/>
              </w:rPr>
            </w:pPr>
            <w:r w:rsidRPr="0030680D">
              <w:rPr>
                <w:rFonts w:ascii="Times New Roman" w:eastAsia="Times New Roman" w:hAnsi="Times New Roman" w:cs="Times New Roman"/>
                <w:kern w:val="0"/>
                <w:sz w:val="28"/>
                <w:szCs w:val="20"/>
                <w:lang w:eastAsia="ru-RU"/>
                <w14:ligatures w14:val="none"/>
              </w:rPr>
              <w:t>III</w:t>
            </w:r>
          </w:p>
        </w:tc>
        <w:tc>
          <w:tcPr>
            <w:tcW w:w="1391" w:type="dxa"/>
            <w:tcBorders>
              <w:left w:val="single" w:sz="4" w:space="0" w:color="000000"/>
              <w:bottom w:val="single" w:sz="4" w:space="0" w:color="000000"/>
              <w:right w:val="single" w:sz="4" w:space="0" w:color="000000"/>
            </w:tcBorders>
          </w:tcPr>
          <w:p w14:paraId="701339F1"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val="en-US" w:eastAsia="ru-RU"/>
                <w14:ligatures w14:val="none"/>
              </w:rPr>
            </w:pPr>
            <w:r w:rsidRPr="0030680D">
              <w:rPr>
                <w:rFonts w:ascii="Times New Roman" w:eastAsia="Times New Roman" w:hAnsi="Times New Roman" w:cs="Times New Roman"/>
                <w:kern w:val="0"/>
                <w:sz w:val="28"/>
                <w:szCs w:val="20"/>
                <w:lang w:val="en-US" w:eastAsia="ru-RU"/>
                <w14:ligatures w14:val="none"/>
              </w:rPr>
              <w:t>IV</w:t>
            </w:r>
          </w:p>
        </w:tc>
      </w:tr>
      <w:tr w:rsidR="0030680D" w:rsidRPr="0030680D" w14:paraId="16C2F0AB" w14:textId="77777777" w:rsidTr="00E024C5">
        <w:trPr>
          <w:cantSplit/>
          <w:jc w:val="center"/>
        </w:trPr>
        <w:tc>
          <w:tcPr>
            <w:tcW w:w="489" w:type="dxa"/>
            <w:tcBorders>
              <w:left w:val="single" w:sz="4" w:space="0" w:color="000000"/>
              <w:bottom w:val="single" w:sz="4" w:space="0" w:color="000000"/>
            </w:tcBorders>
          </w:tcPr>
          <w:p w14:paraId="7C81F308"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1</w:t>
            </w:r>
          </w:p>
        </w:tc>
        <w:tc>
          <w:tcPr>
            <w:tcW w:w="4700" w:type="dxa"/>
            <w:tcBorders>
              <w:left w:val="single" w:sz="4" w:space="0" w:color="000000"/>
              <w:bottom w:val="single" w:sz="4" w:space="0" w:color="000000"/>
            </w:tcBorders>
          </w:tcPr>
          <w:p w14:paraId="205586EC"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2</w:t>
            </w:r>
          </w:p>
        </w:tc>
        <w:tc>
          <w:tcPr>
            <w:tcW w:w="1290" w:type="dxa"/>
            <w:tcBorders>
              <w:left w:val="single" w:sz="4" w:space="0" w:color="000000"/>
              <w:bottom w:val="single" w:sz="4" w:space="0" w:color="000000"/>
            </w:tcBorders>
          </w:tcPr>
          <w:p w14:paraId="0C25DFE2"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3</w:t>
            </w:r>
          </w:p>
        </w:tc>
        <w:tc>
          <w:tcPr>
            <w:tcW w:w="1085" w:type="dxa"/>
            <w:tcBorders>
              <w:left w:val="single" w:sz="4" w:space="0" w:color="000000"/>
              <w:bottom w:val="single" w:sz="4" w:space="0" w:color="000000"/>
            </w:tcBorders>
          </w:tcPr>
          <w:p w14:paraId="240A93E8"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4</w:t>
            </w:r>
          </w:p>
        </w:tc>
        <w:tc>
          <w:tcPr>
            <w:tcW w:w="1085" w:type="dxa"/>
            <w:tcBorders>
              <w:left w:val="single" w:sz="4" w:space="0" w:color="000000"/>
              <w:bottom w:val="single" w:sz="4" w:space="0" w:color="000000"/>
            </w:tcBorders>
          </w:tcPr>
          <w:p w14:paraId="44D8E49A"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5</w:t>
            </w:r>
          </w:p>
        </w:tc>
        <w:tc>
          <w:tcPr>
            <w:tcW w:w="1391" w:type="dxa"/>
            <w:tcBorders>
              <w:left w:val="single" w:sz="4" w:space="0" w:color="000000"/>
              <w:bottom w:val="single" w:sz="4" w:space="0" w:color="000000"/>
              <w:right w:val="single" w:sz="4" w:space="0" w:color="000000"/>
            </w:tcBorders>
          </w:tcPr>
          <w:p w14:paraId="4FC6C00F"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6</w:t>
            </w:r>
          </w:p>
        </w:tc>
      </w:tr>
      <w:tr w:rsidR="0030680D" w:rsidRPr="0030680D" w14:paraId="7E6E328A" w14:textId="77777777" w:rsidTr="00E024C5">
        <w:trPr>
          <w:cantSplit/>
          <w:jc w:val="center"/>
        </w:trPr>
        <w:tc>
          <w:tcPr>
            <w:tcW w:w="489" w:type="dxa"/>
            <w:tcBorders>
              <w:left w:val="single" w:sz="4" w:space="0" w:color="000000"/>
              <w:bottom w:val="single" w:sz="4" w:space="0" w:color="000000"/>
            </w:tcBorders>
          </w:tcPr>
          <w:p w14:paraId="4F979534"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1.</w:t>
            </w:r>
          </w:p>
        </w:tc>
        <w:tc>
          <w:tcPr>
            <w:tcW w:w="4700" w:type="dxa"/>
            <w:tcBorders>
              <w:left w:val="single" w:sz="4" w:space="0" w:color="000000"/>
              <w:bottom w:val="single" w:sz="4" w:space="0" w:color="000000"/>
            </w:tcBorders>
          </w:tcPr>
          <w:p w14:paraId="0543D7DE" w14:textId="77777777" w:rsidR="0030680D" w:rsidRPr="0030680D" w:rsidRDefault="0030680D" w:rsidP="0030680D">
            <w:pPr>
              <w:snapToGrid w:val="0"/>
              <w:spacing w:after="0" w:line="240" w:lineRule="auto"/>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Количество постоянно действующих в течение года клубных формирований:</w:t>
            </w:r>
          </w:p>
        </w:tc>
        <w:tc>
          <w:tcPr>
            <w:tcW w:w="1290" w:type="dxa"/>
            <w:tcBorders>
              <w:left w:val="single" w:sz="4" w:space="0" w:color="000000"/>
              <w:bottom w:val="single" w:sz="4" w:space="0" w:color="000000"/>
            </w:tcBorders>
          </w:tcPr>
          <w:p w14:paraId="16BD0950" w14:textId="77777777" w:rsidR="0030680D" w:rsidRPr="0030680D" w:rsidRDefault="0030680D" w:rsidP="0030680D">
            <w:pPr>
              <w:spacing w:after="0" w:line="240" w:lineRule="auto"/>
              <w:jc w:val="center"/>
              <w:rPr>
                <w:rFonts w:ascii="Times New Roman" w:eastAsia="Times New Roman" w:hAnsi="Times New Roman" w:cs="Times New Roman"/>
                <w:kern w:val="0"/>
                <w:sz w:val="28"/>
                <w:szCs w:val="20"/>
                <w:lang w:eastAsia="ru-RU"/>
                <w14:ligatures w14:val="none"/>
              </w:rPr>
            </w:pPr>
          </w:p>
          <w:p w14:paraId="6D1AF53C" w14:textId="77777777" w:rsidR="0030680D" w:rsidRPr="0030680D" w:rsidRDefault="0030680D" w:rsidP="0030680D">
            <w:pPr>
              <w:spacing w:after="0" w:line="240" w:lineRule="auto"/>
              <w:jc w:val="center"/>
              <w:rPr>
                <w:rFonts w:ascii="Times New Roman" w:eastAsia="Times New Roman" w:hAnsi="Times New Roman" w:cs="Times New Roman"/>
                <w:kern w:val="0"/>
                <w:sz w:val="28"/>
                <w:szCs w:val="20"/>
                <w:lang w:eastAsia="ru-RU"/>
                <w14:ligatures w14:val="none"/>
              </w:rPr>
            </w:pPr>
          </w:p>
        </w:tc>
        <w:tc>
          <w:tcPr>
            <w:tcW w:w="1085" w:type="dxa"/>
            <w:tcBorders>
              <w:left w:val="single" w:sz="4" w:space="0" w:color="000000"/>
              <w:bottom w:val="single" w:sz="4" w:space="0" w:color="000000"/>
            </w:tcBorders>
          </w:tcPr>
          <w:p w14:paraId="3E3F0153" w14:textId="77777777" w:rsidR="0030680D" w:rsidRPr="0030680D" w:rsidRDefault="0030680D" w:rsidP="0030680D">
            <w:pPr>
              <w:spacing w:after="0" w:line="240" w:lineRule="auto"/>
              <w:jc w:val="center"/>
              <w:rPr>
                <w:rFonts w:ascii="Times New Roman" w:eastAsia="Times New Roman" w:hAnsi="Times New Roman" w:cs="Times New Roman"/>
                <w:kern w:val="0"/>
                <w:sz w:val="28"/>
                <w:szCs w:val="20"/>
                <w:lang w:eastAsia="ru-RU"/>
                <w14:ligatures w14:val="none"/>
              </w:rPr>
            </w:pPr>
          </w:p>
        </w:tc>
        <w:tc>
          <w:tcPr>
            <w:tcW w:w="1085" w:type="dxa"/>
            <w:tcBorders>
              <w:left w:val="single" w:sz="4" w:space="0" w:color="000000"/>
              <w:bottom w:val="single" w:sz="4" w:space="0" w:color="000000"/>
            </w:tcBorders>
          </w:tcPr>
          <w:p w14:paraId="122290D1" w14:textId="77777777" w:rsidR="0030680D" w:rsidRPr="0030680D" w:rsidRDefault="0030680D" w:rsidP="0030680D">
            <w:pPr>
              <w:spacing w:after="0" w:line="240" w:lineRule="auto"/>
              <w:jc w:val="center"/>
              <w:rPr>
                <w:rFonts w:ascii="Times New Roman" w:eastAsia="Times New Roman" w:hAnsi="Times New Roman" w:cs="Times New Roman"/>
                <w:kern w:val="0"/>
                <w:sz w:val="28"/>
                <w:szCs w:val="20"/>
                <w:lang w:eastAsia="ru-RU"/>
                <w14:ligatures w14:val="none"/>
              </w:rPr>
            </w:pPr>
          </w:p>
        </w:tc>
        <w:tc>
          <w:tcPr>
            <w:tcW w:w="1391" w:type="dxa"/>
            <w:tcBorders>
              <w:left w:val="single" w:sz="4" w:space="0" w:color="000000"/>
              <w:bottom w:val="single" w:sz="4" w:space="0" w:color="000000"/>
              <w:right w:val="single" w:sz="4" w:space="0" w:color="000000"/>
            </w:tcBorders>
          </w:tcPr>
          <w:p w14:paraId="531A563A" w14:textId="77777777" w:rsidR="0030680D" w:rsidRPr="0030680D" w:rsidRDefault="0030680D" w:rsidP="0030680D">
            <w:pPr>
              <w:spacing w:after="0" w:line="240" w:lineRule="auto"/>
              <w:jc w:val="center"/>
              <w:rPr>
                <w:rFonts w:ascii="Times New Roman" w:eastAsia="Times New Roman" w:hAnsi="Times New Roman" w:cs="Times New Roman"/>
                <w:kern w:val="0"/>
                <w:sz w:val="28"/>
                <w:szCs w:val="20"/>
                <w:lang w:eastAsia="ru-RU"/>
                <w14:ligatures w14:val="none"/>
              </w:rPr>
            </w:pPr>
          </w:p>
          <w:p w14:paraId="346AC0AB" w14:textId="77777777" w:rsidR="0030680D" w:rsidRPr="0030680D" w:rsidRDefault="0030680D" w:rsidP="0030680D">
            <w:pPr>
              <w:spacing w:after="0" w:line="240" w:lineRule="auto"/>
              <w:jc w:val="center"/>
              <w:rPr>
                <w:rFonts w:ascii="Times New Roman" w:eastAsia="Times New Roman" w:hAnsi="Times New Roman" w:cs="Times New Roman"/>
                <w:kern w:val="0"/>
                <w:sz w:val="28"/>
                <w:szCs w:val="20"/>
                <w:lang w:eastAsia="ru-RU"/>
                <w14:ligatures w14:val="none"/>
              </w:rPr>
            </w:pPr>
          </w:p>
        </w:tc>
      </w:tr>
      <w:tr w:rsidR="0030680D" w:rsidRPr="0030680D" w14:paraId="4D7AA5FF" w14:textId="77777777" w:rsidTr="00E024C5">
        <w:trPr>
          <w:cantSplit/>
          <w:jc w:val="center"/>
        </w:trPr>
        <w:tc>
          <w:tcPr>
            <w:tcW w:w="489" w:type="dxa"/>
            <w:tcBorders>
              <w:left w:val="single" w:sz="4" w:space="0" w:color="000000"/>
              <w:bottom w:val="single" w:sz="4" w:space="0" w:color="000000"/>
            </w:tcBorders>
          </w:tcPr>
          <w:p w14:paraId="6495D0D7"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p>
        </w:tc>
        <w:tc>
          <w:tcPr>
            <w:tcW w:w="4700" w:type="dxa"/>
            <w:tcBorders>
              <w:left w:val="single" w:sz="4" w:space="0" w:color="000000"/>
              <w:bottom w:val="single" w:sz="4" w:space="0" w:color="000000"/>
            </w:tcBorders>
          </w:tcPr>
          <w:p w14:paraId="6279B9EB" w14:textId="77777777" w:rsidR="0030680D" w:rsidRPr="0030680D" w:rsidRDefault="0030680D" w:rsidP="0030680D">
            <w:pPr>
              <w:snapToGrid w:val="0"/>
              <w:spacing w:after="0" w:line="240" w:lineRule="auto"/>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районные дома культуры</w:t>
            </w:r>
          </w:p>
        </w:tc>
        <w:tc>
          <w:tcPr>
            <w:tcW w:w="1290" w:type="dxa"/>
            <w:tcBorders>
              <w:left w:val="single" w:sz="4" w:space="0" w:color="000000"/>
              <w:bottom w:val="single" w:sz="4" w:space="0" w:color="000000"/>
            </w:tcBorders>
          </w:tcPr>
          <w:p w14:paraId="72DE6933"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свыше 30</w:t>
            </w:r>
          </w:p>
        </w:tc>
        <w:tc>
          <w:tcPr>
            <w:tcW w:w="1085" w:type="dxa"/>
            <w:tcBorders>
              <w:left w:val="single" w:sz="4" w:space="0" w:color="000000"/>
              <w:bottom w:val="single" w:sz="4" w:space="0" w:color="000000"/>
            </w:tcBorders>
          </w:tcPr>
          <w:p w14:paraId="5976BAE5"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16-30</w:t>
            </w:r>
          </w:p>
        </w:tc>
        <w:tc>
          <w:tcPr>
            <w:tcW w:w="1085" w:type="dxa"/>
            <w:tcBorders>
              <w:left w:val="single" w:sz="4" w:space="0" w:color="000000"/>
              <w:bottom w:val="single" w:sz="4" w:space="0" w:color="000000"/>
            </w:tcBorders>
          </w:tcPr>
          <w:p w14:paraId="3AECB64A"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12-15</w:t>
            </w:r>
          </w:p>
        </w:tc>
        <w:tc>
          <w:tcPr>
            <w:tcW w:w="1391" w:type="dxa"/>
            <w:tcBorders>
              <w:left w:val="single" w:sz="4" w:space="0" w:color="000000"/>
              <w:bottom w:val="single" w:sz="4" w:space="0" w:color="000000"/>
              <w:right w:val="single" w:sz="4" w:space="0" w:color="000000"/>
            </w:tcBorders>
          </w:tcPr>
          <w:p w14:paraId="2619F938"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7-11</w:t>
            </w:r>
          </w:p>
        </w:tc>
      </w:tr>
      <w:tr w:rsidR="0030680D" w:rsidRPr="0030680D" w14:paraId="1CA6562B" w14:textId="77777777" w:rsidTr="00E024C5">
        <w:trPr>
          <w:cantSplit/>
          <w:jc w:val="center"/>
        </w:trPr>
        <w:tc>
          <w:tcPr>
            <w:tcW w:w="489" w:type="dxa"/>
            <w:tcBorders>
              <w:left w:val="single" w:sz="4" w:space="0" w:color="000000"/>
              <w:bottom w:val="single" w:sz="4" w:space="0" w:color="000000"/>
            </w:tcBorders>
          </w:tcPr>
          <w:p w14:paraId="753EFA81"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p>
        </w:tc>
        <w:tc>
          <w:tcPr>
            <w:tcW w:w="4700" w:type="dxa"/>
            <w:tcBorders>
              <w:left w:val="single" w:sz="4" w:space="0" w:color="000000"/>
              <w:bottom w:val="single" w:sz="4" w:space="0" w:color="000000"/>
            </w:tcBorders>
          </w:tcPr>
          <w:p w14:paraId="0C1D2306" w14:textId="77777777" w:rsidR="0030680D" w:rsidRPr="0030680D" w:rsidRDefault="0030680D" w:rsidP="0030680D">
            <w:pPr>
              <w:snapToGrid w:val="0"/>
              <w:spacing w:after="0" w:line="240" w:lineRule="auto"/>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 xml:space="preserve">сельские дома культуры </w:t>
            </w:r>
          </w:p>
        </w:tc>
        <w:tc>
          <w:tcPr>
            <w:tcW w:w="1290" w:type="dxa"/>
            <w:tcBorders>
              <w:left w:val="single" w:sz="4" w:space="0" w:color="000000"/>
              <w:bottom w:val="single" w:sz="4" w:space="0" w:color="000000"/>
            </w:tcBorders>
          </w:tcPr>
          <w:p w14:paraId="54D54FE8"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свыше 20</w:t>
            </w:r>
          </w:p>
        </w:tc>
        <w:tc>
          <w:tcPr>
            <w:tcW w:w="1085" w:type="dxa"/>
            <w:tcBorders>
              <w:left w:val="single" w:sz="4" w:space="0" w:color="000000"/>
              <w:bottom w:val="single" w:sz="4" w:space="0" w:color="000000"/>
            </w:tcBorders>
          </w:tcPr>
          <w:p w14:paraId="16675000"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11-20</w:t>
            </w:r>
          </w:p>
        </w:tc>
        <w:tc>
          <w:tcPr>
            <w:tcW w:w="1085" w:type="dxa"/>
            <w:tcBorders>
              <w:left w:val="single" w:sz="4" w:space="0" w:color="000000"/>
              <w:bottom w:val="single" w:sz="4" w:space="0" w:color="000000"/>
            </w:tcBorders>
          </w:tcPr>
          <w:p w14:paraId="1474C5E0"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7-10</w:t>
            </w:r>
          </w:p>
        </w:tc>
        <w:tc>
          <w:tcPr>
            <w:tcW w:w="1391" w:type="dxa"/>
            <w:tcBorders>
              <w:left w:val="single" w:sz="4" w:space="0" w:color="000000"/>
              <w:bottom w:val="single" w:sz="4" w:space="0" w:color="000000"/>
              <w:right w:val="single" w:sz="4" w:space="0" w:color="000000"/>
            </w:tcBorders>
          </w:tcPr>
          <w:p w14:paraId="5ED7ECDA"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3-6</w:t>
            </w:r>
          </w:p>
        </w:tc>
      </w:tr>
      <w:tr w:rsidR="0030680D" w:rsidRPr="0030680D" w14:paraId="14B0305A" w14:textId="77777777" w:rsidTr="00E024C5">
        <w:trPr>
          <w:cantSplit/>
          <w:jc w:val="center"/>
        </w:trPr>
        <w:tc>
          <w:tcPr>
            <w:tcW w:w="489" w:type="dxa"/>
            <w:tcBorders>
              <w:left w:val="single" w:sz="4" w:space="0" w:color="000000"/>
              <w:bottom w:val="single" w:sz="4" w:space="0" w:color="000000"/>
            </w:tcBorders>
          </w:tcPr>
          <w:p w14:paraId="34446379"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p>
        </w:tc>
        <w:tc>
          <w:tcPr>
            <w:tcW w:w="4700" w:type="dxa"/>
            <w:tcBorders>
              <w:left w:val="single" w:sz="4" w:space="0" w:color="000000"/>
              <w:bottom w:val="single" w:sz="4" w:space="0" w:color="000000"/>
            </w:tcBorders>
          </w:tcPr>
          <w:p w14:paraId="3EA8E71C" w14:textId="77777777" w:rsidR="0030680D" w:rsidRPr="0030680D" w:rsidRDefault="0030680D" w:rsidP="0030680D">
            <w:pPr>
              <w:snapToGrid w:val="0"/>
              <w:spacing w:after="0" w:line="240" w:lineRule="auto"/>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 xml:space="preserve">сельские клубы </w:t>
            </w:r>
          </w:p>
        </w:tc>
        <w:tc>
          <w:tcPr>
            <w:tcW w:w="1290" w:type="dxa"/>
            <w:tcBorders>
              <w:left w:val="single" w:sz="4" w:space="0" w:color="000000"/>
              <w:bottom w:val="single" w:sz="4" w:space="0" w:color="000000"/>
            </w:tcBorders>
          </w:tcPr>
          <w:p w14:paraId="70B6E1F4"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w:t>
            </w:r>
          </w:p>
        </w:tc>
        <w:tc>
          <w:tcPr>
            <w:tcW w:w="1085" w:type="dxa"/>
            <w:tcBorders>
              <w:left w:val="single" w:sz="4" w:space="0" w:color="000000"/>
              <w:bottom w:val="single" w:sz="4" w:space="0" w:color="000000"/>
            </w:tcBorders>
          </w:tcPr>
          <w:p w14:paraId="3307441A"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7-10</w:t>
            </w:r>
          </w:p>
        </w:tc>
        <w:tc>
          <w:tcPr>
            <w:tcW w:w="1085" w:type="dxa"/>
            <w:tcBorders>
              <w:left w:val="single" w:sz="4" w:space="0" w:color="000000"/>
              <w:bottom w:val="single" w:sz="4" w:space="0" w:color="000000"/>
            </w:tcBorders>
          </w:tcPr>
          <w:p w14:paraId="38CC7A07"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4-6</w:t>
            </w:r>
          </w:p>
        </w:tc>
        <w:tc>
          <w:tcPr>
            <w:tcW w:w="1391" w:type="dxa"/>
            <w:tcBorders>
              <w:left w:val="single" w:sz="4" w:space="0" w:color="000000"/>
              <w:bottom w:val="single" w:sz="4" w:space="0" w:color="000000"/>
              <w:right w:val="single" w:sz="4" w:space="0" w:color="000000"/>
            </w:tcBorders>
          </w:tcPr>
          <w:p w14:paraId="17723D8E"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до 3</w:t>
            </w:r>
          </w:p>
        </w:tc>
      </w:tr>
      <w:tr w:rsidR="0030680D" w:rsidRPr="0030680D" w14:paraId="798211D9" w14:textId="77777777" w:rsidTr="00E024C5">
        <w:trPr>
          <w:cantSplit/>
          <w:jc w:val="center"/>
        </w:trPr>
        <w:tc>
          <w:tcPr>
            <w:tcW w:w="489" w:type="dxa"/>
            <w:tcBorders>
              <w:left w:val="single" w:sz="4" w:space="0" w:color="000000"/>
              <w:bottom w:val="single" w:sz="4" w:space="0" w:color="000000"/>
            </w:tcBorders>
          </w:tcPr>
          <w:p w14:paraId="463BB646"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2.</w:t>
            </w:r>
          </w:p>
        </w:tc>
        <w:tc>
          <w:tcPr>
            <w:tcW w:w="4700" w:type="dxa"/>
            <w:tcBorders>
              <w:left w:val="single" w:sz="4" w:space="0" w:color="000000"/>
              <w:bottom w:val="single" w:sz="4" w:space="0" w:color="000000"/>
            </w:tcBorders>
          </w:tcPr>
          <w:p w14:paraId="7BCC8380" w14:textId="77777777" w:rsidR="0030680D" w:rsidRPr="0030680D" w:rsidRDefault="0030680D" w:rsidP="0030680D">
            <w:pPr>
              <w:snapToGrid w:val="0"/>
              <w:spacing w:after="0" w:line="240" w:lineRule="auto"/>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 xml:space="preserve">Количество досуговых объектов в клубных учреждениях: </w:t>
            </w:r>
          </w:p>
        </w:tc>
        <w:tc>
          <w:tcPr>
            <w:tcW w:w="1290" w:type="dxa"/>
            <w:tcBorders>
              <w:left w:val="single" w:sz="4" w:space="0" w:color="000000"/>
              <w:bottom w:val="single" w:sz="4" w:space="0" w:color="000000"/>
            </w:tcBorders>
          </w:tcPr>
          <w:p w14:paraId="6FDDD12A"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p>
          <w:p w14:paraId="2BAE2847" w14:textId="77777777" w:rsidR="0030680D" w:rsidRPr="0030680D" w:rsidRDefault="0030680D" w:rsidP="0030680D">
            <w:pPr>
              <w:spacing w:after="0" w:line="240" w:lineRule="auto"/>
              <w:jc w:val="center"/>
              <w:rPr>
                <w:rFonts w:ascii="Times New Roman" w:eastAsia="Times New Roman" w:hAnsi="Times New Roman" w:cs="Times New Roman"/>
                <w:kern w:val="0"/>
                <w:sz w:val="28"/>
                <w:szCs w:val="20"/>
                <w:lang w:eastAsia="ru-RU"/>
                <w14:ligatures w14:val="none"/>
              </w:rPr>
            </w:pPr>
          </w:p>
        </w:tc>
        <w:tc>
          <w:tcPr>
            <w:tcW w:w="1085" w:type="dxa"/>
            <w:tcBorders>
              <w:left w:val="single" w:sz="4" w:space="0" w:color="000000"/>
              <w:bottom w:val="single" w:sz="4" w:space="0" w:color="000000"/>
            </w:tcBorders>
          </w:tcPr>
          <w:p w14:paraId="534BF48C"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p>
          <w:p w14:paraId="23F18703" w14:textId="77777777" w:rsidR="0030680D" w:rsidRPr="0030680D" w:rsidRDefault="0030680D" w:rsidP="0030680D">
            <w:pPr>
              <w:spacing w:after="0" w:line="240" w:lineRule="auto"/>
              <w:jc w:val="center"/>
              <w:rPr>
                <w:rFonts w:ascii="Times New Roman" w:eastAsia="Times New Roman" w:hAnsi="Times New Roman" w:cs="Times New Roman"/>
                <w:kern w:val="0"/>
                <w:sz w:val="28"/>
                <w:szCs w:val="20"/>
                <w:lang w:eastAsia="ru-RU"/>
                <w14:ligatures w14:val="none"/>
              </w:rPr>
            </w:pPr>
          </w:p>
        </w:tc>
        <w:tc>
          <w:tcPr>
            <w:tcW w:w="1085" w:type="dxa"/>
            <w:tcBorders>
              <w:left w:val="single" w:sz="4" w:space="0" w:color="000000"/>
              <w:bottom w:val="single" w:sz="4" w:space="0" w:color="000000"/>
            </w:tcBorders>
          </w:tcPr>
          <w:p w14:paraId="03D54400"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p>
          <w:p w14:paraId="279E7989" w14:textId="77777777" w:rsidR="0030680D" w:rsidRPr="0030680D" w:rsidRDefault="0030680D" w:rsidP="0030680D">
            <w:pPr>
              <w:spacing w:after="0" w:line="240" w:lineRule="auto"/>
              <w:jc w:val="center"/>
              <w:rPr>
                <w:rFonts w:ascii="Times New Roman" w:eastAsia="Times New Roman" w:hAnsi="Times New Roman" w:cs="Times New Roman"/>
                <w:kern w:val="0"/>
                <w:sz w:val="28"/>
                <w:szCs w:val="20"/>
                <w:lang w:eastAsia="ru-RU"/>
                <w14:ligatures w14:val="none"/>
              </w:rPr>
            </w:pPr>
          </w:p>
        </w:tc>
        <w:tc>
          <w:tcPr>
            <w:tcW w:w="1391" w:type="dxa"/>
            <w:tcBorders>
              <w:left w:val="single" w:sz="4" w:space="0" w:color="000000"/>
              <w:bottom w:val="single" w:sz="4" w:space="0" w:color="000000"/>
              <w:right w:val="single" w:sz="4" w:space="0" w:color="000000"/>
            </w:tcBorders>
          </w:tcPr>
          <w:p w14:paraId="05A945D4"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p>
          <w:p w14:paraId="49E88D50" w14:textId="77777777" w:rsidR="0030680D" w:rsidRPr="0030680D" w:rsidRDefault="0030680D" w:rsidP="0030680D">
            <w:pPr>
              <w:spacing w:after="0" w:line="240" w:lineRule="auto"/>
              <w:jc w:val="center"/>
              <w:rPr>
                <w:rFonts w:ascii="Times New Roman" w:eastAsia="Times New Roman" w:hAnsi="Times New Roman" w:cs="Times New Roman"/>
                <w:kern w:val="0"/>
                <w:sz w:val="28"/>
                <w:szCs w:val="20"/>
                <w:lang w:eastAsia="ru-RU"/>
                <w14:ligatures w14:val="none"/>
              </w:rPr>
            </w:pPr>
          </w:p>
        </w:tc>
      </w:tr>
      <w:tr w:rsidR="0030680D" w:rsidRPr="0030680D" w14:paraId="069B545C" w14:textId="77777777" w:rsidTr="00E024C5">
        <w:trPr>
          <w:cantSplit/>
          <w:jc w:val="center"/>
        </w:trPr>
        <w:tc>
          <w:tcPr>
            <w:tcW w:w="489" w:type="dxa"/>
            <w:tcBorders>
              <w:left w:val="single" w:sz="4" w:space="0" w:color="000000"/>
              <w:bottom w:val="single" w:sz="4" w:space="0" w:color="000000"/>
            </w:tcBorders>
          </w:tcPr>
          <w:p w14:paraId="0DF39F3B"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3.</w:t>
            </w:r>
          </w:p>
        </w:tc>
        <w:tc>
          <w:tcPr>
            <w:tcW w:w="4700" w:type="dxa"/>
            <w:tcBorders>
              <w:left w:val="single" w:sz="4" w:space="0" w:color="000000"/>
              <w:bottom w:val="single" w:sz="4" w:space="0" w:color="000000"/>
            </w:tcBorders>
          </w:tcPr>
          <w:p w14:paraId="56305567" w14:textId="77777777" w:rsidR="0030680D" w:rsidRPr="0030680D" w:rsidRDefault="0030680D" w:rsidP="0030680D">
            <w:pPr>
              <w:snapToGrid w:val="0"/>
              <w:spacing w:after="0" w:line="240" w:lineRule="auto"/>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Районные дома культуры</w:t>
            </w:r>
          </w:p>
        </w:tc>
        <w:tc>
          <w:tcPr>
            <w:tcW w:w="1290" w:type="dxa"/>
            <w:tcBorders>
              <w:left w:val="single" w:sz="4" w:space="0" w:color="000000"/>
              <w:bottom w:val="single" w:sz="4" w:space="0" w:color="000000"/>
            </w:tcBorders>
          </w:tcPr>
          <w:p w14:paraId="17492863"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свыше 12</w:t>
            </w:r>
          </w:p>
        </w:tc>
        <w:tc>
          <w:tcPr>
            <w:tcW w:w="1085" w:type="dxa"/>
            <w:tcBorders>
              <w:left w:val="single" w:sz="4" w:space="0" w:color="000000"/>
              <w:bottom w:val="single" w:sz="4" w:space="0" w:color="000000"/>
            </w:tcBorders>
          </w:tcPr>
          <w:p w14:paraId="6C9F1AE1"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8-12</w:t>
            </w:r>
          </w:p>
        </w:tc>
        <w:tc>
          <w:tcPr>
            <w:tcW w:w="1085" w:type="dxa"/>
            <w:tcBorders>
              <w:left w:val="single" w:sz="4" w:space="0" w:color="000000"/>
              <w:bottom w:val="single" w:sz="4" w:space="0" w:color="000000"/>
            </w:tcBorders>
          </w:tcPr>
          <w:p w14:paraId="2ED71D6E"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5-7</w:t>
            </w:r>
          </w:p>
        </w:tc>
        <w:tc>
          <w:tcPr>
            <w:tcW w:w="1391" w:type="dxa"/>
            <w:tcBorders>
              <w:left w:val="single" w:sz="4" w:space="0" w:color="000000"/>
              <w:bottom w:val="single" w:sz="4" w:space="0" w:color="000000"/>
              <w:right w:val="single" w:sz="4" w:space="0" w:color="000000"/>
            </w:tcBorders>
          </w:tcPr>
          <w:p w14:paraId="0D90C9D3"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3-4</w:t>
            </w:r>
          </w:p>
        </w:tc>
      </w:tr>
      <w:tr w:rsidR="0030680D" w:rsidRPr="0030680D" w14:paraId="5819D429" w14:textId="77777777" w:rsidTr="00E024C5">
        <w:trPr>
          <w:cantSplit/>
          <w:jc w:val="center"/>
        </w:trPr>
        <w:tc>
          <w:tcPr>
            <w:tcW w:w="489" w:type="dxa"/>
            <w:tcBorders>
              <w:left w:val="single" w:sz="4" w:space="0" w:color="000000"/>
              <w:bottom w:val="single" w:sz="4" w:space="0" w:color="000000"/>
            </w:tcBorders>
          </w:tcPr>
          <w:p w14:paraId="10000373"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4.</w:t>
            </w:r>
          </w:p>
        </w:tc>
        <w:tc>
          <w:tcPr>
            <w:tcW w:w="4700" w:type="dxa"/>
            <w:tcBorders>
              <w:left w:val="single" w:sz="4" w:space="0" w:color="000000"/>
              <w:bottom w:val="single" w:sz="4" w:space="0" w:color="000000"/>
            </w:tcBorders>
          </w:tcPr>
          <w:p w14:paraId="6B9104D4" w14:textId="77777777" w:rsidR="0030680D" w:rsidRPr="0030680D" w:rsidRDefault="0030680D" w:rsidP="0030680D">
            <w:pPr>
              <w:snapToGrid w:val="0"/>
              <w:spacing w:after="0" w:line="240" w:lineRule="auto"/>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Сельские дома культуры</w:t>
            </w:r>
          </w:p>
        </w:tc>
        <w:tc>
          <w:tcPr>
            <w:tcW w:w="1290" w:type="dxa"/>
            <w:tcBorders>
              <w:left w:val="single" w:sz="4" w:space="0" w:color="000000"/>
              <w:bottom w:val="single" w:sz="4" w:space="0" w:color="000000"/>
            </w:tcBorders>
          </w:tcPr>
          <w:p w14:paraId="35731FBE"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свыше 10</w:t>
            </w:r>
          </w:p>
        </w:tc>
        <w:tc>
          <w:tcPr>
            <w:tcW w:w="1085" w:type="dxa"/>
            <w:tcBorders>
              <w:left w:val="single" w:sz="4" w:space="0" w:color="000000"/>
              <w:bottom w:val="single" w:sz="4" w:space="0" w:color="000000"/>
            </w:tcBorders>
          </w:tcPr>
          <w:p w14:paraId="1C959710"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7-10</w:t>
            </w:r>
          </w:p>
        </w:tc>
        <w:tc>
          <w:tcPr>
            <w:tcW w:w="1085" w:type="dxa"/>
            <w:tcBorders>
              <w:left w:val="single" w:sz="4" w:space="0" w:color="000000"/>
              <w:bottom w:val="single" w:sz="4" w:space="0" w:color="000000"/>
            </w:tcBorders>
          </w:tcPr>
          <w:p w14:paraId="31D10EE4"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5-6</w:t>
            </w:r>
          </w:p>
        </w:tc>
        <w:tc>
          <w:tcPr>
            <w:tcW w:w="1391" w:type="dxa"/>
            <w:tcBorders>
              <w:left w:val="single" w:sz="4" w:space="0" w:color="000000"/>
              <w:bottom w:val="single" w:sz="4" w:space="0" w:color="000000"/>
              <w:right w:val="single" w:sz="4" w:space="0" w:color="000000"/>
            </w:tcBorders>
          </w:tcPr>
          <w:p w14:paraId="3C34FEA5"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3-4</w:t>
            </w:r>
          </w:p>
        </w:tc>
      </w:tr>
      <w:tr w:rsidR="0030680D" w:rsidRPr="0030680D" w14:paraId="09EDC852" w14:textId="77777777" w:rsidTr="00E024C5">
        <w:trPr>
          <w:cantSplit/>
          <w:jc w:val="center"/>
        </w:trPr>
        <w:tc>
          <w:tcPr>
            <w:tcW w:w="489" w:type="dxa"/>
            <w:tcBorders>
              <w:left w:val="single" w:sz="4" w:space="0" w:color="000000"/>
              <w:bottom w:val="single" w:sz="4" w:space="0" w:color="000000"/>
            </w:tcBorders>
          </w:tcPr>
          <w:p w14:paraId="71ED0906"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5.</w:t>
            </w:r>
          </w:p>
        </w:tc>
        <w:tc>
          <w:tcPr>
            <w:tcW w:w="4700" w:type="dxa"/>
            <w:tcBorders>
              <w:left w:val="single" w:sz="4" w:space="0" w:color="000000"/>
              <w:bottom w:val="single" w:sz="4" w:space="0" w:color="000000"/>
            </w:tcBorders>
          </w:tcPr>
          <w:p w14:paraId="2D802D1B" w14:textId="77777777" w:rsidR="0030680D" w:rsidRPr="0030680D" w:rsidRDefault="0030680D" w:rsidP="0030680D">
            <w:pPr>
              <w:snapToGrid w:val="0"/>
              <w:spacing w:after="0" w:line="240" w:lineRule="auto"/>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 xml:space="preserve">Сельские клубы </w:t>
            </w:r>
          </w:p>
        </w:tc>
        <w:tc>
          <w:tcPr>
            <w:tcW w:w="1290" w:type="dxa"/>
            <w:tcBorders>
              <w:left w:val="single" w:sz="4" w:space="0" w:color="000000"/>
              <w:bottom w:val="single" w:sz="4" w:space="0" w:color="000000"/>
            </w:tcBorders>
          </w:tcPr>
          <w:p w14:paraId="294F3D73"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w:t>
            </w:r>
          </w:p>
        </w:tc>
        <w:tc>
          <w:tcPr>
            <w:tcW w:w="1085" w:type="dxa"/>
            <w:tcBorders>
              <w:left w:val="single" w:sz="4" w:space="0" w:color="000000"/>
              <w:bottom w:val="single" w:sz="4" w:space="0" w:color="000000"/>
            </w:tcBorders>
          </w:tcPr>
          <w:p w14:paraId="5FF53A0B"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5-6</w:t>
            </w:r>
          </w:p>
        </w:tc>
        <w:tc>
          <w:tcPr>
            <w:tcW w:w="1085" w:type="dxa"/>
            <w:tcBorders>
              <w:left w:val="single" w:sz="4" w:space="0" w:color="000000"/>
              <w:bottom w:val="single" w:sz="4" w:space="0" w:color="000000"/>
            </w:tcBorders>
          </w:tcPr>
          <w:p w14:paraId="5DC0ACF5"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3-4</w:t>
            </w:r>
          </w:p>
        </w:tc>
        <w:tc>
          <w:tcPr>
            <w:tcW w:w="1391" w:type="dxa"/>
            <w:tcBorders>
              <w:left w:val="single" w:sz="4" w:space="0" w:color="000000"/>
              <w:bottom w:val="single" w:sz="4" w:space="0" w:color="000000"/>
              <w:right w:val="single" w:sz="4" w:space="0" w:color="000000"/>
            </w:tcBorders>
          </w:tcPr>
          <w:p w14:paraId="43B82199" w14:textId="77777777" w:rsidR="0030680D" w:rsidRPr="0030680D" w:rsidRDefault="0030680D" w:rsidP="0030680D">
            <w:pPr>
              <w:snapToGrid w:val="0"/>
              <w:spacing w:after="0" w:line="240" w:lineRule="auto"/>
              <w:jc w:val="center"/>
              <w:rPr>
                <w:rFonts w:ascii="Times New Roman" w:eastAsia="Times New Roman" w:hAnsi="Times New Roman" w:cs="Times New Roman"/>
                <w:kern w:val="0"/>
                <w:sz w:val="28"/>
                <w:szCs w:val="20"/>
                <w:lang w:eastAsia="ru-RU"/>
                <w14:ligatures w14:val="none"/>
              </w:rPr>
            </w:pPr>
            <w:r w:rsidRPr="0030680D">
              <w:rPr>
                <w:rFonts w:ascii="Times New Roman" w:eastAsia="Times New Roman" w:hAnsi="Times New Roman" w:cs="Times New Roman"/>
                <w:kern w:val="0"/>
                <w:sz w:val="28"/>
                <w:szCs w:val="20"/>
                <w:lang w:eastAsia="ru-RU"/>
                <w14:ligatures w14:val="none"/>
              </w:rPr>
              <w:t>1-2</w:t>
            </w:r>
          </w:p>
        </w:tc>
      </w:tr>
    </w:tbl>
    <w:p w14:paraId="022AAE2F" w14:textId="77777777" w:rsidR="0030680D" w:rsidRPr="0030680D" w:rsidRDefault="0030680D" w:rsidP="0030680D">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Примечания: </w:t>
      </w:r>
    </w:p>
    <w:p w14:paraId="3A6903FC" w14:textId="77777777" w:rsidR="0030680D" w:rsidRPr="0030680D" w:rsidRDefault="0030680D" w:rsidP="0030680D">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 К клубным формированиям относятся любительские объединения, клубы по интересам, кружки и коллективы народного творчества, прикладных знаний и навыков, домоводства и другие курсы, школы, студии и т.п.; спортивные секции, оздоровительные группы, школы и другое; </w:t>
      </w:r>
    </w:p>
    <w:p w14:paraId="69CABC41" w14:textId="77777777" w:rsidR="0030680D" w:rsidRPr="0030680D" w:rsidRDefault="0030680D" w:rsidP="0030680D">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 xml:space="preserve">К досуговым объектам относятся филиалы учреждений культуры: кружковые комнаты, зрительные залы (площадки), киноустановки, кинотеатры, видеотеки, видеосалоны, видеозалы, </w:t>
      </w:r>
      <w:proofErr w:type="spellStart"/>
      <w:r w:rsidRPr="0030680D">
        <w:rPr>
          <w:rFonts w:ascii="Times New Roman" w:eastAsia="Times New Roman" w:hAnsi="Times New Roman" w:cs="Times New Roman"/>
          <w:kern w:val="0"/>
          <w:sz w:val="28"/>
          <w:szCs w:val="28"/>
          <w:lang w:eastAsia="ru-RU"/>
          <w14:ligatures w14:val="none"/>
        </w:rPr>
        <w:t>видеокомнаты</w:t>
      </w:r>
      <w:proofErr w:type="spellEnd"/>
      <w:r w:rsidRPr="0030680D">
        <w:rPr>
          <w:rFonts w:ascii="Times New Roman" w:eastAsia="Times New Roman" w:hAnsi="Times New Roman" w:cs="Times New Roman"/>
          <w:kern w:val="0"/>
          <w:sz w:val="28"/>
          <w:szCs w:val="28"/>
          <w:lang w:eastAsia="ru-RU"/>
          <w14:ligatures w14:val="none"/>
        </w:rPr>
        <w:t>; спортивные залы и площадки, помещения для малых спортивных форм, аттракционы, игровые автоматы, танцевальные (дискотечные) залы и площадки; кафе, бары и буфеты; базы и пункты проката; мастерские для технического творчества и поделок; музыкальные, литературные и другие гостиные, комнаты для отдыха, игротеки, детские комнаты, читальные залы и библиотеки; помещения для обрядов и ритуалов; зеленые и эстрадные театры, павильоны, стадионы, катки и другие, расположенные как в основном помещении, так и в его филиалах.</w:t>
      </w:r>
    </w:p>
    <w:p w14:paraId="21A4F510" w14:textId="77777777" w:rsidR="0030680D" w:rsidRPr="0030680D" w:rsidRDefault="0030680D" w:rsidP="0030680D">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Конкретные показатели деятельности тех или иных учреждений в пределах указанного в показателях диапазона устанавливаются Администрацией Шолоховского городского поселения.</w:t>
      </w:r>
    </w:p>
    <w:p w14:paraId="505A2C6C" w14:textId="77777777" w:rsidR="0030680D" w:rsidRPr="0030680D" w:rsidRDefault="0030680D" w:rsidP="0030680D">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Отнесение к группам по оплате труда руководителей производится не чаще 1 раза в год по результатам деятельности за прошедший год в соответствии со статистической отчетностью.</w:t>
      </w:r>
    </w:p>
    <w:p w14:paraId="2E66FB42" w14:textId="77777777" w:rsidR="0030680D" w:rsidRPr="0030680D" w:rsidRDefault="0030680D" w:rsidP="0030680D">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В случае, когда 1 из показателей не достигает установленного уровня, соответствующая группа по оплате труда руководителей устанавливается с учетом следующих дополнительных условий:</w:t>
      </w:r>
    </w:p>
    <w:p w14:paraId="3FC1EC84" w14:textId="77777777" w:rsidR="0030680D" w:rsidRPr="0030680D" w:rsidRDefault="0030680D" w:rsidP="0030680D">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оценка использования материально-технической базы (число посадочных мест в зрительных залах и лекториях, число комнат для кружковой работы и другое) в соответствии со статистической отчетностью на конец года –</w:t>
      </w:r>
      <w:r w:rsidRPr="0030680D">
        <w:rPr>
          <w:rFonts w:ascii="Times New Roman" w:eastAsia="Times New Roman" w:hAnsi="Times New Roman" w:cs="Times New Roman"/>
          <w:kern w:val="0"/>
          <w:sz w:val="28"/>
          <w:szCs w:val="28"/>
          <w:lang w:eastAsia="ru-RU"/>
          <w14:ligatures w14:val="none"/>
        </w:rPr>
        <w:br/>
        <w:t>форма 7</w:t>
      </w:r>
      <w:r w:rsidRPr="0030680D">
        <w:rPr>
          <w:rFonts w:ascii="Times New Roman" w:eastAsia="Times New Roman" w:hAnsi="Times New Roman" w:cs="Times New Roman"/>
          <w:kern w:val="0"/>
          <w:sz w:val="28"/>
          <w:szCs w:val="28"/>
          <w:lang w:eastAsia="ru-RU"/>
          <w14:ligatures w14:val="none"/>
        </w:rPr>
        <w:noBreakHyphen/>
        <w:t>НК;</w:t>
      </w:r>
    </w:p>
    <w:p w14:paraId="0D9B601E" w14:textId="77777777" w:rsidR="0030680D" w:rsidRPr="0030680D" w:rsidRDefault="0030680D" w:rsidP="0030680D">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количество участников в действующих формированиях с учетом проводимой кружковой работы с детьми;</w:t>
      </w:r>
    </w:p>
    <w:p w14:paraId="1CC32269" w14:textId="77777777" w:rsidR="0030680D" w:rsidRPr="0030680D" w:rsidRDefault="0030680D" w:rsidP="0030680D">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деятельность клубных учреждений, отражающая национальную специфику регионов.</w:t>
      </w:r>
    </w:p>
    <w:p w14:paraId="050BE2E0" w14:textId="77777777" w:rsidR="0030680D" w:rsidRPr="0030680D" w:rsidRDefault="0030680D" w:rsidP="0030680D">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Эталоны уровней оценки приведенных условий определяются в зависимости от масштабов и специфики деятельности культурно-досуговых учреждений, численности обслуживаемого населения.</w:t>
      </w:r>
    </w:p>
    <w:p w14:paraId="340B5EDA" w14:textId="77777777" w:rsidR="0030680D" w:rsidRPr="0030680D" w:rsidRDefault="0030680D" w:rsidP="0030680D">
      <w:pPr>
        <w:spacing w:after="0" w:line="200" w:lineRule="atLeast"/>
        <w:ind w:firstLine="709"/>
        <w:jc w:val="both"/>
        <w:rPr>
          <w:rFonts w:ascii="Times New Roman" w:eastAsia="Times New Roman" w:hAnsi="Times New Roman" w:cs="Times New Roman"/>
          <w:kern w:val="0"/>
          <w:sz w:val="28"/>
          <w:szCs w:val="28"/>
          <w:lang w:eastAsia="ru-RU"/>
          <w14:ligatures w14:val="none"/>
        </w:rPr>
      </w:pPr>
      <w:r w:rsidRPr="0030680D">
        <w:rPr>
          <w:rFonts w:ascii="Times New Roman" w:eastAsia="Times New Roman" w:hAnsi="Times New Roman" w:cs="Times New Roman"/>
          <w:kern w:val="0"/>
          <w:sz w:val="28"/>
          <w:szCs w:val="28"/>
          <w:lang w:eastAsia="ru-RU"/>
          <w14:ligatures w14:val="none"/>
        </w:rPr>
        <w:t>В культурно-досуговых учреждениях, показатели деятельности которых превышают в 2 и более раза показатели, установленные для I группы, руководящим работникам оплата труда устанавливается по максимальному уровню должностного оклада.</w:t>
      </w:r>
    </w:p>
    <w:p w14:paraId="3342A2DE" w14:textId="77777777" w:rsidR="0030680D" w:rsidRPr="0030680D" w:rsidRDefault="0030680D" w:rsidP="0030680D">
      <w:pPr>
        <w:spacing w:after="0" w:line="200" w:lineRule="atLeast"/>
        <w:ind w:firstLine="709"/>
        <w:jc w:val="both"/>
        <w:rPr>
          <w:rFonts w:ascii="Times New Roman" w:eastAsia="Times New Roman" w:hAnsi="Times New Roman" w:cs="Times New Roman"/>
          <w:kern w:val="0"/>
          <w:sz w:val="28"/>
          <w:szCs w:val="28"/>
          <w:lang w:eastAsia="ru-RU"/>
          <w14:ligatures w14:val="none"/>
        </w:rPr>
      </w:pPr>
    </w:p>
    <w:p w14:paraId="1E6EF80A" w14:textId="77777777" w:rsidR="0030680D" w:rsidRPr="0030680D" w:rsidRDefault="0030680D" w:rsidP="0030680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6.2. Работникам может быть оказана материальная помощь. Решение об оказании материальной помощи работникам учреждения и ее конкретных размерах принимает руководитель учреждения на основании письменного заявления работника, руководителю учреждения – Администрацией Шолоховского городского поселения.</w:t>
      </w:r>
    </w:p>
    <w:p w14:paraId="222E65DC" w14:textId="77777777" w:rsidR="0030680D" w:rsidRPr="0030680D" w:rsidRDefault="0030680D" w:rsidP="0030680D">
      <w:pPr>
        <w:autoSpaceDE w:val="0"/>
        <w:autoSpaceDN w:val="0"/>
        <w:adjustRightInd w:val="0"/>
        <w:spacing w:after="0" w:line="240" w:lineRule="auto"/>
        <w:ind w:firstLine="540"/>
        <w:contextualSpacing/>
        <w:jc w:val="both"/>
        <w:rPr>
          <w:rFonts w:ascii="Times New Roman" w:eastAsia="Times New Roman" w:hAnsi="Times New Roman" w:cs="Times New Roman"/>
          <w:sz w:val="28"/>
          <w:szCs w:val="28"/>
          <w:lang w:eastAsia="ru-RU"/>
          <w14:ligatures w14:val="none"/>
        </w:rPr>
      </w:pPr>
      <w:r w:rsidRPr="0030680D">
        <w:rPr>
          <w:rFonts w:ascii="Times New Roman" w:eastAsia="Times New Roman" w:hAnsi="Times New Roman" w:cs="Times New Roman"/>
          <w:sz w:val="28"/>
          <w:szCs w:val="28"/>
          <w:lang w:eastAsia="ru-RU"/>
          <w14:ligatures w14:val="none"/>
        </w:rPr>
        <w:t xml:space="preserve"> 6.3. Предельная доля оплаты труда работников списочного состава административно-управленческого персонала в фонде оплаты труда учреждений не может быть более 40 процентов (кроме учреждений, в которых доля работников административно-управленческого персонала составляет более 35 процентов от общей среднесписочной численности).</w:t>
      </w:r>
    </w:p>
    <w:p w14:paraId="690674AC" w14:textId="77777777" w:rsidR="0030680D" w:rsidRPr="0030680D" w:rsidRDefault="0030680D" w:rsidP="0030680D">
      <w:pPr>
        <w:autoSpaceDE w:val="0"/>
        <w:autoSpaceDN w:val="0"/>
        <w:adjustRightInd w:val="0"/>
        <w:spacing w:after="0" w:line="240" w:lineRule="auto"/>
        <w:ind w:firstLine="540"/>
        <w:contextualSpacing/>
        <w:jc w:val="both"/>
        <w:rPr>
          <w:rFonts w:ascii="Times New Roman" w:eastAsia="Times New Roman" w:hAnsi="Times New Roman" w:cs="Times New Roman"/>
          <w:sz w:val="28"/>
          <w:szCs w:val="28"/>
          <w:lang w:eastAsia="ru-RU"/>
          <w14:ligatures w14:val="none"/>
        </w:rPr>
      </w:pPr>
    </w:p>
    <w:p w14:paraId="37B6DCD3" w14:textId="4A944D37" w:rsidR="0030680D" w:rsidRPr="0030680D" w:rsidRDefault="00AC7F8F" w:rsidP="0030680D">
      <w:pPr>
        <w:spacing w:after="0" w:line="240" w:lineRule="auto"/>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Главный специалист                                                                     Я.В. Гуреева</w:t>
      </w:r>
    </w:p>
    <w:sectPr w:rsidR="0030680D" w:rsidRPr="0030680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 Souvenir">
    <w:altName w:val="Times New Roman"/>
    <w:charset w:val="00"/>
    <w:family w:val="roman"/>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48A4C27"/>
    <w:multiLevelType w:val="hybridMultilevel"/>
    <w:tmpl w:val="37F2BFA8"/>
    <w:lvl w:ilvl="0" w:tplc="153878C6">
      <w:start w:val="1"/>
      <w:numFmt w:val="decimal"/>
      <w:lvlText w:val="%1."/>
      <w:lvlJc w:val="left"/>
      <w:pPr>
        <w:tabs>
          <w:tab w:val="num" w:pos="720"/>
        </w:tabs>
        <w:ind w:left="720" w:hanging="360"/>
      </w:pPr>
      <w:rPr>
        <w:rFonts w:cs="Times New Roman"/>
      </w:rPr>
    </w:lvl>
    <w:lvl w:ilvl="1" w:tplc="D8968C22">
      <w:numFmt w:val="none"/>
      <w:lvlText w:val=""/>
      <w:lvlJc w:val="left"/>
      <w:pPr>
        <w:tabs>
          <w:tab w:val="num" w:pos="360"/>
        </w:tabs>
      </w:pPr>
      <w:rPr>
        <w:rFonts w:cs="Times New Roman"/>
      </w:rPr>
    </w:lvl>
    <w:lvl w:ilvl="2" w:tplc="5C7EE06C">
      <w:numFmt w:val="none"/>
      <w:lvlText w:val=""/>
      <w:lvlJc w:val="left"/>
      <w:pPr>
        <w:tabs>
          <w:tab w:val="num" w:pos="360"/>
        </w:tabs>
      </w:pPr>
      <w:rPr>
        <w:rFonts w:cs="Times New Roman"/>
      </w:rPr>
    </w:lvl>
    <w:lvl w:ilvl="3" w:tplc="146CE81A">
      <w:numFmt w:val="none"/>
      <w:lvlText w:val=""/>
      <w:lvlJc w:val="left"/>
      <w:pPr>
        <w:tabs>
          <w:tab w:val="num" w:pos="360"/>
        </w:tabs>
      </w:pPr>
      <w:rPr>
        <w:rFonts w:cs="Times New Roman"/>
      </w:rPr>
    </w:lvl>
    <w:lvl w:ilvl="4" w:tplc="BFA4AADA">
      <w:numFmt w:val="none"/>
      <w:lvlText w:val=""/>
      <w:lvlJc w:val="left"/>
      <w:pPr>
        <w:tabs>
          <w:tab w:val="num" w:pos="360"/>
        </w:tabs>
      </w:pPr>
      <w:rPr>
        <w:rFonts w:cs="Times New Roman"/>
      </w:rPr>
    </w:lvl>
    <w:lvl w:ilvl="5" w:tplc="F8F693E8">
      <w:numFmt w:val="none"/>
      <w:lvlText w:val=""/>
      <w:lvlJc w:val="left"/>
      <w:pPr>
        <w:tabs>
          <w:tab w:val="num" w:pos="360"/>
        </w:tabs>
      </w:pPr>
      <w:rPr>
        <w:rFonts w:cs="Times New Roman"/>
      </w:rPr>
    </w:lvl>
    <w:lvl w:ilvl="6" w:tplc="A2925434">
      <w:numFmt w:val="none"/>
      <w:lvlText w:val=""/>
      <w:lvlJc w:val="left"/>
      <w:pPr>
        <w:tabs>
          <w:tab w:val="num" w:pos="360"/>
        </w:tabs>
      </w:pPr>
      <w:rPr>
        <w:rFonts w:cs="Times New Roman"/>
      </w:rPr>
    </w:lvl>
    <w:lvl w:ilvl="7" w:tplc="A5EE4E52">
      <w:numFmt w:val="none"/>
      <w:lvlText w:val=""/>
      <w:lvlJc w:val="left"/>
      <w:pPr>
        <w:tabs>
          <w:tab w:val="num" w:pos="360"/>
        </w:tabs>
      </w:pPr>
      <w:rPr>
        <w:rFonts w:cs="Times New Roman"/>
      </w:rPr>
    </w:lvl>
    <w:lvl w:ilvl="8" w:tplc="FD0426E8">
      <w:numFmt w:val="none"/>
      <w:lvlText w:val=""/>
      <w:lvlJc w:val="left"/>
      <w:pPr>
        <w:tabs>
          <w:tab w:val="num" w:pos="360"/>
        </w:tabs>
      </w:pPr>
      <w:rPr>
        <w:rFonts w:cs="Times New Roman"/>
      </w:rPr>
    </w:lvl>
  </w:abstractNum>
  <w:abstractNum w:abstractNumId="2">
    <w:nsid w:val="28365C75"/>
    <w:multiLevelType w:val="hybridMultilevel"/>
    <w:tmpl w:val="A2B6C2F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357037A7"/>
    <w:multiLevelType w:val="hybridMultilevel"/>
    <w:tmpl w:val="72F82196"/>
    <w:lvl w:ilvl="0" w:tplc="652EFB6E">
      <w:start w:val="2"/>
      <w:numFmt w:val="bullet"/>
      <w:lvlText w:val=""/>
      <w:lvlJc w:val="left"/>
      <w:pPr>
        <w:ind w:left="1080" w:hanging="360"/>
      </w:pPr>
      <w:rPr>
        <w:rFonts w:ascii="Symbol" w:eastAsia="Times New Roman" w:hAnsi="Symbol" w:cs="Calibri"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
    <w:nsid w:val="3E37144A"/>
    <w:multiLevelType w:val="hybridMultilevel"/>
    <w:tmpl w:val="02A0077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39521C9"/>
    <w:multiLevelType w:val="hybridMultilevel"/>
    <w:tmpl w:val="B62C22C0"/>
    <w:lvl w:ilvl="0" w:tplc="722ED832">
      <w:start w:val="2"/>
      <w:numFmt w:val="bullet"/>
      <w:lvlText w:val=""/>
      <w:lvlJc w:val="left"/>
      <w:pPr>
        <w:ind w:left="720" w:hanging="360"/>
      </w:pPr>
      <w:rPr>
        <w:rFonts w:ascii="Symbol" w:eastAsia="Times New Roman" w:hAnsi="Symbol" w:cs="Calibr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65722022"/>
    <w:multiLevelType w:val="hybridMultilevel"/>
    <w:tmpl w:val="676626F4"/>
    <w:lvl w:ilvl="0" w:tplc="690A3A3C">
      <w:start w:val="3"/>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7">
    <w:nsid w:val="68652EE1"/>
    <w:multiLevelType w:val="hybridMultilevel"/>
    <w:tmpl w:val="C1E61D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lvlOverride w:ilvl="0">
      <w:startOverride w:val="1"/>
    </w:lvlOverride>
    <w:lvlOverride w:ilvl="1"/>
    <w:lvlOverride w:ilvl="2"/>
    <w:lvlOverride w:ilvl="3"/>
    <w:lvlOverride w:ilvl="4"/>
    <w:lvlOverride w:ilvl="5"/>
    <w:lvlOverride w:ilvl="6"/>
    <w:lvlOverride w:ilvl="7"/>
    <w:lvlOverride w:ilvl="8"/>
  </w:num>
  <w:num w:numId="2">
    <w:abstractNumId w:val="2"/>
  </w:num>
  <w:num w:numId="3">
    <w:abstractNumId w:val="4"/>
  </w:num>
  <w:num w:numId="4">
    <w:abstractNumId w:val="7"/>
  </w:num>
  <w:num w:numId="5">
    <w:abstractNumId w:val="3"/>
  </w:num>
  <w:num w:numId="6">
    <w:abstractNumId w:val="5"/>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2276"/>
    <w:rsid w:val="00064740"/>
    <w:rsid w:val="001E493A"/>
    <w:rsid w:val="0030680D"/>
    <w:rsid w:val="003169C2"/>
    <w:rsid w:val="00356FFC"/>
    <w:rsid w:val="00383276"/>
    <w:rsid w:val="005F2CB2"/>
    <w:rsid w:val="00640863"/>
    <w:rsid w:val="0064231D"/>
    <w:rsid w:val="00650BC0"/>
    <w:rsid w:val="007502AC"/>
    <w:rsid w:val="007E5638"/>
    <w:rsid w:val="00801114"/>
    <w:rsid w:val="00821201"/>
    <w:rsid w:val="009671B8"/>
    <w:rsid w:val="009C0C1F"/>
    <w:rsid w:val="009C590B"/>
    <w:rsid w:val="00AC7F8F"/>
    <w:rsid w:val="00B02017"/>
    <w:rsid w:val="00C841FB"/>
    <w:rsid w:val="00CE121A"/>
    <w:rsid w:val="00CF0EEE"/>
    <w:rsid w:val="00D63261"/>
    <w:rsid w:val="00DF2276"/>
    <w:rsid w:val="00E64371"/>
    <w:rsid w:val="00ED2213"/>
    <w:rsid w:val="00EE28EA"/>
    <w:rsid w:val="00F23A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699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1114"/>
  </w:style>
  <w:style w:type="paragraph" w:styleId="1">
    <w:name w:val="heading 1"/>
    <w:basedOn w:val="a"/>
    <w:next w:val="a"/>
    <w:link w:val="10"/>
    <w:qFormat/>
    <w:rsid w:val="0030680D"/>
    <w:pPr>
      <w:keepNext/>
      <w:spacing w:after="0" w:line="220" w:lineRule="exact"/>
      <w:jc w:val="center"/>
      <w:outlineLvl w:val="0"/>
    </w:pPr>
    <w:rPr>
      <w:rFonts w:ascii="AG Souvenir" w:eastAsia="Times New Roman" w:hAnsi="AG Souvenir" w:cs="Times New Roman"/>
      <w:b/>
      <w:spacing w:val="38"/>
      <w:kern w:val="0"/>
      <w:sz w:val="28"/>
      <w:szCs w:val="20"/>
      <w:lang w:eastAsia="ru-RU"/>
      <w14:ligatures w14:val="none"/>
    </w:rPr>
  </w:style>
  <w:style w:type="paragraph" w:styleId="2">
    <w:name w:val="heading 2"/>
    <w:basedOn w:val="a"/>
    <w:next w:val="a"/>
    <w:link w:val="20"/>
    <w:qFormat/>
    <w:rsid w:val="0030680D"/>
    <w:pPr>
      <w:keepNext/>
      <w:spacing w:after="0" w:line="240" w:lineRule="auto"/>
      <w:ind w:left="709"/>
      <w:outlineLvl w:val="1"/>
    </w:pPr>
    <w:rPr>
      <w:rFonts w:ascii="Times New Roman" w:eastAsia="Times New Roman" w:hAnsi="Times New Roman" w:cs="Times New Roman"/>
      <w:kern w:val="0"/>
      <w:sz w:val="28"/>
      <w:szCs w:val="20"/>
      <w:lang w:eastAsia="ru-RU"/>
      <w14:ligatures w14:val="none"/>
    </w:rPr>
  </w:style>
  <w:style w:type="paragraph" w:styleId="5">
    <w:name w:val="heading 5"/>
    <w:basedOn w:val="a"/>
    <w:next w:val="a"/>
    <w:link w:val="50"/>
    <w:semiHidden/>
    <w:unhideWhenUsed/>
    <w:qFormat/>
    <w:rsid w:val="0030680D"/>
    <w:pPr>
      <w:spacing w:before="240" w:after="60" w:line="240" w:lineRule="auto"/>
      <w:outlineLvl w:val="4"/>
    </w:pPr>
    <w:rPr>
      <w:rFonts w:ascii="Calibri" w:eastAsia="Times New Roman" w:hAnsi="Calibri" w:cs="Times New Roman"/>
      <w:b/>
      <w:bCs/>
      <w:i/>
      <w:iCs/>
      <w:kern w:val="0"/>
      <w:sz w:val="26"/>
      <w:szCs w:val="26"/>
      <w:lang w:eastAsia="ru-RU"/>
      <w14:ligatures w14:val="none"/>
    </w:rPr>
  </w:style>
  <w:style w:type="paragraph" w:styleId="7">
    <w:name w:val="heading 7"/>
    <w:basedOn w:val="a"/>
    <w:next w:val="a"/>
    <w:link w:val="70"/>
    <w:semiHidden/>
    <w:unhideWhenUsed/>
    <w:qFormat/>
    <w:rsid w:val="0030680D"/>
    <w:pPr>
      <w:keepNext/>
      <w:keepLines/>
      <w:spacing w:before="40" w:after="0"/>
      <w:outlineLvl w:val="6"/>
    </w:pPr>
    <w:rPr>
      <w:rFonts w:ascii="Cambria" w:eastAsia="Times New Roman" w:hAnsi="Cambria" w:cs="Times New Roman"/>
      <w:i/>
      <w:iCs/>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801114"/>
    <w:pPr>
      <w:spacing w:after="0" w:line="240" w:lineRule="auto"/>
    </w:pPr>
  </w:style>
  <w:style w:type="paragraph" w:customStyle="1" w:styleId="ConsPlusNormal">
    <w:name w:val="ConsPlusNormal"/>
    <w:rsid w:val="00356FFC"/>
    <w:pPr>
      <w:autoSpaceDE w:val="0"/>
      <w:autoSpaceDN w:val="0"/>
      <w:adjustRightInd w:val="0"/>
      <w:spacing w:after="0" w:line="240" w:lineRule="auto"/>
      <w:ind w:firstLine="720"/>
    </w:pPr>
    <w:rPr>
      <w:rFonts w:ascii="Arial" w:eastAsia="Times New Roman" w:hAnsi="Arial" w:cs="Arial"/>
      <w:kern w:val="0"/>
      <w:sz w:val="20"/>
      <w:szCs w:val="20"/>
      <w:lang w:eastAsia="ru-RU"/>
      <w14:ligatures w14:val="none"/>
    </w:rPr>
  </w:style>
  <w:style w:type="character" w:customStyle="1" w:styleId="10">
    <w:name w:val="Заголовок 1 Знак"/>
    <w:basedOn w:val="a0"/>
    <w:link w:val="1"/>
    <w:rsid w:val="0030680D"/>
    <w:rPr>
      <w:rFonts w:ascii="AG Souvenir" w:eastAsia="Times New Roman" w:hAnsi="AG Souvenir" w:cs="Times New Roman"/>
      <w:b/>
      <w:spacing w:val="38"/>
      <w:kern w:val="0"/>
      <w:sz w:val="28"/>
      <w:szCs w:val="20"/>
      <w:lang w:eastAsia="ru-RU"/>
      <w14:ligatures w14:val="none"/>
    </w:rPr>
  </w:style>
  <w:style w:type="character" w:customStyle="1" w:styleId="20">
    <w:name w:val="Заголовок 2 Знак"/>
    <w:basedOn w:val="a0"/>
    <w:link w:val="2"/>
    <w:rsid w:val="0030680D"/>
    <w:rPr>
      <w:rFonts w:ascii="Times New Roman" w:eastAsia="Times New Roman" w:hAnsi="Times New Roman" w:cs="Times New Roman"/>
      <w:kern w:val="0"/>
      <w:sz w:val="28"/>
      <w:szCs w:val="20"/>
      <w:lang w:eastAsia="ru-RU"/>
      <w14:ligatures w14:val="none"/>
    </w:rPr>
  </w:style>
  <w:style w:type="character" w:customStyle="1" w:styleId="50">
    <w:name w:val="Заголовок 5 Знак"/>
    <w:basedOn w:val="a0"/>
    <w:link w:val="5"/>
    <w:semiHidden/>
    <w:rsid w:val="0030680D"/>
    <w:rPr>
      <w:rFonts w:ascii="Calibri" w:eastAsia="Times New Roman" w:hAnsi="Calibri" w:cs="Times New Roman"/>
      <w:b/>
      <w:bCs/>
      <w:i/>
      <w:iCs/>
      <w:kern w:val="0"/>
      <w:sz w:val="26"/>
      <w:szCs w:val="26"/>
      <w:lang w:eastAsia="ru-RU"/>
      <w14:ligatures w14:val="none"/>
    </w:rPr>
  </w:style>
  <w:style w:type="paragraph" w:customStyle="1" w:styleId="71">
    <w:name w:val="Заголовок 71"/>
    <w:basedOn w:val="a"/>
    <w:next w:val="a"/>
    <w:semiHidden/>
    <w:unhideWhenUsed/>
    <w:qFormat/>
    <w:locked/>
    <w:rsid w:val="0030680D"/>
    <w:pPr>
      <w:keepNext/>
      <w:keepLines/>
      <w:spacing w:before="40" w:after="0" w:line="240" w:lineRule="auto"/>
      <w:outlineLvl w:val="6"/>
    </w:pPr>
    <w:rPr>
      <w:rFonts w:ascii="Cambria" w:eastAsia="Times New Roman" w:hAnsi="Cambria" w:cs="Times New Roman"/>
      <w:i/>
      <w:iCs/>
      <w:color w:val="243F60"/>
      <w:kern w:val="0"/>
      <w:sz w:val="20"/>
      <w:szCs w:val="20"/>
      <w:lang w:eastAsia="ru-RU"/>
      <w14:ligatures w14:val="none"/>
    </w:rPr>
  </w:style>
  <w:style w:type="numbering" w:customStyle="1" w:styleId="11">
    <w:name w:val="Нет списка1"/>
    <w:next w:val="a2"/>
    <w:uiPriority w:val="99"/>
    <w:semiHidden/>
    <w:unhideWhenUsed/>
    <w:rsid w:val="0030680D"/>
  </w:style>
  <w:style w:type="paragraph" w:styleId="a4">
    <w:name w:val="Body Text"/>
    <w:basedOn w:val="a"/>
    <w:link w:val="a5"/>
    <w:rsid w:val="0030680D"/>
    <w:pPr>
      <w:spacing w:after="0" w:line="240" w:lineRule="auto"/>
    </w:pPr>
    <w:rPr>
      <w:rFonts w:ascii="Times New Roman" w:eastAsia="Times New Roman" w:hAnsi="Times New Roman" w:cs="Times New Roman"/>
      <w:kern w:val="0"/>
      <w:sz w:val="28"/>
      <w:szCs w:val="20"/>
      <w:lang w:eastAsia="ru-RU"/>
      <w14:ligatures w14:val="none"/>
    </w:rPr>
  </w:style>
  <w:style w:type="character" w:customStyle="1" w:styleId="a5">
    <w:name w:val="Основной текст Знак"/>
    <w:basedOn w:val="a0"/>
    <w:link w:val="a4"/>
    <w:rsid w:val="0030680D"/>
    <w:rPr>
      <w:rFonts w:ascii="Times New Roman" w:eastAsia="Times New Roman" w:hAnsi="Times New Roman" w:cs="Times New Roman"/>
      <w:kern w:val="0"/>
      <w:sz w:val="28"/>
      <w:szCs w:val="20"/>
      <w:lang w:eastAsia="ru-RU"/>
      <w14:ligatures w14:val="none"/>
    </w:rPr>
  </w:style>
  <w:style w:type="paragraph" w:styleId="a6">
    <w:name w:val="Body Text Indent"/>
    <w:basedOn w:val="a"/>
    <w:link w:val="a7"/>
    <w:rsid w:val="0030680D"/>
    <w:pPr>
      <w:spacing w:after="0" w:line="240" w:lineRule="auto"/>
      <w:ind w:firstLine="709"/>
      <w:jc w:val="both"/>
    </w:pPr>
    <w:rPr>
      <w:rFonts w:ascii="Times New Roman" w:eastAsia="Times New Roman" w:hAnsi="Times New Roman" w:cs="Times New Roman"/>
      <w:kern w:val="0"/>
      <w:sz w:val="28"/>
      <w:szCs w:val="20"/>
      <w:lang w:eastAsia="ru-RU"/>
      <w14:ligatures w14:val="none"/>
    </w:rPr>
  </w:style>
  <w:style w:type="character" w:customStyle="1" w:styleId="a7">
    <w:name w:val="Основной текст с отступом Знак"/>
    <w:basedOn w:val="a0"/>
    <w:link w:val="a6"/>
    <w:rsid w:val="0030680D"/>
    <w:rPr>
      <w:rFonts w:ascii="Times New Roman" w:eastAsia="Times New Roman" w:hAnsi="Times New Roman" w:cs="Times New Roman"/>
      <w:kern w:val="0"/>
      <w:sz w:val="28"/>
      <w:szCs w:val="20"/>
      <w:lang w:eastAsia="ru-RU"/>
      <w14:ligatures w14:val="none"/>
    </w:rPr>
  </w:style>
  <w:style w:type="paragraph" w:customStyle="1" w:styleId="Postan">
    <w:name w:val="Postan"/>
    <w:basedOn w:val="a"/>
    <w:rsid w:val="0030680D"/>
    <w:pPr>
      <w:spacing w:after="0" w:line="240" w:lineRule="auto"/>
      <w:jc w:val="center"/>
    </w:pPr>
    <w:rPr>
      <w:rFonts w:ascii="Times New Roman" w:eastAsia="Times New Roman" w:hAnsi="Times New Roman" w:cs="Times New Roman"/>
      <w:kern w:val="0"/>
      <w:sz w:val="28"/>
      <w:szCs w:val="20"/>
      <w:lang w:eastAsia="ru-RU"/>
      <w14:ligatures w14:val="none"/>
    </w:rPr>
  </w:style>
  <w:style w:type="paragraph" w:styleId="a8">
    <w:name w:val="footer"/>
    <w:basedOn w:val="a"/>
    <w:link w:val="a9"/>
    <w:uiPriority w:val="99"/>
    <w:rsid w:val="0030680D"/>
    <w:pPr>
      <w:tabs>
        <w:tab w:val="center" w:pos="4153"/>
        <w:tab w:val="right" w:pos="8306"/>
      </w:tabs>
      <w:spacing w:after="0" w:line="240" w:lineRule="auto"/>
    </w:pPr>
    <w:rPr>
      <w:rFonts w:ascii="Times New Roman" w:eastAsia="Times New Roman" w:hAnsi="Times New Roman" w:cs="Times New Roman"/>
      <w:kern w:val="0"/>
      <w:sz w:val="20"/>
      <w:szCs w:val="20"/>
      <w:lang w:eastAsia="ru-RU"/>
      <w14:ligatures w14:val="none"/>
    </w:rPr>
  </w:style>
  <w:style w:type="character" w:customStyle="1" w:styleId="a9">
    <w:name w:val="Нижний колонтитул Знак"/>
    <w:basedOn w:val="a0"/>
    <w:link w:val="a8"/>
    <w:uiPriority w:val="99"/>
    <w:rsid w:val="0030680D"/>
    <w:rPr>
      <w:rFonts w:ascii="Times New Roman" w:eastAsia="Times New Roman" w:hAnsi="Times New Roman" w:cs="Times New Roman"/>
      <w:kern w:val="0"/>
      <w:sz w:val="20"/>
      <w:szCs w:val="20"/>
      <w:lang w:eastAsia="ru-RU"/>
      <w14:ligatures w14:val="none"/>
    </w:rPr>
  </w:style>
  <w:style w:type="paragraph" w:styleId="aa">
    <w:name w:val="header"/>
    <w:basedOn w:val="a"/>
    <w:link w:val="ab"/>
    <w:rsid w:val="0030680D"/>
    <w:pPr>
      <w:tabs>
        <w:tab w:val="center" w:pos="4153"/>
        <w:tab w:val="right" w:pos="8306"/>
      </w:tabs>
      <w:spacing w:after="0" w:line="240" w:lineRule="auto"/>
    </w:pPr>
    <w:rPr>
      <w:rFonts w:ascii="Times New Roman" w:eastAsia="Times New Roman" w:hAnsi="Times New Roman" w:cs="Times New Roman"/>
      <w:kern w:val="0"/>
      <w:sz w:val="20"/>
      <w:szCs w:val="20"/>
      <w:lang w:eastAsia="ru-RU"/>
      <w14:ligatures w14:val="none"/>
    </w:rPr>
  </w:style>
  <w:style w:type="character" w:customStyle="1" w:styleId="ab">
    <w:name w:val="Верхний колонтитул Знак"/>
    <w:basedOn w:val="a0"/>
    <w:link w:val="aa"/>
    <w:rsid w:val="0030680D"/>
    <w:rPr>
      <w:rFonts w:ascii="Times New Roman" w:eastAsia="Times New Roman" w:hAnsi="Times New Roman" w:cs="Times New Roman"/>
      <w:kern w:val="0"/>
      <w:sz w:val="20"/>
      <w:szCs w:val="20"/>
      <w:lang w:eastAsia="ru-RU"/>
      <w14:ligatures w14:val="none"/>
    </w:rPr>
  </w:style>
  <w:style w:type="character" w:styleId="ac">
    <w:name w:val="page number"/>
    <w:rsid w:val="0030680D"/>
    <w:rPr>
      <w:rFonts w:cs="Times New Roman"/>
    </w:rPr>
  </w:style>
  <w:style w:type="paragraph" w:customStyle="1" w:styleId="ConsPlusCell">
    <w:name w:val="ConsPlusCell"/>
    <w:rsid w:val="0030680D"/>
    <w:pPr>
      <w:autoSpaceDE w:val="0"/>
      <w:autoSpaceDN w:val="0"/>
      <w:adjustRightInd w:val="0"/>
      <w:spacing w:after="0" w:line="240" w:lineRule="auto"/>
    </w:pPr>
    <w:rPr>
      <w:rFonts w:ascii="Times New Roman" w:eastAsia="Times New Roman" w:hAnsi="Times New Roman" w:cs="Times New Roman"/>
      <w:kern w:val="0"/>
      <w:sz w:val="28"/>
      <w:szCs w:val="28"/>
      <w:lang w:eastAsia="ru-RU"/>
      <w14:ligatures w14:val="none"/>
    </w:rPr>
  </w:style>
  <w:style w:type="table" w:styleId="ad">
    <w:name w:val="Table Grid"/>
    <w:basedOn w:val="a1"/>
    <w:rsid w:val="0030680D"/>
    <w:pPr>
      <w:spacing w:after="0" w:line="240" w:lineRule="auto"/>
    </w:pPr>
    <w:rPr>
      <w:rFonts w:ascii="Times New Roman" w:eastAsia="Times New Roman" w:hAnsi="Times New Roman" w:cs="Times New Roman"/>
      <w:kern w:val="0"/>
      <w:sz w:val="20"/>
      <w:szCs w:val="20"/>
      <w:lang w:eastAsia="ru-RU"/>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e">
    <w:name w:val="Hyperlink"/>
    <w:uiPriority w:val="99"/>
    <w:rsid w:val="0030680D"/>
    <w:rPr>
      <w:rFonts w:cs="Times New Roman"/>
      <w:color w:val="0000FF"/>
      <w:u w:val="single"/>
    </w:rPr>
  </w:style>
  <w:style w:type="paragraph" w:styleId="af">
    <w:name w:val="Balloon Text"/>
    <w:basedOn w:val="a"/>
    <w:link w:val="af0"/>
    <w:rsid w:val="0030680D"/>
    <w:pPr>
      <w:spacing w:after="0" w:line="240" w:lineRule="auto"/>
    </w:pPr>
    <w:rPr>
      <w:rFonts w:ascii="Tahoma" w:eastAsia="Times New Roman" w:hAnsi="Tahoma" w:cs="Tahoma"/>
      <w:kern w:val="0"/>
      <w:sz w:val="16"/>
      <w:szCs w:val="16"/>
      <w:lang w:eastAsia="ru-RU"/>
      <w14:ligatures w14:val="none"/>
    </w:rPr>
  </w:style>
  <w:style w:type="character" w:customStyle="1" w:styleId="af0">
    <w:name w:val="Текст выноски Знак"/>
    <w:basedOn w:val="a0"/>
    <w:link w:val="af"/>
    <w:rsid w:val="0030680D"/>
    <w:rPr>
      <w:rFonts w:ascii="Tahoma" w:eastAsia="Times New Roman" w:hAnsi="Tahoma" w:cs="Tahoma"/>
      <w:kern w:val="0"/>
      <w:sz w:val="16"/>
      <w:szCs w:val="16"/>
      <w:lang w:eastAsia="ru-RU"/>
      <w14:ligatures w14:val="none"/>
    </w:rPr>
  </w:style>
  <w:style w:type="paragraph" w:customStyle="1" w:styleId="af1">
    <w:name w:val="Прижатый влево"/>
    <w:basedOn w:val="a"/>
    <w:next w:val="a"/>
    <w:uiPriority w:val="99"/>
    <w:rsid w:val="0030680D"/>
    <w:pPr>
      <w:widowControl w:val="0"/>
      <w:autoSpaceDE w:val="0"/>
      <w:autoSpaceDN w:val="0"/>
      <w:adjustRightInd w:val="0"/>
      <w:spacing w:after="0" w:line="240" w:lineRule="auto"/>
    </w:pPr>
    <w:rPr>
      <w:rFonts w:ascii="Arial" w:eastAsia="Times New Roman" w:hAnsi="Arial" w:cs="Arial"/>
      <w:kern w:val="0"/>
      <w:sz w:val="24"/>
      <w:szCs w:val="24"/>
      <w:lang w:eastAsia="ru-RU"/>
      <w14:ligatures w14:val="none"/>
    </w:rPr>
  </w:style>
  <w:style w:type="paragraph" w:customStyle="1" w:styleId="ConsPlusTitle">
    <w:name w:val="ConsPlusTitle"/>
    <w:basedOn w:val="a"/>
    <w:next w:val="ConsPlusNormal"/>
    <w:rsid w:val="0030680D"/>
    <w:pPr>
      <w:widowControl w:val="0"/>
      <w:suppressAutoHyphens/>
      <w:spacing w:after="0" w:line="240" w:lineRule="auto"/>
    </w:pPr>
    <w:rPr>
      <w:rFonts w:ascii="Arial" w:eastAsia="Arial" w:hAnsi="Arial" w:cs="Arial"/>
      <w:b/>
      <w:bCs/>
      <w:kern w:val="0"/>
      <w:sz w:val="20"/>
      <w:szCs w:val="20"/>
      <w:lang w:eastAsia="ru-RU"/>
      <w14:ligatures w14:val="none"/>
    </w:rPr>
  </w:style>
  <w:style w:type="numbering" w:customStyle="1" w:styleId="110">
    <w:name w:val="Нет списка11"/>
    <w:next w:val="a2"/>
    <w:uiPriority w:val="99"/>
    <w:semiHidden/>
    <w:unhideWhenUsed/>
    <w:rsid w:val="0030680D"/>
  </w:style>
  <w:style w:type="character" w:styleId="af2">
    <w:name w:val="FollowedHyperlink"/>
    <w:uiPriority w:val="99"/>
    <w:unhideWhenUsed/>
    <w:rsid w:val="0030680D"/>
    <w:rPr>
      <w:color w:val="800080"/>
      <w:u w:val="single"/>
    </w:rPr>
  </w:style>
  <w:style w:type="paragraph" w:customStyle="1" w:styleId="af3">
    <w:name w:val="Содержимое таблицы"/>
    <w:basedOn w:val="a"/>
    <w:rsid w:val="0030680D"/>
    <w:pPr>
      <w:widowControl w:val="0"/>
      <w:suppressLineNumbers/>
      <w:suppressAutoHyphens/>
      <w:spacing w:after="0" w:line="240" w:lineRule="auto"/>
    </w:pPr>
    <w:rPr>
      <w:rFonts w:ascii="Times New Roman" w:eastAsia="Lucida Sans Unicode" w:hAnsi="Times New Roman" w:cs="Times New Roman"/>
      <w:kern w:val="0"/>
      <w:sz w:val="24"/>
      <w:szCs w:val="24"/>
      <w:lang w:eastAsia="ru-RU"/>
      <w14:ligatures w14:val="none"/>
    </w:rPr>
  </w:style>
  <w:style w:type="table" w:customStyle="1" w:styleId="12">
    <w:name w:val="Сетка таблицы1"/>
    <w:basedOn w:val="a1"/>
    <w:next w:val="ad"/>
    <w:uiPriority w:val="59"/>
    <w:rsid w:val="0030680D"/>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List Paragraph"/>
    <w:basedOn w:val="a"/>
    <w:uiPriority w:val="34"/>
    <w:qFormat/>
    <w:rsid w:val="0030680D"/>
    <w:pPr>
      <w:spacing w:after="0" w:line="240" w:lineRule="auto"/>
      <w:ind w:left="720"/>
      <w:contextualSpacing/>
    </w:pPr>
    <w:rPr>
      <w:rFonts w:ascii="Times New Roman" w:eastAsia="Times New Roman" w:hAnsi="Times New Roman" w:cs="Times New Roman"/>
      <w:kern w:val="0"/>
      <w:sz w:val="20"/>
      <w:szCs w:val="20"/>
      <w:lang w:eastAsia="ru-RU"/>
      <w14:ligatures w14:val="none"/>
    </w:rPr>
  </w:style>
  <w:style w:type="paragraph" w:customStyle="1" w:styleId="13">
    <w:name w:val="Текст сноски1"/>
    <w:basedOn w:val="a"/>
    <w:next w:val="af5"/>
    <w:link w:val="af6"/>
    <w:uiPriority w:val="99"/>
    <w:unhideWhenUsed/>
    <w:rsid w:val="0030680D"/>
    <w:pPr>
      <w:spacing w:after="0" w:line="240" w:lineRule="auto"/>
    </w:pPr>
    <w:rPr>
      <w:rFonts w:ascii="Calibri" w:eastAsia="Calibri" w:hAnsi="Calibri" w:cs="Times New Roman"/>
    </w:rPr>
  </w:style>
  <w:style w:type="character" w:customStyle="1" w:styleId="af6">
    <w:name w:val="Текст сноски Знак"/>
    <w:basedOn w:val="a0"/>
    <w:link w:val="13"/>
    <w:uiPriority w:val="99"/>
    <w:rsid w:val="0030680D"/>
    <w:rPr>
      <w:rFonts w:ascii="Calibri" w:eastAsia="Calibri" w:hAnsi="Calibri" w:cs="Times New Roman"/>
      <w:lang w:eastAsia="en-US"/>
    </w:rPr>
  </w:style>
  <w:style w:type="character" w:styleId="af7">
    <w:name w:val="footnote reference"/>
    <w:basedOn w:val="a0"/>
    <w:uiPriority w:val="99"/>
    <w:unhideWhenUsed/>
    <w:rsid w:val="0030680D"/>
    <w:rPr>
      <w:vertAlign w:val="superscript"/>
    </w:rPr>
  </w:style>
  <w:style w:type="character" w:customStyle="1" w:styleId="70">
    <w:name w:val="Заголовок 7 Знак"/>
    <w:basedOn w:val="a0"/>
    <w:link w:val="7"/>
    <w:semiHidden/>
    <w:rsid w:val="0030680D"/>
    <w:rPr>
      <w:rFonts w:ascii="Cambria" w:eastAsia="Times New Roman" w:hAnsi="Cambria" w:cs="Times New Roman"/>
      <w:i/>
      <w:iCs/>
      <w:color w:val="243F60"/>
    </w:rPr>
  </w:style>
  <w:style w:type="paragraph" w:styleId="af5">
    <w:name w:val="footnote text"/>
    <w:basedOn w:val="a"/>
    <w:link w:val="14"/>
    <w:uiPriority w:val="99"/>
    <w:semiHidden/>
    <w:unhideWhenUsed/>
    <w:rsid w:val="0030680D"/>
    <w:pPr>
      <w:spacing w:after="0" w:line="240" w:lineRule="auto"/>
    </w:pPr>
    <w:rPr>
      <w:sz w:val="20"/>
      <w:szCs w:val="20"/>
    </w:rPr>
  </w:style>
  <w:style w:type="character" w:customStyle="1" w:styleId="14">
    <w:name w:val="Текст сноски Знак1"/>
    <w:basedOn w:val="a0"/>
    <w:link w:val="af5"/>
    <w:uiPriority w:val="99"/>
    <w:semiHidden/>
    <w:rsid w:val="0030680D"/>
    <w:rPr>
      <w:sz w:val="20"/>
      <w:szCs w:val="20"/>
    </w:rPr>
  </w:style>
  <w:style w:type="character" w:customStyle="1" w:styleId="710">
    <w:name w:val="Заголовок 7 Знак1"/>
    <w:basedOn w:val="a0"/>
    <w:uiPriority w:val="9"/>
    <w:semiHidden/>
    <w:rsid w:val="0030680D"/>
    <w:rPr>
      <w:rFonts w:asciiTheme="majorHAnsi" w:eastAsiaTheme="majorEastAsia" w:hAnsiTheme="majorHAnsi" w:cstheme="majorBidi"/>
      <w:i/>
      <w:iCs/>
      <w:color w:val="1F3763" w:themeColor="accent1" w:themeShade="7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1114"/>
  </w:style>
  <w:style w:type="paragraph" w:styleId="1">
    <w:name w:val="heading 1"/>
    <w:basedOn w:val="a"/>
    <w:next w:val="a"/>
    <w:link w:val="10"/>
    <w:qFormat/>
    <w:rsid w:val="0030680D"/>
    <w:pPr>
      <w:keepNext/>
      <w:spacing w:after="0" w:line="220" w:lineRule="exact"/>
      <w:jc w:val="center"/>
      <w:outlineLvl w:val="0"/>
    </w:pPr>
    <w:rPr>
      <w:rFonts w:ascii="AG Souvenir" w:eastAsia="Times New Roman" w:hAnsi="AG Souvenir" w:cs="Times New Roman"/>
      <w:b/>
      <w:spacing w:val="38"/>
      <w:kern w:val="0"/>
      <w:sz w:val="28"/>
      <w:szCs w:val="20"/>
      <w:lang w:eastAsia="ru-RU"/>
      <w14:ligatures w14:val="none"/>
    </w:rPr>
  </w:style>
  <w:style w:type="paragraph" w:styleId="2">
    <w:name w:val="heading 2"/>
    <w:basedOn w:val="a"/>
    <w:next w:val="a"/>
    <w:link w:val="20"/>
    <w:qFormat/>
    <w:rsid w:val="0030680D"/>
    <w:pPr>
      <w:keepNext/>
      <w:spacing w:after="0" w:line="240" w:lineRule="auto"/>
      <w:ind w:left="709"/>
      <w:outlineLvl w:val="1"/>
    </w:pPr>
    <w:rPr>
      <w:rFonts w:ascii="Times New Roman" w:eastAsia="Times New Roman" w:hAnsi="Times New Roman" w:cs="Times New Roman"/>
      <w:kern w:val="0"/>
      <w:sz w:val="28"/>
      <w:szCs w:val="20"/>
      <w:lang w:eastAsia="ru-RU"/>
      <w14:ligatures w14:val="none"/>
    </w:rPr>
  </w:style>
  <w:style w:type="paragraph" w:styleId="5">
    <w:name w:val="heading 5"/>
    <w:basedOn w:val="a"/>
    <w:next w:val="a"/>
    <w:link w:val="50"/>
    <w:semiHidden/>
    <w:unhideWhenUsed/>
    <w:qFormat/>
    <w:rsid w:val="0030680D"/>
    <w:pPr>
      <w:spacing w:before="240" w:after="60" w:line="240" w:lineRule="auto"/>
      <w:outlineLvl w:val="4"/>
    </w:pPr>
    <w:rPr>
      <w:rFonts w:ascii="Calibri" w:eastAsia="Times New Roman" w:hAnsi="Calibri" w:cs="Times New Roman"/>
      <w:b/>
      <w:bCs/>
      <w:i/>
      <w:iCs/>
      <w:kern w:val="0"/>
      <w:sz w:val="26"/>
      <w:szCs w:val="26"/>
      <w:lang w:eastAsia="ru-RU"/>
      <w14:ligatures w14:val="none"/>
    </w:rPr>
  </w:style>
  <w:style w:type="paragraph" w:styleId="7">
    <w:name w:val="heading 7"/>
    <w:basedOn w:val="a"/>
    <w:next w:val="a"/>
    <w:link w:val="70"/>
    <w:semiHidden/>
    <w:unhideWhenUsed/>
    <w:qFormat/>
    <w:rsid w:val="0030680D"/>
    <w:pPr>
      <w:keepNext/>
      <w:keepLines/>
      <w:spacing w:before="40" w:after="0"/>
      <w:outlineLvl w:val="6"/>
    </w:pPr>
    <w:rPr>
      <w:rFonts w:ascii="Cambria" w:eastAsia="Times New Roman" w:hAnsi="Cambria" w:cs="Times New Roman"/>
      <w:i/>
      <w:iCs/>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801114"/>
    <w:pPr>
      <w:spacing w:after="0" w:line="240" w:lineRule="auto"/>
    </w:pPr>
  </w:style>
  <w:style w:type="paragraph" w:customStyle="1" w:styleId="ConsPlusNormal">
    <w:name w:val="ConsPlusNormal"/>
    <w:rsid w:val="00356FFC"/>
    <w:pPr>
      <w:autoSpaceDE w:val="0"/>
      <w:autoSpaceDN w:val="0"/>
      <w:adjustRightInd w:val="0"/>
      <w:spacing w:after="0" w:line="240" w:lineRule="auto"/>
      <w:ind w:firstLine="720"/>
    </w:pPr>
    <w:rPr>
      <w:rFonts w:ascii="Arial" w:eastAsia="Times New Roman" w:hAnsi="Arial" w:cs="Arial"/>
      <w:kern w:val="0"/>
      <w:sz w:val="20"/>
      <w:szCs w:val="20"/>
      <w:lang w:eastAsia="ru-RU"/>
      <w14:ligatures w14:val="none"/>
    </w:rPr>
  </w:style>
  <w:style w:type="character" w:customStyle="1" w:styleId="10">
    <w:name w:val="Заголовок 1 Знак"/>
    <w:basedOn w:val="a0"/>
    <w:link w:val="1"/>
    <w:rsid w:val="0030680D"/>
    <w:rPr>
      <w:rFonts w:ascii="AG Souvenir" w:eastAsia="Times New Roman" w:hAnsi="AG Souvenir" w:cs="Times New Roman"/>
      <w:b/>
      <w:spacing w:val="38"/>
      <w:kern w:val="0"/>
      <w:sz w:val="28"/>
      <w:szCs w:val="20"/>
      <w:lang w:eastAsia="ru-RU"/>
      <w14:ligatures w14:val="none"/>
    </w:rPr>
  </w:style>
  <w:style w:type="character" w:customStyle="1" w:styleId="20">
    <w:name w:val="Заголовок 2 Знак"/>
    <w:basedOn w:val="a0"/>
    <w:link w:val="2"/>
    <w:rsid w:val="0030680D"/>
    <w:rPr>
      <w:rFonts w:ascii="Times New Roman" w:eastAsia="Times New Roman" w:hAnsi="Times New Roman" w:cs="Times New Roman"/>
      <w:kern w:val="0"/>
      <w:sz w:val="28"/>
      <w:szCs w:val="20"/>
      <w:lang w:eastAsia="ru-RU"/>
      <w14:ligatures w14:val="none"/>
    </w:rPr>
  </w:style>
  <w:style w:type="character" w:customStyle="1" w:styleId="50">
    <w:name w:val="Заголовок 5 Знак"/>
    <w:basedOn w:val="a0"/>
    <w:link w:val="5"/>
    <w:semiHidden/>
    <w:rsid w:val="0030680D"/>
    <w:rPr>
      <w:rFonts w:ascii="Calibri" w:eastAsia="Times New Roman" w:hAnsi="Calibri" w:cs="Times New Roman"/>
      <w:b/>
      <w:bCs/>
      <w:i/>
      <w:iCs/>
      <w:kern w:val="0"/>
      <w:sz w:val="26"/>
      <w:szCs w:val="26"/>
      <w:lang w:eastAsia="ru-RU"/>
      <w14:ligatures w14:val="none"/>
    </w:rPr>
  </w:style>
  <w:style w:type="paragraph" w:customStyle="1" w:styleId="71">
    <w:name w:val="Заголовок 71"/>
    <w:basedOn w:val="a"/>
    <w:next w:val="a"/>
    <w:semiHidden/>
    <w:unhideWhenUsed/>
    <w:qFormat/>
    <w:locked/>
    <w:rsid w:val="0030680D"/>
    <w:pPr>
      <w:keepNext/>
      <w:keepLines/>
      <w:spacing w:before="40" w:after="0" w:line="240" w:lineRule="auto"/>
      <w:outlineLvl w:val="6"/>
    </w:pPr>
    <w:rPr>
      <w:rFonts w:ascii="Cambria" w:eastAsia="Times New Roman" w:hAnsi="Cambria" w:cs="Times New Roman"/>
      <w:i/>
      <w:iCs/>
      <w:color w:val="243F60"/>
      <w:kern w:val="0"/>
      <w:sz w:val="20"/>
      <w:szCs w:val="20"/>
      <w:lang w:eastAsia="ru-RU"/>
      <w14:ligatures w14:val="none"/>
    </w:rPr>
  </w:style>
  <w:style w:type="numbering" w:customStyle="1" w:styleId="11">
    <w:name w:val="Нет списка1"/>
    <w:next w:val="a2"/>
    <w:uiPriority w:val="99"/>
    <w:semiHidden/>
    <w:unhideWhenUsed/>
    <w:rsid w:val="0030680D"/>
  </w:style>
  <w:style w:type="paragraph" w:styleId="a4">
    <w:name w:val="Body Text"/>
    <w:basedOn w:val="a"/>
    <w:link w:val="a5"/>
    <w:rsid w:val="0030680D"/>
    <w:pPr>
      <w:spacing w:after="0" w:line="240" w:lineRule="auto"/>
    </w:pPr>
    <w:rPr>
      <w:rFonts w:ascii="Times New Roman" w:eastAsia="Times New Roman" w:hAnsi="Times New Roman" w:cs="Times New Roman"/>
      <w:kern w:val="0"/>
      <w:sz w:val="28"/>
      <w:szCs w:val="20"/>
      <w:lang w:eastAsia="ru-RU"/>
      <w14:ligatures w14:val="none"/>
    </w:rPr>
  </w:style>
  <w:style w:type="character" w:customStyle="1" w:styleId="a5">
    <w:name w:val="Основной текст Знак"/>
    <w:basedOn w:val="a0"/>
    <w:link w:val="a4"/>
    <w:rsid w:val="0030680D"/>
    <w:rPr>
      <w:rFonts w:ascii="Times New Roman" w:eastAsia="Times New Roman" w:hAnsi="Times New Roman" w:cs="Times New Roman"/>
      <w:kern w:val="0"/>
      <w:sz w:val="28"/>
      <w:szCs w:val="20"/>
      <w:lang w:eastAsia="ru-RU"/>
      <w14:ligatures w14:val="none"/>
    </w:rPr>
  </w:style>
  <w:style w:type="paragraph" w:styleId="a6">
    <w:name w:val="Body Text Indent"/>
    <w:basedOn w:val="a"/>
    <w:link w:val="a7"/>
    <w:rsid w:val="0030680D"/>
    <w:pPr>
      <w:spacing w:after="0" w:line="240" w:lineRule="auto"/>
      <w:ind w:firstLine="709"/>
      <w:jc w:val="both"/>
    </w:pPr>
    <w:rPr>
      <w:rFonts w:ascii="Times New Roman" w:eastAsia="Times New Roman" w:hAnsi="Times New Roman" w:cs="Times New Roman"/>
      <w:kern w:val="0"/>
      <w:sz w:val="28"/>
      <w:szCs w:val="20"/>
      <w:lang w:eastAsia="ru-RU"/>
      <w14:ligatures w14:val="none"/>
    </w:rPr>
  </w:style>
  <w:style w:type="character" w:customStyle="1" w:styleId="a7">
    <w:name w:val="Основной текст с отступом Знак"/>
    <w:basedOn w:val="a0"/>
    <w:link w:val="a6"/>
    <w:rsid w:val="0030680D"/>
    <w:rPr>
      <w:rFonts w:ascii="Times New Roman" w:eastAsia="Times New Roman" w:hAnsi="Times New Roman" w:cs="Times New Roman"/>
      <w:kern w:val="0"/>
      <w:sz w:val="28"/>
      <w:szCs w:val="20"/>
      <w:lang w:eastAsia="ru-RU"/>
      <w14:ligatures w14:val="none"/>
    </w:rPr>
  </w:style>
  <w:style w:type="paragraph" w:customStyle="1" w:styleId="Postan">
    <w:name w:val="Postan"/>
    <w:basedOn w:val="a"/>
    <w:rsid w:val="0030680D"/>
    <w:pPr>
      <w:spacing w:after="0" w:line="240" w:lineRule="auto"/>
      <w:jc w:val="center"/>
    </w:pPr>
    <w:rPr>
      <w:rFonts w:ascii="Times New Roman" w:eastAsia="Times New Roman" w:hAnsi="Times New Roman" w:cs="Times New Roman"/>
      <w:kern w:val="0"/>
      <w:sz w:val="28"/>
      <w:szCs w:val="20"/>
      <w:lang w:eastAsia="ru-RU"/>
      <w14:ligatures w14:val="none"/>
    </w:rPr>
  </w:style>
  <w:style w:type="paragraph" w:styleId="a8">
    <w:name w:val="footer"/>
    <w:basedOn w:val="a"/>
    <w:link w:val="a9"/>
    <w:uiPriority w:val="99"/>
    <w:rsid w:val="0030680D"/>
    <w:pPr>
      <w:tabs>
        <w:tab w:val="center" w:pos="4153"/>
        <w:tab w:val="right" w:pos="8306"/>
      </w:tabs>
      <w:spacing w:after="0" w:line="240" w:lineRule="auto"/>
    </w:pPr>
    <w:rPr>
      <w:rFonts w:ascii="Times New Roman" w:eastAsia="Times New Roman" w:hAnsi="Times New Roman" w:cs="Times New Roman"/>
      <w:kern w:val="0"/>
      <w:sz w:val="20"/>
      <w:szCs w:val="20"/>
      <w:lang w:eastAsia="ru-RU"/>
      <w14:ligatures w14:val="none"/>
    </w:rPr>
  </w:style>
  <w:style w:type="character" w:customStyle="1" w:styleId="a9">
    <w:name w:val="Нижний колонтитул Знак"/>
    <w:basedOn w:val="a0"/>
    <w:link w:val="a8"/>
    <w:uiPriority w:val="99"/>
    <w:rsid w:val="0030680D"/>
    <w:rPr>
      <w:rFonts w:ascii="Times New Roman" w:eastAsia="Times New Roman" w:hAnsi="Times New Roman" w:cs="Times New Roman"/>
      <w:kern w:val="0"/>
      <w:sz w:val="20"/>
      <w:szCs w:val="20"/>
      <w:lang w:eastAsia="ru-RU"/>
      <w14:ligatures w14:val="none"/>
    </w:rPr>
  </w:style>
  <w:style w:type="paragraph" w:styleId="aa">
    <w:name w:val="header"/>
    <w:basedOn w:val="a"/>
    <w:link w:val="ab"/>
    <w:rsid w:val="0030680D"/>
    <w:pPr>
      <w:tabs>
        <w:tab w:val="center" w:pos="4153"/>
        <w:tab w:val="right" w:pos="8306"/>
      </w:tabs>
      <w:spacing w:after="0" w:line="240" w:lineRule="auto"/>
    </w:pPr>
    <w:rPr>
      <w:rFonts w:ascii="Times New Roman" w:eastAsia="Times New Roman" w:hAnsi="Times New Roman" w:cs="Times New Roman"/>
      <w:kern w:val="0"/>
      <w:sz w:val="20"/>
      <w:szCs w:val="20"/>
      <w:lang w:eastAsia="ru-RU"/>
      <w14:ligatures w14:val="none"/>
    </w:rPr>
  </w:style>
  <w:style w:type="character" w:customStyle="1" w:styleId="ab">
    <w:name w:val="Верхний колонтитул Знак"/>
    <w:basedOn w:val="a0"/>
    <w:link w:val="aa"/>
    <w:rsid w:val="0030680D"/>
    <w:rPr>
      <w:rFonts w:ascii="Times New Roman" w:eastAsia="Times New Roman" w:hAnsi="Times New Roman" w:cs="Times New Roman"/>
      <w:kern w:val="0"/>
      <w:sz w:val="20"/>
      <w:szCs w:val="20"/>
      <w:lang w:eastAsia="ru-RU"/>
      <w14:ligatures w14:val="none"/>
    </w:rPr>
  </w:style>
  <w:style w:type="character" w:styleId="ac">
    <w:name w:val="page number"/>
    <w:rsid w:val="0030680D"/>
    <w:rPr>
      <w:rFonts w:cs="Times New Roman"/>
    </w:rPr>
  </w:style>
  <w:style w:type="paragraph" w:customStyle="1" w:styleId="ConsPlusCell">
    <w:name w:val="ConsPlusCell"/>
    <w:rsid w:val="0030680D"/>
    <w:pPr>
      <w:autoSpaceDE w:val="0"/>
      <w:autoSpaceDN w:val="0"/>
      <w:adjustRightInd w:val="0"/>
      <w:spacing w:after="0" w:line="240" w:lineRule="auto"/>
    </w:pPr>
    <w:rPr>
      <w:rFonts w:ascii="Times New Roman" w:eastAsia="Times New Roman" w:hAnsi="Times New Roman" w:cs="Times New Roman"/>
      <w:kern w:val="0"/>
      <w:sz w:val="28"/>
      <w:szCs w:val="28"/>
      <w:lang w:eastAsia="ru-RU"/>
      <w14:ligatures w14:val="none"/>
    </w:rPr>
  </w:style>
  <w:style w:type="table" w:styleId="ad">
    <w:name w:val="Table Grid"/>
    <w:basedOn w:val="a1"/>
    <w:rsid w:val="0030680D"/>
    <w:pPr>
      <w:spacing w:after="0" w:line="240" w:lineRule="auto"/>
    </w:pPr>
    <w:rPr>
      <w:rFonts w:ascii="Times New Roman" w:eastAsia="Times New Roman" w:hAnsi="Times New Roman" w:cs="Times New Roman"/>
      <w:kern w:val="0"/>
      <w:sz w:val="20"/>
      <w:szCs w:val="20"/>
      <w:lang w:eastAsia="ru-RU"/>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e">
    <w:name w:val="Hyperlink"/>
    <w:uiPriority w:val="99"/>
    <w:rsid w:val="0030680D"/>
    <w:rPr>
      <w:rFonts w:cs="Times New Roman"/>
      <w:color w:val="0000FF"/>
      <w:u w:val="single"/>
    </w:rPr>
  </w:style>
  <w:style w:type="paragraph" w:styleId="af">
    <w:name w:val="Balloon Text"/>
    <w:basedOn w:val="a"/>
    <w:link w:val="af0"/>
    <w:rsid w:val="0030680D"/>
    <w:pPr>
      <w:spacing w:after="0" w:line="240" w:lineRule="auto"/>
    </w:pPr>
    <w:rPr>
      <w:rFonts w:ascii="Tahoma" w:eastAsia="Times New Roman" w:hAnsi="Tahoma" w:cs="Tahoma"/>
      <w:kern w:val="0"/>
      <w:sz w:val="16"/>
      <w:szCs w:val="16"/>
      <w:lang w:eastAsia="ru-RU"/>
      <w14:ligatures w14:val="none"/>
    </w:rPr>
  </w:style>
  <w:style w:type="character" w:customStyle="1" w:styleId="af0">
    <w:name w:val="Текст выноски Знак"/>
    <w:basedOn w:val="a0"/>
    <w:link w:val="af"/>
    <w:rsid w:val="0030680D"/>
    <w:rPr>
      <w:rFonts w:ascii="Tahoma" w:eastAsia="Times New Roman" w:hAnsi="Tahoma" w:cs="Tahoma"/>
      <w:kern w:val="0"/>
      <w:sz w:val="16"/>
      <w:szCs w:val="16"/>
      <w:lang w:eastAsia="ru-RU"/>
      <w14:ligatures w14:val="none"/>
    </w:rPr>
  </w:style>
  <w:style w:type="paragraph" w:customStyle="1" w:styleId="af1">
    <w:name w:val="Прижатый влево"/>
    <w:basedOn w:val="a"/>
    <w:next w:val="a"/>
    <w:uiPriority w:val="99"/>
    <w:rsid w:val="0030680D"/>
    <w:pPr>
      <w:widowControl w:val="0"/>
      <w:autoSpaceDE w:val="0"/>
      <w:autoSpaceDN w:val="0"/>
      <w:adjustRightInd w:val="0"/>
      <w:spacing w:after="0" w:line="240" w:lineRule="auto"/>
    </w:pPr>
    <w:rPr>
      <w:rFonts w:ascii="Arial" w:eastAsia="Times New Roman" w:hAnsi="Arial" w:cs="Arial"/>
      <w:kern w:val="0"/>
      <w:sz w:val="24"/>
      <w:szCs w:val="24"/>
      <w:lang w:eastAsia="ru-RU"/>
      <w14:ligatures w14:val="none"/>
    </w:rPr>
  </w:style>
  <w:style w:type="paragraph" w:customStyle="1" w:styleId="ConsPlusTitle">
    <w:name w:val="ConsPlusTitle"/>
    <w:basedOn w:val="a"/>
    <w:next w:val="ConsPlusNormal"/>
    <w:rsid w:val="0030680D"/>
    <w:pPr>
      <w:widowControl w:val="0"/>
      <w:suppressAutoHyphens/>
      <w:spacing w:after="0" w:line="240" w:lineRule="auto"/>
    </w:pPr>
    <w:rPr>
      <w:rFonts w:ascii="Arial" w:eastAsia="Arial" w:hAnsi="Arial" w:cs="Arial"/>
      <w:b/>
      <w:bCs/>
      <w:kern w:val="0"/>
      <w:sz w:val="20"/>
      <w:szCs w:val="20"/>
      <w:lang w:eastAsia="ru-RU"/>
      <w14:ligatures w14:val="none"/>
    </w:rPr>
  </w:style>
  <w:style w:type="numbering" w:customStyle="1" w:styleId="110">
    <w:name w:val="Нет списка11"/>
    <w:next w:val="a2"/>
    <w:uiPriority w:val="99"/>
    <w:semiHidden/>
    <w:unhideWhenUsed/>
    <w:rsid w:val="0030680D"/>
  </w:style>
  <w:style w:type="character" w:styleId="af2">
    <w:name w:val="FollowedHyperlink"/>
    <w:uiPriority w:val="99"/>
    <w:unhideWhenUsed/>
    <w:rsid w:val="0030680D"/>
    <w:rPr>
      <w:color w:val="800080"/>
      <w:u w:val="single"/>
    </w:rPr>
  </w:style>
  <w:style w:type="paragraph" w:customStyle="1" w:styleId="af3">
    <w:name w:val="Содержимое таблицы"/>
    <w:basedOn w:val="a"/>
    <w:rsid w:val="0030680D"/>
    <w:pPr>
      <w:widowControl w:val="0"/>
      <w:suppressLineNumbers/>
      <w:suppressAutoHyphens/>
      <w:spacing w:after="0" w:line="240" w:lineRule="auto"/>
    </w:pPr>
    <w:rPr>
      <w:rFonts w:ascii="Times New Roman" w:eastAsia="Lucida Sans Unicode" w:hAnsi="Times New Roman" w:cs="Times New Roman"/>
      <w:kern w:val="0"/>
      <w:sz w:val="24"/>
      <w:szCs w:val="24"/>
      <w:lang w:eastAsia="ru-RU"/>
      <w14:ligatures w14:val="none"/>
    </w:rPr>
  </w:style>
  <w:style w:type="table" w:customStyle="1" w:styleId="12">
    <w:name w:val="Сетка таблицы1"/>
    <w:basedOn w:val="a1"/>
    <w:next w:val="ad"/>
    <w:uiPriority w:val="59"/>
    <w:rsid w:val="0030680D"/>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List Paragraph"/>
    <w:basedOn w:val="a"/>
    <w:uiPriority w:val="34"/>
    <w:qFormat/>
    <w:rsid w:val="0030680D"/>
    <w:pPr>
      <w:spacing w:after="0" w:line="240" w:lineRule="auto"/>
      <w:ind w:left="720"/>
      <w:contextualSpacing/>
    </w:pPr>
    <w:rPr>
      <w:rFonts w:ascii="Times New Roman" w:eastAsia="Times New Roman" w:hAnsi="Times New Roman" w:cs="Times New Roman"/>
      <w:kern w:val="0"/>
      <w:sz w:val="20"/>
      <w:szCs w:val="20"/>
      <w:lang w:eastAsia="ru-RU"/>
      <w14:ligatures w14:val="none"/>
    </w:rPr>
  </w:style>
  <w:style w:type="paragraph" w:customStyle="1" w:styleId="13">
    <w:name w:val="Текст сноски1"/>
    <w:basedOn w:val="a"/>
    <w:next w:val="af5"/>
    <w:link w:val="af6"/>
    <w:uiPriority w:val="99"/>
    <w:unhideWhenUsed/>
    <w:rsid w:val="0030680D"/>
    <w:pPr>
      <w:spacing w:after="0" w:line="240" w:lineRule="auto"/>
    </w:pPr>
    <w:rPr>
      <w:rFonts w:ascii="Calibri" w:eastAsia="Calibri" w:hAnsi="Calibri" w:cs="Times New Roman"/>
    </w:rPr>
  </w:style>
  <w:style w:type="character" w:customStyle="1" w:styleId="af6">
    <w:name w:val="Текст сноски Знак"/>
    <w:basedOn w:val="a0"/>
    <w:link w:val="13"/>
    <w:uiPriority w:val="99"/>
    <w:rsid w:val="0030680D"/>
    <w:rPr>
      <w:rFonts w:ascii="Calibri" w:eastAsia="Calibri" w:hAnsi="Calibri" w:cs="Times New Roman"/>
      <w:lang w:eastAsia="en-US"/>
    </w:rPr>
  </w:style>
  <w:style w:type="character" w:styleId="af7">
    <w:name w:val="footnote reference"/>
    <w:basedOn w:val="a0"/>
    <w:uiPriority w:val="99"/>
    <w:unhideWhenUsed/>
    <w:rsid w:val="0030680D"/>
    <w:rPr>
      <w:vertAlign w:val="superscript"/>
    </w:rPr>
  </w:style>
  <w:style w:type="character" w:customStyle="1" w:styleId="70">
    <w:name w:val="Заголовок 7 Знак"/>
    <w:basedOn w:val="a0"/>
    <w:link w:val="7"/>
    <w:semiHidden/>
    <w:rsid w:val="0030680D"/>
    <w:rPr>
      <w:rFonts w:ascii="Cambria" w:eastAsia="Times New Roman" w:hAnsi="Cambria" w:cs="Times New Roman"/>
      <w:i/>
      <w:iCs/>
      <w:color w:val="243F60"/>
    </w:rPr>
  </w:style>
  <w:style w:type="paragraph" w:styleId="af5">
    <w:name w:val="footnote text"/>
    <w:basedOn w:val="a"/>
    <w:link w:val="14"/>
    <w:uiPriority w:val="99"/>
    <w:semiHidden/>
    <w:unhideWhenUsed/>
    <w:rsid w:val="0030680D"/>
    <w:pPr>
      <w:spacing w:after="0" w:line="240" w:lineRule="auto"/>
    </w:pPr>
    <w:rPr>
      <w:sz w:val="20"/>
      <w:szCs w:val="20"/>
    </w:rPr>
  </w:style>
  <w:style w:type="character" w:customStyle="1" w:styleId="14">
    <w:name w:val="Текст сноски Знак1"/>
    <w:basedOn w:val="a0"/>
    <w:link w:val="af5"/>
    <w:uiPriority w:val="99"/>
    <w:semiHidden/>
    <w:rsid w:val="0030680D"/>
    <w:rPr>
      <w:sz w:val="20"/>
      <w:szCs w:val="20"/>
    </w:rPr>
  </w:style>
  <w:style w:type="character" w:customStyle="1" w:styleId="710">
    <w:name w:val="Заголовок 7 Знак1"/>
    <w:basedOn w:val="a0"/>
    <w:uiPriority w:val="9"/>
    <w:semiHidden/>
    <w:rsid w:val="0030680D"/>
    <w:rPr>
      <w:rFonts w:asciiTheme="majorHAnsi" w:eastAsiaTheme="majorEastAsia" w:hAnsiTheme="majorHAnsi" w:cstheme="majorBidi"/>
      <w:i/>
      <w:iCs/>
      <w:color w:val="1F3763"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64C1B3E095640E822C2D237D0738194D41BCA33ABE774404D495440ECD7A1FA42EE651A4DD5C204bFfCJ" TargetMode="External"/><Relationship Id="rId13" Type="http://schemas.openxmlformats.org/officeDocument/2006/relationships/hyperlink" Target="consultantplus://offline/ref=E52F863E2452391D15CC3FCA1A413561D0F298BBDAE3BAB11EB8A4819B79cCN" TargetMode="External"/><Relationship Id="rId18" Type="http://schemas.openxmlformats.org/officeDocument/2006/relationships/hyperlink" Target="consultantplus://offline/ref=2ABD2BF7BE77B7191F73DDD32CF0AFB7116A1B38CE74E21712D643D8D733E78F5D78F629DEz46DM"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hyperlink" Target="consultantplus://offline/ref=45942AB1B79BFF0BDC778806A5D978BC2A9266ECB00BF668751A66DCC3943C0B6613926DCB49D2P8tDG" TargetMode="External"/><Relationship Id="rId12" Type="http://schemas.openxmlformats.org/officeDocument/2006/relationships/hyperlink" Target="consultantplus://offline/ref=C5E4D46D073A7D36A4BAFD7AF1575F0EB3FC65B07F837CF427A244A0008D9D1F597C9CD371V7G4J" TargetMode="External"/><Relationship Id="rId17" Type="http://schemas.openxmlformats.org/officeDocument/2006/relationships/hyperlink" Target="consultantplus://offline/ref=2ABD2BF7BE77B7191F73DDD32CF0AFB7116A1B38CE74E21712D643D8D733E78F5D78F629DEz46DM" TargetMode="External"/><Relationship Id="rId2" Type="http://schemas.openxmlformats.org/officeDocument/2006/relationships/styles" Target="styles.xml"/><Relationship Id="rId16" Type="http://schemas.openxmlformats.org/officeDocument/2006/relationships/hyperlink" Target="consultantplus://offline/ref=2ABD2BF7BE77B7191F73DDD32CF0AFB7116A1B38CE74E21712D643D8D733E78F5D78F629DFz461M" TargetMode="External"/><Relationship Id="rId20" Type="http://schemas.openxmlformats.org/officeDocument/2006/relationships/hyperlink" Target="file:///C:\Users\GRITSA~1\AppData\Local\Temp\103787-141303443-141303862.doc"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consultantplus://offline/ref=C5E4D46D073A7D36A4BAFD7AF1575F0EB3FD66BF7C877CF427A244A0008D9D1F597C9CDA79777FFAVDG2J" TargetMode="External"/><Relationship Id="rId5" Type="http://schemas.openxmlformats.org/officeDocument/2006/relationships/webSettings" Target="webSettings.xml"/><Relationship Id="rId15" Type="http://schemas.openxmlformats.org/officeDocument/2006/relationships/hyperlink" Target="consultantplus://offline/ref=2ABD2BF7BE77B7191F73DDD32CF0AFB7116A1B38CE74E21712D643D8D733E78F5D78F629DFz461M" TargetMode="External"/><Relationship Id="rId10" Type="http://schemas.openxmlformats.org/officeDocument/2006/relationships/hyperlink" Target="consultantplus://offline/ref=118C74F860FBCE5F11C13F1196BF8987A50BC35B647AC4AD790AB6BC93k4a9J" TargetMode="External"/><Relationship Id="rId19" Type="http://schemas.openxmlformats.org/officeDocument/2006/relationships/hyperlink" Target="file:///C:\Users\GRITSA~1\AppData\Local\Temp\103787-141303443-141303862.doc" TargetMode="External"/><Relationship Id="rId4" Type="http://schemas.openxmlformats.org/officeDocument/2006/relationships/settings" Target="settings.xml"/><Relationship Id="rId9" Type="http://schemas.openxmlformats.org/officeDocument/2006/relationships/hyperlink" Target="consultantplus://offline/ref=118C74F860FBCE5F11C13F1196BF8987A50BC35B647AC4AD790AB6BC93k4a9J" TargetMode="External"/><Relationship Id="rId14" Type="http://schemas.openxmlformats.org/officeDocument/2006/relationships/hyperlink" Target="consultantplus://offline/ref=2ABD2BF7BE77B7191F73DDD32CF0AFB7116A1B38CE74E21712D643D8D733E78F5D78F629DFz461M"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19</Pages>
  <Words>5566</Words>
  <Characters>31730</Characters>
  <Application>Microsoft Office Word</Application>
  <DocSecurity>0</DocSecurity>
  <Lines>264</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Гуреева</cp:lastModifiedBy>
  <cp:revision>4</cp:revision>
  <dcterms:created xsi:type="dcterms:W3CDTF">2022-09-05T13:00:00Z</dcterms:created>
  <dcterms:modified xsi:type="dcterms:W3CDTF">2022-09-09T11:49:00Z</dcterms:modified>
</cp:coreProperties>
</file>