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501" w:rsidRPr="00CF4832" w:rsidRDefault="00D22501" w:rsidP="00D22501">
      <w:pPr>
        <w:spacing w:before="120"/>
        <w:jc w:val="center"/>
        <w:rPr>
          <w:b/>
          <w:color w:val="000000"/>
          <w:sz w:val="28"/>
          <w:szCs w:val="28"/>
          <w:u w:val="single"/>
        </w:rPr>
      </w:pPr>
      <w:r>
        <w:rPr>
          <w:noProof/>
          <w:color w:val="000000"/>
          <w:szCs w:val="20"/>
        </w:rPr>
        <w:drawing>
          <wp:inline distT="0" distB="0" distL="0" distR="0">
            <wp:extent cx="572770" cy="727075"/>
            <wp:effectExtent l="0" t="0" r="0" b="0"/>
            <wp:docPr id="1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2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501" w:rsidRPr="00CF4832" w:rsidRDefault="00D22501" w:rsidP="00D2250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 w:rsidRPr="00CF4832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D22501" w:rsidRPr="00CF4832" w:rsidRDefault="00D22501" w:rsidP="00D2250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D22501" w:rsidRPr="00CF4832" w:rsidRDefault="00D22501" w:rsidP="00D2250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D22501" w:rsidRPr="00CF4832" w:rsidRDefault="00D22501" w:rsidP="00D22501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D22501" w:rsidRPr="00CF4832" w:rsidRDefault="00D22501" w:rsidP="00D2250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D22501" w:rsidRPr="00CF4832" w:rsidRDefault="00D22501" w:rsidP="00D22501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D22501" w:rsidRPr="00CF4832" w:rsidRDefault="00D22501" w:rsidP="00D2250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11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 xml:space="preserve">. </w:t>
      </w:r>
      <w:r>
        <w:rPr>
          <w:bCs/>
          <w:color w:val="000000"/>
          <w:spacing w:val="-20"/>
          <w:position w:val="6"/>
          <w:sz w:val="28"/>
          <w:szCs w:val="28"/>
        </w:rPr>
        <w:t>02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>
        <w:rPr>
          <w:bCs/>
          <w:color w:val="000000"/>
          <w:spacing w:val="-20"/>
          <w:position w:val="6"/>
          <w:sz w:val="28"/>
          <w:szCs w:val="28"/>
        </w:rPr>
        <w:t>. 2019</w:t>
      </w:r>
      <w:r w:rsidRPr="00CF4832">
        <w:rPr>
          <w:bCs/>
          <w:color w:val="000000"/>
          <w:spacing w:val="-20"/>
          <w:position w:val="6"/>
          <w:szCs w:val="20"/>
        </w:rPr>
        <w:t xml:space="preserve">   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 xml:space="preserve">№  </w:t>
      </w:r>
      <w:r>
        <w:rPr>
          <w:bCs/>
          <w:color w:val="000000"/>
          <w:spacing w:val="-20"/>
          <w:position w:val="6"/>
          <w:sz w:val="28"/>
          <w:szCs w:val="28"/>
        </w:rPr>
        <w:t>29</w:t>
      </w:r>
    </w:p>
    <w:p w:rsidR="00D22501" w:rsidRPr="00CF4832" w:rsidRDefault="00D22501" w:rsidP="00D22501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color w:val="000000"/>
          <w:spacing w:val="-20"/>
          <w:position w:val="6"/>
          <w:sz w:val="28"/>
          <w:szCs w:val="28"/>
        </w:rPr>
      </w:pPr>
      <w:r w:rsidRPr="00CF4832">
        <w:rPr>
          <w:bCs/>
          <w:color w:val="000000"/>
          <w:spacing w:val="-20"/>
          <w:position w:val="6"/>
          <w:szCs w:val="20"/>
        </w:rPr>
        <w:t xml:space="preserve"> р</w:t>
      </w:r>
      <w:r w:rsidRPr="00CF4832">
        <w:rPr>
          <w:bCs/>
          <w:color w:val="000000"/>
          <w:spacing w:val="-20"/>
          <w:position w:val="6"/>
          <w:sz w:val="28"/>
          <w:szCs w:val="28"/>
        </w:rPr>
        <w:t>.п. Шолоховский</w:t>
      </w:r>
    </w:p>
    <w:p w:rsidR="00D22501" w:rsidRDefault="00D22501" w:rsidP="00D22501">
      <w:pPr>
        <w:autoSpaceDE w:val="0"/>
        <w:autoSpaceDN w:val="0"/>
        <w:adjustRightInd w:val="0"/>
        <w:jc w:val="both"/>
        <w:outlineLvl w:val="0"/>
        <w:rPr>
          <w:rFonts w:eastAsia="Calibri"/>
          <w:sz w:val="28"/>
          <w:szCs w:val="28"/>
        </w:rPr>
      </w:pPr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>О внесении изменений в постановление</w:t>
      </w:r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 xml:space="preserve">Администрации </w:t>
      </w:r>
      <w:proofErr w:type="gramStart"/>
      <w:r w:rsidRPr="00D22501">
        <w:rPr>
          <w:rFonts w:eastAsia="Calibri"/>
          <w:sz w:val="28"/>
          <w:szCs w:val="28"/>
        </w:rPr>
        <w:t>Шолоховского</w:t>
      </w:r>
      <w:proofErr w:type="gramEnd"/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 xml:space="preserve">городского поселения </w:t>
      </w:r>
    </w:p>
    <w:p w:rsid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  <w:r w:rsidRPr="00D22501">
        <w:rPr>
          <w:rFonts w:eastAsia="Calibri"/>
          <w:sz w:val="28"/>
          <w:szCs w:val="28"/>
        </w:rPr>
        <w:t>от 14.10.2015 № 243</w:t>
      </w:r>
    </w:p>
    <w:p w:rsidR="00D22501" w:rsidRPr="00D22501" w:rsidRDefault="00D22501" w:rsidP="00D22501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</w:p>
    <w:p w:rsidR="00D22501" w:rsidRDefault="00D22501" w:rsidP="00D2250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22501">
        <w:rPr>
          <w:sz w:val="28"/>
          <w:szCs w:val="28"/>
        </w:rPr>
        <w:t xml:space="preserve">В целях приведения муниципального правового акта Белокалитвинского района в соответствие </w:t>
      </w:r>
      <w:r w:rsidRPr="00D22501">
        <w:rPr>
          <w:kern w:val="2"/>
          <w:sz w:val="28"/>
          <w:szCs w:val="28"/>
        </w:rPr>
        <w:t>с действующим законодательством</w:t>
      </w:r>
      <w:r w:rsidRPr="00D22501">
        <w:rPr>
          <w:sz w:val="28"/>
          <w:szCs w:val="28"/>
        </w:rPr>
        <w:t>, руководствуясь постановлением Правительства Ростовской области от 24.01.2019 №31 «О внесении изменения в постановление Правительства Ростовской области от 18.09.2015 № 582»,</w:t>
      </w:r>
    </w:p>
    <w:p w:rsidR="00D22501" w:rsidRDefault="00D22501" w:rsidP="00D2250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</w:t>
      </w:r>
    </w:p>
    <w:p w:rsidR="00D22501" w:rsidRPr="00D22501" w:rsidRDefault="00D22501" w:rsidP="00D2250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D22501" w:rsidRPr="00C0411E" w:rsidRDefault="00D22501" w:rsidP="00D2250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C0411E">
        <w:rPr>
          <w:rFonts w:eastAsia="Calibri"/>
          <w:sz w:val="28"/>
          <w:szCs w:val="28"/>
        </w:rPr>
        <w:t xml:space="preserve">Внести в постановление Администрации </w:t>
      </w:r>
      <w:r>
        <w:rPr>
          <w:sz w:val="28"/>
          <w:szCs w:val="28"/>
        </w:rPr>
        <w:t>Шолоховского городского поселения</w:t>
      </w:r>
      <w:r w:rsidRPr="00C0411E">
        <w:rPr>
          <w:rFonts w:eastAsia="Calibri"/>
          <w:sz w:val="28"/>
          <w:szCs w:val="28"/>
        </w:rPr>
        <w:t xml:space="preserve"> от </w:t>
      </w:r>
      <w:r>
        <w:rPr>
          <w:rFonts w:eastAsia="Calibri"/>
          <w:sz w:val="28"/>
          <w:szCs w:val="28"/>
        </w:rPr>
        <w:t>14.10.2015</w:t>
      </w:r>
      <w:r w:rsidRPr="00C0411E">
        <w:rPr>
          <w:rFonts w:eastAsia="Calibri"/>
          <w:sz w:val="28"/>
          <w:szCs w:val="28"/>
        </w:rPr>
        <w:t xml:space="preserve"> №</w:t>
      </w:r>
      <w:r>
        <w:rPr>
          <w:rFonts w:eastAsia="Calibri"/>
          <w:sz w:val="28"/>
          <w:szCs w:val="28"/>
        </w:rPr>
        <w:t xml:space="preserve"> 243</w:t>
      </w:r>
      <w:r w:rsidRPr="00C0411E">
        <w:rPr>
          <w:rFonts w:eastAsia="Calibri"/>
          <w:sz w:val="28"/>
          <w:szCs w:val="28"/>
        </w:rPr>
        <w:t xml:space="preserve"> «О порядке </w:t>
      </w:r>
      <w:r>
        <w:rPr>
          <w:rFonts w:eastAsia="Calibri"/>
          <w:sz w:val="28"/>
          <w:szCs w:val="28"/>
        </w:rPr>
        <w:t>формирования</w:t>
      </w:r>
      <w:r w:rsidRPr="00C0411E">
        <w:rPr>
          <w:rFonts w:eastAsia="Calibri"/>
          <w:sz w:val="28"/>
          <w:szCs w:val="28"/>
        </w:rPr>
        <w:t xml:space="preserve"> муниципального задания </w:t>
      </w:r>
      <w:r>
        <w:rPr>
          <w:rFonts w:eastAsia="Calibri"/>
          <w:sz w:val="28"/>
          <w:szCs w:val="28"/>
        </w:rPr>
        <w:t xml:space="preserve">на оказание муниципальных услуг (выполнение работ) в отношении </w:t>
      </w:r>
      <w:r w:rsidRPr="00C0411E">
        <w:rPr>
          <w:rFonts w:eastAsia="Calibri"/>
          <w:sz w:val="28"/>
          <w:szCs w:val="28"/>
        </w:rPr>
        <w:t>муниципальны</w:t>
      </w:r>
      <w:r>
        <w:rPr>
          <w:rFonts w:eastAsia="Calibri"/>
          <w:sz w:val="28"/>
          <w:szCs w:val="28"/>
        </w:rPr>
        <w:t>х учреждений</w:t>
      </w:r>
      <w:r w:rsidRPr="00C0411E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Шолоховского городского поселения и финансового обеспечения выполнения муниципального задания»  изменения</w:t>
      </w:r>
      <w:r w:rsidRPr="00C0411E">
        <w:rPr>
          <w:rFonts w:eastAsia="Calibri"/>
          <w:sz w:val="28"/>
          <w:szCs w:val="28"/>
        </w:rPr>
        <w:t xml:space="preserve"> согласно приложени</w:t>
      </w:r>
      <w:r>
        <w:rPr>
          <w:rFonts w:eastAsia="Calibri"/>
          <w:sz w:val="28"/>
          <w:szCs w:val="28"/>
        </w:rPr>
        <w:t>ю</w:t>
      </w:r>
      <w:r w:rsidRPr="00C0411E">
        <w:rPr>
          <w:rFonts w:eastAsia="Calibri"/>
          <w:sz w:val="28"/>
          <w:szCs w:val="28"/>
        </w:rPr>
        <w:t>.</w:t>
      </w:r>
      <w:bookmarkStart w:id="1" w:name="_GoBack"/>
      <w:bookmarkEnd w:id="1"/>
    </w:p>
    <w:p w:rsidR="00D22501" w:rsidRDefault="00D22501" w:rsidP="00B9618B">
      <w:pPr>
        <w:suppressAutoHyphens/>
        <w:autoSpaceDE w:val="0"/>
        <w:autoSpaceDN w:val="0"/>
        <w:adjustRightInd w:val="0"/>
        <w:spacing w:line="216" w:lineRule="auto"/>
        <w:ind w:firstLine="567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D3151">
        <w:rPr>
          <w:kern w:val="2"/>
          <w:sz w:val="28"/>
          <w:szCs w:val="28"/>
        </w:rPr>
        <w:t xml:space="preserve">Настоящее постановление вступает в силу </w:t>
      </w:r>
      <w:r>
        <w:rPr>
          <w:kern w:val="2"/>
          <w:sz w:val="28"/>
          <w:szCs w:val="28"/>
        </w:rPr>
        <w:t>со дня подписания, подлежит официальному опубликованию и применяется к правоотношениям, возникшим начиная с</w:t>
      </w:r>
      <w:r w:rsidRPr="007D3151">
        <w:rPr>
          <w:kern w:val="2"/>
          <w:sz w:val="28"/>
          <w:szCs w:val="28"/>
        </w:rPr>
        <w:t xml:space="preserve"> формировани</w:t>
      </w:r>
      <w:r>
        <w:rPr>
          <w:kern w:val="2"/>
          <w:sz w:val="28"/>
          <w:szCs w:val="28"/>
        </w:rPr>
        <w:t>я</w:t>
      </w:r>
      <w:r w:rsidRPr="007D3151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муниципального задания на 2019  год </w:t>
      </w:r>
      <w:r w:rsidRPr="007D3151">
        <w:rPr>
          <w:kern w:val="2"/>
          <w:sz w:val="28"/>
          <w:szCs w:val="28"/>
        </w:rPr>
        <w:t>и на плановый период 20</w:t>
      </w:r>
      <w:r>
        <w:rPr>
          <w:kern w:val="2"/>
          <w:sz w:val="28"/>
          <w:szCs w:val="28"/>
        </w:rPr>
        <w:t>20</w:t>
      </w:r>
      <w:r w:rsidRPr="007D3151">
        <w:rPr>
          <w:kern w:val="2"/>
          <w:sz w:val="28"/>
          <w:szCs w:val="28"/>
        </w:rPr>
        <w:t xml:space="preserve"> и 202</w:t>
      </w:r>
      <w:r>
        <w:rPr>
          <w:kern w:val="2"/>
          <w:sz w:val="28"/>
          <w:szCs w:val="28"/>
        </w:rPr>
        <w:t>1</w:t>
      </w:r>
      <w:r w:rsidRPr="007D3151">
        <w:rPr>
          <w:kern w:val="2"/>
          <w:sz w:val="28"/>
          <w:szCs w:val="28"/>
        </w:rPr>
        <w:t xml:space="preserve"> годов.</w:t>
      </w:r>
    </w:p>
    <w:p w:rsidR="00D22501" w:rsidRDefault="00D22501" w:rsidP="00B9618B">
      <w:pPr>
        <w:spacing w:line="226" w:lineRule="auto"/>
        <w:ind w:firstLine="567"/>
        <w:jc w:val="both"/>
        <w:rPr>
          <w:color w:val="000000"/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3. </w:t>
      </w:r>
      <w:proofErr w:type="gramStart"/>
      <w:r w:rsidRPr="00C45CD8">
        <w:rPr>
          <w:color w:val="000000"/>
          <w:kern w:val="2"/>
          <w:sz w:val="28"/>
          <w:szCs w:val="28"/>
        </w:rPr>
        <w:t>Контроль за</w:t>
      </w:r>
      <w:proofErr w:type="gramEnd"/>
      <w:r w:rsidRPr="00C45CD8">
        <w:rPr>
          <w:color w:val="000000"/>
          <w:kern w:val="2"/>
          <w:sz w:val="28"/>
          <w:szCs w:val="28"/>
        </w:rPr>
        <w:t xml:space="preserve"> выполнением постановления </w:t>
      </w:r>
      <w:r>
        <w:rPr>
          <w:color w:val="000000"/>
          <w:kern w:val="2"/>
          <w:sz w:val="28"/>
          <w:szCs w:val="28"/>
        </w:rPr>
        <w:t>оставляю за собой.</w:t>
      </w:r>
    </w:p>
    <w:p w:rsidR="00D22501" w:rsidRDefault="00D22501" w:rsidP="00D22501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p w:rsidR="00D22501" w:rsidRDefault="00D22501" w:rsidP="00D22501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</w:p>
    <w:tbl>
      <w:tblPr>
        <w:tblW w:w="0" w:type="auto"/>
        <w:tblLook w:val="04A0"/>
      </w:tblPr>
      <w:tblGrid>
        <w:gridCol w:w="7114"/>
        <w:gridCol w:w="2457"/>
      </w:tblGrid>
      <w:tr w:rsidR="00D22501" w:rsidRPr="00D22501" w:rsidTr="00987B87">
        <w:tc>
          <w:tcPr>
            <w:tcW w:w="7338" w:type="dxa"/>
          </w:tcPr>
          <w:p w:rsidR="00D22501" w:rsidRPr="00D22501" w:rsidRDefault="00D22501" w:rsidP="00D2250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22501">
              <w:rPr>
                <w:sz w:val="28"/>
                <w:szCs w:val="28"/>
              </w:rPr>
              <w:t xml:space="preserve">Глава Администрации </w:t>
            </w:r>
          </w:p>
          <w:p w:rsidR="00D22501" w:rsidRPr="00D22501" w:rsidRDefault="00D22501" w:rsidP="00D22501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D22501"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515" w:type="dxa"/>
          </w:tcPr>
          <w:p w:rsidR="00D22501" w:rsidRPr="00D22501" w:rsidRDefault="00D22501" w:rsidP="00D22501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outlineLvl w:val="7"/>
              <w:rPr>
                <w:iCs/>
                <w:sz w:val="28"/>
                <w:szCs w:val="28"/>
              </w:rPr>
            </w:pPr>
          </w:p>
          <w:p w:rsidR="00D22501" w:rsidRPr="00D22501" w:rsidRDefault="00D22501" w:rsidP="00D22501">
            <w:pPr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outlineLvl w:val="7"/>
              <w:rPr>
                <w:iCs/>
                <w:sz w:val="28"/>
                <w:szCs w:val="28"/>
              </w:rPr>
            </w:pPr>
            <w:r w:rsidRPr="00D22501">
              <w:rPr>
                <w:iCs/>
                <w:sz w:val="28"/>
                <w:szCs w:val="28"/>
              </w:rPr>
              <w:t>М.Б. Казаков</w:t>
            </w:r>
          </w:p>
        </w:tc>
      </w:tr>
    </w:tbl>
    <w:p w:rsidR="00D161EF" w:rsidRDefault="00D161EF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5B2832" w:rsidRDefault="00CF5BEA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CF5BEA" w:rsidRDefault="00CF5BEA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</w:t>
      </w:r>
      <w:proofErr w:type="spellStart"/>
      <w:r>
        <w:rPr>
          <w:sz w:val="28"/>
          <w:szCs w:val="28"/>
        </w:rPr>
        <w:t>Я.В.Гурева</w:t>
      </w:r>
      <w:proofErr w:type="spellEnd"/>
      <w:r>
        <w:rPr>
          <w:sz w:val="28"/>
          <w:szCs w:val="28"/>
        </w:rPr>
        <w:t xml:space="preserve"> </w:t>
      </w:r>
    </w:p>
    <w:p w:rsidR="005B2832" w:rsidRDefault="005B2832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5B2832" w:rsidRDefault="005B2832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>Приложение</w:t>
      </w: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 xml:space="preserve">к постановлению Администрации </w:t>
      </w: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>Шолоховского городского поселения</w:t>
      </w:r>
    </w:p>
    <w:p w:rsidR="00D43D16" w:rsidRPr="00D43D16" w:rsidRDefault="00D43D16" w:rsidP="00D43D16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43D16">
        <w:rPr>
          <w:rFonts w:eastAsia="Calibri"/>
          <w:sz w:val="28"/>
          <w:szCs w:val="28"/>
        </w:rPr>
        <w:t xml:space="preserve">от </w:t>
      </w:r>
      <w:r>
        <w:rPr>
          <w:rFonts w:eastAsia="Calibri"/>
          <w:sz w:val="28"/>
          <w:szCs w:val="28"/>
        </w:rPr>
        <w:t>11</w:t>
      </w:r>
      <w:r w:rsidRPr="00D43D1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02.2019</w:t>
      </w:r>
      <w:r w:rsidRPr="00D43D16">
        <w:rPr>
          <w:rFonts w:eastAsia="Calibri"/>
          <w:sz w:val="28"/>
          <w:szCs w:val="28"/>
        </w:rPr>
        <w:t xml:space="preserve">  № </w:t>
      </w:r>
      <w:r>
        <w:rPr>
          <w:rFonts w:eastAsia="Calibri"/>
          <w:sz w:val="28"/>
          <w:szCs w:val="28"/>
        </w:rPr>
        <w:t>29</w:t>
      </w:r>
    </w:p>
    <w:p w:rsidR="00D43D16" w:rsidRPr="00D43D16" w:rsidRDefault="00D43D16" w:rsidP="00D43D16">
      <w:pPr>
        <w:snapToGrid w:val="0"/>
        <w:ind w:firstLine="540"/>
        <w:jc w:val="right"/>
        <w:rPr>
          <w:sz w:val="28"/>
          <w:szCs w:val="28"/>
        </w:rPr>
      </w:pPr>
    </w:p>
    <w:p w:rsidR="00D43D16" w:rsidRDefault="00D43D16" w:rsidP="00D43D16">
      <w:pPr>
        <w:jc w:val="center"/>
        <w:rPr>
          <w:rFonts w:eastAsia="Calibri"/>
          <w:sz w:val="28"/>
          <w:szCs w:val="28"/>
        </w:rPr>
      </w:pPr>
      <w:r w:rsidRPr="00D43D16">
        <w:rPr>
          <w:sz w:val="28"/>
          <w:szCs w:val="28"/>
        </w:rPr>
        <w:t>Изменения, вносимые в постановление Администрации Шолоховского городского поселения</w:t>
      </w:r>
      <w:r w:rsidRPr="00D43D16">
        <w:rPr>
          <w:rFonts w:eastAsia="Calibri"/>
          <w:sz w:val="28"/>
          <w:szCs w:val="28"/>
        </w:rPr>
        <w:t xml:space="preserve"> от 14.10.2015 № 243 «О порядке формирования муниципального задания на оказание муниципальных услуг (выполнение работ) в отношении муниципальных учреждений Шолоховского городского поселения и финансового обеспечения выполнения муниципального задания»</w:t>
      </w:r>
    </w:p>
    <w:p w:rsidR="00D43D16" w:rsidRDefault="00D43D16" w:rsidP="00D43D16">
      <w:pPr>
        <w:jc w:val="center"/>
      </w:pPr>
    </w:p>
    <w:p w:rsidR="00D43D16" w:rsidRDefault="00D43D16" w:rsidP="00D43D1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разделе 3 приложения 1:</w:t>
      </w:r>
    </w:p>
    <w:p w:rsidR="00D43D16" w:rsidRDefault="00D43D16" w:rsidP="00D43D1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 Абзац шестой подп</w:t>
      </w:r>
      <w:r w:rsidR="00482433">
        <w:rPr>
          <w:rFonts w:eastAsia="Calibri"/>
          <w:sz w:val="28"/>
          <w:szCs w:val="28"/>
          <w:lang w:eastAsia="en-US"/>
        </w:rPr>
        <w:t>ункта 3.7.3 пункта 3.7 исключи</w:t>
      </w:r>
      <w:r>
        <w:rPr>
          <w:rFonts w:eastAsia="Calibri"/>
          <w:sz w:val="28"/>
          <w:szCs w:val="28"/>
          <w:lang w:eastAsia="en-US"/>
        </w:rPr>
        <w:t>ть.</w:t>
      </w:r>
    </w:p>
    <w:p w:rsidR="00D43D16" w:rsidRPr="00D43D16" w:rsidRDefault="00D43D16" w:rsidP="00D43D1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2. </w:t>
      </w:r>
      <w:r w:rsidRPr="00D43D16">
        <w:rPr>
          <w:rFonts w:eastAsia="Calibri"/>
          <w:sz w:val="28"/>
          <w:szCs w:val="28"/>
          <w:lang w:eastAsia="en-US"/>
        </w:rPr>
        <w:t>Пункт 3.8.2. изложить в редакции: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«3.8.2.</w:t>
      </w:r>
      <w:r w:rsidRPr="00D43D16">
        <w:rPr>
          <w:color w:val="000000"/>
          <w:kern w:val="2"/>
          <w:sz w:val="28"/>
          <w:szCs w:val="28"/>
          <w:lang w:val="en-US"/>
        </w:rPr>
        <w:t> </w:t>
      </w:r>
      <w:r w:rsidRPr="00D43D16">
        <w:rPr>
          <w:color w:val="000000"/>
          <w:kern w:val="2"/>
          <w:sz w:val="28"/>
          <w:szCs w:val="28"/>
        </w:rPr>
        <w:t>Затраты на содержание объектов недвижимого имущества: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содержание и ремонт общего имущества в здании, сооружении, в котором муниципальному учреждению принадлежит помещение на праве оперативного управления;</w:t>
      </w:r>
    </w:p>
    <w:p w:rsidR="00D43D16" w:rsidRPr="00D43D16" w:rsidRDefault="00D43D16" w:rsidP="00D43D16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обслуживание систем видеонаблюдения, «тревожных кнопок», контроля доступа в здание;</w:t>
      </w:r>
    </w:p>
    <w:p w:rsidR="00D43D16" w:rsidRPr="00D43D16" w:rsidRDefault="00D43D16" w:rsidP="00D43D16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обслуживание противопожарного оборудования, систем охранно-пожарной сигнализации;</w:t>
      </w:r>
    </w:p>
    <w:p w:rsidR="00D43D16" w:rsidRPr="00D43D16" w:rsidRDefault="00D43D16" w:rsidP="00D43D16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текущий ремонт и техническое обслуживание зданий и сооружений;</w:t>
      </w:r>
    </w:p>
    <w:p w:rsidR="00D43D16" w:rsidRPr="00D43D16" w:rsidRDefault="00D43D16" w:rsidP="00D43D16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приобретение топлива для котельных;</w:t>
      </w:r>
    </w:p>
    <w:p w:rsidR="00D43D16" w:rsidRPr="00D43D16" w:rsidRDefault="00D43D16" w:rsidP="00D43D16">
      <w:pPr>
        <w:tabs>
          <w:tab w:val="left" w:pos="851"/>
        </w:tabs>
        <w:autoSpaceDE w:val="0"/>
        <w:autoSpaceDN w:val="0"/>
        <w:adjustRightInd w:val="0"/>
        <w:spacing w:line="235" w:lineRule="auto"/>
        <w:ind w:firstLine="709"/>
        <w:jc w:val="both"/>
        <w:rPr>
          <w:color w:val="000000"/>
          <w:kern w:val="2"/>
          <w:sz w:val="28"/>
          <w:szCs w:val="28"/>
        </w:rPr>
      </w:pPr>
      <w:r w:rsidRPr="00D43D16">
        <w:rPr>
          <w:color w:val="000000"/>
          <w:kern w:val="2"/>
          <w:sz w:val="28"/>
          <w:szCs w:val="28"/>
        </w:rPr>
        <w:t>затраты на санитарную обработку помещений;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sz w:val="28"/>
          <w:szCs w:val="28"/>
        </w:rPr>
      </w:pPr>
      <w:r w:rsidRPr="00D43D16">
        <w:rPr>
          <w:sz w:val="28"/>
          <w:szCs w:val="28"/>
        </w:rPr>
        <w:t>затраты на вывоз твердых коммунальных отходов;</w:t>
      </w:r>
    </w:p>
    <w:p w:rsidR="00D43D16" w:rsidRPr="00D43D16" w:rsidRDefault="00D43D16" w:rsidP="00D43D16">
      <w:pPr>
        <w:spacing w:line="235" w:lineRule="auto"/>
        <w:ind w:firstLine="709"/>
        <w:jc w:val="both"/>
        <w:rPr>
          <w:sz w:val="28"/>
          <w:szCs w:val="28"/>
        </w:rPr>
      </w:pPr>
      <w:r w:rsidRPr="00D43D16">
        <w:rPr>
          <w:sz w:val="28"/>
          <w:szCs w:val="28"/>
        </w:rPr>
        <w:t>затраты на оплату договоров гражданско-правового характера за о</w:t>
      </w:r>
      <w:r w:rsidR="00482433">
        <w:rPr>
          <w:sz w:val="28"/>
          <w:szCs w:val="28"/>
        </w:rPr>
        <w:t>казание услуг, выполнение работ</w:t>
      </w:r>
      <w:r w:rsidRPr="00D43D16">
        <w:rPr>
          <w:sz w:val="28"/>
          <w:szCs w:val="28"/>
        </w:rPr>
        <w:t xml:space="preserve">». 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E688C">
        <w:rPr>
          <w:rFonts w:eastAsia="Calibri"/>
          <w:sz w:val="28"/>
          <w:szCs w:val="28"/>
          <w:lang w:eastAsia="en-US"/>
        </w:rPr>
        <w:t>3. Подпункт 3.16 изложить в редакции: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«3.16. Нормативные затраты на выполнение работы рассчитываются на работу в целом или, в случае установления в муниципальном задании показателей объема выполнения работы, на единицу объема работы.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В нормативные затраты на выполнение работы включаются, в том числе: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труда с начислениями на выплаты по оплате труда работников, непосредственно связанных с выполнением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труда с начислениями на выплаты по оплате труда работников, не связанных с выполнением работы, включая административно-управленческий персонал;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материальных запасов, потребляемых (используемых) в процессе выполнения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lastRenderedPageBreak/>
        <w:t>затраты на повышение квалификации основного персонала в случаях, установленных законодательством;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командировочные расходы, связанные с повышением квалификации основного персонала;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командировочные расходы основного и вспомогательного персонала муниципальных  учреждений клубного типа, связанные с выполнением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услуги по медосмотру основного, вспомогательного и прочего персонала, включая административно-управленческий персонал, в случаях, установленных законодательством;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коммунальные услуги;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содержание объектов недвижимого имущества, необходимого для выполнения муниципального задания (в том числе затраты на арендные платежи);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содержание объектов особо ценного движимого имущества, имущества, необходимого для выполнения муниципального задания;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услуг связи;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транспортных услуг;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договоров гражданско-правового характера за оказание услуг ведущих, участников творческих коллективов и исполнителей, членов жюри, с начислениями на выплаты по оплате труда учреждений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услуги банков;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в области информационных технологий (в том числе приобретение неисключительных (пользовательских) прав на программное обеспечение);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хозяйственного инвентаря, канцелярских товаров, расходных материалов к компьютерам и оргтехнике;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моющих и дезинфицирующих средств;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уборку помещений, в случае отсутствия в штатном расписании уборщиков служебных помещений;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арендную плату за пользование имуществом, необходимым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затраты, связанные с библиотечным обслуживанием, формированием и обеспечением сохранности библиотечного фонда библиотеками, в том числе на переплет газет и журналов;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формирование, учет, изучение, обеспечение физического сохранения безопасности музейных предметов, музейных коллекций государственными музеями, в том числе приобретение материалов для создания экспозиций, выставок, приобретение музейных предметов, реставрационные работы;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изготовление или приобретение реквизита при создании спектаклей, концертов и концертных программ и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lastRenderedPageBreak/>
        <w:t>затраты на услуги по организации питания и проживания творческих коллективов и отдельных самодеятельных и профессиональных артистов учреждений клубного типа при проведении культурных мероприятий;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авторского вознаграждения за предоставление права использования обнародованных произведений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изготовление или приобретение призов, сувенирной продукции, дипломов, благодарственных писем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по художественному оформлению, сценографии мероприятий, зрелищно-развлекательные услуги при проведении культурных мероприятий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по административно-хозяйственному и техническому обеспечению выездных репетиций и мероприятий, проводимых учреждениями клубного типа;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вневедомственной охраны муниципальных учреждений;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организацию питания волонтеров, приобретение атрибутики и сувенирной продукции для волонтеров, оплату услуг по организации и проведению образовательных программ для волонтеров;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 xml:space="preserve">затраты на оплату работ и услуг при организации и эксплуатации </w:t>
      </w:r>
      <w:proofErr w:type="spellStart"/>
      <w:r w:rsidRPr="009E688C">
        <w:rPr>
          <w:color w:val="000000"/>
          <w:kern w:val="2"/>
          <w:sz w:val="28"/>
          <w:szCs w:val="28"/>
        </w:rPr>
        <w:t>мультимедийных</w:t>
      </w:r>
      <w:proofErr w:type="spellEnd"/>
      <w:r w:rsidRPr="009E688C">
        <w:rPr>
          <w:color w:val="000000"/>
          <w:kern w:val="2"/>
          <w:sz w:val="28"/>
          <w:szCs w:val="28"/>
        </w:rPr>
        <w:t xml:space="preserve">, </w:t>
      </w:r>
      <w:proofErr w:type="spellStart"/>
      <w:r w:rsidRPr="009E688C">
        <w:rPr>
          <w:color w:val="000000"/>
          <w:kern w:val="2"/>
          <w:sz w:val="28"/>
          <w:szCs w:val="28"/>
        </w:rPr>
        <w:t>копийных</w:t>
      </w:r>
      <w:proofErr w:type="spellEnd"/>
      <w:r w:rsidRPr="009E688C">
        <w:rPr>
          <w:color w:val="000000"/>
          <w:kern w:val="2"/>
          <w:sz w:val="28"/>
          <w:szCs w:val="28"/>
        </w:rPr>
        <w:t xml:space="preserve"> выставок и тематических экспозиций;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оплату услуг прачечных;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приобретение бланков строгой отчетности;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проведение производственного контроля;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проведение специальной оценки условий труда;</w:t>
      </w:r>
    </w:p>
    <w:p w:rsidR="009E688C" w:rsidRPr="009E688C" w:rsidRDefault="009E688C" w:rsidP="009E688C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9E688C">
        <w:rPr>
          <w:color w:val="000000"/>
          <w:kern w:val="2"/>
          <w:sz w:val="28"/>
          <w:szCs w:val="28"/>
        </w:rPr>
        <w:t>затраты на уплату сборов и иных платежей.</w:t>
      </w:r>
    </w:p>
    <w:p w:rsidR="009E688C" w:rsidRPr="009E688C" w:rsidRDefault="009E688C" w:rsidP="009E688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0"/>
        </w:rPr>
      </w:pPr>
      <w:proofErr w:type="gramStart"/>
      <w:r w:rsidRPr="009E688C">
        <w:rPr>
          <w:sz w:val="28"/>
          <w:szCs w:val="20"/>
        </w:rPr>
        <w:t>При определении нормативных затрат на выполнение работы применяются показатели материальных, технических и трудовых ресурсов, используемых для выполнения работы, по видам затрат исходя из норматива их потребления, установленных нормативными правовыми актами Российской Федерации и Ростовской области, а также межгосударственными, национальными (государственными) стандартами Российской Федерации, строительными нормами и правилами, санитарными нормами и правилами, стандартами, порядками и регламентами и паспортами выполнения работ в</w:t>
      </w:r>
      <w:proofErr w:type="gramEnd"/>
      <w:r w:rsidRPr="009E688C">
        <w:rPr>
          <w:sz w:val="28"/>
          <w:szCs w:val="20"/>
        </w:rPr>
        <w:t xml:space="preserve"> </w:t>
      </w:r>
      <w:proofErr w:type="gramStart"/>
      <w:r w:rsidRPr="009E688C">
        <w:rPr>
          <w:sz w:val="28"/>
          <w:szCs w:val="20"/>
        </w:rPr>
        <w:t>установленной сфере, или на основе усреднения показателей деятельности муниципального учреждения, которое имеет минимальный объем указанных затрат на выполнение работы в установленной сфере, или на основе медианного значения по муниципальным учреждениям, выполняющим работу в установленной сфере деятельности, в порядке, предусмотренном пунктом 3.15 настоящего Положения.</w:t>
      </w:r>
      <w:proofErr w:type="gramEnd"/>
    </w:p>
    <w:p w:rsidR="005B2832" w:rsidRDefault="009E688C" w:rsidP="009E688C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E688C">
        <w:rPr>
          <w:sz w:val="28"/>
          <w:szCs w:val="20"/>
        </w:rPr>
        <w:t>Значения нормативных затрат на выполнение работы утверждаются органом, осуществляющим функции и полномочия учредителя в отношении муниципальных бюд</w:t>
      </w:r>
      <w:r>
        <w:rPr>
          <w:sz w:val="28"/>
          <w:szCs w:val="20"/>
        </w:rPr>
        <w:t>жетных и автономных учреждений.</w:t>
      </w:r>
    </w:p>
    <w:p w:rsidR="00482433" w:rsidRPr="00482433" w:rsidRDefault="00482433" w:rsidP="00482433">
      <w:pPr>
        <w:suppressAutoHyphens/>
        <w:autoSpaceDE w:val="0"/>
        <w:autoSpaceDN w:val="0"/>
        <w:ind w:firstLine="709"/>
        <w:jc w:val="both"/>
        <w:rPr>
          <w:kern w:val="2"/>
          <w:sz w:val="28"/>
          <w:szCs w:val="28"/>
        </w:rPr>
      </w:pPr>
      <w:r w:rsidRPr="00482433">
        <w:rPr>
          <w:kern w:val="2"/>
          <w:sz w:val="28"/>
          <w:szCs w:val="28"/>
        </w:rPr>
        <w:lastRenderedPageBreak/>
        <w:t>4. В абзаце первом пункта 3.30. слова «по реализации решения Собрания депутатов Шолоховского городского поселения о бюджете Шолоховского городского поселения» заменить словами «по обеспечению исполнения бюджета Шолоховского городского поселения».</w:t>
      </w:r>
    </w:p>
    <w:p w:rsidR="005B2832" w:rsidRDefault="005B2832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B9618B" w:rsidRDefault="00B9618B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</w:p>
    <w:p w:rsidR="00B9618B" w:rsidRPr="00D22501" w:rsidRDefault="00B9618B" w:rsidP="00D22501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Я. 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B9618B" w:rsidRPr="00D22501" w:rsidSect="00BE7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4D95"/>
    <w:rsid w:val="00482433"/>
    <w:rsid w:val="005B2832"/>
    <w:rsid w:val="00840AD0"/>
    <w:rsid w:val="009E688C"/>
    <w:rsid w:val="00B9618B"/>
    <w:rsid w:val="00BE7EBF"/>
    <w:rsid w:val="00CF5BEA"/>
    <w:rsid w:val="00D161EF"/>
    <w:rsid w:val="00D22501"/>
    <w:rsid w:val="00D43D16"/>
    <w:rsid w:val="00FC4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25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250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5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2250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25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1292</Words>
  <Characters>7370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dcterms:created xsi:type="dcterms:W3CDTF">2019-02-11T11:10:00Z</dcterms:created>
  <dcterms:modified xsi:type="dcterms:W3CDTF">2019-02-19T13:13:00Z</dcterms:modified>
</cp:coreProperties>
</file>