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16A" w:rsidRDefault="005B616A" w:rsidP="005D3D7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Уважаемые заявители!</w:t>
      </w:r>
    </w:p>
    <w:p w:rsidR="005B616A" w:rsidRDefault="005B616A" w:rsidP="005D3D7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D3D78" w:rsidRPr="005B616A" w:rsidRDefault="005B616A" w:rsidP="005D3D7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5B616A">
        <w:rPr>
          <w:rFonts w:ascii="Times New Roman" w:hAnsi="Times New Roman"/>
          <w:b/>
          <w:sz w:val="28"/>
          <w:szCs w:val="28"/>
          <w:u w:val="single"/>
        </w:rPr>
        <w:t>Территориальный отдел № 3 филиала ФГБУ «ФКП Росреестра» по Ростовской области информирует Вас об э</w:t>
      </w:r>
      <w:r w:rsidR="005D3D78" w:rsidRPr="005B616A">
        <w:rPr>
          <w:rFonts w:ascii="Times New Roman" w:hAnsi="Times New Roman"/>
          <w:b/>
          <w:sz w:val="28"/>
          <w:szCs w:val="28"/>
          <w:u w:val="single"/>
        </w:rPr>
        <w:t>кстерриториальн</w:t>
      </w:r>
      <w:r w:rsidRPr="005B616A">
        <w:rPr>
          <w:rFonts w:ascii="Times New Roman" w:hAnsi="Times New Roman"/>
          <w:b/>
          <w:sz w:val="28"/>
          <w:szCs w:val="28"/>
          <w:u w:val="single"/>
        </w:rPr>
        <w:t>ом</w:t>
      </w:r>
      <w:r w:rsidR="005D3D78" w:rsidRPr="005B616A">
        <w:rPr>
          <w:rFonts w:ascii="Times New Roman" w:hAnsi="Times New Roman"/>
          <w:b/>
          <w:sz w:val="28"/>
          <w:szCs w:val="28"/>
          <w:u w:val="single"/>
        </w:rPr>
        <w:t xml:space="preserve"> принцип</w:t>
      </w:r>
      <w:r w:rsidRPr="005B616A">
        <w:rPr>
          <w:rFonts w:ascii="Times New Roman" w:hAnsi="Times New Roman"/>
          <w:b/>
          <w:sz w:val="28"/>
          <w:szCs w:val="28"/>
          <w:u w:val="single"/>
        </w:rPr>
        <w:t>е</w:t>
      </w:r>
      <w:r w:rsidR="005D3D78" w:rsidRPr="005B616A">
        <w:rPr>
          <w:rFonts w:ascii="Times New Roman" w:hAnsi="Times New Roman"/>
          <w:b/>
          <w:sz w:val="28"/>
          <w:szCs w:val="28"/>
          <w:u w:val="single"/>
        </w:rPr>
        <w:t xml:space="preserve"> приема заявлений на кадастровый учет и/или государственную регистрацию прав на недвижимое имущество на территории Ростовской области</w:t>
      </w:r>
    </w:p>
    <w:p w:rsidR="005D3D78" w:rsidRDefault="005D3D78" w:rsidP="005D3D7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D3D78" w:rsidRDefault="005D3D78" w:rsidP="005D3D78">
      <w:pPr>
        <w:spacing w:after="0" w:line="240" w:lineRule="auto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Для максимального удобства, максимальной доступности и простоты процесса получения государственных услуг Росреестра развивается 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экстерриториальный принцип их предоставления. Офисы приема-выдачи, в которых можно подать документы на получение услуг Росреестра экстерриториально, уже есть во всех регионах России, а также на территории Ростовской области. </w:t>
      </w:r>
    </w:p>
    <w:p w:rsidR="005D3D78" w:rsidRDefault="005D3D78" w:rsidP="005D3D7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>Экстерриториальный принцип – это возможность обращаться за осуществлением государственного кадастрового учета и/или регистрации прав в офис приема-выдачи документов безотносительно места расположения объекта недвижимости. Данная услуга предусмотрена для заявителей вступившим в силу с  1 января 2017 года Федеральным законом от 13.07.2015 № 218-ФЗ                                             «О государственной регистрации недвижимости».</w:t>
      </w:r>
    </w:p>
    <w:p w:rsidR="005D3D78" w:rsidRDefault="005D3D78" w:rsidP="005D3D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Прием документов  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осуществление государственного кадастрового учета</w:t>
      </w:r>
      <w:r>
        <w:rPr>
          <w:rFonts w:ascii="Times New Roman" w:hAnsi="Times New Roman"/>
          <w:sz w:val="28"/>
          <w:szCs w:val="28"/>
        </w:rPr>
        <w:t xml:space="preserve"> и/или государственной регистрации прав по экстерриториальному принципу (на объекты недвижимости, расположенные на территориях иных субъектов Российской Федерации) осуществляется в следующих офисах приема-выдачи документов филиала ФГБУ «ФКП Росреестра» по Ростовской области:</w:t>
      </w:r>
    </w:p>
    <w:p w:rsidR="005D3D78" w:rsidRDefault="005D3D78" w:rsidP="005D3D78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межрайонный отдел, расположенный по адресу: </w:t>
      </w:r>
      <w:r w:rsidRPr="005D3D78">
        <w:rPr>
          <w:rFonts w:ascii="Times New Roman" w:hAnsi="Times New Roman"/>
          <w:b/>
          <w:sz w:val="28"/>
          <w:szCs w:val="28"/>
        </w:rPr>
        <w:t>г. Ростов-на-Дону,                              ул. Береговая, 11/1;</w:t>
      </w:r>
    </w:p>
    <w:p w:rsidR="005D3D78" w:rsidRDefault="005D3D78" w:rsidP="005D3D78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территориальный отдел № 1 (по Обливскому району), расположенный по адресу: </w:t>
      </w:r>
      <w:r w:rsidRPr="005D3D78">
        <w:rPr>
          <w:rFonts w:ascii="Times New Roman" w:hAnsi="Times New Roman"/>
          <w:b/>
          <w:sz w:val="28"/>
          <w:szCs w:val="28"/>
        </w:rPr>
        <w:t>Ростовская обл., ст. Обливская, ул. Ленина, 103</w:t>
      </w:r>
      <w:r>
        <w:rPr>
          <w:rFonts w:ascii="Times New Roman" w:hAnsi="Times New Roman"/>
          <w:sz w:val="28"/>
          <w:szCs w:val="28"/>
        </w:rPr>
        <w:t>;</w:t>
      </w:r>
    </w:p>
    <w:p w:rsidR="005D3D78" w:rsidRDefault="005D3D78" w:rsidP="005D3D78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территориальный отдел № 4 (по г. Донецку), расположенный по адресу: </w:t>
      </w:r>
      <w:r w:rsidRPr="005D3D78">
        <w:rPr>
          <w:rFonts w:ascii="Times New Roman" w:hAnsi="Times New Roman"/>
          <w:b/>
          <w:sz w:val="28"/>
          <w:szCs w:val="28"/>
        </w:rPr>
        <w:t>Ростовская обл., г. Донецк, 3-й микрорайон, 26</w:t>
      </w:r>
      <w:r>
        <w:rPr>
          <w:rFonts w:ascii="Times New Roman" w:hAnsi="Times New Roman"/>
          <w:sz w:val="28"/>
          <w:szCs w:val="28"/>
        </w:rPr>
        <w:t>;</w:t>
      </w:r>
    </w:p>
    <w:p w:rsidR="005D3D78" w:rsidRDefault="005D3D78" w:rsidP="005D3D78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территориальный отдел № 4 (по г. Каменск-Шахтинскому), расположенный по адресу: </w:t>
      </w:r>
      <w:r w:rsidRPr="005D3D78">
        <w:rPr>
          <w:rFonts w:ascii="Times New Roman" w:hAnsi="Times New Roman"/>
          <w:b/>
          <w:sz w:val="28"/>
          <w:szCs w:val="28"/>
        </w:rPr>
        <w:t>Ростовская обл., г. Каменск-Шахтинский, пр-т Карла Маркса, 12</w:t>
      </w:r>
      <w:r>
        <w:rPr>
          <w:rFonts w:ascii="Times New Roman" w:hAnsi="Times New Roman"/>
          <w:sz w:val="28"/>
          <w:szCs w:val="28"/>
        </w:rPr>
        <w:t>;</w:t>
      </w:r>
    </w:p>
    <w:p w:rsidR="005D3D78" w:rsidRDefault="005D3D78" w:rsidP="005D3D78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территориальный отдел № 7(по Орловскому району), расположенный по адресу: </w:t>
      </w:r>
      <w:r w:rsidRPr="005D3D78">
        <w:rPr>
          <w:rFonts w:ascii="Times New Roman" w:hAnsi="Times New Roman"/>
          <w:b/>
          <w:sz w:val="28"/>
          <w:szCs w:val="28"/>
        </w:rPr>
        <w:t>Ростовская обл., пос. Орловский, ул. М. Горького, 60а</w:t>
      </w:r>
      <w:r>
        <w:rPr>
          <w:rFonts w:ascii="Times New Roman" w:hAnsi="Times New Roman"/>
          <w:sz w:val="28"/>
          <w:szCs w:val="28"/>
        </w:rPr>
        <w:t>;</w:t>
      </w:r>
    </w:p>
    <w:p w:rsidR="005D3D78" w:rsidRDefault="005D3D78" w:rsidP="005D3D78">
      <w:pPr>
        <w:pStyle w:val="a3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территориальный отдел № 8 (по Усть-Донецкому району), расположенный по адресу: </w:t>
      </w:r>
      <w:r w:rsidRPr="005D3D78">
        <w:rPr>
          <w:rFonts w:ascii="Times New Roman" w:hAnsi="Times New Roman"/>
          <w:b/>
          <w:sz w:val="28"/>
          <w:szCs w:val="28"/>
        </w:rPr>
        <w:t>Ростовская обл., р.п. Усть-Донецкий, ул. Юных Партизан, 14а</w:t>
      </w:r>
      <w:r>
        <w:rPr>
          <w:rFonts w:ascii="Times New Roman" w:hAnsi="Times New Roman"/>
          <w:sz w:val="28"/>
          <w:szCs w:val="28"/>
        </w:rPr>
        <w:t>.</w:t>
      </w:r>
    </w:p>
    <w:p w:rsidR="005D3D78" w:rsidRDefault="005D3D78" w:rsidP="005D3D7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Выписка из Единого государственного реестра недвижимости (ЕГРН), подтверждающая проведение регистрации по экстерриториальному принципу, содержит информацию о государственном регистраторе, осуществившем регистрационные действия, и заверяется государственным регистратором по месту приема документов. Регистрационная надпись на документах проставляется государственным регистратором по месту приема документов и содержит слова «Регистрация осуществлена по месту нахождения объекта», а также наименование соответствующего территориального органа Росреестра.</w:t>
      </w:r>
    </w:p>
    <w:p w:rsidR="005B616A" w:rsidRDefault="005B616A" w:rsidP="005D3D78">
      <w:pPr>
        <w:rPr>
          <w:szCs w:val="28"/>
        </w:rPr>
      </w:pPr>
    </w:p>
    <w:p w:rsidR="00B77D35" w:rsidRDefault="00B77D35" w:rsidP="00B77D35">
      <w:pPr>
        <w:pStyle w:val="a8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 уважением, заместитель начальника Территориального отдела № 3 </w:t>
      </w:r>
    </w:p>
    <w:p w:rsidR="00B77D35" w:rsidRDefault="00B77D35" w:rsidP="00B77D35">
      <w:pPr>
        <w:pStyle w:val="a8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филиала ФГБУ «ФКП Росреестра» по Ростовской области</w:t>
      </w:r>
    </w:p>
    <w:p w:rsidR="00B77D35" w:rsidRDefault="00B77D35" w:rsidP="00B77D35">
      <w:pPr>
        <w:pStyle w:val="a8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Лазебина Екатерина Юрьевна</w:t>
      </w:r>
    </w:p>
    <w:p w:rsidR="005B616A" w:rsidRPr="005D3D78" w:rsidRDefault="005B616A" w:rsidP="00B77D35">
      <w:pPr>
        <w:rPr>
          <w:szCs w:val="28"/>
        </w:rPr>
      </w:pPr>
    </w:p>
    <w:sectPr w:rsidR="005B616A" w:rsidRPr="005D3D78" w:rsidSect="005B616A">
      <w:headerReference w:type="default" r:id="rId7"/>
      <w:pgSz w:w="11906" w:h="16838"/>
      <w:pgMar w:top="426" w:right="567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7572" w:rsidRDefault="00D37572" w:rsidP="00477217">
      <w:pPr>
        <w:spacing w:after="0" w:line="240" w:lineRule="auto"/>
      </w:pPr>
      <w:r>
        <w:separator/>
      </w:r>
    </w:p>
  </w:endnote>
  <w:endnote w:type="continuationSeparator" w:id="1">
    <w:p w:rsidR="00D37572" w:rsidRDefault="00D37572" w:rsidP="00477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7572" w:rsidRDefault="00D37572" w:rsidP="00477217">
      <w:pPr>
        <w:spacing w:after="0" w:line="240" w:lineRule="auto"/>
      </w:pPr>
      <w:r>
        <w:separator/>
      </w:r>
    </w:p>
  </w:footnote>
  <w:footnote w:type="continuationSeparator" w:id="1">
    <w:p w:rsidR="00D37572" w:rsidRDefault="00D37572" w:rsidP="004772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65368563"/>
      <w:docPartObj>
        <w:docPartGallery w:val="Page Numbers (Top of Page)"/>
        <w:docPartUnique/>
      </w:docPartObj>
    </w:sdtPr>
    <w:sdtContent>
      <w:p w:rsidR="00477217" w:rsidRDefault="000F5FA7">
        <w:pPr>
          <w:pStyle w:val="a4"/>
          <w:jc w:val="center"/>
        </w:pPr>
        <w:fldSimple w:instr=" PAGE   \* MERGEFORMAT ">
          <w:r w:rsidR="00B77D35">
            <w:rPr>
              <w:noProof/>
            </w:rPr>
            <w:t>2</w:t>
          </w:r>
        </w:fldSimple>
      </w:p>
    </w:sdtContent>
  </w:sdt>
  <w:p w:rsidR="00477217" w:rsidRDefault="0047721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C662A"/>
    <w:multiLevelType w:val="hybridMultilevel"/>
    <w:tmpl w:val="2D52EE20"/>
    <w:lvl w:ilvl="0" w:tplc="3BC44C7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">
    <w:nsid w:val="370031AE"/>
    <w:multiLevelType w:val="hybridMultilevel"/>
    <w:tmpl w:val="2A704DD4"/>
    <w:lvl w:ilvl="0" w:tplc="4FD286E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3F58"/>
    <w:rsid w:val="00070DC5"/>
    <w:rsid w:val="00091722"/>
    <w:rsid w:val="000F5FA7"/>
    <w:rsid w:val="001178A8"/>
    <w:rsid w:val="001406F4"/>
    <w:rsid w:val="002356B0"/>
    <w:rsid w:val="0029013F"/>
    <w:rsid w:val="003769E6"/>
    <w:rsid w:val="003A59E9"/>
    <w:rsid w:val="004539E8"/>
    <w:rsid w:val="004711E2"/>
    <w:rsid w:val="00477217"/>
    <w:rsid w:val="00494FF3"/>
    <w:rsid w:val="005B616A"/>
    <w:rsid w:val="005D3D78"/>
    <w:rsid w:val="00635E48"/>
    <w:rsid w:val="00765A9F"/>
    <w:rsid w:val="007A5C8A"/>
    <w:rsid w:val="0088608B"/>
    <w:rsid w:val="008D6188"/>
    <w:rsid w:val="008E4416"/>
    <w:rsid w:val="008F3489"/>
    <w:rsid w:val="0093041F"/>
    <w:rsid w:val="00946B2D"/>
    <w:rsid w:val="009C1005"/>
    <w:rsid w:val="00B5471C"/>
    <w:rsid w:val="00B63433"/>
    <w:rsid w:val="00B77D35"/>
    <w:rsid w:val="00BB15C4"/>
    <w:rsid w:val="00BF7033"/>
    <w:rsid w:val="00C03F58"/>
    <w:rsid w:val="00C07B8C"/>
    <w:rsid w:val="00C70FB5"/>
    <w:rsid w:val="00C71D27"/>
    <w:rsid w:val="00C83693"/>
    <w:rsid w:val="00CD2117"/>
    <w:rsid w:val="00D37572"/>
    <w:rsid w:val="00E5411C"/>
    <w:rsid w:val="00EB5508"/>
    <w:rsid w:val="00EF3967"/>
    <w:rsid w:val="00F05C8E"/>
    <w:rsid w:val="00FE06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F5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3F5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772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77217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semiHidden/>
    <w:unhideWhenUsed/>
    <w:rsid w:val="004772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77217"/>
    <w:rPr>
      <w:rFonts w:ascii="Calibri" w:eastAsia="Calibri" w:hAnsi="Calibri" w:cs="Times New Roman"/>
    </w:rPr>
  </w:style>
  <w:style w:type="paragraph" w:styleId="a8">
    <w:name w:val="Normal (Web)"/>
    <w:basedOn w:val="a"/>
    <w:semiHidden/>
    <w:rsid w:val="00B77D3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15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Nmkuzmenko</dc:creator>
  <cp:keywords/>
  <dc:description/>
  <cp:lastModifiedBy>user1</cp:lastModifiedBy>
  <cp:revision>35</cp:revision>
  <dcterms:created xsi:type="dcterms:W3CDTF">2017-02-16T08:43:00Z</dcterms:created>
  <dcterms:modified xsi:type="dcterms:W3CDTF">2017-04-24T06:28:00Z</dcterms:modified>
</cp:coreProperties>
</file>