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7F6078" w:rsidRPr="0038758F" w:rsidRDefault="007F6078" w:rsidP="007F6078">
      <w:pPr>
        <w:tabs>
          <w:tab w:val="left" w:pos="8473"/>
        </w:tabs>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object w:dxaOrig="885" w:dyaOrig="10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pt;height:54.45pt" o:ole="" fillcolor="window">
            <v:imagedata r:id="rId5" o:title=""/>
          </v:shape>
          <o:OLEObject Type="Embed" ProgID="MSPhotoEd.3" ShapeID="_x0000_i1025" DrawAspect="Content" ObjectID="_1598873179" r:id="rId6"/>
        </w:objec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РОССИЙСКАЯ ФЕДЕРАЦИЯ</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РОСТОВСКАЯ ОБЛАСТЬ</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 xml:space="preserve">МУНИЦИПАЛЬНОЕ ОБРАЗОВАНИЕ </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«ШОЛОХОВСКОЕ ГОРОДСКОЕ ПОСЕЛЕНИЕ»</w:t>
      </w:r>
    </w:p>
    <w:p w:rsidR="007F6078" w:rsidRDefault="007F6078" w:rsidP="007F6078">
      <w:pPr>
        <w:spacing w:after="0" w:line="240" w:lineRule="auto"/>
        <w:ind w:left="142"/>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 xml:space="preserve">СОБРАНИЕ ДЕПУТАТОВ </w:t>
      </w:r>
      <w:r w:rsidRPr="0038758F">
        <w:rPr>
          <w:rFonts w:ascii="Times New Roman" w:eastAsia="Times New Roman" w:hAnsi="Times New Roman" w:cs="Times New Roman"/>
          <w:bCs/>
          <w:sz w:val="28"/>
          <w:szCs w:val="28"/>
          <w:lang w:eastAsia="ru-RU"/>
        </w:rPr>
        <w:t>ШОЛОХОВСКОГО</w:t>
      </w:r>
      <w:r w:rsidRPr="0038758F">
        <w:rPr>
          <w:rFonts w:ascii="Times New Roman" w:eastAsia="Times New Roman" w:hAnsi="Times New Roman" w:cs="Times New Roman"/>
          <w:sz w:val="28"/>
          <w:szCs w:val="28"/>
          <w:lang w:eastAsia="ru-RU"/>
        </w:rPr>
        <w:t xml:space="preserve"> ГОРОДСКОГО ПОСЕЛЕНИЯ</w:t>
      </w:r>
    </w:p>
    <w:p w:rsidR="007F6078" w:rsidRDefault="007F6078" w:rsidP="007F6078">
      <w:pPr>
        <w:spacing w:after="0" w:line="240" w:lineRule="auto"/>
        <w:ind w:left="142"/>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7F6078" w:rsidRPr="0038758F" w:rsidRDefault="007F6078" w:rsidP="007F6078">
      <w:pPr>
        <w:spacing w:before="240" w:after="60" w:line="240" w:lineRule="auto"/>
        <w:jc w:val="center"/>
        <w:outlineLvl w:val="4"/>
        <w:rPr>
          <w:rFonts w:ascii="Times New Roman" w:eastAsia="Times New Roman" w:hAnsi="Times New Roman" w:cs="Times New Roman"/>
          <w:bCs/>
          <w:i/>
          <w:iCs/>
          <w:sz w:val="26"/>
          <w:szCs w:val="26"/>
          <w:lang w:eastAsia="ru-RU"/>
        </w:rPr>
      </w:pPr>
      <w:r w:rsidRPr="0038758F">
        <w:rPr>
          <w:rFonts w:ascii="Times New Roman" w:eastAsia="Times New Roman" w:hAnsi="Times New Roman" w:cs="Times New Roman"/>
          <w:bCs/>
          <w:i/>
          <w:iCs/>
          <w:sz w:val="26"/>
          <w:szCs w:val="26"/>
          <w:lang w:eastAsia="ru-RU"/>
        </w:rPr>
        <w:t>РЕШЕНИЕ</w:t>
      </w:r>
    </w:p>
    <w:p w:rsidR="007F6078" w:rsidRPr="0038758F" w:rsidRDefault="00B70C07" w:rsidP="007F6078">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13.09.2018 года   № 71</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р.п. Шолоховский</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О внесении изменений в решение</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Собрания депутатов Шолоховского</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городского   поселения     от</w:t>
      </w:r>
    </w:p>
    <w:p w:rsidR="007F6078" w:rsidRPr="0038758F" w:rsidRDefault="007F6078" w:rsidP="007F6078">
      <w:pPr>
        <w:spacing w:after="0" w:line="240" w:lineRule="auto"/>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08 .12.2017  года  №  46</w:t>
      </w:r>
    </w:p>
    <w:p w:rsidR="007F6078" w:rsidRPr="0038758F" w:rsidRDefault="007F6078" w:rsidP="007F6078">
      <w:pPr>
        <w:spacing w:after="0" w:line="240" w:lineRule="auto"/>
        <w:ind w:firstLine="540"/>
        <w:jc w:val="both"/>
        <w:rPr>
          <w:rFonts w:ascii="Times New Roman" w:eastAsia="Times New Roman" w:hAnsi="Times New Roman" w:cs="Times New Roman"/>
          <w:sz w:val="28"/>
          <w:szCs w:val="28"/>
          <w:lang w:eastAsia="ru-RU"/>
        </w:rPr>
      </w:pPr>
    </w:p>
    <w:p w:rsidR="007F6078" w:rsidRPr="0038758F" w:rsidRDefault="007F6078" w:rsidP="007F607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38758F">
        <w:rPr>
          <w:rFonts w:ascii="Times New Roman" w:eastAsia="Times New Roman" w:hAnsi="Times New Roman" w:cs="Times New Roman"/>
          <w:sz w:val="28"/>
          <w:szCs w:val="28"/>
          <w:lang w:eastAsia="ru-RU"/>
        </w:rPr>
        <w:t>В связи с необходимостью внесения изменений в решение Собрания депутатов Шолоховского городского  поселения от 08 декабря 2017 года № 46 «</w:t>
      </w:r>
      <w:r w:rsidRPr="0038758F">
        <w:rPr>
          <w:rFonts w:ascii="Times New Roman" w:eastAsia="Times New Roman" w:hAnsi="Times New Roman" w:cs="Times New Roman"/>
          <w:sz w:val="28"/>
          <w:szCs w:val="24"/>
          <w:lang w:eastAsia="ru-RU"/>
        </w:rPr>
        <w:t>О бюджете Шолоховского городского поселения Белокалитвинского района на 2018 год и на плановый период 2019 и 2020 годов</w:t>
      </w:r>
      <w:r w:rsidRPr="0038758F">
        <w:rPr>
          <w:rFonts w:ascii="Times New Roman" w:eastAsia="Times New Roman" w:hAnsi="Times New Roman" w:cs="Times New Roman"/>
          <w:sz w:val="28"/>
          <w:szCs w:val="28"/>
          <w:lang w:eastAsia="ru-RU"/>
        </w:rPr>
        <w:t>», на основании статей 2 и 24  Устава муниципального образования «Шолоховское городское поселение», Собрание депутатов Шолоховского городского поселения</w:t>
      </w:r>
    </w:p>
    <w:p w:rsidR="007F6078" w:rsidRPr="0038758F" w:rsidRDefault="007F6078" w:rsidP="007F6078">
      <w:pPr>
        <w:spacing w:after="0" w:line="240" w:lineRule="auto"/>
        <w:ind w:firstLine="540"/>
        <w:jc w:val="center"/>
        <w:rPr>
          <w:rFonts w:ascii="Times New Roman" w:eastAsia="Times New Roman" w:hAnsi="Times New Roman" w:cs="Times New Roman"/>
          <w:sz w:val="28"/>
          <w:szCs w:val="28"/>
          <w:lang w:eastAsia="ru-RU"/>
        </w:rPr>
      </w:pPr>
    </w:p>
    <w:p w:rsidR="007F6078" w:rsidRPr="0038758F" w:rsidRDefault="007F6078" w:rsidP="007F6078">
      <w:pPr>
        <w:spacing w:after="0" w:line="240" w:lineRule="auto"/>
        <w:ind w:firstLine="540"/>
        <w:jc w:val="center"/>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РЕШИЛО</w:t>
      </w:r>
    </w:p>
    <w:p w:rsidR="007F6078" w:rsidRPr="0038758F" w:rsidRDefault="007F6078" w:rsidP="007F6078">
      <w:pPr>
        <w:spacing w:after="0"/>
        <w:ind w:left="-284" w:firstLine="142"/>
        <w:jc w:val="both"/>
        <w:rPr>
          <w:rFonts w:ascii="Times New Roman" w:eastAsia="Times New Roman" w:hAnsi="Times New Roman" w:cs="Times New Roman"/>
          <w:sz w:val="28"/>
          <w:szCs w:val="28"/>
          <w:lang w:eastAsia="ru-RU"/>
        </w:rPr>
      </w:pPr>
      <w:r w:rsidRPr="0038758F">
        <w:rPr>
          <w:rFonts w:ascii="Times New Roman" w:eastAsia="Times New Roman" w:hAnsi="Times New Roman" w:cs="Times New Roman"/>
          <w:sz w:val="28"/>
          <w:szCs w:val="28"/>
          <w:lang w:eastAsia="ru-RU"/>
        </w:rPr>
        <w:t>1. В пункте 1</w:t>
      </w:r>
    </w:p>
    <w:p w:rsidR="007F6078" w:rsidRPr="0038758F" w:rsidRDefault="007F6078" w:rsidP="007F6078">
      <w:pPr>
        <w:spacing w:after="0" w:line="240" w:lineRule="auto"/>
        <w:ind w:firstLine="14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 подпункте 1 цифры «54 729,4</w:t>
      </w:r>
      <w:r w:rsidRPr="0038758F">
        <w:rPr>
          <w:rFonts w:ascii="Times New Roman" w:eastAsia="Times New Roman" w:hAnsi="Times New Roman" w:cs="Times New Roman"/>
          <w:sz w:val="28"/>
          <w:szCs w:val="28"/>
          <w:lang w:eastAsia="ru-RU"/>
        </w:rPr>
        <w:t>» заменить цифрами «</w:t>
      </w:r>
      <w:r>
        <w:rPr>
          <w:rFonts w:ascii="Times New Roman" w:eastAsia="Times New Roman" w:hAnsi="Times New Roman" w:cs="Times New Roman"/>
          <w:sz w:val="28"/>
          <w:szCs w:val="28"/>
          <w:lang w:eastAsia="ru-RU"/>
        </w:rPr>
        <w:t>71 136,2</w:t>
      </w:r>
      <w:r w:rsidRPr="0038758F">
        <w:rPr>
          <w:rFonts w:ascii="Times New Roman" w:eastAsia="Times New Roman" w:hAnsi="Times New Roman" w:cs="Times New Roman"/>
          <w:sz w:val="28"/>
          <w:szCs w:val="28"/>
          <w:lang w:eastAsia="ru-RU"/>
        </w:rPr>
        <w:t>»;</w:t>
      </w:r>
    </w:p>
    <w:p w:rsidR="007F6078" w:rsidRPr="0038758F" w:rsidRDefault="007F6078" w:rsidP="007F6078">
      <w:pPr>
        <w:tabs>
          <w:tab w:val="left" w:pos="0"/>
        </w:tabs>
        <w:autoSpaceDE w:val="0"/>
        <w:autoSpaceDN w:val="0"/>
        <w:adjustRightInd w:val="0"/>
        <w:spacing w:after="0"/>
        <w:ind w:firstLine="142"/>
        <w:jc w:val="both"/>
        <w:rPr>
          <w:rFonts w:ascii="Times New Roman" w:eastAsia="Times New Roman" w:hAnsi="Times New Roman" w:cs="Times New Roman"/>
          <w:iCs/>
          <w:color w:val="000000"/>
          <w:sz w:val="28"/>
          <w:szCs w:val="28"/>
          <w:lang w:eastAsia="ru-RU"/>
        </w:rPr>
      </w:pPr>
      <w:r w:rsidRPr="0038758F">
        <w:rPr>
          <w:rFonts w:ascii="Times New Roman" w:eastAsia="Times New Roman" w:hAnsi="Times New Roman" w:cs="Times New Roman"/>
          <w:sz w:val="28"/>
          <w:szCs w:val="28"/>
          <w:lang w:eastAsia="ru-RU"/>
        </w:rPr>
        <w:t>б) подпункте 2 цифры «</w:t>
      </w:r>
      <w:r>
        <w:rPr>
          <w:rFonts w:ascii="Times New Roman" w:eastAsia="Times New Roman" w:hAnsi="Times New Roman" w:cs="Times New Roman"/>
          <w:sz w:val="28"/>
          <w:szCs w:val="28"/>
          <w:lang w:eastAsia="ru-RU"/>
        </w:rPr>
        <w:t>55 484,2</w:t>
      </w:r>
      <w:r w:rsidRPr="0038758F">
        <w:rPr>
          <w:rFonts w:ascii="Times New Roman" w:eastAsia="Times New Roman" w:hAnsi="Times New Roman" w:cs="Times New Roman"/>
          <w:sz w:val="28"/>
          <w:szCs w:val="28"/>
          <w:lang w:eastAsia="ru-RU"/>
        </w:rPr>
        <w:t>» заменить цифрами «</w:t>
      </w:r>
      <w:r>
        <w:rPr>
          <w:rFonts w:ascii="Times New Roman" w:eastAsia="Times New Roman" w:hAnsi="Times New Roman" w:cs="Times New Roman"/>
          <w:sz w:val="28"/>
          <w:szCs w:val="28"/>
          <w:lang w:eastAsia="ru-RU"/>
        </w:rPr>
        <w:t>71 891,0</w:t>
      </w:r>
      <w:r w:rsidRPr="0038758F">
        <w:rPr>
          <w:rFonts w:ascii="Times New Roman" w:eastAsia="Times New Roman" w:hAnsi="Times New Roman" w:cs="Times New Roman"/>
          <w:sz w:val="28"/>
          <w:szCs w:val="28"/>
          <w:lang w:eastAsia="ru-RU"/>
        </w:rPr>
        <w:t>»;</w:t>
      </w:r>
      <w:r w:rsidRPr="0038758F">
        <w:rPr>
          <w:rFonts w:ascii="Times New Roman" w:eastAsia="Times New Roman" w:hAnsi="Times New Roman" w:cs="Times New Roman"/>
          <w:iCs/>
          <w:color w:val="000000"/>
          <w:sz w:val="28"/>
          <w:szCs w:val="28"/>
          <w:lang w:eastAsia="ru-RU"/>
        </w:rPr>
        <w:t xml:space="preserve">      </w:t>
      </w:r>
    </w:p>
    <w:p w:rsidR="007F6078" w:rsidRPr="0038758F" w:rsidRDefault="007F6078" w:rsidP="007F6078">
      <w:pPr>
        <w:tabs>
          <w:tab w:val="left" w:pos="0"/>
        </w:tabs>
        <w:autoSpaceDE w:val="0"/>
        <w:autoSpaceDN w:val="0"/>
        <w:adjustRightInd w:val="0"/>
        <w:spacing w:after="0"/>
        <w:ind w:firstLine="142"/>
        <w:jc w:val="both"/>
        <w:rPr>
          <w:rFonts w:ascii="Times New Roman" w:eastAsia="Times New Roman" w:hAnsi="Times New Roman" w:cs="Times New Roman"/>
          <w:sz w:val="28"/>
          <w:szCs w:val="28"/>
          <w:lang w:eastAsia="ru-RU"/>
        </w:rPr>
      </w:pPr>
      <w:r w:rsidRPr="0038758F">
        <w:rPr>
          <w:rFonts w:ascii="Times New Roman" w:eastAsia="Times New Roman" w:hAnsi="Times New Roman" w:cs="Times New Roman"/>
          <w:iCs/>
          <w:color w:val="000000"/>
          <w:sz w:val="28"/>
          <w:szCs w:val="28"/>
          <w:lang w:eastAsia="ru-RU"/>
        </w:rPr>
        <w:t xml:space="preserve">в)  </w:t>
      </w:r>
      <w:r>
        <w:rPr>
          <w:rFonts w:ascii="Times New Roman" w:eastAsia="Times New Roman" w:hAnsi="Times New Roman" w:cs="Times New Roman"/>
          <w:sz w:val="28"/>
          <w:szCs w:val="28"/>
          <w:lang w:eastAsia="ru-RU"/>
        </w:rPr>
        <w:t>подпункте 3 цифры «2 841,4» заменить цифрами «3 439,1</w:t>
      </w:r>
      <w:r w:rsidRPr="0038758F">
        <w:rPr>
          <w:rFonts w:ascii="Times New Roman" w:eastAsia="Times New Roman" w:hAnsi="Times New Roman" w:cs="Times New Roman"/>
          <w:sz w:val="28"/>
          <w:szCs w:val="28"/>
          <w:lang w:eastAsia="ru-RU"/>
        </w:rPr>
        <w:t>»;</w:t>
      </w:r>
    </w:p>
    <w:p w:rsidR="00B77A81" w:rsidRPr="0038758F" w:rsidRDefault="00B77A81" w:rsidP="00B77A81">
      <w:pPr>
        <w:tabs>
          <w:tab w:val="left" w:pos="0"/>
        </w:tabs>
        <w:autoSpaceDE w:val="0"/>
        <w:autoSpaceDN w:val="0"/>
        <w:adjustRightInd w:val="0"/>
        <w:spacing w:after="0"/>
        <w:ind w:firstLine="142"/>
        <w:jc w:val="both"/>
        <w:rPr>
          <w:rFonts w:ascii="Times New Roman" w:eastAsia="Times New Roman" w:hAnsi="Times New Roman" w:cs="Times New Roman"/>
          <w:sz w:val="28"/>
          <w:szCs w:val="28"/>
          <w:lang w:eastAsia="ru-RU"/>
        </w:rPr>
      </w:pPr>
      <w:r w:rsidRPr="0038758F">
        <w:rPr>
          <w:rFonts w:ascii="Times New Roman" w:eastAsia="Times New Roman" w:hAnsi="Times New Roman" w:cs="Times New Roman"/>
          <w:iCs/>
          <w:color w:val="000000"/>
          <w:sz w:val="28"/>
          <w:szCs w:val="28"/>
          <w:lang w:eastAsia="ru-RU"/>
        </w:rPr>
        <w:t xml:space="preserve">г)  </w:t>
      </w:r>
      <w:r w:rsidRPr="0038758F">
        <w:rPr>
          <w:rFonts w:ascii="Times New Roman" w:eastAsia="Times New Roman" w:hAnsi="Times New Roman" w:cs="Times New Roman"/>
          <w:sz w:val="28"/>
          <w:szCs w:val="28"/>
          <w:lang w:eastAsia="ru-RU"/>
        </w:rPr>
        <w:t>подпункте 5 цифры «</w:t>
      </w:r>
      <w:r>
        <w:rPr>
          <w:rFonts w:ascii="Times New Roman" w:eastAsia="Times New Roman" w:hAnsi="Times New Roman" w:cs="Times New Roman"/>
          <w:sz w:val="28"/>
          <w:szCs w:val="28"/>
          <w:lang w:eastAsia="ru-RU"/>
        </w:rPr>
        <w:t>10 563,1» заменить цифрами «11 166,6</w:t>
      </w:r>
      <w:r w:rsidRPr="0038758F">
        <w:rPr>
          <w:rFonts w:ascii="Times New Roman" w:eastAsia="Times New Roman" w:hAnsi="Times New Roman" w:cs="Times New Roman"/>
          <w:sz w:val="28"/>
          <w:szCs w:val="28"/>
          <w:lang w:eastAsia="ru-RU"/>
        </w:rPr>
        <w:t>»;</w:t>
      </w:r>
    </w:p>
    <w:p w:rsidR="007F6078" w:rsidRPr="00884CF7" w:rsidRDefault="00B77A81" w:rsidP="00884CF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napToGrid w:val="0"/>
          <w:sz w:val="28"/>
          <w:szCs w:val="28"/>
          <w:lang w:eastAsia="ru-RU"/>
        </w:rPr>
        <w:t xml:space="preserve">2.     </w:t>
      </w:r>
      <w:r w:rsidR="00884CF7" w:rsidRPr="00884CF7">
        <w:rPr>
          <w:rFonts w:ascii="Times New Roman" w:eastAsia="Times New Roman" w:hAnsi="Times New Roman" w:cs="Times New Roman"/>
          <w:snapToGrid w:val="0"/>
          <w:sz w:val="28"/>
          <w:szCs w:val="28"/>
          <w:lang w:eastAsia="ru-RU"/>
        </w:rPr>
        <w:t xml:space="preserve">Утвердить </w:t>
      </w:r>
      <w:r w:rsidR="00884CF7" w:rsidRPr="00884CF7">
        <w:rPr>
          <w:rFonts w:ascii="Times New Roman" w:eastAsia="Times New Roman" w:hAnsi="Times New Roman" w:cs="Times New Roman"/>
          <w:sz w:val="28"/>
          <w:szCs w:val="28"/>
          <w:lang w:eastAsia="ru-RU"/>
        </w:rPr>
        <w:t xml:space="preserve"> р</w:t>
      </w:r>
      <w:r w:rsidR="00884CF7" w:rsidRPr="00884CF7">
        <w:rPr>
          <w:rFonts w:ascii="Times New Roman" w:eastAsia="Times New Roman" w:hAnsi="Times New Roman" w:cs="Times New Roman"/>
          <w:snapToGrid w:val="0"/>
          <w:color w:val="000000"/>
          <w:sz w:val="28"/>
          <w:szCs w:val="28"/>
        </w:rPr>
        <w:t>аспределение средств резервного фонда Правительства Ростовской области,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вопросам местного значения, на 201</w:t>
      </w:r>
      <w:r>
        <w:rPr>
          <w:rFonts w:ascii="Times New Roman" w:eastAsia="Times New Roman" w:hAnsi="Times New Roman" w:cs="Times New Roman"/>
          <w:snapToGrid w:val="0"/>
          <w:color w:val="000000"/>
          <w:sz w:val="28"/>
          <w:szCs w:val="28"/>
        </w:rPr>
        <w:t>8</w:t>
      </w:r>
      <w:r w:rsidR="00884CF7" w:rsidRPr="00884CF7">
        <w:rPr>
          <w:rFonts w:ascii="Times New Roman" w:eastAsia="Times New Roman" w:hAnsi="Times New Roman" w:cs="Times New Roman"/>
          <w:snapToGrid w:val="0"/>
          <w:color w:val="000000"/>
          <w:sz w:val="28"/>
          <w:szCs w:val="28"/>
        </w:rPr>
        <w:t xml:space="preserve"> год</w:t>
      </w:r>
      <w:r>
        <w:rPr>
          <w:rFonts w:ascii="Times New Roman" w:eastAsia="Times New Roman" w:hAnsi="Times New Roman" w:cs="Times New Roman"/>
          <w:sz w:val="28"/>
          <w:szCs w:val="28"/>
          <w:lang w:eastAsia="ru-RU"/>
        </w:rPr>
        <w:t>, согласно приложению №13</w:t>
      </w:r>
      <w:r w:rsidR="00884CF7" w:rsidRPr="00884CF7">
        <w:rPr>
          <w:rFonts w:ascii="Times New Roman" w:eastAsia="Times New Roman" w:hAnsi="Times New Roman" w:cs="Times New Roman"/>
          <w:sz w:val="28"/>
          <w:szCs w:val="28"/>
          <w:lang w:eastAsia="ru-RU"/>
        </w:rPr>
        <w:t>.</w:t>
      </w:r>
    </w:p>
    <w:p w:rsidR="007F6078" w:rsidRPr="00884CF7" w:rsidRDefault="00B77A81" w:rsidP="00884CF7">
      <w:pPr>
        <w:spacing w:after="0" w:line="240" w:lineRule="auto"/>
        <w:rPr>
          <w:rFonts w:ascii="Times New Roman" w:eastAsia="Times New Roman" w:hAnsi="Times New Roman" w:cs="Times New Roman"/>
          <w:snapToGrid w:val="0"/>
          <w:sz w:val="28"/>
          <w:szCs w:val="28"/>
          <w:lang w:eastAsia="ru-RU"/>
        </w:rPr>
      </w:pPr>
      <w:r>
        <w:rPr>
          <w:rFonts w:ascii="Times New Roman" w:eastAsia="Times New Roman" w:hAnsi="Times New Roman" w:cs="Times New Roman"/>
          <w:snapToGrid w:val="0"/>
          <w:sz w:val="28"/>
          <w:szCs w:val="28"/>
          <w:lang w:eastAsia="ru-RU"/>
        </w:rPr>
        <w:t xml:space="preserve">3.    </w:t>
      </w:r>
      <w:r w:rsidR="00884CF7" w:rsidRPr="00884CF7">
        <w:rPr>
          <w:rFonts w:ascii="Times New Roman" w:eastAsia="Times New Roman" w:hAnsi="Times New Roman" w:cs="Times New Roman"/>
          <w:snapToGrid w:val="0"/>
          <w:sz w:val="28"/>
          <w:szCs w:val="28"/>
          <w:lang w:eastAsia="ru-RU"/>
        </w:rPr>
        <w:t>Утвердить  распределение средств резервного фонда Администрации Белокалитвинского района,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вопросам местного значения, на 201</w:t>
      </w:r>
      <w:r>
        <w:rPr>
          <w:rFonts w:ascii="Times New Roman" w:eastAsia="Times New Roman" w:hAnsi="Times New Roman" w:cs="Times New Roman"/>
          <w:snapToGrid w:val="0"/>
          <w:sz w:val="28"/>
          <w:szCs w:val="28"/>
          <w:lang w:eastAsia="ru-RU"/>
        </w:rPr>
        <w:t>8</w:t>
      </w:r>
      <w:r w:rsidR="00884CF7" w:rsidRPr="00884CF7">
        <w:rPr>
          <w:rFonts w:ascii="Times New Roman" w:eastAsia="Times New Roman" w:hAnsi="Times New Roman" w:cs="Times New Roman"/>
          <w:snapToGrid w:val="0"/>
          <w:sz w:val="28"/>
          <w:szCs w:val="28"/>
          <w:lang w:eastAsia="ru-RU"/>
        </w:rPr>
        <w:t xml:space="preserve"> год, согласно приложению №</w:t>
      </w:r>
      <w:r>
        <w:rPr>
          <w:rFonts w:ascii="Times New Roman" w:eastAsia="Times New Roman" w:hAnsi="Times New Roman" w:cs="Times New Roman"/>
          <w:snapToGrid w:val="0"/>
          <w:sz w:val="28"/>
          <w:szCs w:val="28"/>
          <w:lang w:eastAsia="ru-RU"/>
        </w:rPr>
        <w:t>14</w:t>
      </w:r>
      <w:r w:rsidR="00884CF7" w:rsidRPr="00884CF7">
        <w:rPr>
          <w:rFonts w:ascii="Times New Roman" w:eastAsia="Times New Roman" w:hAnsi="Times New Roman" w:cs="Times New Roman"/>
          <w:snapToGrid w:val="0"/>
          <w:sz w:val="28"/>
          <w:szCs w:val="28"/>
          <w:lang w:eastAsia="ru-RU"/>
        </w:rPr>
        <w:t>.</w:t>
      </w:r>
    </w:p>
    <w:p w:rsidR="007F6078" w:rsidRDefault="007F6078"/>
    <w:p w:rsidR="007F6078" w:rsidRDefault="007F6078">
      <w:pPr>
        <w:sectPr w:rsidR="007F6078">
          <w:pgSz w:w="11906" w:h="16838"/>
          <w:pgMar w:top="1134" w:right="850" w:bottom="1134" w:left="1701" w:header="708" w:footer="708" w:gutter="0"/>
          <w:cols w:space="708"/>
          <w:docGrid w:linePitch="360"/>
        </w:sectPr>
      </w:pPr>
    </w:p>
    <w:p w:rsidR="007F6078" w:rsidRPr="009B44A9" w:rsidRDefault="00B77A81" w:rsidP="007F607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4.  </w:t>
      </w:r>
      <w:r w:rsidR="007F6078" w:rsidRPr="009B44A9">
        <w:rPr>
          <w:rFonts w:ascii="Times New Roman" w:eastAsia="Times New Roman" w:hAnsi="Times New Roman" w:cs="Times New Roman"/>
          <w:sz w:val="28"/>
          <w:szCs w:val="28"/>
          <w:lang w:eastAsia="ru-RU"/>
        </w:rPr>
        <w:t>Приложение 1 « Объём поступлений доходов бюджета Шолоховского городского поселения Белокалитвинского района на 2018 год и на плановый период 2019 и 2020 годов» изложить в следующей редакции:</w:t>
      </w:r>
    </w:p>
    <w:p w:rsidR="007F6078" w:rsidRPr="009B44A9" w:rsidRDefault="007F6078" w:rsidP="007F6078">
      <w:pPr>
        <w:spacing w:after="0" w:line="240" w:lineRule="auto"/>
        <w:jc w:val="right"/>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Приложение 1</w:t>
      </w:r>
    </w:p>
    <w:p w:rsidR="007F6078" w:rsidRPr="009B44A9" w:rsidRDefault="007F6078" w:rsidP="007F6078">
      <w:pPr>
        <w:spacing w:after="0" w:line="240" w:lineRule="auto"/>
        <w:jc w:val="right"/>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к решению Собрания депутатов</w:t>
      </w:r>
    </w:p>
    <w:p w:rsidR="007F6078" w:rsidRPr="009B44A9" w:rsidRDefault="007F6078" w:rsidP="007F6078">
      <w:pPr>
        <w:spacing w:after="0" w:line="240" w:lineRule="auto"/>
        <w:jc w:val="right"/>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Шолоховского городского поселения</w:t>
      </w:r>
    </w:p>
    <w:p w:rsidR="007F6078" w:rsidRPr="009B44A9" w:rsidRDefault="00B70C07" w:rsidP="007F6078">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13.09</w:t>
      </w:r>
      <w:r w:rsidR="007F6078">
        <w:rPr>
          <w:rFonts w:ascii="Times New Roman" w:eastAsia="Times New Roman" w:hAnsi="Times New Roman" w:cs="Times New Roman"/>
          <w:sz w:val="28"/>
          <w:szCs w:val="28"/>
          <w:lang w:eastAsia="ru-RU"/>
        </w:rPr>
        <w:t>. 2018</w:t>
      </w:r>
      <w:r w:rsidR="007F6078" w:rsidRPr="009B44A9">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71</w:t>
      </w:r>
    </w:p>
    <w:p w:rsidR="007F6078" w:rsidRPr="009B44A9" w:rsidRDefault="007F6078" w:rsidP="007F6078">
      <w:pPr>
        <w:spacing w:after="0" w:line="240" w:lineRule="auto"/>
        <w:jc w:val="right"/>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«О бюджете Шолоховского городского поселения</w:t>
      </w:r>
    </w:p>
    <w:p w:rsidR="007F6078" w:rsidRPr="009B44A9" w:rsidRDefault="007F6078" w:rsidP="007F6078">
      <w:pPr>
        <w:spacing w:after="0" w:line="240" w:lineRule="auto"/>
        <w:jc w:val="right"/>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 xml:space="preserve">Белокалитвинского района на 2018 год </w:t>
      </w:r>
    </w:p>
    <w:p w:rsidR="007F6078" w:rsidRPr="009B44A9" w:rsidRDefault="007F6078" w:rsidP="007F6078">
      <w:pPr>
        <w:spacing w:after="0" w:line="240" w:lineRule="auto"/>
        <w:jc w:val="right"/>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и на плановый период 2019  и 2020 годов»</w:t>
      </w:r>
    </w:p>
    <w:p w:rsidR="007F6078" w:rsidRPr="009B44A9" w:rsidRDefault="007F6078" w:rsidP="007F6078">
      <w:pPr>
        <w:spacing w:after="0" w:line="240" w:lineRule="auto"/>
        <w:jc w:val="right"/>
        <w:rPr>
          <w:rFonts w:ascii="Times New Roman" w:eastAsia="Times New Roman" w:hAnsi="Times New Roman" w:cs="Times New Roman"/>
          <w:sz w:val="20"/>
          <w:szCs w:val="20"/>
          <w:lang w:eastAsia="ru-RU"/>
        </w:rPr>
      </w:pPr>
    </w:p>
    <w:p w:rsidR="007F6078" w:rsidRPr="009B44A9" w:rsidRDefault="007F6078" w:rsidP="007F6078">
      <w:pPr>
        <w:spacing w:after="0" w:line="240" w:lineRule="auto"/>
        <w:jc w:val="center"/>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ОБЪЕМ ПОСТУПЛЕНИЙ ДОХОДОВ БЮДЖЕТА</w:t>
      </w:r>
    </w:p>
    <w:p w:rsidR="007F6078" w:rsidRPr="009B44A9" w:rsidRDefault="007F6078" w:rsidP="007F6078">
      <w:pPr>
        <w:spacing w:after="0" w:line="240" w:lineRule="auto"/>
        <w:jc w:val="center"/>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ШОЛОХОВСКОГО ГОРОДСКОГО ПОСЕЛЕНИЯ БЕЛОКАЛИТВИНСКОГО РАЙОНА</w:t>
      </w:r>
    </w:p>
    <w:p w:rsidR="007F6078" w:rsidRPr="009B44A9" w:rsidRDefault="007F6078" w:rsidP="007F6078">
      <w:pPr>
        <w:spacing w:after="0" w:line="240" w:lineRule="auto"/>
        <w:jc w:val="center"/>
        <w:rPr>
          <w:rFonts w:ascii="Times New Roman" w:eastAsia="Times New Roman" w:hAnsi="Times New Roman" w:cs="Times New Roman"/>
          <w:sz w:val="28"/>
          <w:szCs w:val="28"/>
          <w:lang w:eastAsia="ru-RU"/>
        </w:rPr>
      </w:pPr>
      <w:r w:rsidRPr="009B44A9">
        <w:rPr>
          <w:rFonts w:ascii="Times New Roman" w:eastAsia="Times New Roman" w:hAnsi="Times New Roman" w:cs="Times New Roman"/>
          <w:sz w:val="28"/>
          <w:szCs w:val="28"/>
          <w:lang w:eastAsia="ru-RU"/>
        </w:rPr>
        <w:t xml:space="preserve"> НА 2018 ГОД И НА ПЛАНОВЫЙ ПЕРИОД 2019 И 2020 ГОДОВ</w:t>
      </w:r>
    </w:p>
    <w:p w:rsidR="007F6078" w:rsidRDefault="007F6078"/>
    <w:tbl>
      <w:tblPr>
        <w:tblW w:w="15041" w:type="dxa"/>
        <w:tblInd w:w="93" w:type="dxa"/>
        <w:tblLook w:val="04A0" w:firstRow="1" w:lastRow="0" w:firstColumn="1" w:lastColumn="0" w:noHBand="0" w:noVBand="1"/>
      </w:tblPr>
      <w:tblGrid>
        <w:gridCol w:w="5402"/>
        <w:gridCol w:w="3827"/>
        <w:gridCol w:w="1843"/>
        <w:gridCol w:w="1984"/>
        <w:gridCol w:w="1985"/>
      </w:tblGrid>
      <w:tr w:rsidR="007F6078" w:rsidRPr="007F6078" w:rsidTr="007F6078">
        <w:trPr>
          <w:trHeight w:val="300"/>
        </w:trPr>
        <w:tc>
          <w:tcPr>
            <w:tcW w:w="54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8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Код бюджетной классификации Российской Федерации</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2018 год</w:t>
            </w:r>
            <w:r w:rsidRPr="007F6078">
              <w:rPr>
                <w:rFonts w:ascii="Times New Roman" w:eastAsia="Times New Roman" w:hAnsi="Times New Roman" w:cs="Times New Roman"/>
                <w:b/>
                <w:bCs/>
                <w:color w:val="000000"/>
                <w:sz w:val="24"/>
                <w:szCs w:val="24"/>
                <w:lang w:eastAsia="ru-RU"/>
              </w:rPr>
              <w:br/>
              <w:t>(тыс. руб.)</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2019 год</w:t>
            </w:r>
            <w:r w:rsidRPr="007F6078">
              <w:rPr>
                <w:rFonts w:ascii="Times New Roman" w:eastAsia="Times New Roman" w:hAnsi="Times New Roman" w:cs="Times New Roman"/>
                <w:b/>
                <w:bCs/>
                <w:color w:val="000000"/>
                <w:sz w:val="24"/>
                <w:szCs w:val="24"/>
                <w:lang w:eastAsia="ru-RU"/>
              </w:rPr>
              <w:br/>
              <w:t>(тыс. руб.)</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2020 год</w:t>
            </w:r>
            <w:r w:rsidRPr="007F6078">
              <w:rPr>
                <w:rFonts w:ascii="Times New Roman" w:eastAsia="Times New Roman" w:hAnsi="Times New Roman" w:cs="Times New Roman"/>
                <w:b/>
                <w:bCs/>
                <w:color w:val="000000"/>
                <w:sz w:val="24"/>
                <w:szCs w:val="24"/>
                <w:lang w:eastAsia="ru-RU"/>
              </w:rPr>
              <w:br/>
              <w:t>(тыс. руб.)</w:t>
            </w:r>
          </w:p>
        </w:tc>
      </w:tr>
      <w:tr w:rsidR="007F6078" w:rsidRPr="007F6078" w:rsidTr="007F6078">
        <w:trPr>
          <w:trHeight w:val="300"/>
        </w:trPr>
        <w:tc>
          <w:tcPr>
            <w:tcW w:w="5402"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3827"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r>
      <w:tr w:rsidR="007F6078" w:rsidRPr="007F6078" w:rsidTr="007F6078">
        <w:trPr>
          <w:trHeight w:val="300"/>
        </w:trPr>
        <w:tc>
          <w:tcPr>
            <w:tcW w:w="5402"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3827"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7F6078" w:rsidRPr="007F6078" w:rsidRDefault="007F6078" w:rsidP="007F6078">
            <w:pPr>
              <w:spacing w:after="0" w:line="240" w:lineRule="auto"/>
              <w:rPr>
                <w:rFonts w:ascii="Times New Roman" w:eastAsia="Times New Roman" w:hAnsi="Times New Roman" w:cs="Times New Roman"/>
                <w:b/>
                <w:bCs/>
                <w:color w:val="000000"/>
                <w:sz w:val="24"/>
                <w:szCs w:val="24"/>
                <w:lang w:eastAsia="ru-RU"/>
              </w:rPr>
            </w:pPr>
          </w:p>
        </w:tc>
      </w:tr>
      <w:tr w:rsidR="007F6078" w:rsidRPr="007F6078" w:rsidTr="007F6078">
        <w:trPr>
          <w:trHeight w:val="39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ДОХОДЫ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 </w:t>
            </w:r>
          </w:p>
        </w:tc>
        <w:tc>
          <w:tcPr>
            <w:tcW w:w="1843" w:type="dxa"/>
            <w:tcBorders>
              <w:top w:val="nil"/>
              <w:left w:val="nil"/>
              <w:bottom w:val="single" w:sz="4" w:space="0" w:color="auto"/>
              <w:right w:val="single" w:sz="4" w:space="0" w:color="auto"/>
            </w:tcBorders>
            <w:shd w:val="clear" w:color="auto" w:fill="auto"/>
            <w:noWrap/>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 </w:t>
            </w:r>
          </w:p>
        </w:tc>
        <w:tc>
          <w:tcPr>
            <w:tcW w:w="1984" w:type="dxa"/>
            <w:tcBorders>
              <w:top w:val="nil"/>
              <w:left w:val="nil"/>
              <w:bottom w:val="single" w:sz="4" w:space="0" w:color="auto"/>
              <w:right w:val="single" w:sz="4" w:space="0" w:color="auto"/>
            </w:tcBorders>
            <w:shd w:val="clear" w:color="auto" w:fill="auto"/>
            <w:noWrap/>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 </w:t>
            </w:r>
          </w:p>
        </w:tc>
        <w:tc>
          <w:tcPr>
            <w:tcW w:w="1985" w:type="dxa"/>
            <w:tcBorders>
              <w:top w:val="nil"/>
              <w:left w:val="nil"/>
              <w:bottom w:val="single" w:sz="4" w:space="0" w:color="auto"/>
              <w:right w:val="single" w:sz="4" w:space="0" w:color="auto"/>
            </w:tcBorders>
            <w:shd w:val="clear" w:color="auto" w:fill="auto"/>
            <w:noWrap/>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 </w:t>
            </w:r>
          </w:p>
        </w:tc>
      </w:tr>
      <w:tr w:rsidR="007F6078" w:rsidRPr="007F6078" w:rsidTr="007F6078">
        <w:trPr>
          <w:trHeight w:val="81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НАЛОГОВЫЕ И НЕНАЛОГОВЫЕ ДОХОДЫ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 xml:space="preserve">1 00 00000 00 0000 000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11 166.6</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10 352.6</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10 491.8</w:t>
            </w:r>
          </w:p>
        </w:tc>
      </w:tr>
      <w:tr w:rsidR="007F6078" w:rsidRPr="007F6078" w:rsidTr="007F6078">
        <w:trPr>
          <w:trHeight w:val="39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Налоговые доходы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9 504.6</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9 496.2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9 625.1</w:t>
            </w:r>
          </w:p>
        </w:tc>
      </w:tr>
      <w:tr w:rsidR="007F6078" w:rsidRPr="007F6078" w:rsidTr="007F6078">
        <w:trPr>
          <w:trHeight w:val="1005"/>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НАЛОГИ НА ПРИБЫЛЬ, ДОХОДЫ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1 01 00000 00 0000 000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3 221.1</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3 377.5</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3 382.5</w:t>
            </w:r>
          </w:p>
        </w:tc>
      </w:tr>
      <w:tr w:rsidR="007F6078" w:rsidRPr="007F6078" w:rsidTr="007F6078">
        <w:trPr>
          <w:trHeight w:val="1125"/>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Налог на доходы физических лиц</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1 01 02000 01 0000 110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3 221.1</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3 377.5</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3 382.5</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1 01 02010 01 0000 110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3 200.4</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3 347.5</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3 352.5</w:t>
            </w:r>
          </w:p>
        </w:tc>
      </w:tr>
      <w:tr w:rsidR="007F6078" w:rsidRPr="007F6078" w:rsidTr="007F6078">
        <w:trPr>
          <w:trHeight w:val="234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1 01 02020 01 0000 110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1 01 02030 01 0000 110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20.5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30.0</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НАЛОГИ НА ТОВАРЫ (РАБОТЫ, УСЛУГИ), РЕАЛИЗУЕМЫЕ НА ТЕРРИТОРИИ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1 03 00000 00 0000 000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785.4</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880.8</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917.2</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Акцизы по подакцизным товарам (продукции), производимым на территории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1 03 02000 01 0000 110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785.4</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880.8</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917.2</w:t>
            </w:r>
          </w:p>
        </w:tc>
      </w:tr>
      <w:tr w:rsidR="007F6078" w:rsidRPr="007F6078" w:rsidTr="007F6078">
        <w:trPr>
          <w:trHeight w:val="133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1 03 02230 01 0000 110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297.1</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330.1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348.9</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w:t>
            </w:r>
            <w:r w:rsidRPr="007F6078">
              <w:rPr>
                <w:rFonts w:ascii="Times New Roman" w:eastAsia="Times New Roman" w:hAnsi="Times New Roman" w:cs="Times New Roman"/>
                <w:color w:val="000000"/>
                <w:sz w:val="24"/>
                <w:szCs w:val="24"/>
                <w:lang w:eastAsia="ru-RU"/>
              </w:rPr>
              <w:lastRenderedPageBreak/>
              <w:t>нормативов отчислений в местные бюджеты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 xml:space="preserve">1 03 02240 01 0000 110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2.4</w:t>
            </w:r>
          </w:p>
        </w:tc>
      </w:tr>
      <w:tr w:rsidR="007F6078" w:rsidRPr="007F6078" w:rsidTr="007F6078">
        <w:trPr>
          <w:trHeight w:val="133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1 03 02250 01 0000 110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543.5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593.1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626.4</w:t>
            </w:r>
          </w:p>
        </w:tc>
      </w:tr>
      <w:tr w:rsidR="007F6078" w:rsidRPr="007F6078" w:rsidTr="007F6078">
        <w:trPr>
          <w:trHeight w:val="133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1 03 02260 01 0000 110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-57.4</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-44.7</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-60.5</w:t>
            </w:r>
          </w:p>
        </w:tc>
      </w:tr>
      <w:tr w:rsidR="007F6078" w:rsidRPr="007F6078" w:rsidTr="007F6078">
        <w:trPr>
          <w:trHeight w:val="816"/>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НАЛОГИ НА ИМУЩЕСТВО</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1 06 00000 00 0000 000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5 429.9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5 135.8</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5 219.2</w:t>
            </w:r>
          </w:p>
        </w:tc>
      </w:tr>
      <w:tr w:rsidR="007F6078" w:rsidRPr="007F6078" w:rsidTr="007F6078">
        <w:trPr>
          <w:trHeight w:val="716"/>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Налог на имущество физических лиц</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1 06 01000 00 0000 110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860.0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487.2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536.5</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1 06 01030 13 0000 110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860.0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487.2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536.5</w:t>
            </w:r>
          </w:p>
        </w:tc>
      </w:tr>
      <w:tr w:rsidR="007F6078" w:rsidRPr="007F6078" w:rsidTr="007F6078">
        <w:trPr>
          <w:trHeight w:val="55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Земельный налог</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1 06 06000 00 0000 110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4 569.9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4 648.6</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4 682.7</w:t>
            </w:r>
          </w:p>
        </w:tc>
      </w:tr>
      <w:tr w:rsidR="007F6078" w:rsidRPr="007F6078" w:rsidTr="007F6078">
        <w:trPr>
          <w:trHeight w:val="69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Земельный налог с организаций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1 06 06030 00 0000 110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3 508.0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3 519.4</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3 531.9</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Земельный налог с организаций, обладающих земельным участком, расположенным в границах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1 06 06033 13 0000 110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3 508.0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3 519.4</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3 531.9</w:t>
            </w:r>
          </w:p>
        </w:tc>
      </w:tr>
      <w:tr w:rsidR="007F6078" w:rsidRPr="007F6078" w:rsidTr="007F6078">
        <w:trPr>
          <w:trHeight w:val="98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Земельный налог с физических лиц</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1 06 06040 00 0000 110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1 061.9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1 129.2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1 150.8</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Земельный налог с физических лиц, обладающих земельным участком, расположенным в границах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1 06 06043 13 0000 110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1 061.9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1 129.2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1 150.8</w:t>
            </w:r>
          </w:p>
        </w:tc>
      </w:tr>
      <w:tr w:rsidR="007F6078" w:rsidRPr="007F6078" w:rsidTr="007F6078">
        <w:trPr>
          <w:trHeight w:val="866"/>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ГОСУДАРСТВЕННАЯ ПОШЛИНА</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1 08 00000 00 0000 000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68.2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102.1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106.2</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1 08 04000 01 0000 110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68.2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102.1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106.2</w:t>
            </w:r>
          </w:p>
        </w:tc>
      </w:tr>
      <w:tr w:rsidR="007F6078" w:rsidRPr="007F6078" w:rsidTr="007F6078">
        <w:trPr>
          <w:trHeight w:val="133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1 08 04020 01 0000 110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68.2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102.1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106.2</w:t>
            </w:r>
          </w:p>
        </w:tc>
      </w:tr>
      <w:tr w:rsidR="007F6078" w:rsidRPr="007F6078" w:rsidTr="007F6078">
        <w:trPr>
          <w:trHeight w:val="39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Неналоговые доходы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1 662.0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856.4</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866.7</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ДОХОДЫ ОТ ИСПОЛЬЗОВАНИЯ ИМУЩЕСТВА, НАХОДЯЩЕГОСЯ В ГОСУДАРСТВЕННОЙ И МУНИЦИПАЛЬНОЙ СОБСТВЕННОСТИ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1 11 00000 00 0000 000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750.2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689.7</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689.7</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1 11 05000 00 0000 120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360.2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299.7</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299.7</w:t>
            </w:r>
          </w:p>
        </w:tc>
      </w:tr>
      <w:tr w:rsidR="007F6078" w:rsidRPr="007F6078" w:rsidTr="007F6078">
        <w:trPr>
          <w:trHeight w:val="133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1 11 05010 00 0000 120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119.5</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119.5</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1 11 05013 13 0000 120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119.5</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119.5</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от сдачи в аренду имущества, составляющего государственную (муниципальную) казну (за исключением земельных участков)</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1 11 05070 00 0000 120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180.2</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от сдачи в аренду имущества, составляющего казну городских поселений (за исключением земельных участков)</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1 11 05075 13 0000 120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180.2</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1 11 09000 00 0000 120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1 11 09040 00 0000 120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1 11 09045 13 0000 120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390.0</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ДОХОДЫ ОТ ОКАЗАНИЯ ПЛАТНЫХ УСЛУГ (РАБОТ) И КОМПЕНСАЦИИ ЗАТРАТ ГОСУДАРСТВА</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1 13 00000 00 0000 000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21.0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22.3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25.0</w:t>
            </w:r>
          </w:p>
        </w:tc>
      </w:tr>
      <w:tr w:rsidR="007F6078" w:rsidRPr="007F6078" w:rsidTr="007F6078">
        <w:trPr>
          <w:trHeight w:val="606"/>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Доходы от компенсации затрат государства</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1 13 02000 00 0000 130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21.0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22.3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25.0</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поступающие в порядке возмещения расходов, понесенных в связи с эксплуатацией имущества</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1 13 02060 00 0000 130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21.0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22.3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25.0</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поступающие в порядке возмещения расходов, понесенных в связи с эксплуатацией имущества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1 13 02065 13 0000 130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21.0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22.3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25.0</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ДОХОДЫ ОТ ПРОДАЖИ МАТЕРИАЛЬНЫХ И НЕМАТЕРИАЛЬНЫХ АКТИВОВ</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1 14 00000 00 0000 000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704.5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0.0</w:t>
            </w:r>
          </w:p>
        </w:tc>
      </w:tr>
      <w:tr w:rsidR="007F6078" w:rsidRPr="007F6078" w:rsidTr="007F6078">
        <w:trPr>
          <w:trHeight w:val="167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1 14 02000 00 0000 000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704.5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7F6078">
        <w:trPr>
          <w:trHeight w:val="69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от реализации имущества, находящегося в собственности городских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1 14 02050 13 0000 410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704.5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7F6078">
        <w:trPr>
          <w:trHeight w:val="2007"/>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1 14 02053 13 0000 410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704.5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336BCC">
        <w:trPr>
          <w:trHeight w:val="104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lastRenderedPageBreak/>
              <w:t>ШТРАФЫ, САНКЦИИ, ВОЗМЕЩЕНИЕ УЩЕРБА</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1 16 00000 00 0000 000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61.5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11.3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11.7</w:t>
            </w:r>
          </w:p>
        </w:tc>
      </w:tr>
      <w:tr w:rsidR="007F6078" w:rsidRPr="007F6078" w:rsidTr="007F6078">
        <w:trPr>
          <w:trHeight w:val="133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1 16 33000 00 0000 140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7F6078">
        <w:trPr>
          <w:trHeight w:val="1339"/>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1 16 33050 13 0000 140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Денежные взыскания (штрафы), установленные законами субъектов Российской Федерации за несоблюдение муниципальных правовых актов</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1 16 51000 02 0000 140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33.0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1 16 51040 02 0000 140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33.0</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0.0</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поступления от денежных взысканий (штрафов) и иных сумм в возмещение ущерба</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1 16 90000 00 0000 140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25.5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11.7</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поступления от денежных взысканий (штрафов) и иных сумм в возмещение ущерба, зачисляемые в бюджеты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1 16 90050 13 0000 140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25.5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11.7</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поступления от денежных взысканий (штрафов) и иных сумм в возмещение ущерба, зачисляемые в бюджеты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1 16 90050 13 0000 140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25.5</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11.7</w:t>
            </w:r>
          </w:p>
        </w:tc>
      </w:tr>
      <w:tr w:rsidR="007F6078" w:rsidRPr="007F6078" w:rsidTr="00336BCC">
        <w:trPr>
          <w:trHeight w:val="67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ПРОЧИЕ НЕНАЛОГОВЫЕ ДОХОДЫ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1 17 00000 00 0000 000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124.8</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133.1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140.3</w:t>
            </w:r>
          </w:p>
        </w:tc>
      </w:tr>
      <w:tr w:rsidR="007F6078" w:rsidRPr="007F6078" w:rsidTr="00336BCC">
        <w:trPr>
          <w:trHeight w:val="696"/>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неналоговые доходы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1 17 05000 00 0000 180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124.8</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133.1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140.3</w:t>
            </w:r>
          </w:p>
        </w:tc>
      </w:tr>
      <w:tr w:rsidR="007F6078" w:rsidRPr="007F6078" w:rsidTr="00336BCC">
        <w:trPr>
          <w:trHeight w:val="991"/>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Прочие неналоговые доходы бюджетов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1 17 05050 13 0000 180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124.8</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133.1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140.3</w:t>
            </w:r>
          </w:p>
        </w:tc>
      </w:tr>
      <w:tr w:rsidR="007F6078" w:rsidRPr="007F6078" w:rsidTr="007F6078">
        <w:trPr>
          <w:trHeight w:val="39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БЕЗВОЗМЕЗДНЫЕ ПОСТУПЛЕНИЯ</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 xml:space="preserve">2 00 00000 00 0000 000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59 969.6</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13 133.3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8"/>
                <w:szCs w:val="28"/>
                <w:lang w:eastAsia="ru-RU"/>
              </w:rPr>
            </w:pPr>
            <w:r w:rsidRPr="007F6078">
              <w:rPr>
                <w:rFonts w:ascii="Times New Roman" w:eastAsia="Times New Roman" w:hAnsi="Times New Roman" w:cs="Times New Roman"/>
                <w:b/>
                <w:bCs/>
                <w:color w:val="000000"/>
                <w:sz w:val="28"/>
                <w:szCs w:val="28"/>
                <w:lang w:eastAsia="ru-RU"/>
              </w:rPr>
              <w:t>30 324.9</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БЕЗВОЗМЕЗДНЫЕ ПОСТУПЛЕНИЯ ОТ ДРУГИХ БЮДЖЕТОВ БЮДЖЕТНОЙ СИСТЕМЫ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 xml:space="preserve">2 02 00000 00 0000 000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59 969.6</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13 133.3</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b/>
                <w:bCs/>
                <w:color w:val="000000"/>
                <w:sz w:val="24"/>
                <w:szCs w:val="24"/>
                <w:lang w:eastAsia="ru-RU"/>
              </w:rPr>
            </w:pPr>
            <w:r w:rsidRPr="007F6078">
              <w:rPr>
                <w:rFonts w:ascii="Times New Roman" w:eastAsia="Times New Roman" w:hAnsi="Times New Roman" w:cs="Times New Roman"/>
                <w:b/>
                <w:bCs/>
                <w:color w:val="000000"/>
                <w:sz w:val="24"/>
                <w:szCs w:val="24"/>
                <w:lang w:eastAsia="ru-RU"/>
              </w:rPr>
              <w:t>30 324.9</w:t>
            </w:r>
          </w:p>
        </w:tc>
      </w:tr>
      <w:tr w:rsidR="007F6078" w:rsidRPr="007F6078" w:rsidTr="00336BCC">
        <w:trPr>
          <w:trHeight w:val="867"/>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Дотации бюджетам бюджетной системы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2 02 10000 00 0000 151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11 937.9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12 021.1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12 573.4</w:t>
            </w:r>
          </w:p>
        </w:tc>
      </w:tr>
      <w:tr w:rsidR="007F6078" w:rsidRPr="007F6078" w:rsidTr="00336BCC">
        <w:trPr>
          <w:trHeight w:val="83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Дотации на выравнивание бюджетной обеспеченности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2 02 15001 00 0000 151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11 937.9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12 021.1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12 573.4</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Дотации бюджетам городских поселений на выравнивание бюджетной обеспеченности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2 02 15001 13 0000 151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11 937.9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12 021.1</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12 573.4</w:t>
            </w:r>
          </w:p>
        </w:tc>
      </w:tr>
      <w:tr w:rsidR="007F6078" w:rsidRPr="007F6078" w:rsidTr="00336BCC">
        <w:trPr>
          <w:trHeight w:val="983"/>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Субвенции бюджетам бюджетной системы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2 02 30000 00 0000 151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192.9</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191.8</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198.7</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Субвенции местным бюджетам на выполнение передаваемых полномочий субъектов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2 02 30024 00 0000 151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0.2</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Субвенции бюджетам городских поселений на выполнение передаваемых полномочий субъектов Российской Федерации</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2 02 30024 13 0000 151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0.2</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0.2</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Субвенции бюджетам на осуществление первичного воинского учета на территориях, где отсутствуют военные комиссариаты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2 02 35118 00 0000 151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192.7</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191.6</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198.5</w:t>
            </w:r>
          </w:p>
        </w:tc>
      </w:tr>
      <w:tr w:rsidR="007F6078" w:rsidRPr="007F6078" w:rsidTr="007F6078">
        <w:trPr>
          <w:trHeight w:val="100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2 02 35118 13 0000 151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192.7</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191.6</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198.5</w:t>
            </w:r>
          </w:p>
        </w:tc>
      </w:tr>
      <w:tr w:rsidR="007F6078" w:rsidRPr="007F6078" w:rsidTr="00336BCC">
        <w:trPr>
          <w:trHeight w:val="752"/>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Иные межбюджетные трансферты</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2 02 40000 00 0000 151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47 838.8</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920.4</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17 552.8</w:t>
            </w:r>
          </w:p>
        </w:tc>
      </w:tr>
      <w:tr w:rsidR="007F6078" w:rsidRPr="007F6078" w:rsidTr="00336BCC">
        <w:trPr>
          <w:trHeight w:val="84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lastRenderedPageBreak/>
              <w:t>Прочие межбюджетные трансферты, передаваемые бюджетам</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2 02 49999 00 0000 151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47 838.8</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920.4</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17 552.8</w:t>
            </w:r>
          </w:p>
        </w:tc>
      </w:tr>
      <w:tr w:rsidR="007F6078" w:rsidRPr="007F6078" w:rsidTr="007F6078">
        <w:trPr>
          <w:trHeight w:val="668"/>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Прочие межбюджетные трансферты, передаваемые бюджетам городских поселений</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 xml:space="preserve">2 02 49999 13 0000 151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47 838.8</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920.4</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w:eastAsia="Times New Roman" w:hAnsi="Times New Roman" w:cs="Times New Roman"/>
                <w:color w:val="000000"/>
                <w:sz w:val="24"/>
                <w:szCs w:val="24"/>
                <w:lang w:eastAsia="ru-RU"/>
              </w:rPr>
            </w:pPr>
            <w:r w:rsidRPr="007F6078">
              <w:rPr>
                <w:rFonts w:ascii="Times New Roman" w:eastAsia="Times New Roman" w:hAnsi="Times New Roman" w:cs="Times New Roman"/>
                <w:color w:val="000000"/>
                <w:sz w:val="24"/>
                <w:szCs w:val="24"/>
                <w:lang w:eastAsia="ru-RU"/>
              </w:rPr>
              <w:t>17 552.8</w:t>
            </w:r>
          </w:p>
        </w:tc>
      </w:tr>
      <w:tr w:rsidR="007F6078" w:rsidRPr="007F6078" w:rsidTr="007F6078">
        <w:trPr>
          <w:trHeight w:val="390"/>
        </w:trPr>
        <w:tc>
          <w:tcPr>
            <w:tcW w:w="5402" w:type="dxa"/>
            <w:tcBorders>
              <w:top w:val="nil"/>
              <w:left w:val="single" w:sz="4" w:space="0" w:color="auto"/>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both"/>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ИТОГО ДОХОДОВ</w:t>
            </w:r>
          </w:p>
        </w:tc>
        <w:tc>
          <w:tcPr>
            <w:tcW w:w="3827" w:type="dxa"/>
            <w:tcBorders>
              <w:top w:val="nil"/>
              <w:left w:val="nil"/>
              <w:bottom w:val="single" w:sz="4" w:space="0" w:color="auto"/>
              <w:right w:val="single" w:sz="4" w:space="0" w:color="auto"/>
            </w:tcBorders>
            <w:shd w:val="clear" w:color="auto" w:fill="auto"/>
            <w:vAlign w:val="center"/>
            <w:hideMark/>
          </w:tcPr>
          <w:p w:rsidR="007F6078" w:rsidRPr="007F6078" w:rsidRDefault="007F6078" w:rsidP="007F6078">
            <w:pPr>
              <w:spacing w:after="0" w:line="240" w:lineRule="auto"/>
              <w:jc w:val="center"/>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 </w:t>
            </w:r>
          </w:p>
        </w:tc>
        <w:tc>
          <w:tcPr>
            <w:tcW w:w="1843"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71 136.2</w:t>
            </w:r>
          </w:p>
        </w:tc>
        <w:tc>
          <w:tcPr>
            <w:tcW w:w="1984"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23 485.9</w:t>
            </w:r>
          </w:p>
        </w:tc>
        <w:tc>
          <w:tcPr>
            <w:tcW w:w="1985" w:type="dxa"/>
            <w:tcBorders>
              <w:top w:val="nil"/>
              <w:left w:val="nil"/>
              <w:bottom w:val="single" w:sz="4" w:space="0" w:color="auto"/>
              <w:right w:val="single" w:sz="4" w:space="0" w:color="auto"/>
            </w:tcBorders>
            <w:shd w:val="clear" w:color="auto" w:fill="auto"/>
            <w:vAlign w:val="bottom"/>
            <w:hideMark/>
          </w:tcPr>
          <w:p w:rsidR="007F6078" w:rsidRPr="007F6078" w:rsidRDefault="007F6078" w:rsidP="007F6078">
            <w:pPr>
              <w:spacing w:after="0" w:line="240" w:lineRule="auto"/>
              <w:jc w:val="right"/>
              <w:rPr>
                <w:rFonts w:ascii="Times New Roman CYR" w:eastAsia="Times New Roman" w:hAnsi="Times New Roman CYR" w:cs="Calibri"/>
                <w:color w:val="000000"/>
                <w:sz w:val="28"/>
                <w:szCs w:val="28"/>
                <w:lang w:eastAsia="ru-RU"/>
              </w:rPr>
            </w:pPr>
            <w:r w:rsidRPr="007F6078">
              <w:rPr>
                <w:rFonts w:ascii="Times New Roman CYR" w:eastAsia="Times New Roman" w:hAnsi="Times New Roman CYR" w:cs="Calibri"/>
                <w:color w:val="000000"/>
                <w:sz w:val="28"/>
                <w:szCs w:val="28"/>
                <w:lang w:eastAsia="ru-RU"/>
              </w:rPr>
              <w:t>40 816.7</w:t>
            </w:r>
          </w:p>
        </w:tc>
      </w:tr>
    </w:tbl>
    <w:p w:rsidR="007F6078" w:rsidRDefault="007F6078"/>
    <w:p w:rsidR="007F6078" w:rsidRDefault="007F6078"/>
    <w:p w:rsidR="008D415B" w:rsidRPr="007A1C38" w:rsidRDefault="00B77A81" w:rsidP="008D415B">
      <w:pPr>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5. </w:t>
      </w:r>
      <w:r w:rsidR="008D415B" w:rsidRPr="007A1C38">
        <w:rPr>
          <w:rFonts w:ascii="Times New Roman" w:eastAsia="Calibri" w:hAnsi="Times New Roman" w:cs="Times New Roman"/>
          <w:sz w:val="28"/>
          <w:szCs w:val="28"/>
        </w:rPr>
        <w:t>Приложение 2 «Источники финансирования дефицита бюджета Шолоховского городского поселения Белокалитвинского района  на 2018 год и на плановый период 2019 и 2020 годов» изложить в следующей редакции:</w:t>
      </w:r>
    </w:p>
    <w:p w:rsidR="008D415B" w:rsidRPr="007A1C38" w:rsidRDefault="008D415B" w:rsidP="008D415B">
      <w:pPr>
        <w:spacing w:after="0" w:line="240" w:lineRule="auto"/>
        <w:jc w:val="right"/>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Приложение 2</w:t>
      </w:r>
    </w:p>
    <w:p w:rsidR="008D415B" w:rsidRPr="007A1C38" w:rsidRDefault="008D415B" w:rsidP="008D415B">
      <w:pPr>
        <w:spacing w:after="0" w:line="240" w:lineRule="auto"/>
        <w:jc w:val="right"/>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к решению Собрания депутатов</w:t>
      </w:r>
    </w:p>
    <w:p w:rsidR="008D415B" w:rsidRPr="007A1C38" w:rsidRDefault="008D415B" w:rsidP="008D415B">
      <w:pPr>
        <w:spacing w:after="0" w:line="240" w:lineRule="auto"/>
        <w:jc w:val="right"/>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Шолоховского городского поселения</w:t>
      </w:r>
    </w:p>
    <w:p w:rsidR="008D415B" w:rsidRPr="007A1C38" w:rsidRDefault="00B70C07" w:rsidP="008D415B">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13.09</w:t>
      </w:r>
      <w:r w:rsidR="008D415B">
        <w:rPr>
          <w:rFonts w:ascii="Times New Roman" w:eastAsia="Times New Roman" w:hAnsi="Times New Roman" w:cs="Times New Roman"/>
          <w:sz w:val="28"/>
          <w:szCs w:val="28"/>
          <w:lang w:eastAsia="ru-RU"/>
        </w:rPr>
        <w:t>. 2018 года №</w:t>
      </w:r>
      <w:r>
        <w:rPr>
          <w:rFonts w:ascii="Times New Roman" w:eastAsia="Times New Roman" w:hAnsi="Times New Roman" w:cs="Times New Roman"/>
          <w:sz w:val="28"/>
          <w:szCs w:val="28"/>
          <w:lang w:eastAsia="ru-RU"/>
        </w:rPr>
        <w:t>71</w:t>
      </w:r>
    </w:p>
    <w:p w:rsidR="008D415B" w:rsidRPr="007A1C38" w:rsidRDefault="008D415B" w:rsidP="008D415B">
      <w:pPr>
        <w:spacing w:after="0" w:line="240" w:lineRule="auto"/>
        <w:jc w:val="right"/>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 xml:space="preserve">«О бюджете Шолоховского городского поселения </w:t>
      </w:r>
    </w:p>
    <w:p w:rsidR="008D415B" w:rsidRPr="007A1C38" w:rsidRDefault="008D415B" w:rsidP="008D415B">
      <w:pPr>
        <w:spacing w:after="0" w:line="240" w:lineRule="auto"/>
        <w:jc w:val="right"/>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 xml:space="preserve">Белокалитвинского района на 2018 год </w:t>
      </w:r>
    </w:p>
    <w:p w:rsidR="008D415B" w:rsidRPr="007A1C38" w:rsidRDefault="008D415B" w:rsidP="008D415B">
      <w:pPr>
        <w:spacing w:after="0" w:line="240" w:lineRule="auto"/>
        <w:jc w:val="right"/>
        <w:rPr>
          <w:rFonts w:ascii="Times New Roman" w:eastAsia="Times New Roman" w:hAnsi="Times New Roman" w:cs="Times New Roman"/>
          <w:lang w:eastAsia="ru-RU"/>
        </w:rPr>
      </w:pPr>
      <w:r w:rsidRPr="007A1C38">
        <w:rPr>
          <w:rFonts w:ascii="Times New Roman" w:eastAsia="Times New Roman" w:hAnsi="Times New Roman" w:cs="Times New Roman"/>
          <w:sz w:val="28"/>
          <w:szCs w:val="28"/>
          <w:lang w:eastAsia="ru-RU"/>
        </w:rPr>
        <w:t>и на плановый период 2019  и 2020 годов</w:t>
      </w:r>
      <w:r w:rsidRPr="007A1C38">
        <w:rPr>
          <w:rFonts w:ascii="Times New Roman" w:eastAsia="Times New Roman" w:hAnsi="Times New Roman" w:cs="Times New Roman"/>
          <w:lang w:eastAsia="ru-RU"/>
        </w:rPr>
        <w:t>»</w:t>
      </w:r>
    </w:p>
    <w:p w:rsidR="008D415B" w:rsidRPr="007A1C38" w:rsidRDefault="008D415B" w:rsidP="008D415B">
      <w:pPr>
        <w:spacing w:after="0" w:line="240" w:lineRule="auto"/>
        <w:jc w:val="right"/>
        <w:rPr>
          <w:rFonts w:ascii="Times New Roman" w:eastAsia="Times New Roman" w:hAnsi="Times New Roman" w:cs="Times New Roman"/>
          <w:lang w:eastAsia="ru-RU"/>
        </w:rPr>
      </w:pPr>
    </w:p>
    <w:p w:rsidR="008D415B" w:rsidRPr="007A1C38" w:rsidRDefault="008D415B" w:rsidP="008D415B">
      <w:pPr>
        <w:spacing w:after="0" w:line="240" w:lineRule="auto"/>
        <w:jc w:val="center"/>
        <w:rPr>
          <w:rFonts w:ascii="Times New Roman" w:eastAsia="Calibri" w:hAnsi="Times New Roman" w:cs="Times New Roman"/>
          <w:sz w:val="28"/>
          <w:szCs w:val="28"/>
          <w:lang w:eastAsia="ru-RU"/>
        </w:rPr>
      </w:pPr>
      <w:r w:rsidRPr="007A1C38">
        <w:rPr>
          <w:rFonts w:ascii="Times New Roman" w:eastAsia="Calibri" w:hAnsi="Times New Roman" w:cs="Times New Roman"/>
          <w:sz w:val="28"/>
          <w:szCs w:val="28"/>
          <w:lang w:eastAsia="ru-RU"/>
        </w:rPr>
        <w:t>Источники финансирования дефицита бюджета</w:t>
      </w:r>
    </w:p>
    <w:p w:rsidR="008D415B" w:rsidRPr="007A1C38" w:rsidRDefault="008D415B" w:rsidP="008D415B">
      <w:pPr>
        <w:spacing w:after="0" w:line="240" w:lineRule="auto"/>
        <w:jc w:val="center"/>
        <w:rPr>
          <w:rFonts w:ascii="Times New Roman" w:eastAsia="Calibri" w:hAnsi="Times New Roman" w:cs="Times New Roman"/>
          <w:sz w:val="28"/>
          <w:szCs w:val="28"/>
          <w:lang w:eastAsia="ru-RU"/>
        </w:rPr>
      </w:pPr>
      <w:r w:rsidRPr="007A1C38">
        <w:rPr>
          <w:rFonts w:ascii="Times New Roman" w:eastAsia="Calibri" w:hAnsi="Times New Roman" w:cs="Times New Roman"/>
          <w:sz w:val="28"/>
          <w:szCs w:val="28"/>
          <w:lang w:eastAsia="ru-RU"/>
        </w:rPr>
        <w:t>Шолоховского городского поселения Белокалитвинского района</w:t>
      </w:r>
    </w:p>
    <w:p w:rsidR="008D415B" w:rsidRPr="007A1C38" w:rsidRDefault="008D415B" w:rsidP="008D415B">
      <w:pPr>
        <w:spacing w:after="0" w:line="240" w:lineRule="auto"/>
        <w:jc w:val="center"/>
        <w:rPr>
          <w:rFonts w:ascii="Times New Roman" w:eastAsia="Calibri" w:hAnsi="Times New Roman" w:cs="Times New Roman"/>
          <w:sz w:val="28"/>
          <w:szCs w:val="28"/>
          <w:lang w:eastAsia="ru-RU"/>
        </w:rPr>
      </w:pPr>
      <w:r w:rsidRPr="007A1C38">
        <w:rPr>
          <w:rFonts w:ascii="Times New Roman" w:eastAsia="Calibri" w:hAnsi="Times New Roman" w:cs="Times New Roman"/>
          <w:sz w:val="28"/>
          <w:szCs w:val="28"/>
          <w:lang w:eastAsia="ru-RU"/>
        </w:rPr>
        <w:t>на 2018 год и на плановый период 2019 и 2020 годов</w:t>
      </w:r>
    </w:p>
    <w:p w:rsidR="008D415B" w:rsidRPr="007A1C38" w:rsidRDefault="008D415B" w:rsidP="008D415B">
      <w:pPr>
        <w:spacing w:after="0" w:line="240" w:lineRule="auto"/>
        <w:jc w:val="center"/>
        <w:rPr>
          <w:rFonts w:ascii="Times New Roman" w:eastAsia="Calibri" w:hAnsi="Times New Roman" w:cs="Times New Roman"/>
          <w:sz w:val="28"/>
          <w:szCs w:val="28"/>
        </w:rPr>
      </w:pPr>
    </w:p>
    <w:tbl>
      <w:tblPr>
        <w:tblStyle w:val="a3"/>
        <w:tblW w:w="14850" w:type="dxa"/>
        <w:tblLook w:val="04A0" w:firstRow="1" w:lastRow="0" w:firstColumn="1" w:lastColumn="0" w:noHBand="0" w:noVBand="1"/>
      </w:tblPr>
      <w:tblGrid>
        <w:gridCol w:w="3510"/>
        <w:gridCol w:w="7371"/>
        <w:gridCol w:w="1276"/>
        <w:gridCol w:w="1276"/>
        <w:gridCol w:w="1417"/>
      </w:tblGrid>
      <w:tr w:rsidR="008D415B" w:rsidRPr="007A1C38" w:rsidTr="008D415B">
        <w:trPr>
          <w:trHeight w:val="334"/>
        </w:trPr>
        <w:tc>
          <w:tcPr>
            <w:tcW w:w="3510" w:type="dxa"/>
            <w:tcBorders>
              <w:top w:val="single" w:sz="4" w:space="0" w:color="auto"/>
              <w:left w:val="single" w:sz="4" w:space="0" w:color="auto"/>
              <w:bottom w:val="single" w:sz="4" w:space="0" w:color="auto"/>
              <w:right w:val="single" w:sz="4" w:space="0" w:color="auto"/>
            </w:tcBorders>
            <w:noWrap/>
            <w:hideMark/>
          </w:tcPr>
          <w:p w:rsidR="008D415B" w:rsidRPr="007A1C38" w:rsidRDefault="008D415B" w:rsidP="008D415B"/>
        </w:tc>
        <w:tc>
          <w:tcPr>
            <w:tcW w:w="7371" w:type="dxa"/>
            <w:tcBorders>
              <w:top w:val="single" w:sz="4" w:space="0" w:color="auto"/>
              <w:left w:val="single" w:sz="4" w:space="0" w:color="auto"/>
              <w:bottom w:val="single" w:sz="4" w:space="0" w:color="auto"/>
              <w:right w:val="single" w:sz="4" w:space="0" w:color="auto"/>
            </w:tcBorders>
            <w:noWrap/>
            <w:hideMark/>
          </w:tcPr>
          <w:p w:rsidR="008D415B" w:rsidRPr="007A1C38" w:rsidRDefault="008D415B" w:rsidP="008D415B"/>
        </w:tc>
        <w:tc>
          <w:tcPr>
            <w:tcW w:w="1276" w:type="dxa"/>
            <w:tcBorders>
              <w:top w:val="single" w:sz="4" w:space="0" w:color="auto"/>
              <w:left w:val="single" w:sz="4" w:space="0" w:color="auto"/>
              <w:bottom w:val="single" w:sz="4" w:space="0" w:color="auto"/>
              <w:right w:val="single" w:sz="4" w:space="0" w:color="auto"/>
            </w:tcBorders>
            <w:noWrap/>
            <w:hideMark/>
          </w:tcPr>
          <w:p w:rsidR="008D415B" w:rsidRPr="007A1C38" w:rsidRDefault="008D415B" w:rsidP="008D415B"/>
        </w:tc>
        <w:tc>
          <w:tcPr>
            <w:tcW w:w="1276" w:type="dxa"/>
            <w:tcBorders>
              <w:top w:val="single" w:sz="4" w:space="0" w:color="auto"/>
              <w:left w:val="single" w:sz="4" w:space="0" w:color="auto"/>
              <w:bottom w:val="single" w:sz="4" w:space="0" w:color="auto"/>
              <w:right w:val="single" w:sz="4" w:space="0" w:color="auto"/>
            </w:tcBorders>
            <w:noWrap/>
            <w:hideMark/>
          </w:tcPr>
          <w:p w:rsidR="008D415B" w:rsidRPr="007A1C38" w:rsidRDefault="008D415B" w:rsidP="008D415B"/>
        </w:tc>
        <w:tc>
          <w:tcPr>
            <w:tcW w:w="1417" w:type="dxa"/>
            <w:tcBorders>
              <w:top w:val="single" w:sz="4" w:space="0" w:color="auto"/>
              <w:left w:val="single" w:sz="4" w:space="0" w:color="auto"/>
              <w:bottom w:val="single" w:sz="4" w:space="0" w:color="auto"/>
              <w:right w:val="single" w:sz="4" w:space="0" w:color="auto"/>
            </w:tcBorders>
            <w:noWrap/>
            <w:hideMark/>
          </w:tcPr>
          <w:p w:rsidR="008D415B" w:rsidRPr="007A1C38" w:rsidRDefault="008D415B" w:rsidP="008D415B">
            <w:pPr>
              <w:rPr>
                <w:rFonts w:ascii="Times New Roman" w:hAnsi="Times New Roman"/>
                <w:sz w:val="28"/>
                <w:szCs w:val="28"/>
              </w:rPr>
            </w:pPr>
            <w:r w:rsidRPr="007A1C38">
              <w:rPr>
                <w:rFonts w:ascii="Times New Roman" w:hAnsi="Times New Roman"/>
                <w:sz w:val="28"/>
                <w:szCs w:val="28"/>
              </w:rPr>
              <w:t xml:space="preserve"> (</w:t>
            </w:r>
            <w:r w:rsidRPr="007A1C38">
              <w:rPr>
                <w:rFonts w:ascii="Times New Roman" w:hAnsi="Times New Roman"/>
                <w:sz w:val="20"/>
                <w:szCs w:val="20"/>
              </w:rPr>
              <w:t>тыс. руб.)</w:t>
            </w:r>
          </w:p>
        </w:tc>
      </w:tr>
      <w:tr w:rsidR="008D415B" w:rsidRPr="007A1C38" w:rsidTr="008D415B">
        <w:trPr>
          <w:trHeight w:val="322"/>
        </w:trPr>
        <w:tc>
          <w:tcPr>
            <w:tcW w:w="3510" w:type="dxa"/>
            <w:tcBorders>
              <w:top w:val="single" w:sz="4" w:space="0" w:color="auto"/>
              <w:left w:val="single" w:sz="4" w:space="0" w:color="auto"/>
              <w:bottom w:val="single" w:sz="4" w:space="0" w:color="auto"/>
              <w:right w:val="single" w:sz="4" w:space="0" w:color="auto"/>
            </w:tcBorders>
            <w:hideMark/>
          </w:tcPr>
          <w:p w:rsidR="008D415B" w:rsidRPr="007A1C38" w:rsidRDefault="008D415B" w:rsidP="008D415B">
            <w:pPr>
              <w:jc w:val="center"/>
              <w:rPr>
                <w:rFonts w:ascii="Times New Roman" w:hAnsi="Times New Roman"/>
                <w:b/>
                <w:bCs/>
                <w:sz w:val="28"/>
                <w:szCs w:val="28"/>
              </w:rPr>
            </w:pPr>
            <w:r w:rsidRPr="007A1C38">
              <w:rPr>
                <w:rFonts w:ascii="Times New Roman" w:hAnsi="Times New Roman"/>
                <w:b/>
                <w:bCs/>
                <w:sz w:val="28"/>
                <w:szCs w:val="28"/>
              </w:rPr>
              <w:t>Код</w:t>
            </w:r>
          </w:p>
        </w:tc>
        <w:tc>
          <w:tcPr>
            <w:tcW w:w="7371" w:type="dxa"/>
            <w:tcBorders>
              <w:top w:val="single" w:sz="4" w:space="0" w:color="auto"/>
              <w:left w:val="single" w:sz="4" w:space="0" w:color="auto"/>
              <w:bottom w:val="single" w:sz="4" w:space="0" w:color="auto"/>
              <w:right w:val="single" w:sz="4" w:space="0" w:color="auto"/>
            </w:tcBorders>
            <w:hideMark/>
          </w:tcPr>
          <w:p w:rsidR="008D415B" w:rsidRPr="007A1C38" w:rsidRDefault="008D415B" w:rsidP="008D415B">
            <w:pPr>
              <w:jc w:val="center"/>
              <w:rPr>
                <w:rFonts w:ascii="Times New Roman" w:hAnsi="Times New Roman"/>
                <w:b/>
                <w:bCs/>
                <w:sz w:val="28"/>
                <w:szCs w:val="28"/>
              </w:rPr>
            </w:pPr>
            <w:r w:rsidRPr="007A1C38">
              <w:rPr>
                <w:rFonts w:ascii="Times New Roman" w:hAnsi="Times New Roman"/>
                <w:b/>
                <w:bCs/>
                <w:sz w:val="28"/>
                <w:szCs w:val="28"/>
              </w:rPr>
              <w:t>Наименование</w:t>
            </w:r>
          </w:p>
        </w:tc>
        <w:tc>
          <w:tcPr>
            <w:tcW w:w="1276" w:type="dxa"/>
            <w:tcBorders>
              <w:top w:val="single" w:sz="4" w:space="0" w:color="auto"/>
              <w:left w:val="single" w:sz="4" w:space="0" w:color="auto"/>
              <w:bottom w:val="single" w:sz="4" w:space="0" w:color="auto"/>
              <w:right w:val="single" w:sz="4" w:space="0" w:color="auto"/>
            </w:tcBorders>
            <w:hideMark/>
          </w:tcPr>
          <w:p w:rsidR="008D415B" w:rsidRPr="007A1C38" w:rsidRDefault="008D415B" w:rsidP="008D415B">
            <w:pPr>
              <w:jc w:val="center"/>
              <w:rPr>
                <w:rFonts w:ascii="Times New Roman" w:hAnsi="Times New Roman"/>
                <w:b/>
                <w:bCs/>
                <w:sz w:val="28"/>
                <w:szCs w:val="28"/>
              </w:rPr>
            </w:pPr>
            <w:r w:rsidRPr="007A1C38">
              <w:rPr>
                <w:rFonts w:ascii="Times New Roman" w:hAnsi="Times New Roman"/>
                <w:b/>
                <w:bCs/>
                <w:sz w:val="28"/>
                <w:szCs w:val="28"/>
              </w:rPr>
              <w:t>2018 г.</w:t>
            </w:r>
          </w:p>
        </w:tc>
        <w:tc>
          <w:tcPr>
            <w:tcW w:w="1276" w:type="dxa"/>
            <w:tcBorders>
              <w:top w:val="single" w:sz="4" w:space="0" w:color="auto"/>
              <w:left w:val="single" w:sz="4" w:space="0" w:color="auto"/>
              <w:bottom w:val="single" w:sz="4" w:space="0" w:color="auto"/>
              <w:right w:val="single" w:sz="4" w:space="0" w:color="auto"/>
            </w:tcBorders>
            <w:hideMark/>
          </w:tcPr>
          <w:p w:rsidR="008D415B" w:rsidRPr="007A1C38" w:rsidRDefault="008D415B" w:rsidP="008D415B">
            <w:pPr>
              <w:jc w:val="center"/>
              <w:rPr>
                <w:rFonts w:ascii="Times New Roman" w:hAnsi="Times New Roman"/>
                <w:b/>
                <w:bCs/>
                <w:sz w:val="28"/>
                <w:szCs w:val="28"/>
              </w:rPr>
            </w:pPr>
            <w:r w:rsidRPr="007A1C38">
              <w:rPr>
                <w:rFonts w:ascii="Times New Roman" w:hAnsi="Times New Roman"/>
                <w:b/>
                <w:bCs/>
                <w:sz w:val="28"/>
                <w:szCs w:val="28"/>
              </w:rPr>
              <w:t>2019 г.</w:t>
            </w:r>
          </w:p>
        </w:tc>
        <w:tc>
          <w:tcPr>
            <w:tcW w:w="1417" w:type="dxa"/>
            <w:tcBorders>
              <w:top w:val="single" w:sz="4" w:space="0" w:color="auto"/>
              <w:left w:val="single" w:sz="4" w:space="0" w:color="auto"/>
              <w:bottom w:val="single" w:sz="4" w:space="0" w:color="auto"/>
              <w:right w:val="single" w:sz="4" w:space="0" w:color="auto"/>
            </w:tcBorders>
            <w:hideMark/>
          </w:tcPr>
          <w:p w:rsidR="008D415B" w:rsidRPr="007A1C38" w:rsidRDefault="008D415B" w:rsidP="008D415B">
            <w:pPr>
              <w:jc w:val="center"/>
              <w:rPr>
                <w:rFonts w:ascii="Times New Roman" w:hAnsi="Times New Roman"/>
                <w:b/>
                <w:bCs/>
                <w:sz w:val="28"/>
                <w:szCs w:val="28"/>
              </w:rPr>
            </w:pPr>
            <w:r w:rsidRPr="007A1C38">
              <w:rPr>
                <w:rFonts w:ascii="Times New Roman" w:hAnsi="Times New Roman"/>
                <w:b/>
                <w:bCs/>
                <w:sz w:val="28"/>
                <w:szCs w:val="28"/>
              </w:rPr>
              <w:t>2020 г.</w:t>
            </w:r>
          </w:p>
        </w:tc>
      </w:tr>
      <w:tr w:rsidR="008D415B" w:rsidRPr="008D415B" w:rsidTr="008D415B">
        <w:trPr>
          <w:trHeight w:val="1125"/>
        </w:trPr>
        <w:tc>
          <w:tcPr>
            <w:tcW w:w="3510" w:type="dxa"/>
            <w:hideMark/>
          </w:tcPr>
          <w:p w:rsidR="008D415B" w:rsidRPr="008D415B" w:rsidRDefault="008D415B" w:rsidP="008D415B">
            <w:pPr>
              <w:jc w:val="center"/>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01 00 00 00 00 0000 000</w:t>
            </w:r>
          </w:p>
        </w:tc>
        <w:tc>
          <w:tcPr>
            <w:tcW w:w="7371" w:type="dxa"/>
            <w:hideMark/>
          </w:tcPr>
          <w:p w:rsidR="008D415B" w:rsidRPr="008D415B" w:rsidRDefault="008D415B" w:rsidP="008D415B">
            <w:pPr>
              <w:jc w:val="both"/>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ИСТОЧНИКИ ВНУТРЕННЕГО ФИНАНСИРОВАНИЯ ДЕФИЦИТОВ БЮДЖЕТОВ</w:t>
            </w:r>
          </w:p>
        </w:tc>
        <w:tc>
          <w:tcPr>
            <w:tcW w:w="1276" w:type="dxa"/>
            <w:hideMark/>
          </w:tcPr>
          <w:p w:rsidR="008D415B" w:rsidRPr="008D415B" w:rsidRDefault="008D415B" w:rsidP="008D415B">
            <w:pPr>
              <w:jc w:val="right"/>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754.8</w:t>
            </w:r>
          </w:p>
        </w:tc>
        <w:tc>
          <w:tcPr>
            <w:tcW w:w="1276" w:type="dxa"/>
            <w:hideMark/>
          </w:tcPr>
          <w:p w:rsidR="008D415B" w:rsidRPr="008D415B" w:rsidRDefault="008D415B" w:rsidP="008D415B">
            <w:pPr>
              <w:jc w:val="right"/>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0.0</w:t>
            </w:r>
          </w:p>
        </w:tc>
        <w:tc>
          <w:tcPr>
            <w:tcW w:w="1417" w:type="dxa"/>
            <w:hideMark/>
          </w:tcPr>
          <w:p w:rsidR="008D415B" w:rsidRPr="008D415B" w:rsidRDefault="008D415B" w:rsidP="008D415B">
            <w:pPr>
              <w:jc w:val="right"/>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0.0</w:t>
            </w:r>
          </w:p>
        </w:tc>
      </w:tr>
      <w:tr w:rsidR="008D415B" w:rsidRPr="008D415B" w:rsidTr="008D415B">
        <w:trPr>
          <w:trHeight w:val="750"/>
        </w:trPr>
        <w:tc>
          <w:tcPr>
            <w:tcW w:w="3510" w:type="dxa"/>
            <w:hideMark/>
          </w:tcPr>
          <w:p w:rsidR="008D415B" w:rsidRPr="008D415B" w:rsidRDefault="008D415B" w:rsidP="008D415B">
            <w:pPr>
              <w:jc w:val="center"/>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01 05 00 00 00 0000 000</w:t>
            </w:r>
          </w:p>
        </w:tc>
        <w:tc>
          <w:tcPr>
            <w:tcW w:w="7371" w:type="dxa"/>
            <w:hideMark/>
          </w:tcPr>
          <w:p w:rsidR="008D415B" w:rsidRPr="008D415B" w:rsidRDefault="008D415B" w:rsidP="008D415B">
            <w:pPr>
              <w:jc w:val="both"/>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Изменение остатков средств на счетах по учету средств бюджетов</w:t>
            </w:r>
          </w:p>
        </w:tc>
        <w:tc>
          <w:tcPr>
            <w:tcW w:w="1276" w:type="dxa"/>
            <w:hideMark/>
          </w:tcPr>
          <w:p w:rsidR="008D415B" w:rsidRPr="008D415B" w:rsidRDefault="008D415B" w:rsidP="008D415B">
            <w:pPr>
              <w:jc w:val="right"/>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754.8</w:t>
            </w:r>
          </w:p>
        </w:tc>
        <w:tc>
          <w:tcPr>
            <w:tcW w:w="1276" w:type="dxa"/>
            <w:hideMark/>
          </w:tcPr>
          <w:p w:rsidR="008D415B" w:rsidRPr="008D415B" w:rsidRDefault="008D415B" w:rsidP="008D415B">
            <w:pPr>
              <w:jc w:val="right"/>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0.0</w:t>
            </w:r>
          </w:p>
        </w:tc>
        <w:tc>
          <w:tcPr>
            <w:tcW w:w="1417" w:type="dxa"/>
            <w:hideMark/>
          </w:tcPr>
          <w:p w:rsidR="008D415B" w:rsidRPr="008D415B" w:rsidRDefault="008D415B" w:rsidP="008D415B">
            <w:pPr>
              <w:jc w:val="right"/>
              <w:rPr>
                <w:rFonts w:ascii="Times New Roman" w:eastAsia="Times New Roman" w:hAnsi="Times New Roman"/>
                <w:i/>
                <w:iCs/>
                <w:color w:val="000000"/>
                <w:sz w:val="28"/>
                <w:szCs w:val="28"/>
                <w:lang w:eastAsia="ru-RU"/>
              </w:rPr>
            </w:pPr>
            <w:r w:rsidRPr="008D415B">
              <w:rPr>
                <w:rFonts w:ascii="Times New Roman" w:eastAsia="Times New Roman" w:hAnsi="Times New Roman"/>
                <w:i/>
                <w:iCs/>
                <w:color w:val="000000"/>
                <w:sz w:val="28"/>
                <w:szCs w:val="28"/>
                <w:lang w:eastAsia="ru-RU"/>
              </w:rPr>
              <w:t>0.0</w:t>
            </w:r>
          </w:p>
        </w:tc>
      </w:tr>
      <w:tr w:rsidR="008D415B" w:rsidRPr="008D415B" w:rsidTr="008D415B">
        <w:trPr>
          <w:trHeight w:val="390"/>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lastRenderedPageBreak/>
              <w:t>01 05 00 00 00 0000 500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Увеличение остатков средств бюджетов</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71 136.2</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750"/>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01 05 02 00 00 0000 500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Увеличение прочих остатков средств бюджетов</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71 136.2</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777"/>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01 05 02 01 00 0000 510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Увеличение прочих остатков денежных средств бюджетов</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71 136.2</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1125"/>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01 05 02 01 13 0000 510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Увеличение прочих остатков денежных средств бюджетов городских поселений</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71 136.2</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750"/>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01 05 00 00 00 0000 600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Уменьшение остатков средств бюджетов</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71 891.0</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750"/>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01 05 02 00 00 0000 600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Уменьшение прочих остатков средств бюджетов</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71 891.0</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777"/>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01 05 02 01 00 0000 610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Уменьшение прочих остатков денежных средств бюджетов</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71 891.0</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1125"/>
        </w:trPr>
        <w:tc>
          <w:tcPr>
            <w:tcW w:w="3510" w:type="dxa"/>
            <w:hideMark/>
          </w:tcPr>
          <w:p w:rsidR="008D415B" w:rsidRPr="008D415B" w:rsidRDefault="008D415B" w:rsidP="008D415B">
            <w:pPr>
              <w:jc w:val="center"/>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01 05 02 01 13 0000 610</w:t>
            </w:r>
          </w:p>
        </w:tc>
        <w:tc>
          <w:tcPr>
            <w:tcW w:w="7371" w:type="dxa"/>
            <w:hideMark/>
          </w:tcPr>
          <w:p w:rsidR="008D415B" w:rsidRPr="008D415B" w:rsidRDefault="008D415B" w:rsidP="008D415B">
            <w:pPr>
              <w:jc w:val="both"/>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Уменьшение прочих остатков денежных средств бюджетов городских поселений</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71 891.0</w:t>
            </w:r>
          </w:p>
        </w:tc>
        <w:tc>
          <w:tcPr>
            <w:tcW w:w="1276"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51 119.6</w:t>
            </w:r>
          </w:p>
        </w:tc>
        <w:tc>
          <w:tcPr>
            <w:tcW w:w="1417" w:type="dxa"/>
            <w:hideMark/>
          </w:tcPr>
          <w:p w:rsidR="008D415B" w:rsidRPr="008D415B" w:rsidRDefault="008D415B" w:rsidP="008D415B">
            <w:pPr>
              <w:jc w:val="right"/>
              <w:rPr>
                <w:rFonts w:ascii="Times New Roman" w:eastAsia="Times New Roman" w:hAnsi="Times New Roman"/>
                <w:color w:val="000000"/>
                <w:sz w:val="28"/>
                <w:szCs w:val="28"/>
                <w:lang w:eastAsia="ru-RU"/>
              </w:rPr>
            </w:pPr>
            <w:r w:rsidRPr="008D415B">
              <w:rPr>
                <w:rFonts w:ascii="Times New Roman" w:eastAsia="Times New Roman" w:hAnsi="Times New Roman"/>
                <w:color w:val="000000"/>
                <w:sz w:val="28"/>
                <w:szCs w:val="28"/>
                <w:lang w:eastAsia="ru-RU"/>
              </w:rPr>
              <w:t>40 816.7</w:t>
            </w:r>
          </w:p>
        </w:tc>
      </w:tr>
      <w:tr w:rsidR="008D415B" w:rsidRPr="008D415B" w:rsidTr="008D415B">
        <w:trPr>
          <w:trHeight w:val="390"/>
        </w:trPr>
        <w:tc>
          <w:tcPr>
            <w:tcW w:w="3510" w:type="dxa"/>
            <w:hideMark/>
          </w:tcPr>
          <w:p w:rsidR="008D415B" w:rsidRPr="008D415B" w:rsidRDefault="008D415B" w:rsidP="008D415B">
            <w:pPr>
              <w:jc w:val="center"/>
              <w:rPr>
                <w:rFonts w:ascii="Times New Roman" w:eastAsia="Times New Roman" w:hAnsi="Times New Roman"/>
                <w:b/>
                <w:bCs/>
                <w:i/>
                <w:iCs/>
                <w:color w:val="000000"/>
                <w:sz w:val="28"/>
                <w:szCs w:val="28"/>
                <w:lang w:eastAsia="ru-RU"/>
              </w:rPr>
            </w:pPr>
            <w:r w:rsidRPr="008D415B">
              <w:rPr>
                <w:rFonts w:ascii="Times New Roman" w:eastAsia="Times New Roman" w:hAnsi="Times New Roman"/>
                <w:b/>
                <w:bCs/>
                <w:i/>
                <w:iCs/>
                <w:color w:val="000000"/>
                <w:sz w:val="28"/>
                <w:szCs w:val="28"/>
                <w:lang w:eastAsia="ru-RU"/>
              </w:rPr>
              <w:t> </w:t>
            </w:r>
          </w:p>
        </w:tc>
        <w:tc>
          <w:tcPr>
            <w:tcW w:w="7371" w:type="dxa"/>
            <w:hideMark/>
          </w:tcPr>
          <w:p w:rsidR="008D415B" w:rsidRPr="008D415B" w:rsidRDefault="008D415B" w:rsidP="008D415B">
            <w:pPr>
              <w:jc w:val="both"/>
              <w:rPr>
                <w:rFonts w:ascii="Times New Roman" w:eastAsia="Times New Roman" w:hAnsi="Times New Roman"/>
                <w:b/>
                <w:bCs/>
                <w:i/>
                <w:iCs/>
                <w:color w:val="000000"/>
                <w:sz w:val="28"/>
                <w:szCs w:val="28"/>
                <w:lang w:eastAsia="ru-RU"/>
              </w:rPr>
            </w:pPr>
            <w:r w:rsidRPr="008D415B">
              <w:rPr>
                <w:rFonts w:ascii="Times New Roman" w:eastAsia="Times New Roman" w:hAnsi="Times New Roman"/>
                <w:b/>
                <w:bCs/>
                <w:i/>
                <w:iCs/>
                <w:color w:val="000000"/>
                <w:sz w:val="28"/>
                <w:szCs w:val="28"/>
                <w:lang w:eastAsia="ru-RU"/>
              </w:rPr>
              <w:t>Всего</w:t>
            </w:r>
          </w:p>
        </w:tc>
        <w:tc>
          <w:tcPr>
            <w:tcW w:w="1276" w:type="dxa"/>
            <w:hideMark/>
          </w:tcPr>
          <w:p w:rsidR="008D415B" w:rsidRPr="008D415B" w:rsidRDefault="008D415B" w:rsidP="008D415B">
            <w:pPr>
              <w:jc w:val="right"/>
              <w:rPr>
                <w:rFonts w:ascii="Times New Roman" w:eastAsia="Times New Roman" w:hAnsi="Times New Roman"/>
                <w:b/>
                <w:bCs/>
                <w:i/>
                <w:iCs/>
                <w:color w:val="000000"/>
                <w:sz w:val="28"/>
                <w:szCs w:val="28"/>
                <w:lang w:eastAsia="ru-RU"/>
              </w:rPr>
            </w:pPr>
            <w:r w:rsidRPr="008D415B">
              <w:rPr>
                <w:rFonts w:ascii="Times New Roman" w:eastAsia="Times New Roman" w:hAnsi="Times New Roman"/>
                <w:b/>
                <w:bCs/>
                <w:i/>
                <w:iCs/>
                <w:color w:val="000000"/>
                <w:sz w:val="28"/>
                <w:szCs w:val="28"/>
                <w:lang w:eastAsia="ru-RU"/>
              </w:rPr>
              <w:t>754.8</w:t>
            </w:r>
          </w:p>
        </w:tc>
        <w:tc>
          <w:tcPr>
            <w:tcW w:w="1276" w:type="dxa"/>
            <w:hideMark/>
          </w:tcPr>
          <w:p w:rsidR="008D415B" w:rsidRPr="008D415B" w:rsidRDefault="008D415B" w:rsidP="008D415B">
            <w:pPr>
              <w:jc w:val="right"/>
              <w:rPr>
                <w:rFonts w:ascii="Times New Roman" w:eastAsia="Times New Roman" w:hAnsi="Times New Roman"/>
                <w:b/>
                <w:bCs/>
                <w:i/>
                <w:iCs/>
                <w:color w:val="000000"/>
                <w:sz w:val="28"/>
                <w:szCs w:val="28"/>
                <w:lang w:eastAsia="ru-RU"/>
              </w:rPr>
            </w:pPr>
            <w:r w:rsidRPr="008D415B">
              <w:rPr>
                <w:rFonts w:ascii="Times New Roman" w:eastAsia="Times New Roman" w:hAnsi="Times New Roman"/>
                <w:b/>
                <w:bCs/>
                <w:i/>
                <w:iCs/>
                <w:color w:val="000000"/>
                <w:sz w:val="28"/>
                <w:szCs w:val="28"/>
                <w:lang w:eastAsia="ru-RU"/>
              </w:rPr>
              <w:t>0.0</w:t>
            </w:r>
          </w:p>
        </w:tc>
        <w:tc>
          <w:tcPr>
            <w:tcW w:w="1417" w:type="dxa"/>
            <w:hideMark/>
          </w:tcPr>
          <w:p w:rsidR="008D415B" w:rsidRPr="008D415B" w:rsidRDefault="008D415B" w:rsidP="008D415B">
            <w:pPr>
              <w:jc w:val="right"/>
              <w:rPr>
                <w:rFonts w:ascii="Times New Roman" w:eastAsia="Times New Roman" w:hAnsi="Times New Roman"/>
                <w:b/>
                <w:bCs/>
                <w:i/>
                <w:iCs/>
                <w:color w:val="000000"/>
                <w:sz w:val="28"/>
                <w:szCs w:val="28"/>
                <w:lang w:eastAsia="ru-RU"/>
              </w:rPr>
            </w:pPr>
            <w:r w:rsidRPr="008D415B">
              <w:rPr>
                <w:rFonts w:ascii="Times New Roman" w:eastAsia="Times New Roman" w:hAnsi="Times New Roman"/>
                <w:b/>
                <w:bCs/>
                <w:i/>
                <w:iCs/>
                <w:color w:val="000000"/>
                <w:sz w:val="28"/>
                <w:szCs w:val="28"/>
                <w:lang w:eastAsia="ru-RU"/>
              </w:rPr>
              <w:t>0.0</w:t>
            </w:r>
          </w:p>
        </w:tc>
      </w:tr>
    </w:tbl>
    <w:p w:rsidR="007F6078" w:rsidRDefault="007F6078"/>
    <w:p w:rsidR="008D415B" w:rsidRPr="00C0336A" w:rsidRDefault="00B77A81" w:rsidP="008D415B">
      <w:pPr>
        <w:spacing w:after="0" w:line="240" w:lineRule="auto"/>
        <w:ind w:left="426" w:right="11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6.   </w:t>
      </w:r>
      <w:r w:rsidR="008D415B" w:rsidRPr="00C0336A">
        <w:rPr>
          <w:rFonts w:ascii="Times New Roman" w:eastAsia="Times New Roman" w:hAnsi="Times New Roman" w:cs="Times New Roman"/>
          <w:sz w:val="28"/>
          <w:szCs w:val="28"/>
          <w:lang w:eastAsia="ru-RU"/>
        </w:rPr>
        <w:t>Приложение 6</w:t>
      </w:r>
      <w:r w:rsidR="008D415B" w:rsidRPr="00C0336A">
        <w:rPr>
          <w:rFonts w:ascii="Times New Roman" w:eastAsia="Times New Roman" w:hAnsi="Times New Roman" w:cs="Times New Roman"/>
          <w:sz w:val="24"/>
          <w:szCs w:val="24"/>
          <w:lang w:eastAsia="ru-RU"/>
        </w:rPr>
        <w:t xml:space="preserve"> «</w:t>
      </w:r>
      <w:r w:rsidR="008D415B" w:rsidRPr="00C0336A">
        <w:rPr>
          <w:rFonts w:ascii="Times New Roman" w:eastAsia="Times New Roman" w:hAnsi="Times New Roman" w:cs="Times New Roman"/>
          <w:sz w:val="28"/>
          <w:szCs w:val="28"/>
          <w:lang w:eastAsia="ru-RU"/>
        </w:rPr>
        <w:t xml:space="preserve">Распределение бюджетных ассигнований по разделам, подразделам, целевым статьям </w:t>
      </w:r>
    </w:p>
    <w:p w:rsidR="008D415B" w:rsidRPr="00C0336A" w:rsidRDefault="008D415B" w:rsidP="008D415B">
      <w:pPr>
        <w:spacing w:after="0" w:line="240" w:lineRule="auto"/>
        <w:ind w:left="426" w:right="111"/>
        <w:jc w:val="both"/>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rsidR="008D415B" w:rsidRPr="00C0336A" w:rsidRDefault="008D415B" w:rsidP="008D415B">
      <w:pPr>
        <w:spacing w:after="0" w:line="240" w:lineRule="auto"/>
        <w:ind w:left="426" w:right="111"/>
        <w:jc w:val="both"/>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группам и подгруппам видов расходов, классификации, расходов бюджета Шолоховского городского поселения Белокалитвинского района на 2018 год и на плановый период 2019и 2020 годов» изложить в следующей редакции:</w:t>
      </w:r>
    </w:p>
    <w:p w:rsidR="008D415B" w:rsidRPr="00C0336A" w:rsidRDefault="008D415B" w:rsidP="008D415B">
      <w:pPr>
        <w:spacing w:after="0" w:line="240" w:lineRule="auto"/>
        <w:jc w:val="right"/>
        <w:rPr>
          <w:rFonts w:ascii="Times New Roman" w:eastAsia="Times New Roman" w:hAnsi="Times New Roman" w:cs="Times New Roman"/>
          <w:sz w:val="24"/>
          <w:szCs w:val="24"/>
          <w:lang w:eastAsia="ru-RU"/>
        </w:rPr>
      </w:pPr>
    </w:p>
    <w:p w:rsidR="008D415B" w:rsidRPr="00C0336A" w:rsidRDefault="008D415B" w:rsidP="008D415B">
      <w:pPr>
        <w:spacing w:after="0" w:line="240" w:lineRule="auto"/>
        <w:jc w:val="right"/>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Приложение 6</w:t>
      </w:r>
    </w:p>
    <w:p w:rsidR="008D415B" w:rsidRPr="00C0336A" w:rsidRDefault="008D415B" w:rsidP="008D415B">
      <w:pPr>
        <w:spacing w:after="0" w:line="240" w:lineRule="auto"/>
        <w:jc w:val="right"/>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к решению Собрания депутатов</w:t>
      </w:r>
    </w:p>
    <w:p w:rsidR="008D415B" w:rsidRPr="00C0336A" w:rsidRDefault="008D415B" w:rsidP="008D415B">
      <w:pPr>
        <w:spacing w:after="0" w:line="240" w:lineRule="auto"/>
        <w:jc w:val="right"/>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Шолоховского городского поселения</w:t>
      </w:r>
    </w:p>
    <w:p w:rsidR="008D415B" w:rsidRPr="00C0336A" w:rsidRDefault="00B70C07" w:rsidP="008D415B">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13.09</w:t>
      </w:r>
      <w:r w:rsidR="008D415B">
        <w:rPr>
          <w:rFonts w:ascii="Times New Roman" w:eastAsia="Times New Roman" w:hAnsi="Times New Roman" w:cs="Times New Roman"/>
          <w:sz w:val="28"/>
          <w:szCs w:val="28"/>
          <w:lang w:eastAsia="ru-RU"/>
        </w:rPr>
        <w:t xml:space="preserve">. 2018 года № </w:t>
      </w:r>
      <w:r>
        <w:rPr>
          <w:rFonts w:ascii="Times New Roman" w:eastAsia="Times New Roman" w:hAnsi="Times New Roman" w:cs="Times New Roman"/>
          <w:sz w:val="28"/>
          <w:szCs w:val="28"/>
          <w:lang w:eastAsia="ru-RU"/>
        </w:rPr>
        <w:t>71</w:t>
      </w:r>
    </w:p>
    <w:p w:rsidR="008D415B" w:rsidRPr="00C0336A" w:rsidRDefault="008D415B" w:rsidP="008D415B">
      <w:pPr>
        <w:spacing w:after="0" w:line="240" w:lineRule="auto"/>
        <w:jc w:val="right"/>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lastRenderedPageBreak/>
        <w:t>«О бюджете Шолоховского городского поселения</w:t>
      </w:r>
    </w:p>
    <w:p w:rsidR="008D415B" w:rsidRPr="00C0336A" w:rsidRDefault="008D415B" w:rsidP="008D415B">
      <w:pPr>
        <w:spacing w:after="0" w:line="240" w:lineRule="auto"/>
        <w:jc w:val="right"/>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 xml:space="preserve">Белокалитвинского района на 2018 год </w:t>
      </w:r>
    </w:p>
    <w:p w:rsidR="008D415B" w:rsidRPr="00C0336A" w:rsidRDefault="008D415B" w:rsidP="008D415B">
      <w:pPr>
        <w:spacing w:after="0" w:line="240" w:lineRule="auto"/>
        <w:jc w:val="right"/>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и на плановый период 2019  и 2020 годов»</w:t>
      </w:r>
    </w:p>
    <w:p w:rsidR="008D415B" w:rsidRPr="00C0336A" w:rsidRDefault="008D415B" w:rsidP="008D415B">
      <w:pPr>
        <w:spacing w:after="0" w:line="240" w:lineRule="auto"/>
        <w:rPr>
          <w:rFonts w:ascii="Times New Roman" w:eastAsia="Times New Roman" w:hAnsi="Times New Roman" w:cs="Times New Roman"/>
          <w:sz w:val="28"/>
          <w:szCs w:val="28"/>
          <w:lang w:eastAsia="ru-RU"/>
        </w:rPr>
      </w:pPr>
    </w:p>
    <w:p w:rsidR="008D415B" w:rsidRPr="00C0336A" w:rsidRDefault="008D415B" w:rsidP="008D415B">
      <w:pPr>
        <w:spacing w:after="0" w:line="240" w:lineRule="auto"/>
        <w:ind w:left="426" w:right="111"/>
        <w:jc w:val="center"/>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 xml:space="preserve">Распределение бюджетных ассигнований по разделам, подразделам, целевым статьям </w:t>
      </w:r>
    </w:p>
    <w:p w:rsidR="008D415B" w:rsidRPr="00C0336A" w:rsidRDefault="008D415B" w:rsidP="008D415B">
      <w:pPr>
        <w:spacing w:after="0" w:line="240" w:lineRule="auto"/>
        <w:ind w:left="426" w:right="111"/>
        <w:jc w:val="center"/>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rsidR="008D415B" w:rsidRPr="00C0336A" w:rsidRDefault="008D415B" w:rsidP="008D415B">
      <w:pPr>
        <w:spacing w:after="0" w:line="240" w:lineRule="auto"/>
        <w:ind w:left="426" w:right="111"/>
        <w:jc w:val="center"/>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 xml:space="preserve">группам и подгруппам видов расходов, классификации, расходов бюджета </w:t>
      </w:r>
    </w:p>
    <w:p w:rsidR="008D415B" w:rsidRPr="00C0336A" w:rsidRDefault="008D415B" w:rsidP="008D415B">
      <w:pPr>
        <w:spacing w:after="0" w:line="240" w:lineRule="auto"/>
        <w:ind w:left="426" w:right="111"/>
        <w:jc w:val="center"/>
        <w:rPr>
          <w:rFonts w:ascii="Times New Roman" w:eastAsia="Times New Roman" w:hAnsi="Times New Roman" w:cs="Times New Roman"/>
          <w:sz w:val="28"/>
          <w:szCs w:val="28"/>
          <w:lang w:eastAsia="ru-RU"/>
        </w:rPr>
      </w:pPr>
      <w:r w:rsidRPr="00C0336A">
        <w:rPr>
          <w:rFonts w:ascii="Times New Roman" w:eastAsia="Times New Roman" w:hAnsi="Times New Roman" w:cs="Times New Roman"/>
          <w:sz w:val="28"/>
          <w:szCs w:val="28"/>
          <w:lang w:eastAsia="ru-RU"/>
        </w:rPr>
        <w:t>Шолоховского городского поселения Белокалитвинского района на 2018 год и на плановый период 2019и 2020 годов</w:t>
      </w:r>
    </w:p>
    <w:tbl>
      <w:tblPr>
        <w:tblW w:w="15324" w:type="dxa"/>
        <w:tblInd w:w="93" w:type="dxa"/>
        <w:tblLook w:val="04A0" w:firstRow="1" w:lastRow="0" w:firstColumn="1" w:lastColumn="0" w:noHBand="0" w:noVBand="1"/>
      </w:tblPr>
      <w:tblGrid>
        <w:gridCol w:w="6252"/>
        <w:gridCol w:w="851"/>
        <w:gridCol w:w="850"/>
        <w:gridCol w:w="1701"/>
        <w:gridCol w:w="851"/>
        <w:gridCol w:w="1559"/>
        <w:gridCol w:w="1559"/>
        <w:gridCol w:w="1701"/>
      </w:tblGrid>
      <w:tr w:rsidR="008D415B" w:rsidRPr="00C0336A" w:rsidTr="008D415B">
        <w:trPr>
          <w:trHeight w:val="390"/>
        </w:trPr>
        <w:tc>
          <w:tcPr>
            <w:tcW w:w="6252" w:type="dxa"/>
            <w:vAlign w:val="center"/>
            <w:hideMark/>
          </w:tcPr>
          <w:p w:rsidR="008D415B" w:rsidRPr="00C0336A" w:rsidRDefault="008D415B" w:rsidP="008D415B">
            <w:pPr>
              <w:rPr>
                <w:rFonts w:ascii="Calibri" w:eastAsia="Calibri" w:hAnsi="Calibri" w:cs="Times New Roman"/>
              </w:rPr>
            </w:pPr>
          </w:p>
        </w:tc>
        <w:tc>
          <w:tcPr>
            <w:tcW w:w="851" w:type="dxa"/>
            <w:vAlign w:val="center"/>
            <w:hideMark/>
          </w:tcPr>
          <w:p w:rsidR="008D415B" w:rsidRPr="00C0336A" w:rsidRDefault="008D415B" w:rsidP="008D415B">
            <w:pPr>
              <w:rPr>
                <w:rFonts w:ascii="Calibri" w:eastAsia="Calibri" w:hAnsi="Calibri" w:cs="Times New Roman"/>
              </w:rPr>
            </w:pPr>
          </w:p>
        </w:tc>
        <w:tc>
          <w:tcPr>
            <w:tcW w:w="850" w:type="dxa"/>
            <w:vAlign w:val="center"/>
            <w:hideMark/>
          </w:tcPr>
          <w:p w:rsidR="008D415B" w:rsidRPr="00C0336A" w:rsidRDefault="008D415B" w:rsidP="008D415B">
            <w:pPr>
              <w:rPr>
                <w:rFonts w:ascii="Calibri" w:eastAsia="Calibri" w:hAnsi="Calibri" w:cs="Times New Roman"/>
              </w:rPr>
            </w:pPr>
          </w:p>
        </w:tc>
        <w:tc>
          <w:tcPr>
            <w:tcW w:w="1701" w:type="dxa"/>
            <w:vAlign w:val="center"/>
            <w:hideMark/>
          </w:tcPr>
          <w:p w:rsidR="008D415B" w:rsidRPr="00C0336A" w:rsidRDefault="008D415B" w:rsidP="008D415B">
            <w:pPr>
              <w:rPr>
                <w:rFonts w:ascii="Calibri" w:eastAsia="Calibri" w:hAnsi="Calibri" w:cs="Times New Roman"/>
              </w:rPr>
            </w:pPr>
          </w:p>
        </w:tc>
        <w:tc>
          <w:tcPr>
            <w:tcW w:w="851" w:type="dxa"/>
            <w:vAlign w:val="center"/>
            <w:hideMark/>
          </w:tcPr>
          <w:p w:rsidR="008D415B" w:rsidRPr="00C0336A" w:rsidRDefault="008D415B" w:rsidP="008D415B">
            <w:pPr>
              <w:rPr>
                <w:rFonts w:ascii="Calibri" w:eastAsia="Calibri" w:hAnsi="Calibri" w:cs="Times New Roman"/>
              </w:rPr>
            </w:pPr>
          </w:p>
        </w:tc>
        <w:tc>
          <w:tcPr>
            <w:tcW w:w="1559" w:type="dxa"/>
            <w:vAlign w:val="center"/>
            <w:hideMark/>
          </w:tcPr>
          <w:p w:rsidR="008D415B" w:rsidRPr="00C0336A" w:rsidRDefault="008D415B" w:rsidP="008D415B">
            <w:pPr>
              <w:rPr>
                <w:rFonts w:ascii="Calibri" w:eastAsia="Calibri" w:hAnsi="Calibri" w:cs="Times New Roman"/>
              </w:rPr>
            </w:pPr>
          </w:p>
        </w:tc>
        <w:tc>
          <w:tcPr>
            <w:tcW w:w="1559" w:type="dxa"/>
            <w:vAlign w:val="center"/>
          </w:tcPr>
          <w:p w:rsidR="008D415B" w:rsidRPr="00C0336A" w:rsidRDefault="008D415B" w:rsidP="008D415B">
            <w:pPr>
              <w:spacing w:after="0" w:line="240" w:lineRule="auto"/>
              <w:jc w:val="right"/>
              <w:rPr>
                <w:rFonts w:ascii="Times New Roman" w:eastAsia="Times New Roman" w:hAnsi="Times New Roman" w:cs="Times New Roman"/>
                <w:color w:val="000000"/>
                <w:sz w:val="28"/>
                <w:szCs w:val="28"/>
                <w:lang w:eastAsia="ru-RU"/>
              </w:rPr>
            </w:pPr>
          </w:p>
        </w:tc>
        <w:tc>
          <w:tcPr>
            <w:tcW w:w="1701" w:type="dxa"/>
            <w:vAlign w:val="center"/>
            <w:hideMark/>
          </w:tcPr>
          <w:p w:rsidR="008D415B" w:rsidRPr="00C0336A" w:rsidRDefault="008D415B" w:rsidP="008D415B">
            <w:pPr>
              <w:spacing w:after="0" w:line="240" w:lineRule="auto"/>
              <w:jc w:val="right"/>
              <w:rPr>
                <w:rFonts w:ascii="Times New Roman" w:eastAsia="Times New Roman" w:hAnsi="Times New Roman" w:cs="Times New Roman"/>
                <w:color w:val="000000"/>
                <w:sz w:val="28"/>
                <w:szCs w:val="28"/>
                <w:lang w:eastAsia="ru-RU"/>
              </w:rPr>
            </w:pPr>
            <w:r w:rsidRPr="00C0336A">
              <w:rPr>
                <w:rFonts w:ascii="Times New Roman" w:eastAsia="Times New Roman" w:hAnsi="Times New Roman" w:cs="Times New Roman"/>
                <w:color w:val="000000"/>
                <w:sz w:val="28"/>
                <w:szCs w:val="28"/>
                <w:lang w:eastAsia="ru-RU"/>
              </w:rPr>
              <w:t xml:space="preserve"> (тыс. руб.)</w:t>
            </w:r>
          </w:p>
        </w:tc>
      </w:tr>
      <w:tr w:rsidR="008D415B" w:rsidRPr="00C0336A" w:rsidTr="008D415B">
        <w:trPr>
          <w:trHeight w:val="315"/>
        </w:trPr>
        <w:tc>
          <w:tcPr>
            <w:tcW w:w="6252"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both"/>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Наименование</w:t>
            </w:r>
          </w:p>
        </w:tc>
        <w:tc>
          <w:tcPr>
            <w:tcW w:w="851"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center"/>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Рз</w:t>
            </w:r>
          </w:p>
        </w:tc>
        <w:tc>
          <w:tcPr>
            <w:tcW w:w="850"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center"/>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ПР</w:t>
            </w:r>
          </w:p>
        </w:tc>
        <w:tc>
          <w:tcPr>
            <w:tcW w:w="1701"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center"/>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ЦСР</w:t>
            </w:r>
          </w:p>
        </w:tc>
        <w:tc>
          <w:tcPr>
            <w:tcW w:w="851"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center"/>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ВР</w:t>
            </w:r>
          </w:p>
        </w:tc>
        <w:tc>
          <w:tcPr>
            <w:tcW w:w="1559"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center"/>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2018 г.</w:t>
            </w:r>
          </w:p>
        </w:tc>
        <w:tc>
          <w:tcPr>
            <w:tcW w:w="1559"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center"/>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2019 г.</w:t>
            </w:r>
          </w:p>
        </w:tc>
        <w:tc>
          <w:tcPr>
            <w:tcW w:w="1701" w:type="dxa"/>
            <w:tcBorders>
              <w:top w:val="single" w:sz="4" w:space="0" w:color="auto"/>
              <w:left w:val="single" w:sz="4" w:space="0" w:color="auto"/>
              <w:bottom w:val="single" w:sz="4" w:space="0" w:color="auto"/>
              <w:right w:val="single" w:sz="4" w:space="0" w:color="auto"/>
            </w:tcBorders>
            <w:vAlign w:val="center"/>
            <w:hideMark/>
          </w:tcPr>
          <w:p w:rsidR="008D415B" w:rsidRPr="004E1E83" w:rsidRDefault="008D415B" w:rsidP="008D415B">
            <w:pPr>
              <w:spacing w:after="0" w:line="240" w:lineRule="auto"/>
              <w:jc w:val="center"/>
              <w:rPr>
                <w:rFonts w:ascii="Times New Roman" w:eastAsia="Times New Roman" w:hAnsi="Times New Roman" w:cs="Times New Roman"/>
                <w:bCs/>
                <w:color w:val="000000"/>
                <w:sz w:val="24"/>
                <w:szCs w:val="24"/>
                <w:lang w:eastAsia="ru-RU"/>
              </w:rPr>
            </w:pPr>
            <w:r w:rsidRPr="004E1E83">
              <w:rPr>
                <w:rFonts w:ascii="Times New Roman" w:eastAsia="Times New Roman" w:hAnsi="Times New Roman" w:cs="Times New Roman"/>
                <w:bCs/>
                <w:color w:val="000000"/>
                <w:sz w:val="24"/>
                <w:szCs w:val="24"/>
                <w:lang w:eastAsia="ru-RU"/>
              </w:rPr>
              <w:t>2020 г.</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Всего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71 891.0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23 485.9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40 816.7</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8 437.2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7 793.0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7 925.7</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7 505.0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7 429.8</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7 648.7</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09 1 00 28270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10 2 00 28600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128.0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133.1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138.4</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Расходы на выплаты по оплате труда работников </w:t>
            </w:r>
            <w:r w:rsidRPr="00C929CC">
              <w:rPr>
                <w:rFonts w:ascii="Times New Roman" w:eastAsia="Times New Roman" w:hAnsi="Times New Roman" w:cs="Times New Roman"/>
                <w:bCs/>
                <w:color w:val="000000"/>
                <w:sz w:val="24"/>
                <w:szCs w:val="24"/>
                <w:lang w:eastAsia="ru-RU"/>
              </w:rPr>
              <w:lastRenderedPageBreak/>
              <w:t>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6 310.3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6 187.3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6 369.5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769.6</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815.9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840.6</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(Уплата </w:t>
            </w:r>
            <w:r w:rsidRPr="00C929CC">
              <w:rPr>
                <w:rFonts w:ascii="Times New Roman" w:eastAsia="Times New Roman" w:hAnsi="Times New Roman" w:cs="Times New Roman"/>
                <w:bCs/>
                <w:color w:val="000000"/>
                <w:sz w:val="24"/>
                <w:szCs w:val="24"/>
                <w:lang w:eastAsia="ru-RU"/>
              </w:rPr>
              <w:lastRenderedPageBreak/>
              <w:t>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1.8</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поселления«Управление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11 2 00 87030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261.7</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99 9 00 72390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99 9 00 87040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Резервные фонды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106.2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Резервный фонд Администрации Шолоховского городского поселения (Резервные средства)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870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106.2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Другие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893.0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Мероприятия по профилактике экстремизма и терроризма на территории Шолоховского городского </w:t>
            </w:r>
            <w:r w:rsidRPr="00C929CC">
              <w:rPr>
                <w:rFonts w:ascii="Times New Roman" w:eastAsia="Times New Roman" w:hAnsi="Times New Roman" w:cs="Times New Roman"/>
                <w:bCs/>
                <w:color w:val="000000"/>
                <w:sz w:val="24"/>
                <w:szCs w:val="24"/>
                <w:lang w:eastAsia="ru-RU"/>
              </w:rPr>
              <w:lastRenderedPageBreak/>
              <w:t>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04 1 00 28140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05 1 00 28160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117.0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w:t>
            </w:r>
            <w:r w:rsidRPr="00C929CC">
              <w:rPr>
                <w:rFonts w:ascii="Times New Roman" w:eastAsia="Times New Roman" w:hAnsi="Times New Roman" w:cs="Times New Roman"/>
                <w:bCs/>
                <w:color w:val="000000"/>
                <w:sz w:val="24"/>
                <w:szCs w:val="24"/>
                <w:lang w:eastAsia="ru-RU"/>
              </w:rPr>
              <w:lastRenderedPageBreak/>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формирование земельных участков под объектами муниципальной казны Шолоховского городского поселенияв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беспечения государственных (муниципальных) нужд)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10 2 00 86240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НАЦИОНАЛЬНАЯ ОБОРОНА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192.7</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191.6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198.5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Мобилизационная и вневойсковая подготовка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192.7</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191.6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198.5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99 9 00 51180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192.7</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191.6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198.5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НАЦИОНАЛЬНАЯ БЕЗОПАСНОСТЬ И ПРАВООХРАНИТЕЛЬНАЯ ДЕЯТЕЛЬНОСТЬ</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483.6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508.9</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483.6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508.9</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w:t>
            </w:r>
            <w:r w:rsidRPr="00C929CC">
              <w:rPr>
                <w:rFonts w:ascii="Times New Roman" w:eastAsia="Times New Roman" w:hAnsi="Times New Roman" w:cs="Times New Roman"/>
                <w:bCs/>
                <w:color w:val="000000"/>
                <w:sz w:val="24"/>
                <w:szCs w:val="24"/>
                <w:lang w:eastAsia="ru-RU"/>
              </w:rPr>
              <w:lastRenderedPageBreak/>
              <w:t>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05 2 00 28180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05 2 00 87010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471.5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503.9</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НАЦИОНАЛЬНАЯ ЭКОНОМИКА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3 563.1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2 246.0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2 331.7</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Дорожное хозяйство (дорожные фонды)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3 439.1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2 246.0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2 331.7</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08 1 00 28230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1 144.3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1 242.2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1 262.2</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приобретение автобусных остановочных павильонов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08 1 00 28540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77.0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w:t>
            </w:r>
            <w:r w:rsidRPr="00C929CC">
              <w:rPr>
                <w:rFonts w:ascii="Times New Roman" w:eastAsia="Times New Roman" w:hAnsi="Times New Roman" w:cs="Times New Roman"/>
                <w:bCs/>
                <w:color w:val="000000"/>
                <w:sz w:val="24"/>
                <w:szCs w:val="24"/>
                <w:lang w:eastAsia="ru-RU"/>
              </w:rPr>
              <w:lastRenderedPageBreak/>
              <w:t>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08 1 00 86180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656.3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Расходы на ремонт, капитальный ремонт, строительство и реконструкцию муниципальных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(устройство внутриквартального проезда)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08 1 00 86200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566.2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ремонт и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S3510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932.3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949.7</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08 2 00 28260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63.0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83.4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119.8</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Другие вопросы в области национальной экономики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Утверждение генеральных планов поселения и топографическая съёмка в рамках непрограммных расходов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ЖИЛИЩНО-КОММУНАЛЬНОЕ ХОЗЯЙСТВО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49 147.6</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5 111.5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21 853.1</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Жилищное хозяйство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17 518.7</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16 993.1</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 (Бюджетные инвестиции)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2 00 S3160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16 603.1</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03 1 00 99990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за счет средств резервного фонда Правительства Ростовской области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99 9 00 71180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17 128.7</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Коммунальное хозяйство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26 732.5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разработку псд на строительство, реконструкцию и капитальный ремонт объектов водопроводно-канализационного хозяйства включая расходы на достоверность сметной стоимости в рамках подпрограммы "Развитие водоснабжения, водоотведения и очистки сточных вод Шолоховского городского поселения" муниципальной программы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03 2 00 86025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строительство и реконструкцию объектов водопроводно-канализационного хозяйства, в рамках </w:t>
            </w:r>
            <w:r w:rsidRPr="00C929CC">
              <w:rPr>
                <w:rFonts w:ascii="Times New Roman" w:eastAsia="Times New Roman" w:hAnsi="Times New Roman" w:cs="Times New Roman"/>
                <w:bCs/>
                <w:color w:val="000000"/>
                <w:sz w:val="24"/>
                <w:szCs w:val="24"/>
                <w:lang w:eastAsia="ru-RU"/>
              </w:rPr>
              <w:lastRenderedPageBreak/>
              <w:t>подпрограммы «Развитие водоснабжения, водоотведения и очистки сточных вод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(строительство КНС) (Бюджетные инвестиции)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S3190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26 581.5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17.6</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разработку проектной документации водопроводных сетей и врезку водопроводных сетей в существующие водопроводные централизованные сети, в рамках непрограммных расходов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99 9 00 98070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33.5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осуществление технологического присоединения к электрическим сетям КНС и системы автополива в р.п. Шолоховский в рамках непрограммных расходов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49.9</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Благоустройство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4 896.4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4 721.5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4 860.0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12 1 00 28430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3 610.0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3 651.5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3 780.0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w:t>
            </w:r>
            <w:r w:rsidRPr="00C929CC">
              <w:rPr>
                <w:rFonts w:ascii="Times New Roman" w:eastAsia="Times New Roman" w:hAnsi="Times New Roman" w:cs="Times New Roman"/>
                <w:bCs/>
                <w:color w:val="000000"/>
                <w:sz w:val="24"/>
                <w:szCs w:val="24"/>
                <w:lang w:eastAsia="ru-RU"/>
              </w:rPr>
              <w:lastRenderedPageBreak/>
              <w:t>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12 2 00 28440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111.1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74.7</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914.3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750.0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760.0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12 3 00 28530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86.3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развитие и благоустройство территории Шолоховского городского поселения в рамках непрограммных расходов (ремонт памятника погибшим шахтёрам)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28.4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Профессиональная подготовка, переподготовка и повышение квалификации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28.4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11 2 00 28610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28.4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КУЛЬТУРА, КИНЕМАТОГРАФИЯ</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9 696.1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7 535.9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7 874.5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Культура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9 696.1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7 535.9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7 874.5</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и туризма" (Субсидии бюджетным учреждениям) (Субсидии бюджетным учреждениям)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06 1 00 00590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7 026.8</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6 315.7</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6 585.1</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софинансирование повышения заработной платы работникам муниципальных учреждений культуры в рамках подпрограммы "Развитие культуры" муниципальной программы Шолоховского городского поселения "Развитие культуры и туризма" (Субсидии бюджетным учреждениям)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S3850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556.0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 туризма» (Иные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06 2 00 87020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1 305.9</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1 220.2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1 289.4</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софинансирование повышения заработной платы работникам муниципальных учреждений культуры </w:t>
            </w:r>
            <w:r w:rsidRPr="00C929CC">
              <w:rPr>
                <w:rFonts w:ascii="Times New Roman" w:eastAsia="Times New Roman" w:hAnsi="Times New Roman" w:cs="Times New Roman"/>
                <w:bCs/>
                <w:color w:val="000000"/>
                <w:sz w:val="24"/>
                <w:szCs w:val="24"/>
                <w:lang w:eastAsia="ru-RU"/>
              </w:rPr>
              <w:lastRenderedPageBreak/>
              <w:t>в рамках подпрограммы "Развитие библиотечного дела" муниципальной программы Шолоховского городского поселения "Развитие культуры и туризма" (Иные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S3850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739.0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Резервные фонды местных администраций (Субсидии бюджетным учреждениям)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99 9 00 97010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18.4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Резервный фонд Администрации Шолоховского городского поселения (Субсидии бюджетным учреждениям)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СОЦИАЛЬНАЯ ПОЛИТИКА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304.4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Пенсионное обеспечение</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01 1 00 28010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Социальное обеспечение населения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 (Социальные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2 00 S3160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ФИЗИЧЕСКАЯ КУЛЬТУРА И СПОРТ</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43.0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Массовый спорт</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43.0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15"/>
        </w:trPr>
        <w:tc>
          <w:tcPr>
            <w:tcW w:w="6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Физкультурные и массовые спортивные мероприятия в рамках подпрограммы «Развитие массового спорта </w:t>
            </w:r>
            <w:r w:rsidRPr="00C929CC">
              <w:rPr>
                <w:rFonts w:ascii="Times New Roman" w:eastAsia="Times New Roman" w:hAnsi="Times New Roman" w:cs="Times New Roman"/>
                <w:bCs/>
                <w:color w:val="000000"/>
                <w:sz w:val="24"/>
                <w:szCs w:val="24"/>
                <w:lang w:eastAsia="ru-RU"/>
              </w:rPr>
              <w:lastRenderedPageBreak/>
              <w:t>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11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07 1 00 28220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43.0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bl>
    <w:p w:rsidR="00C929CC" w:rsidRPr="00A56079" w:rsidRDefault="00B77A81" w:rsidP="00C929C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lastRenderedPageBreak/>
        <w:t xml:space="preserve">7.    </w:t>
      </w:r>
      <w:r w:rsidR="00C929CC" w:rsidRPr="00A56079">
        <w:rPr>
          <w:rFonts w:ascii="Times New Roman" w:eastAsia="Times New Roman" w:hAnsi="Times New Roman" w:cs="Times New Roman"/>
          <w:sz w:val="28"/>
          <w:szCs w:val="28"/>
          <w:lang w:eastAsia="ru-RU"/>
        </w:rPr>
        <w:t>Приложение 7 «Ведомственная структура расходов бюджета Шолоховского городского поселения Белокалитвинского района на 2018 год и на плановый период 2019 и 2020 годов»  изложить в следующей редакции:</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Приложение 7</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к решению Собрания депутатов</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Шолоховское городское поселение</w:t>
      </w:r>
    </w:p>
    <w:p w:rsidR="00C929CC" w:rsidRPr="00A56079" w:rsidRDefault="00B70C07" w:rsidP="00C929CC">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13.09</w:t>
      </w:r>
      <w:r w:rsidR="002F43A4">
        <w:rPr>
          <w:rFonts w:ascii="Times New Roman" w:eastAsia="Times New Roman" w:hAnsi="Times New Roman" w:cs="Times New Roman"/>
          <w:sz w:val="28"/>
          <w:szCs w:val="28"/>
          <w:lang w:eastAsia="ru-RU"/>
        </w:rPr>
        <w:t xml:space="preserve">. 2018 года № </w:t>
      </w:r>
      <w:r>
        <w:rPr>
          <w:rFonts w:ascii="Times New Roman" w:eastAsia="Times New Roman" w:hAnsi="Times New Roman" w:cs="Times New Roman"/>
          <w:sz w:val="28"/>
          <w:szCs w:val="28"/>
          <w:lang w:eastAsia="ru-RU"/>
        </w:rPr>
        <w:t>71</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 xml:space="preserve">«О бюджете Шолоховского городского поселения </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 xml:space="preserve">Белокалитвинского района на 2018 год </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и на плановый период 2019  и 2020 годов»</w:t>
      </w:r>
    </w:p>
    <w:p w:rsidR="00C929CC" w:rsidRPr="00A56079" w:rsidRDefault="00C929CC" w:rsidP="00C929CC">
      <w:pPr>
        <w:spacing w:after="0" w:line="240" w:lineRule="auto"/>
        <w:rPr>
          <w:rFonts w:ascii="Times New Roman" w:eastAsia="Times New Roman" w:hAnsi="Times New Roman" w:cs="Times New Roman"/>
          <w:sz w:val="24"/>
          <w:szCs w:val="24"/>
          <w:lang w:eastAsia="ru-RU"/>
        </w:rPr>
      </w:pPr>
    </w:p>
    <w:tbl>
      <w:tblPr>
        <w:tblW w:w="16305" w:type="dxa"/>
        <w:tblInd w:w="-176" w:type="dxa"/>
        <w:tblLayout w:type="fixed"/>
        <w:tblLook w:val="04A0" w:firstRow="1" w:lastRow="0" w:firstColumn="1" w:lastColumn="0" w:noHBand="0" w:noVBand="1"/>
      </w:tblPr>
      <w:tblGrid>
        <w:gridCol w:w="16305"/>
      </w:tblGrid>
      <w:tr w:rsidR="00C929CC" w:rsidRPr="00A56079" w:rsidTr="00C929CC">
        <w:trPr>
          <w:trHeight w:val="363"/>
        </w:trPr>
        <w:tc>
          <w:tcPr>
            <w:tcW w:w="16303" w:type="dxa"/>
            <w:hideMark/>
          </w:tcPr>
          <w:p w:rsidR="00C929CC" w:rsidRPr="00A56079" w:rsidRDefault="00C929CC" w:rsidP="00C929CC">
            <w:pPr>
              <w:spacing w:after="0" w:line="240" w:lineRule="auto"/>
              <w:jc w:val="center"/>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C929CC" w:rsidRPr="00A56079" w:rsidTr="00C929CC">
        <w:trPr>
          <w:trHeight w:val="495"/>
        </w:trPr>
        <w:tc>
          <w:tcPr>
            <w:tcW w:w="16303" w:type="dxa"/>
            <w:hideMark/>
          </w:tcPr>
          <w:p w:rsidR="00C929CC" w:rsidRPr="00A56079" w:rsidRDefault="00C929CC" w:rsidP="00C929CC">
            <w:pPr>
              <w:spacing w:after="0" w:line="240" w:lineRule="auto"/>
              <w:jc w:val="center"/>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на 2018 год и на плановый период 2019 и 2020 годов</w:t>
            </w:r>
          </w:p>
        </w:tc>
      </w:tr>
    </w:tbl>
    <w:p w:rsidR="00C929CC" w:rsidRPr="00A56079" w:rsidRDefault="00C929CC" w:rsidP="00C929CC">
      <w:pPr>
        <w:spacing w:after="0" w:line="240" w:lineRule="auto"/>
        <w:rPr>
          <w:rFonts w:ascii="Times New Roman" w:eastAsia="Times New Roman" w:hAnsi="Times New Roman" w:cs="Times New Roman"/>
          <w:sz w:val="24"/>
          <w:szCs w:val="24"/>
          <w:lang w:eastAsia="ru-RU"/>
        </w:rPr>
      </w:pPr>
      <w:r w:rsidRPr="00A5607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A56079">
        <w:rPr>
          <w:rFonts w:ascii="Times New Roman" w:eastAsia="Times New Roman" w:hAnsi="Times New Roman" w:cs="Times New Roman"/>
          <w:sz w:val="24"/>
          <w:szCs w:val="24"/>
          <w:lang w:eastAsia="ru-RU"/>
        </w:rPr>
        <w:t>(тыс. рублей)</w:t>
      </w:r>
    </w:p>
    <w:tbl>
      <w:tblPr>
        <w:tblW w:w="15183" w:type="dxa"/>
        <w:tblInd w:w="93" w:type="dxa"/>
        <w:tblLook w:val="04A0" w:firstRow="1" w:lastRow="0" w:firstColumn="1" w:lastColumn="0" w:noHBand="0" w:noVBand="1"/>
      </w:tblPr>
      <w:tblGrid>
        <w:gridCol w:w="5544"/>
        <w:gridCol w:w="992"/>
        <w:gridCol w:w="567"/>
        <w:gridCol w:w="709"/>
        <w:gridCol w:w="1701"/>
        <w:gridCol w:w="850"/>
        <w:gridCol w:w="1701"/>
        <w:gridCol w:w="1680"/>
        <w:gridCol w:w="1439"/>
      </w:tblGrid>
      <w:tr w:rsidR="00C929CC" w:rsidRPr="00A56079" w:rsidTr="00C929CC">
        <w:trPr>
          <w:trHeight w:val="300"/>
        </w:trPr>
        <w:tc>
          <w:tcPr>
            <w:tcW w:w="5544"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Наименование</w:t>
            </w:r>
          </w:p>
        </w:tc>
        <w:tc>
          <w:tcPr>
            <w:tcW w:w="992"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Мин</w:t>
            </w:r>
          </w:p>
        </w:tc>
        <w:tc>
          <w:tcPr>
            <w:tcW w:w="567"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Рз</w:t>
            </w:r>
          </w:p>
        </w:tc>
        <w:tc>
          <w:tcPr>
            <w:tcW w:w="709"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ПР</w:t>
            </w:r>
          </w:p>
        </w:tc>
        <w:tc>
          <w:tcPr>
            <w:tcW w:w="1701"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ЦСР</w:t>
            </w:r>
          </w:p>
        </w:tc>
        <w:tc>
          <w:tcPr>
            <w:tcW w:w="850"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ВР</w:t>
            </w:r>
          </w:p>
        </w:tc>
        <w:tc>
          <w:tcPr>
            <w:tcW w:w="1701"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Сумма</w:t>
            </w:r>
          </w:p>
        </w:tc>
        <w:tc>
          <w:tcPr>
            <w:tcW w:w="1680"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2019 г.</w:t>
            </w:r>
          </w:p>
        </w:tc>
        <w:tc>
          <w:tcPr>
            <w:tcW w:w="1439"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ind w:right="259"/>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2020 г.</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Всего</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71 891.0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23 485.9</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40 816.7</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АДМИНИСТРАЦИЯ ШОЛОХОВСКОГО ГОРОДСКОГО ПОСЕЛЕНИЯ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71 891.0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23 485.9</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40 816.7</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09 1 00 28270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развитие и обновление </w:t>
            </w:r>
            <w:r w:rsidRPr="00C929CC">
              <w:rPr>
                <w:rFonts w:ascii="Times New Roman" w:eastAsia="Times New Roman" w:hAnsi="Times New Roman" w:cs="Times New Roman"/>
                <w:bCs/>
                <w:color w:val="000000"/>
                <w:sz w:val="24"/>
                <w:szCs w:val="24"/>
                <w:lang w:eastAsia="ru-RU"/>
              </w:rPr>
              <w:lastRenderedPageBreak/>
              <w:t>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128.0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133.1</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138.4</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6 310.3</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6 187.3</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6 369.5</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w:t>
            </w:r>
            <w:r w:rsidRPr="00C929CC">
              <w:rPr>
                <w:rFonts w:ascii="Times New Roman" w:eastAsia="Times New Roman" w:hAnsi="Times New Roman" w:cs="Times New Roman"/>
                <w:bCs/>
                <w:color w:val="000000"/>
                <w:sz w:val="24"/>
                <w:szCs w:val="24"/>
                <w:lang w:eastAsia="ru-RU"/>
              </w:rPr>
              <w:lastRenderedPageBreak/>
              <w:t>городского поселения«Управление муниципальными финансами и создание условий для эффективного управления муниципальными финансами»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769.6</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815.9</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840.6</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(Уплата налогов, сборов и иных платежей)</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850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5.5</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1.8</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поселления«Управление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11 2 00 87030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261.7</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r w:rsidRPr="00C929CC">
              <w:rPr>
                <w:rFonts w:ascii="Times New Roman" w:eastAsia="Times New Roman" w:hAnsi="Times New Roman" w:cs="Times New Roman"/>
                <w:bCs/>
                <w:color w:val="000000"/>
                <w:sz w:val="24"/>
                <w:szCs w:val="24"/>
                <w:lang w:eastAsia="ru-RU"/>
              </w:rPr>
              <w:lastRenderedPageBreak/>
              <w:t>области»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99 9 00 72390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99 9 00 87040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39.2</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Резервный фонд Администрации Шолоховского городского поселения (Резервные средства)</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870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106.2</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04 1 00 28140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05 1 00 28160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Официальная публикация нормативно-правовых актов Шолоховского городского поселения, проектов правовых актов и иных информационных </w:t>
            </w:r>
            <w:r w:rsidRPr="00C929CC">
              <w:rPr>
                <w:rFonts w:ascii="Times New Roman" w:eastAsia="Times New Roman" w:hAnsi="Times New Roman" w:cs="Times New Roman"/>
                <w:bCs/>
                <w:color w:val="000000"/>
                <w:sz w:val="24"/>
                <w:szCs w:val="24"/>
                <w:lang w:eastAsia="ru-RU"/>
              </w:rPr>
              <w:lastRenderedPageBreak/>
              <w:t>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117.0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850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беспечения государственных (муниципальных) нужд)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265.0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формирование земельных участков под объектами муниципальной казны Шолоховского городского поселенияв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беспечения государственных (муниципальных) нужд)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10 2 00 86240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300.0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99 9 00 51180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192.7</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191.6</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198.5</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05 2 00 28180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05 2 00 87010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471.5</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478.6</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503.9</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w:t>
            </w:r>
            <w:r w:rsidRPr="00C929CC">
              <w:rPr>
                <w:rFonts w:ascii="Times New Roman" w:eastAsia="Times New Roman" w:hAnsi="Times New Roman" w:cs="Times New Roman"/>
                <w:bCs/>
                <w:color w:val="000000"/>
                <w:sz w:val="24"/>
                <w:szCs w:val="24"/>
                <w:lang w:eastAsia="ru-RU"/>
              </w:rPr>
              <w:lastRenderedPageBreak/>
              <w:t>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08 1 00 28230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1 144.3</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1 242.2</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1 262.2</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Расходы на приобретение автобусных остановочных павильонов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77.0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08 1 00 86180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656.3</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ремонт, капитальный ремонт, строительство и реконструкцию муниципальных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(устройство внутриквартального проезда)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566.2</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ремонт и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w:t>
            </w:r>
            <w:r w:rsidRPr="00C929CC">
              <w:rPr>
                <w:rFonts w:ascii="Times New Roman" w:eastAsia="Times New Roman" w:hAnsi="Times New Roman" w:cs="Times New Roman"/>
                <w:bCs/>
                <w:color w:val="000000"/>
                <w:sz w:val="24"/>
                <w:szCs w:val="24"/>
                <w:lang w:eastAsia="ru-RU"/>
              </w:rPr>
              <w:lastRenderedPageBreak/>
              <w:t>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S3510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932.3</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920.4</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949.7</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08 2 00 28260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63.0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83.4</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119.8</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Утверждение генеральных планов поселения и топографическая съёмка в рамках непрограммных расходов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124.0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 (Бюджетные инвестиции)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2 00 S3160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410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16 603.1</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 Реализация направления расходов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w:t>
            </w:r>
            <w:r w:rsidRPr="00C929CC">
              <w:rPr>
                <w:rFonts w:ascii="Times New Roman" w:eastAsia="Times New Roman" w:hAnsi="Times New Roman" w:cs="Times New Roman"/>
                <w:bCs/>
                <w:color w:val="000000"/>
                <w:sz w:val="24"/>
                <w:szCs w:val="24"/>
                <w:lang w:eastAsia="ru-RU"/>
              </w:rPr>
              <w:lastRenderedPageBreak/>
              <w:t>поселения"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03 1 00 99990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Расходы за счет средств резервного фонда Правительства Ростовской области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99 9 00 71180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17 128.7</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разработку псд на строительство, реконструкцию и капитальный ремонт объектов водопроводно-канализационного хозяйства включая расходы на достоверность сметной стоимости в рамках подпрограммы "Развитие водоснабжения, водоотведения и очистки сточных вод Шолоховского городского поселения" муниципальной программы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03 2 00 86025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строительство и реконструкцию объектов водопроводно-канализационного хозяйства, в рамках подпрограммы «Развитие водоснабжения, водоотведения и очистки сточных вод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(строительство КНС) (Бюджетные инвестиции)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S3190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410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26 581.5</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17.6</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разработку проектной документации водопроводных сетей и врезку водопроводных </w:t>
            </w:r>
            <w:r w:rsidRPr="00C929CC">
              <w:rPr>
                <w:rFonts w:ascii="Times New Roman" w:eastAsia="Times New Roman" w:hAnsi="Times New Roman" w:cs="Times New Roman"/>
                <w:bCs/>
                <w:color w:val="000000"/>
                <w:sz w:val="24"/>
                <w:szCs w:val="24"/>
                <w:lang w:eastAsia="ru-RU"/>
              </w:rPr>
              <w:lastRenderedPageBreak/>
              <w:t>сетей в существующие водопроводные централизованные сети, в рамках непрограммных расходов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33.5</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Расходы на осуществление технологического присоединения к электрическим сетям КНС и системы автополива в р.п. Шолоховский в рамках непрограммных расходов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49.9</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12 1 00 28430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3 610.0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3 651.5</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3 780.0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12 2 00 28440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111.1</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w:t>
            </w:r>
            <w:r w:rsidRPr="00C929CC">
              <w:rPr>
                <w:rFonts w:ascii="Times New Roman" w:eastAsia="Times New Roman" w:hAnsi="Times New Roman" w:cs="Times New Roman"/>
                <w:bCs/>
                <w:color w:val="000000"/>
                <w:sz w:val="24"/>
                <w:szCs w:val="24"/>
                <w:lang w:eastAsia="ru-RU"/>
              </w:rPr>
              <w:lastRenderedPageBreak/>
              <w:t>«Благоустройство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74.7</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914.3</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750.0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760.0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86.3</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развитие и благоустройство территории Шолоховского городского поселения в рамках непрограммных расходов (ремонт памятника погибшим шахтёрам)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w:t>
            </w:r>
            <w:r w:rsidRPr="00C929CC">
              <w:rPr>
                <w:rFonts w:ascii="Times New Roman" w:eastAsia="Times New Roman" w:hAnsi="Times New Roman" w:cs="Times New Roman"/>
                <w:bCs/>
                <w:color w:val="000000"/>
                <w:sz w:val="24"/>
                <w:szCs w:val="24"/>
                <w:lang w:eastAsia="ru-RU"/>
              </w:rPr>
              <w:lastRenderedPageBreak/>
              <w:t>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11 2 00 28610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28.4</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и туризма" (Субсидии бюджетным учреждениям) (Субсидии бюджетным учреждениям)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06 1 00 00590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7 026.8</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6 315.7</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6 585.1</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софинансирование повышения заработной платы работникам муниципальных учреждений культуры в рамках подпрограммы "Развитие культуры" муниципальной программы Шолоховского городского поселения "Развитие культуры и туризма" (Субсидии бюджетным учреждениям)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S3850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556.0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 туризма» (Иные межбюджетные трансферты)</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06 2 00 87020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1 305.9</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1 220.2</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1 289.4</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xml:space="preserve">Расходы на софинансирование повышения заработной платы работникам муниципальных учреждений культуры в рамках подпрограммы "Развитие библиотечного дела" муниципальной программы Шолоховского городского поселения "Развитие культуры и туризма" (Иные </w:t>
            </w:r>
            <w:r w:rsidRPr="00C929CC">
              <w:rPr>
                <w:rFonts w:ascii="Times New Roman" w:eastAsia="Times New Roman" w:hAnsi="Times New Roman" w:cs="Times New Roman"/>
                <w:bCs/>
                <w:color w:val="000000"/>
                <w:sz w:val="24"/>
                <w:szCs w:val="24"/>
                <w:lang w:eastAsia="ru-RU"/>
              </w:rPr>
              <w:lastRenderedPageBreak/>
              <w:t>межбюджетные трансферты)</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S3850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739.0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lastRenderedPageBreak/>
              <w:t> Резервные фонды местных администраций (Субсидии бюджетным учреждениям)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99 9 00 97010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18.4</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Резервный фонд Администрации Шолоховского городского поселения (Субсидии бюджетным учреждениям)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01 1 00 28010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 (Социальные выплаты гражданам, кроме публичных нормативных социальных выплат)</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2 00 S3160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320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220.1</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r>
      <w:tr w:rsidR="00C929CC" w:rsidRPr="00C929CC" w:rsidTr="00C929CC">
        <w:trPr>
          <w:trHeight w:val="300"/>
        </w:trPr>
        <w:tc>
          <w:tcPr>
            <w:tcW w:w="5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951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07 1 00 28220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43.0</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ind w:right="259"/>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bl>
    <w:p w:rsidR="00C929CC" w:rsidRPr="00A56079" w:rsidRDefault="00B77A81" w:rsidP="00C929C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lastRenderedPageBreak/>
        <w:t xml:space="preserve">8.   </w:t>
      </w:r>
      <w:r w:rsidR="00C929CC" w:rsidRPr="00A56079">
        <w:rPr>
          <w:rFonts w:ascii="Times New Roman" w:eastAsia="Times New Roman" w:hAnsi="Times New Roman" w:cs="Times New Roman"/>
          <w:sz w:val="28"/>
          <w:szCs w:val="28"/>
          <w:lang w:eastAsia="ru-RU"/>
        </w:rPr>
        <w:t>Приложение №8</w:t>
      </w:r>
      <w:r w:rsidR="00C929CC" w:rsidRPr="00A56079">
        <w:rPr>
          <w:rFonts w:ascii="Times New Roman" w:eastAsia="Times New Roman" w:hAnsi="Times New Roman" w:cs="Times New Roman"/>
          <w:sz w:val="24"/>
          <w:szCs w:val="24"/>
          <w:lang w:eastAsia="ru-RU"/>
        </w:rPr>
        <w:t xml:space="preserve"> «</w:t>
      </w:r>
      <w:r w:rsidR="00C929CC" w:rsidRPr="00A56079">
        <w:rPr>
          <w:rFonts w:ascii="Times New Roman" w:eastAsia="Times New Roman" w:hAnsi="Times New Roman" w:cs="Times New Roman"/>
          <w:bCs/>
          <w:sz w:val="28"/>
          <w:szCs w:val="28"/>
          <w:lang w:eastAsia="ru-RU"/>
        </w:rPr>
        <w:t>Распределение бюджетных ассигнований по целевым статьям(муниципальным программам Шолоховского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бюджета Шолоховского городского поселения Белокалитвинского района на 2018 год и на плановый период 2019 и 2020 годов» изложить в следующей редакции:</w:t>
      </w:r>
    </w:p>
    <w:p w:rsidR="00C929CC" w:rsidRDefault="00C929CC" w:rsidP="00C929CC">
      <w:pPr>
        <w:spacing w:after="0" w:line="240" w:lineRule="auto"/>
        <w:jc w:val="right"/>
        <w:rPr>
          <w:rFonts w:ascii="Times New Roman" w:eastAsia="Times New Roman" w:hAnsi="Times New Roman" w:cs="Times New Roman"/>
          <w:sz w:val="28"/>
          <w:szCs w:val="28"/>
          <w:lang w:eastAsia="ru-RU"/>
        </w:rPr>
      </w:pP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Приложение 8</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к решению Собрания депутатов</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Шолоховского городского поселения</w:t>
      </w:r>
    </w:p>
    <w:p w:rsidR="00C929CC" w:rsidRPr="00A56079" w:rsidRDefault="00B70C07" w:rsidP="00C929CC">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13.09</w:t>
      </w:r>
      <w:r w:rsidR="00C929CC">
        <w:rPr>
          <w:rFonts w:ascii="Times New Roman" w:eastAsia="Times New Roman" w:hAnsi="Times New Roman" w:cs="Times New Roman"/>
          <w:sz w:val="28"/>
          <w:szCs w:val="28"/>
          <w:lang w:eastAsia="ru-RU"/>
        </w:rPr>
        <w:t xml:space="preserve">. 2018 года № </w:t>
      </w:r>
      <w:r>
        <w:rPr>
          <w:rFonts w:ascii="Times New Roman" w:eastAsia="Times New Roman" w:hAnsi="Times New Roman" w:cs="Times New Roman"/>
          <w:sz w:val="28"/>
          <w:szCs w:val="28"/>
          <w:lang w:eastAsia="ru-RU"/>
        </w:rPr>
        <w:t>71</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«О бюджете Шолоховского городского поселения</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 xml:space="preserve">Белокалитвинского района на 2018 год </w:t>
      </w:r>
    </w:p>
    <w:p w:rsidR="00C929CC" w:rsidRPr="00A56079" w:rsidRDefault="00C929CC" w:rsidP="00C929CC">
      <w:pPr>
        <w:spacing w:after="0" w:line="240" w:lineRule="auto"/>
        <w:jc w:val="right"/>
        <w:rPr>
          <w:rFonts w:ascii="Times New Roman" w:eastAsia="Times New Roman" w:hAnsi="Times New Roman" w:cs="Times New Roman"/>
          <w:sz w:val="28"/>
          <w:szCs w:val="28"/>
          <w:lang w:eastAsia="ru-RU"/>
        </w:rPr>
      </w:pPr>
      <w:r w:rsidRPr="00A56079">
        <w:rPr>
          <w:rFonts w:ascii="Times New Roman" w:eastAsia="Times New Roman" w:hAnsi="Times New Roman" w:cs="Times New Roman"/>
          <w:sz w:val="28"/>
          <w:szCs w:val="28"/>
          <w:lang w:eastAsia="ru-RU"/>
        </w:rPr>
        <w:t>и на плановый период 2019  и 2020 годов»</w:t>
      </w:r>
    </w:p>
    <w:p w:rsidR="00C929CC" w:rsidRPr="00A56079" w:rsidRDefault="00C929CC" w:rsidP="00C929CC">
      <w:pPr>
        <w:spacing w:after="0" w:line="240" w:lineRule="auto"/>
        <w:rPr>
          <w:rFonts w:ascii="Times New Roman" w:eastAsia="Times New Roman" w:hAnsi="Times New Roman" w:cs="Times New Roman"/>
          <w:sz w:val="24"/>
          <w:szCs w:val="24"/>
          <w:lang w:eastAsia="ru-RU"/>
        </w:rPr>
      </w:pPr>
    </w:p>
    <w:p w:rsidR="00C929CC" w:rsidRPr="00A56079" w:rsidRDefault="00C929CC" w:rsidP="00C929CC">
      <w:pPr>
        <w:autoSpaceDE w:val="0"/>
        <w:autoSpaceDN w:val="0"/>
        <w:adjustRightInd w:val="0"/>
        <w:spacing w:after="0" w:line="240" w:lineRule="auto"/>
        <w:ind w:left="-284" w:right="33"/>
        <w:jc w:val="both"/>
        <w:rPr>
          <w:rFonts w:ascii="Times New Roman" w:eastAsia="Times New Roman" w:hAnsi="Times New Roman" w:cs="Times New Roman"/>
          <w:bCs/>
          <w:sz w:val="28"/>
          <w:szCs w:val="28"/>
          <w:lang w:eastAsia="ru-RU"/>
        </w:rPr>
      </w:pPr>
    </w:p>
    <w:tbl>
      <w:tblPr>
        <w:tblW w:w="15451" w:type="dxa"/>
        <w:tblInd w:w="-34" w:type="dxa"/>
        <w:tblLayout w:type="fixed"/>
        <w:tblLook w:val="04A0" w:firstRow="1" w:lastRow="0" w:firstColumn="1" w:lastColumn="0" w:noHBand="0" w:noVBand="1"/>
      </w:tblPr>
      <w:tblGrid>
        <w:gridCol w:w="127"/>
        <w:gridCol w:w="7245"/>
        <w:gridCol w:w="1984"/>
        <w:gridCol w:w="709"/>
        <w:gridCol w:w="709"/>
        <w:gridCol w:w="708"/>
        <w:gridCol w:w="1276"/>
        <w:gridCol w:w="1418"/>
        <w:gridCol w:w="673"/>
        <w:gridCol w:w="602"/>
      </w:tblGrid>
      <w:tr w:rsidR="00C929CC" w:rsidRPr="00A56079" w:rsidTr="00C929CC">
        <w:trPr>
          <w:gridAfter w:val="1"/>
          <w:wAfter w:w="602" w:type="dxa"/>
          <w:trHeight w:val="375"/>
        </w:trPr>
        <w:tc>
          <w:tcPr>
            <w:tcW w:w="14849" w:type="dxa"/>
            <w:gridSpan w:val="9"/>
            <w:vAlign w:val="center"/>
            <w:hideMark/>
          </w:tcPr>
          <w:p w:rsidR="00C929CC" w:rsidRPr="00A56079" w:rsidRDefault="00C929CC" w:rsidP="00C929CC">
            <w:pPr>
              <w:spacing w:after="0" w:line="240" w:lineRule="auto"/>
              <w:jc w:val="center"/>
              <w:rPr>
                <w:rFonts w:ascii="Times New Roman" w:eastAsia="Times New Roman" w:hAnsi="Times New Roman" w:cs="Times New Roman"/>
                <w:bCs/>
                <w:sz w:val="28"/>
                <w:szCs w:val="28"/>
                <w:lang w:eastAsia="ru-RU"/>
              </w:rPr>
            </w:pPr>
            <w:r w:rsidRPr="00A56079">
              <w:rPr>
                <w:rFonts w:ascii="Times New Roman" w:eastAsia="Times New Roman" w:hAnsi="Times New Roman" w:cs="Times New Roman"/>
                <w:bCs/>
                <w:sz w:val="28"/>
                <w:szCs w:val="28"/>
                <w:lang w:eastAsia="ru-RU"/>
              </w:rPr>
              <w:t>Распределение бюджетных ассигнований по целевым статьям</w:t>
            </w:r>
          </w:p>
        </w:tc>
      </w:tr>
      <w:tr w:rsidR="00C929CC" w:rsidRPr="00A56079" w:rsidTr="00C929CC">
        <w:trPr>
          <w:gridAfter w:val="1"/>
          <w:wAfter w:w="602" w:type="dxa"/>
          <w:trHeight w:val="375"/>
        </w:trPr>
        <w:tc>
          <w:tcPr>
            <w:tcW w:w="14849" w:type="dxa"/>
            <w:gridSpan w:val="9"/>
            <w:vAlign w:val="center"/>
            <w:hideMark/>
          </w:tcPr>
          <w:p w:rsidR="00C929CC" w:rsidRPr="00A56079" w:rsidRDefault="00C929CC" w:rsidP="00C929CC">
            <w:pPr>
              <w:spacing w:after="0" w:line="240" w:lineRule="auto"/>
              <w:jc w:val="center"/>
              <w:rPr>
                <w:rFonts w:ascii="Times New Roman" w:eastAsia="Times New Roman" w:hAnsi="Times New Roman" w:cs="Times New Roman"/>
                <w:bCs/>
                <w:sz w:val="28"/>
                <w:szCs w:val="28"/>
                <w:lang w:eastAsia="ru-RU"/>
              </w:rPr>
            </w:pPr>
            <w:r w:rsidRPr="00A56079">
              <w:rPr>
                <w:rFonts w:ascii="Times New Roman" w:eastAsia="Times New Roman" w:hAnsi="Times New Roman" w:cs="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C929CC" w:rsidRPr="00A56079" w:rsidTr="00C929CC">
        <w:trPr>
          <w:gridAfter w:val="1"/>
          <w:wAfter w:w="602" w:type="dxa"/>
          <w:trHeight w:val="375"/>
        </w:trPr>
        <w:tc>
          <w:tcPr>
            <w:tcW w:w="14849" w:type="dxa"/>
            <w:gridSpan w:val="9"/>
            <w:vAlign w:val="center"/>
            <w:hideMark/>
          </w:tcPr>
          <w:p w:rsidR="00C929CC" w:rsidRPr="00A56079" w:rsidRDefault="00C929CC" w:rsidP="00C929CC">
            <w:pPr>
              <w:spacing w:after="0" w:line="240" w:lineRule="auto"/>
              <w:jc w:val="center"/>
              <w:rPr>
                <w:rFonts w:ascii="Times New Roman" w:eastAsia="Times New Roman" w:hAnsi="Times New Roman" w:cs="Times New Roman"/>
                <w:bCs/>
                <w:sz w:val="28"/>
                <w:szCs w:val="28"/>
                <w:lang w:eastAsia="ru-RU"/>
              </w:rPr>
            </w:pPr>
            <w:r w:rsidRPr="00A56079">
              <w:rPr>
                <w:rFonts w:ascii="Times New Roman" w:eastAsia="Times New Roman" w:hAnsi="Times New Roman" w:cs="Times New Roman"/>
                <w:bCs/>
                <w:sz w:val="28"/>
                <w:szCs w:val="28"/>
                <w:lang w:eastAsia="ru-RU"/>
              </w:rPr>
              <w:t>группам и подгруппам видов расходов, разделам, подразделам классификации расходов</w:t>
            </w:r>
          </w:p>
        </w:tc>
      </w:tr>
      <w:tr w:rsidR="00C929CC" w:rsidRPr="00A56079" w:rsidTr="00C929CC">
        <w:trPr>
          <w:gridAfter w:val="1"/>
          <w:wAfter w:w="602" w:type="dxa"/>
          <w:trHeight w:val="435"/>
        </w:trPr>
        <w:tc>
          <w:tcPr>
            <w:tcW w:w="14849" w:type="dxa"/>
            <w:gridSpan w:val="9"/>
            <w:vAlign w:val="center"/>
            <w:hideMark/>
          </w:tcPr>
          <w:p w:rsidR="00C929CC" w:rsidRDefault="00C929CC" w:rsidP="00C929CC">
            <w:pPr>
              <w:spacing w:after="0" w:line="240" w:lineRule="auto"/>
              <w:jc w:val="center"/>
              <w:rPr>
                <w:rFonts w:ascii="Times New Roman" w:eastAsia="Times New Roman" w:hAnsi="Times New Roman" w:cs="Times New Roman"/>
                <w:bCs/>
                <w:sz w:val="28"/>
                <w:szCs w:val="28"/>
                <w:lang w:eastAsia="ru-RU"/>
              </w:rPr>
            </w:pPr>
            <w:r w:rsidRPr="00A56079">
              <w:rPr>
                <w:rFonts w:ascii="Times New Roman" w:eastAsia="Times New Roman" w:hAnsi="Times New Roman" w:cs="Times New Roman"/>
                <w:bCs/>
                <w:sz w:val="28"/>
                <w:szCs w:val="28"/>
                <w:lang w:eastAsia="ru-RU"/>
              </w:rPr>
              <w:t>бюджета Шолоховского городского поселения Белокалитвинского района на 2018 год и на плановый период 2019 и 2020 годов</w:t>
            </w:r>
          </w:p>
          <w:p w:rsidR="00C929CC" w:rsidRDefault="00C929CC" w:rsidP="00C929CC">
            <w:pPr>
              <w:spacing w:after="0" w:line="240" w:lineRule="auto"/>
              <w:jc w:val="center"/>
              <w:rPr>
                <w:rFonts w:ascii="Times New Roman" w:eastAsia="Times New Roman" w:hAnsi="Times New Roman" w:cs="Times New Roman"/>
                <w:bCs/>
                <w:sz w:val="28"/>
                <w:szCs w:val="28"/>
                <w:lang w:eastAsia="ru-RU"/>
              </w:rPr>
            </w:pPr>
          </w:p>
          <w:p w:rsidR="00C929CC" w:rsidRPr="00A56079" w:rsidRDefault="00C929CC" w:rsidP="00C929CC">
            <w:pPr>
              <w:spacing w:after="0" w:line="240" w:lineRule="auto"/>
              <w:jc w:val="center"/>
              <w:rPr>
                <w:rFonts w:ascii="Times New Roman" w:eastAsia="Times New Roman" w:hAnsi="Times New Roman" w:cs="Times New Roman"/>
                <w:bCs/>
                <w:sz w:val="28"/>
                <w:szCs w:val="28"/>
                <w:lang w:eastAsia="ru-RU"/>
              </w:rPr>
            </w:pPr>
          </w:p>
        </w:tc>
      </w:tr>
      <w:tr w:rsidR="00C929CC" w:rsidRPr="00A56079" w:rsidTr="00C929CC">
        <w:trPr>
          <w:gridBefore w:val="1"/>
          <w:wBefore w:w="127" w:type="dxa"/>
          <w:trHeight w:val="334"/>
        </w:trPr>
        <w:tc>
          <w:tcPr>
            <w:tcW w:w="7245" w:type="dxa"/>
            <w:vAlign w:val="center"/>
            <w:hideMark/>
          </w:tcPr>
          <w:p w:rsidR="00C929CC" w:rsidRPr="00A56079" w:rsidRDefault="00C929CC" w:rsidP="00C929CC">
            <w:pPr>
              <w:spacing w:after="0"/>
              <w:rPr>
                <w:rFonts w:ascii="Calibri" w:eastAsia="Calibri" w:hAnsi="Calibri" w:cs="Times New Roman"/>
              </w:rPr>
            </w:pPr>
          </w:p>
        </w:tc>
        <w:tc>
          <w:tcPr>
            <w:tcW w:w="1984" w:type="dxa"/>
            <w:vAlign w:val="center"/>
            <w:hideMark/>
          </w:tcPr>
          <w:p w:rsidR="00C929CC" w:rsidRPr="00A56079" w:rsidRDefault="00C929CC" w:rsidP="00C929CC">
            <w:pPr>
              <w:spacing w:after="0"/>
              <w:rPr>
                <w:rFonts w:ascii="Calibri" w:eastAsia="Calibri" w:hAnsi="Calibri" w:cs="Times New Roman"/>
              </w:rPr>
            </w:pPr>
          </w:p>
        </w:tc>
        <w:tc>
          <w:tcPr>
            <w:tcW w:w="709" w:type="dxa"/>
            <w:vAlign w:val="center"/>
            <w:hideMark/>
          </w:tcPr>
          <w:p w:rsidR="00C929CC" w:rsidRPr="00A56079" w:rsidRDefault="00C929CC" w:rsidP="00C929CC">
            <w:pPr>
              <w:spacing w:after="0"/>
              <w:rPr>
                <w:rFonts w:ascii="Calibri" w:eastAsia="Calibri" w:hAnsi="Calibri" w:cs="Times New Roman"/>
              </w:rPr>
            </w:pPr>
          </w:p>
        </w:tc>
        <w:tc>
          <w:tcPr>
            <w:tcW w:w="709" w:type="dxa"/>
            <w:vAlign w:val="center"/>
            <w:hideMark/>
          </w:tcPr>
          <w:p w:rsidR="00C929CC" w:rsidRPr="00A56079" w:rsidRDefault="00C929CC" w:rsidP="00C929CC">
            <w:pPr>
              <w:spacing w:after="0"/>
              <w:rPr>
                <w:rFonts w:ascii="Calibri" w:eastAsia="Calibri" w:hAnsi="Calibri" w:cs="Times New Roman"/>
              </w:rPr>
            </w:pPr>
          </w:p>
        </w:tc>
        <w:tc>
          <w:tcPr>
            <w:tcW w:w="708" w:type="dxa"/>
            <w:vAlign w:val="center"/>
            <w:hideMark/>
          </w:tcPr>
          <w:p w:rsidR="00C929CC" w:rsidRPr="00A56079" w:rsidRDefault="00C929CC" w:rsidP="00C929CC">
            <w:pPr>
              <w:spacing w:after="0"/>
              <w:rPr>
                <w:rFonts w:ascii="Calibri" w:eastAsia="Calibri" w:hAnsi="Calibri" w:cs="Times New Roman"/>
              </w:rPr>
            </w:pPr>
          </w:p>
        </w:tc>
        <w:tc>
          <w:tcPr>
            <w:tcW w:w="1276" w:type="dxa"/>
            <w:vAlign w:val="center"/>
            <w:hideMark/>
          </w:tcPr>
          <w:p w:rsidR="00C929CC" w:rsidRPr="00A56079" w:rsidRDefault="00C929CC" w:rsidP="00C929CC">
            <w:pPr>
              <w:spacing w:after="0"/>
              <w:rPr>
                <w:rFonts w:ascii="Calibri" w:eastAsia="Calibri" w:hAnsi="Calibri" w:cs="Times New Roman"/>
              </w:rPr>
            </w:pPr>
          </w:p>
        </w:tc>
        <w:tc>
          <w:tcPr>
            <w:tcW w:w="2693" w:type="dxa"/>
            <w:gridSpan w:val="3"/>
            <w:vAlign w:val="center"/>
            <w:hideMark/>
          </w:tcPr>
          <w:p w:rsidR="00C929CC" w:rsidRPr="00A56079" w:rsidRDefault="00C929CC" w:rsidP="00C929CC">
            <w:pPr>
              <w:spacing w:after="0" w:line="240" w:lineRule="auto"/>
              <w:jc w:val="right"/>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 xml:space="preserve"> (тыс. руб.)</w:t>
            </w:r>
          </w:p>
        </w:tc>
      </w:tr>
      <w:tr w:rsidR="00C929CC" w:rsidRPr="00A56079"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Наименование</w:t>
            </w:r>
          </w:p>
        </w:tc>
        <w:tc>
          <w:tcPr>
            <w:tcW w:w="1984"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ЦСР</w:t>
            </w:r>
          </w:p>
        </w:tc>
        <w:tc>
          <w:tcPr>
            <w:tcW w:w="709"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ВР</w:t>
            </w:r>
          </w:p>
        </w:tc>
        <w:tc>
          <w:tcPr>
            <w:tcW w:w="709"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Рз</w:t>
            </w:r>
          </w:p>
        </w:tc>
        <w:tc>
          <w:tcPr>
            <w:tcW w:w="708"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ПР</w:t>
            </w:r>
          </w:p>
        </w:tc>
        <w:tc>
          <w:tcPr>
            <w:tcW w:w="1276"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2018 г.</w:t>
            </w:r>
          </w:p>
        </w:tc>
        <w:tc>
          <w:tcPr>
            <w:tcW w:w="1418" w:type="dxa"/>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2019 г.</w:t>
            </w:r>
          </w:p>
        </w:tc>
        <w:tc>
          <w:tcPr>
            <w:tcW w:w="1275" w:type="dxa"/>
            <w:gridSpan w:val="2"/>
            <w:tcBorders>
              <w:top w:val="single" w:sz="4" w:space="0" w:color="auto"/>
              <w:left w:val="single" w:sz="4" w:space="0" w:color="auto"/>
              <w:bottom w:val="single" w:sz="4" w:space="0" w:color="auto"/>
              <w:right w:val="single" w:sz="4" w:space="0" w:color="auto"/>
            </w:tcBorders>
            <w:vAlign w:val="center"/>
            <w:hideMark/>
          </w:tcPr>
          <w:p w:rsidR="00C929CC" w:rsidRPr="00A56079"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A56079">
              <w:rPr>
                <w:rFonts w:ascii="Times New Roman" w:eastAsia="Times New Roman" w:hAnsi="Times New Roman" w:cs="Times New Roman"/>
                <w:b/>
                <w:bCs/>
                <w:color w:val="000000"/>
                <w:sz w:val="24"/>
                <w:szCs w:val="24"/>
                <w:lang w:eastAsia="ru-RU"/>
              </w:rPr>
              <w:t>2020 г.</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Всего</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71 891.0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23 485.9</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
                <w:bCs/>
                <w:color w:val="000000"/>
                <w:sz w:val="24"/>
                <w:szCs w:val="24"/>
                <w:lang w:eastAsia="ru-RU"/>
              </w:rPr>
            </w:pPr>
            <w:r w:rsidRPr="00C929CC">
              <w:rPr>
                <w:rFonts w:ascii="Times New Roman" w:eastAsia="Times New Roman" w:hAnsi="Times New Roman" w:cs="Times New Roman"/>
                <w:b/>
                <w:bCs/>
                <w:color w:val="000000"/>
                <w:sz w:val="24"/>
                <w:szCs w:val="24"/>
                <w:lang w:eastAsia="ru-RU"/>
              </w:rPr>
              <w:t>40 816.7</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"Социальная поддержка граждан"</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01 1 00 28010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01 1 00 28010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84.3</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«Обеспечение доступным и комфортным жильем населения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16 603.1</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2 00 S3160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16 603.1</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 (Бюджетные инвестиции)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2 00 S3160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16 603.1</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аварийного жилищного фонда Шолоховского городского поселения на 2014-2020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 (Социальные выплаты гражданам, кроме публичных нормативных социальных выплат)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 2 00 S3160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220.1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27 021.5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03 1 00 99990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03 1 00 99990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разработку псд на строительство, реконструкцию и капитальный ремонт объектов водопроводно-канализационного хозяйства включая расходы на достоверность сметной стоимости в рамках подпрограммы "Развитие водоснабжения, водоотведения и очистки сточных вод Шолоховского городского поселения" муниципальной программы "Обеспечение качественными жилищно-коммунальными услугами населения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03 2 00 86025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разработку псд на строительство, реконструкцию и капитальный ремонт объектов водопроводно-канализационного хозяйства включая расходы на достоверность сметной стоимости в рамках подпрограммы "Развитие водоснабжения, водоотведения и очистки сточных вод Шолоховского городского поселения" муниципальной программы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03 2 00 86025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строительство и реконструкцию объектов водопроводно-канализационного хозяйства, в рамках подпрограммы «Развитие водоснабжения, водоотведения и очистки сточных вод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(строительство КНС)</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S3190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26 581.5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строительство и реконструкцию объектов водопроводно-канализационного хозяйства, в рамках подпрограммы «Развитие водоснабжения, водоотведения и очистки сточных вод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(строительство КНС) (Бюджетные инвестиции)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 2 00 S3190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26 581.5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«Обеспечение общественного порядка и противодействие преступности»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поселения«Обеспечение общественного порядка и противодействие преступности»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04 1 00 28140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04 1 00 28140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484.5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489.6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514.9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05 1 00 28160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05 1 00 28160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05 2 00 28180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НАЦИОНАЛЬНАЯ БЕЗОПАСНОСТЬ И ПРАВООХРАНИТЕЛЬНАЯ ДЕЯТЕЛЬНОСТЬ</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05 2 00 28180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05 2 00 28180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05 2 00 28180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05 2 00 87010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503.9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НАЦИОНАЛЬНАЯ БЕЗОПАСНОСТЬ И ПРАВООХРАНИТЕЛЬНАЯ ДЕЯТЕЛЬНОСТЬ</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05 2 00 87010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503.9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05 2 00 87010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503.9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05 2 00 87010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478.6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503.9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«Развитие культуры и туризма»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9 627.7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7 535.9</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7 874.5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и туризма" (Субсидии бюджетным учреждениям)</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06 1 00 00590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7 026.8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6 315.7</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6 585.1</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и туризма" (Субсидии бюджетным учреждениям) (Субсидии бюджетным учреждениям)</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06 1 00 00590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7 026.8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6 315.7</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6 585.1</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софинансирование повышения заработной платы работникам муниципальных учреждений культуры в рамках подпрограммы "Развитие культуры" муниципальной программы Шолоховского городского поселения "Развитие культуры и туризма"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S3850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556.0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софинансирование повышения заработной платы работникам муниципальных учреждений культуры в рамках подпрограммы "Развитие культуры" муниципальной программы Шолоховского городского поселения "Развитие культуры и туризма" (Субсидии бюджетным учреждениям)</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1 00 S3850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556.0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 туризма»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06 2 00 87020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1 305.9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1 220.2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1 289.4</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 туризма» (Иные межбюджетные трансферты)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06 2 00 87020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1 305.9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1 220.2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1 289.4</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софинансирование повышения заработной платы работникам муниципальных учреждений культуры в рамках подпрограммы "Развитие библиотечного дела" муниципальной программы Шолоховского городского поселения "Развитие культуры и туризма"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S3850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739.0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софинансирование повышения заработной платы работникам муниципальных учреждений культуры в рамках подпрограммы "Развитие библиотечного дела" муниципальной программы Шолоховского городского поселения "Развитие культуры и туризма" (Иные межбюджетные трансферты)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 2 00 S3850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739.0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«Развитие физической культуры и спорта»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43.0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07 1 00 28220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43.0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07 1 00 28220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43.0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«Развитие транспортной инфраструктуры»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3 439.1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2 246.0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2 331.7</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08 1 00 28230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1 144.3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1 242.2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1 262.2</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08 1 00 28230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1 144.3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1 242.2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1 262.2</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приобретение автобусных остановочных павильонов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08 1 00 28540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приобретение автобусных остановочных павильонов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08 1 00 28540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656.3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656.3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ремонт, капитальный ремонт, строительство и реконструкцию муниципальных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(устройство внутриквартального проезда)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566.2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ремонт, капитальный ремонт, строительство и реконструкцию муниципальных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(устройство внутриквартального проезда)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08 1 00 86200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566.2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ремонт и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S3510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932.3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920.4</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949.7</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ремонт и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1 00 S3510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932.3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920.4</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949.7</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инфраструктуры"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08 2 00 28260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63.0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83.4</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119.8</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инфраструктуры"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08 2 00 28260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63.0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83.4</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119.8</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«Энергоэффективность и развитие энергетики»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09 1 00 28270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09 1 00 28270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09 1 00 28270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«Муниципальная политика»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1 010.0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342.6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347.9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67.0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10 2 00 28320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850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92.5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беспечения государственных (муниципальных) нужд)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10 2 00 28340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265.0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128.0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133.1</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138.4</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128.0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133.1</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138.4</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10 2 00 28600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128.0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133.1</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138.4</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формирование земельных участков под объектами муниципальной казны Шолоховского городского поселенияв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10 2 00 86240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формирование земельных участков под объектами муниципальной казны Шолоховского городского поселенияв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закупкитоваров, работ и услуг для беспечения государственных (муниципальных) нужд)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10 2 00 86240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«Управление муниципальными финансами и создание условий для эффективного управления муниципальными финансами»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7 400.2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7 311.5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7 525.1</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6 187.3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6 369.5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6 187.3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6 369.5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6 310.3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6 187.3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6 369.5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806.6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849.3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873.9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806.6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849.3</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873.9</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31.5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769.6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815.9</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840.6</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(Уплата налогов, сборов и иных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11 2 00 00190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850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1.8</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11 2 00 28610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28.4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Профессиональная подготовка, переподготовка и повышение квалификации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11 2 00 28610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28.4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поселения«Управление муниципальными финансами и создание условий для эффективного управления муниципальными финансами»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11 2 00 28610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28.4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поселления«Управление муниципальными финансами и создание условий для эффективного управления муниципальными финансами»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11 2 00 87030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261.7</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11 2 00 87030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261.7</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поселления«Управление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11 2 00 87030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254.9</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261.7</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Муниципальная программа Шолоховского городского поселения «Благоустройство территории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4 796.4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4 721.5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4 860.0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Шолоховского городского поселения «Благоустройство территории Шолоховского городского поселения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12 1 00 28430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3 651.5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3 780.0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ЖИЛИЩНО-КОММУНАЛЬНОЕ ХОЗЯЙСТВО</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12 1 00 28430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3 651.5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3 780.0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Благоустройство</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12 1 00 28430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3 651.5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3 780.0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12 1 00 28430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3 651.5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3 780.0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12 2 00 28440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111.1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12 2 00 28440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111.1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150.0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74.7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74.7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914.3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760.0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12 3 00 28460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914.3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760.0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12 3 00 28530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86.3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12 3 00 28530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86.3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Непрограммные расходы муниципального образования "Шолоховское городское поселение"</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99 0 00 00000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17 754.2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334.5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255.2</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99 9 00 51180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192.7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191.6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198.5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99 9 00 51180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192.7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191.6</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198.5</w:t>
            </w:r>
          </w:p>
        </w:tc>
      </w:tr>
      <w:tr w:rsidR="00C929CC" w:rsidRPr="00C929CC" w:rsidTr="002F43A4">
        <w:trPr>
          <w:gridBefore w:val="1"/>
          <w:wBefore w:w="127" w:type="dxa"/>
          <w:trHeight w:val="711"/>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за счет средств резервного фонда Правительства Ростовской области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99 9 00 71180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17 128.7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за счет средств резервного фонда Правительства Ростовской области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99 9 00 71180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17 128.7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99 9 00 72390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99 9 00 72390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99 9 00 72390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развитие и благоустройство территории Шолоховского городского поселения в рамках непрограммных расходов (ремонт памятника погибшим шахтёрам)</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развитие и благоустройство территории Шолоховского городского поселения в рамках непрограммных расходов (ремонт памятника погибшим шахтёрам)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Утверждение генеральных планов поселения и топографическая съёмка в рамках непрограммных расходов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Утверждение генеральных планов поселения и топографическая съёмка в рамках непрограммных расходов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99 9 00 86211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124.0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99 9 00 87040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99 9 00 87040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99 9 00 87040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06</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39.2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36.5</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Резервные фонды местных администраций (Субсидии бюджетным учреждениям)</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99 9 00 97010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18.4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Резервный фонд Администрации Шолоховского городского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106.2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Резервный фонд Администрации Шолоховского городского поселения (Резервные средства)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870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106.2</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Резервный фонд Администрации Шолоховского городского поселения (Субсидии бюджетным учреждениям)</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99 9 00 98030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610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непрограммных расходов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99 9 00 98050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17.6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разработку проектной документации водопроводных сетей и врезку водопроводных сетей в существующие водопроводные централизованные сети, в рамках непрограммных расходов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33.5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разработку проектной документации водопроводных сетей и врезку водопроводных сетей в существующие водопроводные централизованные сети, в рамках непрограммных расходов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99 9 00 98070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33.5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осуществление технологического присоединения к электрическим сетям КНС и системы автополива в р.п. Шолоховский в рамках непрограммных расходов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49.9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r w:rsidR="00C929CC" w:rsidRPr="00C929CC" w:rsidTr="00C929CC">
        <w:trPr>
          <w:gridBefore w:val="1"/>
          <w:wBefore w:w="127" w:type="dxa"/>
          <w:trHeight w:val="300"/>
        </w:trPr>
        <w:tc>
          <w:tcPr>
            <w:tcW w:w="7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2F43A4">
            <w:pPr>
              <w:spacing w:after="0" w:line="240" w:lineRule="auto"/>
              <w:jc w:val="both"/>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Расходы на осуществление технологического присоединения к электрическим сетям КНС и системы автополива в р.п. Шолоховский в рамках непрограммных расходов (Иные закупки товаров, работ и услуг для обеспечения государственных (муниципальных) нужд)</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99 9 00 98080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240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49.9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929CC" w:rsidRPr="00C929CC" w:rsidRDefault="00C929CC" w:rsidP="00C929CC">
            <w:pPr>
              <w:spacing w:after="0" w:line="240" w:lineRule="auto"/>
              <w:jc w:val="center"/>
              <w:rPr>
                <w:rFonts w:ascii="Times New Roman" w:eastAsia="Times New Roman" w:hAnsi="Times New Roman" w:cs="Times New Roman"/>
                <w:bCs/>
                <w:color w:val="000000"/>
                <w:sz w:val="24"/>
                <w:szCs w:val="24"/>
                <w:lang w:eastAsia="ru-RU"/>
              </w:rPr>
            </w:pPr>
            <w:r w:rsidRPr="00C929CC">
              <w:rPr>
                <w:rFonts w:ascii="Times New Roman" w:eastAsia="Times New Roman" w:hAnsi="Times New Roman" w:cs="Times New Roman"/>
                <w:bCs/>
                <w:color w:val="000000"/>
                <w:sz w:val="24"/>
                <w:szCs w:val="24"/>
                <w:lang w:eastAsia="ru-RU"/>
              </w:rPr>
              <w:t>0.0</w:t>
            </w:r>
          </w:p>
        </w:tc>
      </w:tr>
    </w:tbl>
    <w:p w:rsidR="002F43A4" w:rsidRDefault="002F43A4" w:rsidP="002F43A4">
      <w:pPr>
        <w:spacing w:after="0" w:line="240" w:lineRule="auto"/>
        <w:jc w:val="both"/>
        <w:rPr>
          <w:rFonts w:ascii="Times New Roman" w:eastAsia="Times New Roman" w:hAnsi="Times New Roman" w:cs="Times New Roman"/>
          <w:bCs/>
          <w:sz w:val="28"/>
          <w:szCs w:val="28"/>
          <w:lang w:eastAsia="ru-RU"/>
        </w:rPr>
      </w:pPr>
      <w:r w:rsidRPr="00C65348">
        <w:rPr>
          <w:rFonts w:ascii="Times New Roman" w:eastAsia="Times New Roman" w:hAnsi="Times New Roman" w:cs="Times New Roman"/>
          <w:bCs/>
          <w:sz w:val="28"/>
          <w:szCs w:val="28"/>
          <w:lang w:eastAsia="ru-RU"/>
        </w:rPr>
        <w:t xml:space="preserve">. </w:t>
      </w:r>
    </w:p>
    <w:p w:rsidR="00E030F0" w:rsidRPr="00C50D7F" w:rsidRDefault="00B77A81" w:rsidP="00E030F0">
      <w:pPr>
        <w:shd w:val="clear" w:color="auto" w:fill="FFFFFF"/>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9.    </w:t>
      </w:r>
      <w:r w:rsidR="00E030F0" w:rsidRPr="00C50D7F">
        <w:rPr>
          <w:rFonts w:ascii="Times New Roman" w:eastAsia="Times New Roman" w:hAnsi="Times New Roman" w:cs="Times New Roman"/>
          <w:sz w:val="28"/>
          <w:szCs w:val="28"/>
          <w:lang w:eastAsia="ru-RU"/>
        </w:rPr>
        <w:t>Приложение 10 «</w:t>
      </w:r>
      <w:r w:rsidR="00E030F0" w:rsidRPr="00C50D7F">
        <w:rPr>
          <w:rFonts w:ascii="Times New Roman" w:eastAsia="Times New Roman" w:hAnsi="Times New Roman" w:cs="Times New Roman"/>
          <w:color w:val="000000"/>
          <w:sz w:val="28"/>
          <w:szCs w:val="28"/>
          <w:lang w:eastAsia="ru-RU"/>
        </w:rPr>
        <w:t>Распределение субсидий,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2018 года и на плановый период 2019 и 2020 годов» изложить в следующей редакции:</w:t>
      </w:r>
    </w:p>
    <w:p w:rsidR="00E030F0" w:rsidRPr="00C50D7F" w:rsidRDefault="00E030F0" w:rsidP="00E030F0">
      <w:pPr>
        <w:shd w:val="clear" w:color="auto" w:fill="FFFFFF"/>
        <w:spacing w:after="0" w:line="240" w:lineRule="auto"/>
        <w:rPr>
          <w:rFonts w:ascii="Times New Roman" w:eastAsia="Times New Roman" w:hAnsi="Times New Roman" w:cs="Times New Roman"/>
          <w:sz w:val="28"/>
          <w:szCs w:val="28"/>
          <w:lang w:eastAsia="ru-RU"/>
        </w:rPr>
      </w:pPr>
    </w:p>
    <w:p w:rsidR="00E030F0" w:rsidRDefault="00E030F0" w:rsidP="00E030F0">
      <w:pPr>
        <w:shd w:val="clear" w:color="auto" w:fill="FFFFFF"/>
        <w:spacing w:after="0" w:line="240" w:lineRule="auto"/>
        <w:rPr>
          <w:rFonts w:ascii="Times New Roman" w:eastAsia="Times New Roman" w:hAnsi="Times New Roman" w:cs="Times New Roman"/>
          <w:sz w:val="28"/>
          <w:szCs w:val="28"/>
          <w:lang w:eastAsia="ru-RU"/>
        </w:rPr>
      </w:pPr>
    </w:p>
    <w:p w:rsidR="002C71B8" w:rsidRDefault="002C71B8" w:rsidP="00E030F0">
      <w:pPr>
        <w:shd w:val="clear" w:color="auto" w:fill="FFFFFF"/>
        <w:spacing w:after="0" w:line="240" w:lineRule="auto"/>
        <w:rPr>
          <w:rFonts w:ascii="Times New Roman" w:eastAsia="Times New Roman" w:hAnsi="Times New Roman" w:cs="Times New Roman"/>
          <w:sz w:val="28"/>
          <w:szCs w:val="28"/>
          <w:lang w:eastAsia="ru-RU"/>
        </w:rPr>
      </w:pPr>
    </w:p>
    <w:p w:rsidR="002C71B8" w:rsidRDefault="002C71B8" w:rsidP="00E030F0">
      <w:pPr>
        <w:shd w:val="clear" w:color="auto" w:fill="FFFFFF"/>
        <w:spacing w:after="0" w:line="240" w:lineRule="auto"/>
        <w:rPr>
          <w:rFonts w:ascii="Times New Roman" w:eastAsia="Times New Roman" w:hAnsi="Times New Roman" w:cs="Times New Roman"/>
          <w:sz w:val="28"/>
          <w:szCs w:val="28"/>
          <w:lang w:eastAsia="ru-RU"/>
        </w:rPr>
      </w:pPr>
    </w:p>
    <w:p w:rsidR="002C71B8" w:rsidRDefault="002C71B8" w:rsidP="00E030F0">
      <w:pPr>
        <w:shd w:val="clear" w:color="auto" w:fill="FFFFFF"/>
        <w:spacing w:after="0" w:line="240" w:lineRule="auto"/>
        <w:rPr>
          <w:rFonts w:ascii="Times New Roman" w:eastAsia="Times New Roman" w:hAnsi="Times New Roman" w:cs="Times New Roman"/>
          <w:sz w:val="28"/>
          <w:szCs w:val="28"/>
          <w:lang w:eastAsia="ru-RU"/>
        </w:rPr>
      </w:pPr>
    </w:p>
    <w:p w:rsidR="00B70C07" w:rsidRDefault="00B70C07" w:rsidP="00E030F0">
      <w:pPr>
        <w:shd w:val="clear" w:color="auto" w:fill="FFFFFF"/>
        <w:spacing w:after="0" w:line="240" w:lineRule="auto"/>
        <w:rPr>
          <w:rFonts w:ascii="Times New Roman" w:eastAsia="Times New Roman" w:hAnsi="Times New Roman" w:cs="Times New Roman"/>
          <w:sz w:val="28"/>
          <w:szCs w:val="28"/>
          <w:lang w:eastAsia="ru-RU"/>
        </w:rPr>
      </w:pPr>
    </w:p>
    <w:p w:rsidR="00B70C07" w:rsidRDefault="00B70C07" w:rsidP="00E030F0">
      <w:pPr>
        <w:shd w:val="clear" w:color="auto" w:fill="FFFFFF"/>
        <w:spacing w:after="0" w:line="240" w:lineRule="auto"/>
        <w:rPr>
          <w:rFonts w:ascii="Times New Roman" w:eastAsia="Times New Roman" w:hAnsi="Times New Roman" w:cs="Times New Roman"/>
          <w:sz w:val="28"/>
          <w:szCs w:val="28"/>
          <w:lang w:eastAsia="ru-RU"/>
        </w:rPr>
      </w:pPr>
    </w:p>
    <w:p w:rsidR="002C71B8" w:rsidRPr="00C50D7F" w:rsidRDefault="002C71B8" w:rsidP="00E030F0">
      <w:pPr>
        <w:shd w:val="clear" w:color="auto" w:fill="FFFFFF"/>
        <w:spacing w:after="0" w:line="240" w:lineRule="auto"/>
        <w:rPr>
          <w:rFonts w:ascii="Times New Roman" w:eastAsia="Times New Roman" w:hAnsi="Times New Roman" w:cs="Times New Roman"/>
          <w:sz w:val="28"/>
          <w:szCs w:val="28"/>
          <w:lang w:eastAsia="ru-RU"/>
        </w:rPr>
      </w:pPr>
    </w:p>
    <w:p w:rsidR="00E030F0" w:rsidRPr="00C50D7F" w:rsidRDefault="00E030F0" w:rsidP="00E030F0">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Приложение 10</w:t>
      </w:r>
    </w:p>
    <w:p w:rsidR="00E030F0" w:rsidRPr="00C50D7F" w:rsidRDefault="00E030F0" w:rsidP="00E030F0">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к решению Собрания депутатов</w:t>
      </w:r>
    </w:p>
    <w:p w:rsidR="00E030F0" w:rsidRPr="00C50D7F" w:rsidRDefault="00E030F0" w:rsidP="00E030F0">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Шолоховского городского поселения</w:t>
      </w:r>
    </w:p>
    <w:p w:rsidR="00E030F0" w:rsidRPr="00C50D7F" w:rsidRDefault="00E030F0" w:rsidP="00E030F0">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B70C07">
        <w:rPr>
          <w:rFonts w:ascii="Times New Roman" w:eastAsia="Times New Roman" w:hAnsi="Times New Roman" w:cs="Times New Roman"/>
          <w:sz w:val="28"/>
          <w:szCs w:val="28"/>
          <w:lang w:eastAsia="ru-RU"/>
        </w:rPr>
        <w:t>13.09</w:t>
      </w:r>
      <w:r>
        <w:rPr>
          <w:rFonts w:ascii="Times New Roman" w:eastAsia="Times New Roman" w:hAnsi="Times New Roman" w:cs="Times New Roman"/>
          <w:sz w:val="28"/>
          <w:szCs w:val="28"/>
          <w:lang w:eastAsia="ru-RU"/>
        </w:rPr>
        <w:t>. 2018 года №</w:t>
      </w:r>
      <w:r w:rsidR="00B70C07">
        <w:rPr>
          <w:rFonts w:ascii="Times New Roman" w:eastAsia="Times New Roman" w:hAnsi="Times New Roman" w:cs="Times New Roman"/>
          <w:sz w:val="28"/>
          <w:szCs w:val="28"/>
          <w:lang w:eastAsia="ru-RU"/>
        </w:rPr>
        <w:t>71</w:t>
      </w:r>
    </w:p>
    <w:p w:rsidR="00E030F0" w:rsidRPr="00C50D7F" w:rsidRDefault="00E030F0" w:rsidP="00E030F0">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«О бюджете Шолоховского городского поселения</w:t>
      </w:r>
    </w:p>
    <w:p w:rsidR="00E030F0" w:rsidRPr="00C50D7F" w:rsidRDefault="00E030F0" w:rsidP="00E030F0">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 xml:space="preserve">Белокалитвинского района на 2018 год </w:t>
      </w:r>
    </w:p>
    <w:p w:rsidR="00E030F0" w:rsidRPr="00C50D7F" w:rsidRDefault="00E030F0" w:rsidP="00E030F0">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и на плановый период 2019  и 2020 годов»</w:t>
      </w:r>
    </w:p>
    <w:p w:rsidR="00E030F0" w:rsidRPr="00C50D7F" w:rsidRDefault="00E030F0" w:rsidP="00E030F0">
      <w:pPr>
        <w:rPr>
          <w:rFonts w:ascii="Times New Roman" w:eastAsia="Calibri" w:hAnsi="Times New Roman" w:cs="Times New Roman"/>
          <w:sz w:val="28"/>
          <w:szCs w:val="28"/>
        </w:rPr>
      </w:pPr>
    </w:p>
    <w:tbl>
      <w:tblPr>
        <w:tblW w:w="15417" w:type="dxa"/>
        <w:tblInd w:w="250" w:type="dxa"/>
        <w:tblLayout w:type="fixed"/>
        <w:tblLook w:val="04A0" w:firstRow="1" w:lastRow="0" w:firstColumn="1" w:lastColumn="0" w:noHBand="0" w:noVBand="1"/>
      </w:tblPr>
      <w:tblGrid>
        <w:gridCol w:w="6274"/>
        <w:gridCol w:w="1584"/>
        <w:gridCol w:w="1559"/>
        <w:gridCol w:w="1759"/>
        <w:gridCol w:w="1459"/>
        <w:gridCol w:w="1398"/>
        <w:gridCol w:w="1384"/>
      </w:tblGrid>
      <w:tr w:rsidR="00E030F0" w:rsidRPr="00C50D7F" w:rsidTr="00BF3BA3">
        <w:trPr>
          <w:trHeight w:val="912"/>
        </w:trPr>
        <w:tc>
          <w:tcPr>
            <w:tcW w:w="15417" w:type="dxa"/>
            <w:gridSpan w:val="7"/>
            <w:tcBorders>
              <w:top w:val="nil"/>
              <w:left w:val="nil"/>
              <w:bottom w:val="nil"/>
              <w:right w:val="nil"/>
            </w:tcBorders>
            <w:shd w:val="clear" w:color="000000" w:fill="FFFFFF"/>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Распределение субсидий,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2018 года и на плановый период 2019 и 2020 годов</w:t>
            </w:r>
          </w:p>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r>
      <w:tr w:rsidR="00E030F0" w:rsidRPr="00C50D7F" w:rsidTr="00BF3BA3">
        <w:trPr>
          <w:trHeight w:val="247"/>
        </w:trPr>
        <w:tc>
          <w:tcPr>
            <w:tcW w:w="15417" w:type="dxa"/>
            <w:gridSpan w:val="7"/>
            <w:tcBorders>
              <w:top w:val="nil"/>
              <w:left w:val="nil"/>
              <w:bottom w:val="single" w:sz="4" w:space="0" w:color="auto"/>
              <w:right w:val="nil"/>
            </w:tcBorders>
            <w:shd w:val="clear" w:color="auto" w:fill="auto"/>
            <w:vAlign w:val="center"/>
            <w:hideMark/>
          </w:tcPr>
          <w:p w:rsidR="00E030F0" w:rsidRPr="00C50D7F" w:rsidRDefault="00E030F0" w:rsidP="00BF3BA3">
            <w:pPr>
              <w:spacing w:after="0" w:line="240" w:lineRule="auto"/>
              <w:jc w:val="right"/>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(тыс. рублей)</w:t>
            </w:r>
          </w:p>
        </w:tc>
      </w:tr>
      <w:tr w:rsidR="00E030F0" w:rsidRPr="00C50D7F" w:rsidTr="00BF3BA3">
        <w:trPr>
          <w:trHeight w:val="233"/>
        </w:trPr>
        <w:tc>
          <w:tcPr>
            <w:tcW w:w="627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Наименование</w:t>
            </w:r>
          </w:p>
        </w:tc>
        <w:tc>
          <w:tcPr>
            <w:tcW w:w="3143"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2018 год</w:t>
            </w:r>
          </w:p>
        </w:tc>
        <w:tc>
          <w:tcPr>
            <w:tcW w:w="32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2019  год</w:t>
            </w:r>
          </w:p>
        </w:tc>
        <w:tc>
          <w:tcPr>
            <w:tcW w:w="278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2020 год</w:t>
            </w:r>
          </w:p>
        </w:tc>
      </w:tr>
      <w:tr w:rsidR="00E030F0" w:rsidRPr="00C50D7F" w:rsidTr="00BF3BA3">
        <w:trPr>
          <w:trHeight w:val="322"/>
        </w:trPr>
        <w:tc>
          <w:tcPr>
            <w:tcW w:w="6274"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58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областной бюджет</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030F0" w:rsidRPr="00C50D7F" w:rsidRDefault="00E030F0" w:rsidP="00BF3BA3">
            <w:pPr>
              <w:spacing w:after="0" w:line="240" w:lineRule="auto"/>
              <w:jc w:val="center"/>
              <w:rPr>
                <w:rFonts w:ascii="Times New Roman" w:eastAsia="Times New Roman" w:hAnsi="Times New Roman" w:cs="Times New Roman"/>
                <w:sz w:val="28"/>
                <w:szCs w:val="28"/>
                <w:lang w:eastAsia="ru-RU"/>
              </w:rPr>
            </w:pPr>
            <w:r w:rsidRPr="00C50D7F">
              <w:rPr>
                <w:rFonts w:ascii="Times New Roman" w:eastAsia="Times New Roman" w:hAnsi="Times New Roman" w:cs="Times New Roman"/>
                <w:color w:val="000000"/>
                <w:sz w:val="28"/>
                <w:szCs w:val="28"/>
                <w:lang w:eastAsia="ru-RU"/>
              </w:rPr>
              <w:t>местный бюджет</w:t>
            </w:r>
          </w:p>
        </w:tc>
        <w:tc>
          <w:tcPr>
            <w:tcW w:w="175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областной бюджет</w:t>
            </w:r>
          </w:p>
        </w:tc>
        <w:tc>
          <w:tcPr>
            <w:tcW w:w="145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030F0" w:rsidRPr="00C50D7F" w:rsidRDefault="00E030F0" w:rsidP="00BF3BA3">
            <w:pPr>
              <w:spacing w:after="0" w:line="240" w:lineRule="auto"/>
              <w:jc w:val="center"/>
              <w:rPr>
                <w:rFonts w:ascii="Times New Roman" w:eastAsia="Times New Roman" w:hAnsi="Times New Roman" w:cs="Times New Roman"/>
                <w:sz w:val="28"/>
                <w:szCs w:val="28"/>
                <w:lang w:eastAsia="ru-RU"/>
              </w:rPr>
            </w:pPr>
            <w:r w:rsidRPr="00C50D7F">
              <w:rPr>
                <w:rFonts w:ascii="Times New Roman" w:eastAsia="Times New Roman" w:hAnsi="Times New Roman" w:cs="Times New Roman"/>
                <w:color w:val="000000"/>
                <w:sz w:val="28"/>
                <w:szCs w:val="28"/>
                <w:lang w:eastAsia="ru-RU"/>
              </w:rPr>
              <w:t>местный бюджет</w:t>
            </w:r>
          </w:p>
        </w:tc>
        <w:tc>
          <w:tcPr>
            <w:tcW w:w="139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030F0" w:rsidRPr="00C50D7F" w:rsidRDefault="00E030F0" w:rsidP="00BF3BA3">
            <w:pPr>
              <w:spacing w:after="0" w:line="240" w:lineRule="auto"/>
              <w:jc w:val="center"/>
              <w:rPr>
                <w:rFonts w:ascii="Times New Roman" w:eastAsia="Times New Roman" w:hAnsi="Times New Roman" w:cs="Times New Roman"/>
                <w:sz w:val="28"/>
                <w:szCs w:val="28"/>
                <w:lang w:eastAsia="ru-RU"/>
              </w:rPr>
            </w:pPr>
            <w:r w:rsidRPr="00C50D7F">
              <w:rPr>
                <w:rFonts w:ascii="Times New Roman" w:eastAsia="Times New Roman" w:hAnsi="Times New Roman" w:cs="Times New Roman"/>
                <w:color w:val="000000"/>
                <w:sz w:val="28"/>
                <w:szCs w:val="28"/>
                <w:lang w:eastAsia="ru-RU"/>
              </w:rPr>
              <w:t>областной бюджет</w:t>
            </w:r>
          </w:p>
        </w:tc>
        <w:tc>
          <w:tcPr>
            <w:tcW w:w="1384" w:type="dxa"/>
            <w:vMerge w:val="restart"/>
            <w:tcBorders>
              <w:left w:val="single" w:sz="4" w:space="0" w:color="auto"/>
              <w:bottom w:val="single" w:sz="4" w:space="0" w:color="auto"/>
              <w:right w:val="single" w:sz="4" w:space="0" w:color="auto"/>
            </w:tcBorders>
            <w:shd w:val="clear" w:color="auto" w:fill="auto"/>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местный бюджет</w:t>
            </w:r>
          </w:p>
        </w:tc>
      </w:tr>
      <w:tr w:rsidR="00E030F0" w:rsidRPr="00C50D7F" w:rsidTr="00BF3BA3">
        <w:trPr>
          <w:trHeight w:val="322"/>
        </w:trPr>
        <w:tc>
          <w:tcPr>
            <w:tcW w:w="6274"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584"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759"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459"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398"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384"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r>
      <w:tr w:rsidR="00E030F0" w:rsidRPr="00C50D7F" w:rsidTr="00BF3BA3">
        <w:trPr>
          <w:trHeight w:val="322"/>
        </w:trPr>
        <w:tc>
          <w:tcPr>
            <w:tcW w:w="6274"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584"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759"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459"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398"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c>
          <w:tcPr>
            <w:tcW w:w="1384" w:type="dxa"/>
            <w:vMerge/>
            <w:tcBorders>
              <w:top w:val="single" w:sz="4" w:space="0" w:color="auto"/>
              <w:left w:val="single" w:sz="4" w:space="0" w:color="auto"/>
              <w:bottom w:val="single" w:sz="4" w:space="0" w:color="auto"/>
              <w:right w:val="single" w:sz="4" w:space="0" w:color="auto"/>
            </w:tcBorders>
            <w:vAlign w:val="center"/>
            <w:hideMark/>
          </w:tcPr>
          <w:p w:rsidR="00E030F0" w:rsidRPr="00C50D7F" w:rsidRDefault="00E030F0" w:rsidP="00BF3BA3">
            <w:pPr>
              <w:spacing w:after="0" w:line="240" w:lineRule="auto"/>
              <w:rPr>
                <w:rFonts w:ascii="Times New Roman" w:eastAsia="Times New Roman" w:hAnsi="Times New Roman" w:cs="Times New Roman"/>
                <w:color w:val="000000"/>
                <w:sz w:val="28"/>
                <w:szCs w:val="28"/>
                <w:lang w:eastAsia="ru-RU"/>
              </w:rPr>
            </w:pPr>
          </w:p>
        </w:tc>
      </w:tr>
      <w:tr w:rsidR="00E030F0"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1</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2</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3</w:t>
            </w:r>
          </w:p>
        </w:tc>
        <w:tc>
          <w:tcPr>
            <w:tcW w:w="1759" w:type="dxa"/>
            <w:tcBorders>
              <w:top w:val="single" w:sz="4" w:space="0" w:color="auto"/>
              <w:left w:val="nil"/>
              <w:bottom w:val="single" w:sz="4" w:space="0" w:color="auto"/>
              <w:right w:val="single" w:sz="4" w:space="0" w:color="auto"/>
            </w:tcBorders>
            <w:shd w:val="clear" w:color="auto" w:fill="auto"/>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4</w:t>
            </w:r>
          </w:p>
        </w:tc>
        <w:tc>
          <w:tcPr>
            <w:tcW w:w="1459" w:type="dxa"/>
            <w:tcBorders>
              <w:top w:val="single" w:sz="4" w:space="0" w:color="auto"/>
              <w:left w:val="nil"/>
              <w:bottom w:val="single" w:sz="4" w:space="0" w:color="auto"/>
              <w:right w:val="single" w:sz="4" w:space="0" w:color="auto"/>
            </w:tcBorders>
            <w:shd w:val="clear" w:color="auto" w:fill="auto"/>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5</w:t>
            </w:r>
          </w:p>
        </w:tc>
        <w:tc>
          <w:tcPr>
            <w:tcW w:w="1398" w:type="dxa"/>
            <w:tcBorders>
              <w:top w:val="single" w:sz="4" w:space="0" w:color="auto"/>
              <w:left w:val="nil"/>
              <w:bottom w:val="single" w:sz="4" w:space="0" w:color="auto"/>
              <w:right w:val="single" w:sz="4" w:space="0" w:color="auto"/>
            </w:tcBorders>
            <w:shd w:val="clear" w:color="auto" w:fill="auto"/>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6</w:t>
            </w:r>
          </w:p>
        </w:tc>
        <w:tc>
          <w:tcPr>
            <w:tcW w:w="1384" w:type="dxa"/>
            <w:tcBorders>
              <w:top w:val="single" w:sz="4" w:space="0" w:color="auto"/>
              <w:left w:val="nil"/>
              <w:bottom w:val="single" w:sz="4" w:space="0" w:color="auto"/>
              <w:right w:val="single" w:sz="4" w:space="0" w:color="auto"/>
            </w:tcBorders>
            <w:shd w:val="clear" w:color="auto" w:fill="auto"/>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7</w:t>
            </w:r>
          </w:p>
        </w:tc>
      </w:tr>
      <w:tr w:rsidR="00E030F0"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ВСЕГО РАСХОДОВ</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E030F0" w:rsidRPr="00C50D7F" w:rsidRDefault="00F971F6"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26986,2</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F971F6"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3705,5</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F971F6"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920,4</w:t>
            </w: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F971F6"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58,7</w:t>
            </w: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16689,4</w:t>
            </w: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924,0</w:t>
            </w:r>
          </w:p>
        </w:tc>
      </w:tr>
      <w:tr w:rsidR="00E030F0"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030F0" w:rsidRPr="00C50D7F" w:rsidRDefault="00E030F0" w:rsidP="00BF3BA3">
            <w:pPr>
              <w:spacing w:after="0" w:line="240" w:lineRule="auto"/>
              <w:jc w:val="both"/>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1. Ремонт и содержание автомобильных дорог общего пользования</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876,3</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1222,5</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920,4</w:t>
            </w: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58,7</w:t>
            </w: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949,7</w:t>
            </w: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60,6</w:t>
            </w:r>
          </w:p>
        </w:tc>
      </w:tr>
      <w:tr w:rsidR="00E030F0"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030F0" w:rsidRPr="00C50D7F" w:rsidRDefault="00E030F0" w:rsidP="00BF3BA3">
            <w:pPr>
              <w:spacing w:after="0" w:line="240" w:lineRule="auto"/>
              <w:jc w:val="both"/>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2 Обеспечение мероприятий по переселению граждан из многоквартирного аварийного жилищного фонда, признанного непригодным для проживания:</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 xml:space="preserve">0,0 </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220,1</w:t>
            </w:r>
            <w:r w:rsidR="00E030F0" w:rsidRPr="00C50D7F">
              <w:rPr>
                <w:rFonts w:ascii="Times New Roman" w:eastAsia="Times New Roman" w:hAnsi="Times New Roman" w:cs="Times New Roman"/>
                <w:color w:val="000000"/>
                <w:sz w:val="28"/>
                <w:szCs w:val="28"/>
                <w:lang w:eastAsia="ru-RU"/>
              </w:rPr>
              <w:t xml:space="preserve"> </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F971F6"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0,0</w:t>
            </w:r>
            <w:r w:rsidR="00E030F0" w:rsidRPr="00C50D7F">
              <w:rPr>
                <w:rFonts w:ascii="Times New Roman" w:eastAsia="Times New Roman" w:hAnsi="Times New Roman" w:cs="Times New Roman"/>
                <w:color w:val="000000"/>
                <w:sz w:val="28"/>
                <w:szCs w:val="28"/>
                <w:lang w:eastAsia="ru-RU"/>
              </w:rPr>
              <w:t xml:space="preserve"> </w:t>
            </w: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F971F6"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0,0</w:t>
            </w: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 xml:space="preserve">15739,7 </w:t>
            </w: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 xml:space="preserve">863,4 </w:t>
            </w:r>
          </w:p>
        </w:tc>
      </w:tr>
      <w:tr w:rsidR="00E030F0"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030F0" w:rsidRPr="00C50D7F" w:rsidRDefault="00B94721" w:rsidP="00BF3BA3">
            <w:pPr>
              <w:spacing w:after="0" w:line="240" w:lineRule="auto"/>
              <w:jc w:val="both"/>
              <w:rPr>
                <w:rFonts w:ascii="Times New Roman" w:eastAsia="Times New Roman" w:hAnsi="Times New Roman" w:cs="Times New Roman"/>
                <w:color w:val="000000"/>
                <w:sz w:val="28"/>
                <w:szCs w:val="28"/>
                <w:lang w:eastAsia="ru-RU"/>
              </w:rPr>
            </w:pPr>
            <w:r>
              <w:rPr>
                <w:rFonts w:ascii="Times New Roman" w:eastAsia="Calibri" w:hAnsi="Times New Roman" w:cs="Times New Roman"/>
                <w:color w:val="000000"/>
                <w:sz w:val="28"/>
                <w:szCs w:val="28"/>
              </w:rPr>
              <w:t xml:space="preserve">3 </w:t>
            </w:r>
            <w:r w:rsidR="00E030F0" w:rsidRPr="00C50D7F">
              <w:rPr>
                <w:rFonts w:ascii="Times New Roman" w:eastAsia="Calibri" w:hAnsi="Times New Roman" w:cs="Times New Roman"/>
                <w:color w:val="000000"/>
                <w:sz w:val="28"/>
                <w:szCs w:val="28"/>
              </w:rPr>
              <w:t>Строительство КНС в р.п.</w:t>
            </w:r>
            <w:r w:rsidR="00E030F0">
              <w:rPr>
                <w:rFonts w:ascii="Times New Roman" w:eastAsia="Calibri" w:hAnsi="Times New Roman" w:cs="Times New Roman"/>
                <w:color w:val="000000"/>
                <w:sz w:val="28"/>
                <w:szCs w:val="28"/>
              </w:rPr>
              <w:t xml:space="preserve"> </w:t>
            </w:r>
            <w:r w:rsidR="00E030F0" w:rsidRPr="00C50D7F">
              <w:rPr>
                <w:rFonts w:ascii="Times New Roman" w:eastAsia="Calibri" w:hAnsi="Times New Roman" w:cs="Times New Roman"/>
                <w:color w:val="000000"/>
                <w:sz w:val="28"/>
                <w:szCs w:val="28"/>
              </w:rPr>
              <w:t>Шолоховский</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E030F0"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24892,6</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1688,9</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r>
      <w:tr w:rsidR="00E030F0"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E030F0" w:rsidRPr="00C50D7F" w:rsidRDefault="00B94721" w:rsidP="00BF3BA3">
            <w:pPr>
              <w:spacing w:after="0" w:line="240" w:lineRule="auto"/>
              <w:jc w:val="both"/>
              <w:rPr>
                <w:rFonts w:ascii="Times New Roman" w:eastAsia="Times New Roman" w:hAnsi="Times New Roman" w:cs="Times New Roman"/>
                <w:color w:val="000000"/>
                <w:sz w:val="28"/>
                <w:szCs w:val="28"/>
                <w:lang w:eastAsia="ru-RU"/>
              </w:rPr>
            </w:pPr>
            <w:r>
              <w:rPr>
                <w:rFonts w:ascii="Times New Roman" w:eastAsia="Calibri" w:hAnsi="Times New Roman" w:cs="Times New Roman"/>
                <w:color w:val="000000"/>
                <w:sz w:val="28"/>
                <w:szCs w:val="28"/>
              </w:rPr>
              <w:t xml:space="preserve">4 </w:t>
            </w:r>
            <w:r w:rsidR="00E030F0" w:rsidRPr="00C50D7F">
              <w:rPr>
                <w:rFonts w:ascii="Times New Roman" w:eastAsia="Calibri" w:hAnsi="Times New Roman" w:cs="Times New Roman"/>
                <w:color w:val="000000"/>
                <w:sz w:val="28"/>
                <w:szCs w:val="28"/>
              </w:rPr>
              <w:t>Софинансирование повышения заработной платы работникам муниципальных учреждений культуры</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r w:rsidRPr="00C50D7F">
              <w:rPr>
                <w:rFonts w:ascii="Times New Roman" w:eastAsia="Times New Roman" w:hAnsi="Times New Roman" w:cs="Times New Roman"/>
                <w:color w:val="000000"/>
                <w:sz w:val="28"/>
                <w:szCs w:val="28"/>
                <w:lang w:eastAsia="ru-RU"/>
              </w:rPr>
              <w:t>1217,3</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0,0</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E030F0" w:rsidRPr="00C50D7F" w:rsidRDefault="00E030F0" w:rsidP="00BF3BA3">
            <w:pPr>
              <w:spacing w:after="0" w:line="240" w:lineRule="auto"/>
              <w:jc w:val="center"/>
              <w:rPr>
                <w:rFonts w:ascii="Times New Roman" w:eastAsia="Times New Roman" w:hAnsi="Times New Roman" w:cs="Times New Roman"/>
                <w:color w:val="000000"/>
                <w:sz w:val="28"/>
                <w:szCs w:val="28"/>
                <w:lang w:eastAsia="ru-RU"/>
              </w:rPr>
            </w:pPr>
          </w:p>
        </w:tc>
      </w:tr>
      <w:tr w:rsidR="00B94721"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94721" w:rsidRDefault="00B94721" w:rsidP="00BF3BA3">
            <w:pPr>
              <w:spacing w:after="0" w:line="240"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5 Формирование земельных участков под объектами муниципальной казны и иными объектами</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B94721"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300,0</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r>
      <w:tr w:rsidR="00B94721"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94721" w:rsidRDefault="00B94721" w:rsidP="00BF3BA3">
            <w:pPr>
              <w:spacing w:after="0" w:line="240"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6 Утверждение генеральных планов поселения</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B94721"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124,0</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r>
      <w:tr w:rsidR="00B94721"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94721" w:rsidRDefault="00B94721" w:rsidP="00BF3BA3">
            <w:pPr>
              <w:spacing w:after="0" w:line="240"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7 Ремонт памятника погибшим шахтёрам</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B94721" w:rsidRDefault="00B94721"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100,0</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r>
      <w:tr w:rsidR="00B94721" w:rsidRPr="00C50D7F" w:rsidTr="00BF3BA3">
        <w:trPr>
          <w:trHeight w:val="212"/>
        </w:trPr>
        <w:tc>
          <w:tcPr>
            <w:tcW w:w="6274"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94721" w:rsidRDefault="00B94721" w:rsidP="00BF3BA3">
            <w:pPr>
              <w:spacing w:after="0" w:line="240"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8 </w:t>
            </w:r>
            <w:r w:rsidRPr="00B94721">
              <w:rPr>
                <w:rFonts w:ascii="Times New Roman" w:eastAsia="Calibri" w:hAnsi="Times New Roman" w:cs="Times New Roman"/>
                <w:color w:val="000000"/>
                <w:sz w:val="28"/>
                <w:szCs w:val="28"/>
              </w:rPr>
              <w:t>Расходы на разработку псд на строительство, реконструкцию и капитальный ремонт объектов водопроводно-канализационного хозяйства включая расходы на достоверность сметной стоимости</w:t>
            </w:r>
          </w:p>
        </w:tc>
        <w:tc>
          <w:tcPr>
            <w:tcW w:w="1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B94721" w:rsidRDefault="00F971F6" w:rsidP="00BF3BA3">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50,0</w:t>
            </w:r>
          </w:p>
        </w:tc>
        <w:tc>
          <w:tcPr>
            <w:tcW w:w="17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459"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98"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c>
          <w:tcPr>
            <w:tcW w:w="1384" w:type="dxa"/>
            <w:tcBorders>
              <w:top w:val="single" w:sz="4" w:space="0" w:color="auto"/>
              <w:left w:val="nil"/>
              <w:bottom w:val="single" w:sz="4" w:space="0" w:color="auto"/>
              <w:right w:val="single" w:sz="4" w:space="0" w:color="auto"/>
            </w:tcBorders>
            <w:shd w:val="clear" w:color="auto" w:fill="auto"/>
            <w:noWrap/>
            <w:vAlign w:val="center"/>
          </w:tcPr>
          <w:p w:rsidR="00B94721" w:rsidRPr="00C50D7F" w:rsidRDefault="00B94721" w:rsidP="00BF3BA3">
            <w:pPr>
              <w:spacing w:after="0" w:line="240" w:lineRule="auto"/>
              <w:jc w:val="center"/>
              <w:rPr>
                <w:rFonts w:ascii="Times New Roman" w:eastAsia="Times New Roman" w:hAnsi="Times New Roman" w:cs="Times New Roman"/>
                <w:color w:val="000000"/>
                <w:sz w:val="28"/>
                <w:szCs w:val="28"/>
                <w:lang w:eastAsia="ru-RU"/>
              </w:rPr>
            </w:pPr>
          </w:p>
        </w:tc>
      </w:tr>
    </w:tbl>
    <w:p w:rsidR="002F43A4" w:rsidRDefault="002F43A4"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6177EF" w:rsidRDefault="006177EF" w:rsidP="002F43A4">
      <w:pPr>
        <w:spacing w:after="0" w:line="240" w:lineRule="auto"/>
        <w:jc w:val="both"/>
        <w:rPr>
          <w:rFonts w:ascii="Times New Roman" w:eastAsia="Times New Roman" w:hAnsi="Times New Roman" w:cs="Times New Roman"/>
          <w:bCs/>
          <w:sz w:val="28"/>
          <w:szCs w:val="28"/>
          <w:lang w:eastAsia="ru-RU"/>
        </w:rPr>
      </w:pPr>
    </w:p>
    <w:p w:rsidR="00B77A81" w:rsidRPr="00B77A81" w:rsidRDefault="00B77A81" w:rsidP="00B77A81">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10.   </w:t>
      </w:r>
      <w:r w:rsidRPr="00B77A81">
        <w:rPr>
          <w:rFonts w:ascii="Times New Roman" w:eastAsia="Times New Roman" w:hAnsi="Times New Roman" w:cs="Times New Roman"/>
          <w:snapToGrid w:val="0"/>
          <w:sz w:val="28"/>
          <w:szCs w:val="28"/>
          <w:lang w:eastAsia="ru-RU"/>
        </w:rPr>
        <w:t>П</w:t>
      </w:r>
      <w:r>
        <w:rPr>
          <w:rFonts w:ascii="Times New Roman" w:eastAsia="Times New Roman" w:hAnsi="Times New Roman" w:cs="Times New Roman"/>
          <w:sz w:val="28"/>
          <w:szCs w:val="28"/>
          <w:lang w:eastAsia="ru-RU"/>
        </w:rPr>
        <w:t>риложение 13</w:t>
      </w:r>
      <w:r w:rsidRPr="00B77A81">
        <w:rPr>
          <w:rFonts w:ascii="Times New Roman" w:eastAsia="Times New Roman" w:hAnsi="Times New Roman" w:cs="Times New Roman"/>
          <w:sz w:val="28"/>
          <w:szCs w:val="28"/>
          <w:lang w:eastAsia="ru-RU"/>
        </w:rPr>
        <w:t xml:space="preserve">  «Р</w:t>
      </w:r>
      <w:r w:rsidRPr="00B77A81">
        <w:rPr>
          <w:rFonts w:ascii="Times New Roman" w:eastAsia="Times New Roman" w:hAnsi="Times New Roman" w:cs="Times New Roman"/>
          <w:snapToGrid w:val="0"/>
          <w:color w:val="000000"/>
          <w:sz w:val="28"/>
          <w:szCs w:val="28"/>
          <w:lang w:eastAsia="ru-RU"/>
        </w:rPr>
        <w:t>аспределение средств резервного фонда Правительства Ростовской области,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w:t>
      </w:r>
      <w:r>
        <w:rPr>
          <w:rFonts w:ascii="Times New Roman" w:eastAsia="Times New Roman" w:hAnsi="Times New Roman" w:cs="Times New Roman"/>
          <w:snapToGrid w:val="0"/>
          <w:color w:val="000000"/>
          <w:sz w:val="28"/>
          <w:szCs w:val="28"/>
          <w:lang w:eastAsia="ru-RU"/>
        </w:rPr>
        <w:t>росам местного значения, на 2018</w:t>
      </w:r>
      <w:r w:rsidRPr="00B77A81">
        <w:rPr>
          <w:rFonts w:ascii="Times New Roman" w:eastAsia="Times New Roman" w:hAnsi="Times New Roman" w:cs="Times New Roman"/>
          <w:snapToGrid w:val="0"/>
          <w:color w:val="000000"/>
          <w:sz w:val="28"/>
          <w:szCs w:val="28"/>
          <w:lang w:eastAsia="ru-RU"/>
        </w:rPr>
        <w:t xml:space="preserve"> год</w:t>
      </w:r>
      <w:r w:rsidRPr="00B77A81">
        <w:rPr>
          <w:rFonts w:ascii="Times New Roman" w:eastAsia="Times New Roman" w:hAnsi="Times New Roman" w:cs="Times New Roman"/>
          <w:bCs/>
          <w:sz w:val="28"/>
          <w:szCs w:val="28"/>
          <w:lang w:eastAsia="ru-RU"/>
        </w:rPr>
        <w:t>»</w:t>
      </w:r>
      <w:r w:rsidRPr="00B77A81">
        <w:rPr>
          <w:rFonts w:ascii="Times New Roman" w:eastAsia="Times New Roman" w:hAnsi="Times New Roman" w:cs="Times New Roman"/>
          <w:sz w:val="28"/>
          <w:szCs w:val="28"/>
          <w:lang w:eastAsia="ru-RU"/>
        </w:rPr>
        <w:t xml:space="preserve">  изложить в следующей редакции:</w:t>
      </w:r>
    </w:p>
    <w:p w:rsidR="00B77A81" w:rsidRPr="00C50D7F" w:rsidRDefault="00B77A81" w:rsidP="00B77A81">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Приложение 13</w:t>
      </w:r>
    </w:p>
    <w:p w:rsidR="00B77A81" w:rsidRPr="00C50D7F" w:rsidRDefault="00B77A81" w:rsidP="00B77A81">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к решению Собрания депутатов</w:t>
      </w:r>
    </w:p>
    <w:p w:rsidR="00B77A81" w:rsidRPr="00C50D7F" w:rsidRDefault="00B77A81" w:rsidP="00B77A81">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Шолоховского городского поселения</w:t>
      </w:r>
    </w:p>
    <w:p w:rsidR="00B77A81" w:rsidRPr="00C50D7F" w:rsidRDefault="006177EF" w:rsidP="00B77A81">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13.09</w:t>
      </w:r>
      <w:r w:rsidR="00B77A81">
        <w:rPr>
          <w:rFonts w:ascii="Times New Roman" w:eastAsia="Times New Roman" w:hAnsi="Times New Roman" w:cs="Times New Roman"/>
          <w:sz w:val="28"/>
          <w:szCs w:val="28"/>
          <w:lang w:eastAsia="ru-RU"/>
        </w:rPr>
        <w:t xml:space="preserve">. 2018 года № </w:t>
      </w:r>
      <w:r>
        <w:rPr>
          <w:rFonts w:ascii="Times New Roman" w:eastAsia="Times New Roman" w:hAnsi="Times New Roman" w:cs="Times New Roman"/>
          <w:sz w:val="28"/>
          <w:szCs w:val="28"/>
          <w:lang w:eastAsia="ru-RU"/>
        </w:rPr>
        <w:t>71</w:t>
      </w:r>
    </w:p>
    <w:p w:rsidR="00B77A81" w:rsidRPr="00C50D7F" w:rsidRDefault="00B77A81" w:rsidP="00B77A81">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«О бюджете Шолоховского городского поселения</w:t>
      </w:r>
    </w:p>
    <w:p w:rsidR="00B77A81" w:rsidRPr="00C50D7F" w:rsidRDefault="00B77A81" w:rsidP="00B77A81">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 xml:space="preserve">Белокалитвинского района на 2018 год </w:t>
      </w:r>
    </w:p>
    <w:p w:rsidR="00B77A81" w:rsidRPr="00C50D7F" w:rsidRDefault="00B77A81" w:rsidP="00B77A81">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и на плановый период 2019  и 2020 годов»</w:t>
      </w:r>
    </w:p>
    <w:p w:rsidR="00B77A81" w:rsidRPr="00B77A81" w:rsidRDefault="00B77A81" w:rsidP="00B77A81">
      <w:pPr>
        <w:widowControl w:val="0"/>
        <w:tabs>
          <w:tab w:val="center" w:pos="5115"/>
        </w:tabs>
        <w:autoSpaceDE w:val="0"/>
        <w:autoSpaceDN w:val="0"/>
        <w:adjustRightInd w:val="0"/>
        <w:spacing w:after="0" w:line="240" w:lineRule="auto"/>
        <w:ind w:left="5520"/>
        <w:jc w:val="right"/>
        <w:rPr>
          <w:rFonts w:ascii="Times New Roman" w:eastAsia="Times New Roman" w:hAnsi="Times New Roman" w:cs="Times New Roman"/>
          <w:sz w:val="24"/>
          <w:szCs w:val="24"/>
          <w:lang w:eastAsia="ru-RU"/>
        </w:rPr>
      </w:pPr>
    </w:p>
    <w:tbl>
      <w:tblPr>
        <w:tblW w:w="15451" w:type="dxa"/>
        <w:tblInd w:w="108" w:type="dxa"/>
        <w:tblLayout w:type="fixed"/>
        <w:tblLook w:val="04A0" w:firstRow="1" w:lastRow="0" w:firstColumn="1" w:lastColumn="0" w:noHBand="0" w:noVBand="1"/>
      </w:tblPr>
      <w:tblGrid>
        <w:gridCol w:w="361"/>
        <w:gridCol w:w="2524"/>
        <w:gridCol w:w="605"/>
        <w:gridCol w:w="132"/>
        <w:gridCol w:w="473"/>
        <w:gridCol w:w="86"/>
        <w:gridCol w:w="640"/>
        <w:gridCol w:w="82"/>
        <w:gridCol w:w="478"/>
        <w:gridCol w:w="621"/>
        <w:gridCol w:w="540"/>
        <w:gridCol w:w="1123"/>
        <w:gridCol w:w="2829"/>
        <w:gridCol w:w="546"/>
        <w:gridCol w:w="155"/>
        <w:gridCol w:w="760"/>
        <w:gridCol w:w="430"/>
        <w:gridCol w:w="532"/>
        <w:gridCol w:w="408"/>
        <w:gridCol w:w="672"/>
        <w:gridCol w:w="1454"/>
      </w:tblGrid>
      <w:tr w:rsidR="00B77A81" w:rsidRPr="00B77A81" w:rsidTr="00BF3BA3">
        <w:trPr>
          <w:trHeight w:val="285"/>
        </w:trPr>
        <w:tc>
          <w:tcPr>
            <w:tcW w:w="15451" w:type="dxa"/>
            <w:gridSpan w:val="21"/>
            <w:vMerge w:val="restart"/>
            <w:vAlign w:val="center"/>
            <w:hideMark/>
          </w:tcPr>
          <w:p w:rsidR="00B77A81" w:rsidRPr="00B77A81" w:rsidRDefault="00B77A81" w:rsidP="00B77A81">
            <w:pPr>
              <w:spacing w:after="0" w:line="240" w:lineRule="auto"/>
              <w:jc w:val="center"/>
              <w:rPr>
                <w:rFonts w:ascii="Times New Roman" w:eastAsia="Times New Roman" w:hAnsi="Times New Roman" w:cs="Times New Roman"/>
                <w:b/>
                <w:bCs/>
              </w:rPr>
            </w:pPr>
            <w:r w:rsidRPr="00B77A81">
              <w:rPr>
                <w:rFonts w:ascii="Times New Roman" w:eastAsia="Times New Roman" w:hAnsi="Times New Roman" w:cs="Times New Roman"/>
                <w:sz w:val="28"/>
                <w:szCs w:val="28"/>
              </w:rPr>
              <w:t>Р</w:t>
            </w:r>
            <w:r w:rsidRPr="00B77A81">
              <w:rPr>
                <w:rFonts w:ascii="Times New Roman" w:eastAsia="Times New Roman" w:hAnsi="Times New Roman" w:cs="Times New Roman"/>
                <w:snapToGrid w:val="0"/>
                <w:color w:val="000000"/>
                <w:sz w:val="28"/>
                <w:szCs w:val="28"/>
              </w:rPr>
              <w:t>аспределение средств резервного фонда Правительства Ростовской области,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w:t>
            </w:r>
            <w:r>
              <w:rPr>
                <w:rFonts w:ascii="Times New Roman" w:eastAsia="Times New Roman" w:hAnsi="Times New Roman" w:cs="Times New Roman"/>
                <w:snapToGrid w:val="0"/>
                <w:color w:val="000000"/>
                <w:sz w:val="28"/>
                <w:szCs w:val="28"/>
              </w:rPr>
              <w:t>росам местного значения, на 2018</w:t>
            </w:r>
            <w:r w:rsidRPr="00B77A81">
              <w:rPr>
                <w:rFonts w:ascii="Times New Roman" w:eastAsia="Times New Roman" w:hAnsi="Times New Roman" w:cs="Times New Roman"/>
                <w:snapToGrid w:val="0"/>
                <w:color w:val="000000"/>
                <w:sz w:val="28"/>
                <w:szCs w:val="28"/>
              </w:rPr>
              <w:t xml:space="preserve"> год</w:t>
            </w:r>
          </w:p>
        </w:tc>
      </w:tr>
      <w:tr w:rsidR="00B77A81" w:rsidRPr="00B77A81" w:rsidTr="00BF3BA3">
        <w:trPr>
          <w:trHeight w:val="615"/>
        </w:trPr>
        <w:tc>
          <w:tcPr>
            <w:tcW w:w="15451" w:type="dxa"/>
            <w:gridSpan w:val="21"/>
            <w:vMerge/>
            <w:vAlign w:val="center"/>
            <w:hideMark/>
          </w:tcPr>
          <w:p w:rsidR="00B77A81" w:rsidRPr="00B77A81" w:rsidRDefault="00B77A81" w:rsidP="00B77A81">
            <w:pPr>
              <w:spacing w:after="0" w:line="240" w:lineRule="auto"/>
              <w:rPr>
                <w:rFonts w:ascii="Times New Roman" w:eastAsia="Times New Roman" w:hAnsi="Times New Roman" w:cs="Times New Roman"/>
                <w:b/>
                <w:bCs/>
              </w:rPr>
            </w:pPr>
          </w:p>
        </w:tc>
      </w:tr>
      <w:tr w:rsidR="00B77A81" w:rsidRPr="00B77A81" w:rsidTr="00BF3BA3">
        <w:trPr>
          <w:trHeight w:val="285"/>
        </w:trPr>
        <w:tc>
          <w:tcPr>
            <w:tcW w:w="361"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2524" w:type="dxa"/>
            <w:vAlign w:val="center"/>
          </w:tcPr>
          <w:p w:rsidR="00B77A81" w:rsidRPr="00B77A81" w:rsidRDefault="00B77A81" w:rsidP="00B77A81">
            <w:pPr>
              <w:spacing w:after="0" w:line="240" w:lineRule="auto"/>
              <w:rPr>
                <w:rFonts w:ascii="Times New Roman" w:eastAsia="Times New Roman" w:hAnsi="Times New Roman" w:cs="Times New Roman"/>
                <w:b/>
                <w:bCs/>
                <w:sz w:val="20"/>
                <w:szCs w:val="20"/>
                <w:highlight w:val="cyan"/>
              </w:rPr>
            </w:pPr>
          </w:p>
        </w:tc>
        <w:tc>
          <w:tcPr>
            <w:tcW w:w="737"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559"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722"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478"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621"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540"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1123"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2829" w:type="dxa"/>
            <w:noWrap/>
            <w:vAlign w:val="center"/>
          </w:tcPr>
          <w:p w:rsidR="00B77A81" w:rsidRPr="00B77A81" w:rsidRDefault="00B77A81" w:rsidP="00B77A81">
            <w:pPr>
              <w:spacing w:after="0" w:line="240" w:lineRule="auto"/>
              <w:rPr>
                <w:rFonts w:ascii="Times New Roman" w:eastAsia="Times New Roman" w:hAnsi="Times New Roman" w:cs="Times New Roman"/>
                <w:b/>
                <w:bCs/>
                <w:highlight w:val="cyan"/>
              </w:rPr>
            </w:pPr>
          </w:p>
        </w:tc>
        <w:tc>
          <w:tcPr>
            <w:tcW w:w="701"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sz w:val="20"/>
                <w:szCs w:val="20"/>
                <w:highlight w:val="cyan"/>
              </w:rPr>
            </w:pPr>
          </w:p>
        </w:tc>
        <w:tc>
          <w:tcPr>
            <w:tcW w:w="1190"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532"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2534" w:type="dxa"/>
            <w:gridSpan w:val="3"/>
            <w:tcBorders>
              <w:top w:val="nil"/>
              <w:left w:val="nil"/>
              <w:bottom w:val="single" w:sz="4" w:space="0" w:color="auto"/>
              <w:right w:val="nil"/>
            </w:tcBorders>
            <w:noWrap/>
            <w:vAlign w:val="center"/>
          </w:tcPr>
          <w:p w:rsidR="00B77A81" w:rsidRPr="00B77A81" w:rsidRDefault="00B77A81" w:rsidP="00B77A81">
            <w:pPr>
              <w:spacing w:after="0" w:line="240" w:lineRule="auto"/>
              <w:jc w:val="right"/>
              <w:rPr>
                <w:rFonts w:ascii="Times New Roman" w:eastAsia="Times New Roman" w:hAnsi="Times New Roman" w:cs="Times New Roman"/>
                <w:bCs/>
              </w:rPr>
            </w:pPr>
          </w:p>
          <w:p w:rsidR="00B77A81" w:rsidRPr="00B77A81" w:rsidRDefault="00B77A81" w:rsidP="00B77A81">
            <w:pPr>
              <w:spacing w:after="0" w:line="240" w:lineRule="auto"/>
              <w:jc w:val="right"/>
              <w:rPr>
                <w:rFonts w:ascii="Times New Roman" w:eastAsia="Times New Roman" w:hAnsi="Times New Roman" w:cs="Times New Roman"/>
                <w:sz w:val="20"/>
                <w:szCs w:val="20"/>
              </w:rPr>
            </w:pPr>
            <w:r w:rsidRPr="00B77A81">
              <w:rPr>
                <w:rFonts w:ascii="Times New Roman" w:eastAsia="Times New Roman" w:hAnsi="Times New Roman" w:cs="Times New Roman"/>
                <w:bCs/>
              </w:rPr>
              <w:t>тыс. руб.</w:t>
            </w:r>
          </w:p>
        </w:tc>
      </w:tr>
      <w:tr w:rsidR="00B77A81" w:rsidRPr="00B77A81" w:rsidTr="00BF3BA3">
        <w:trPr>
          <w:trHeight w:val="330"/>
        </w:trPr>
        <w:tc>
          <w:tcPr>
            <w:tcW w:w="361"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 п/п</w:t>
            </w:r>
          </w:p>
        </w:tc>
        <w:tc>
          <w:tcPr>
            <w:tcW w:w="2524"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Наименование субсидий, предоставляемых из Фонда софинансирования расходов</w:t>
            </w:r>
          </w:p>
        </w:tc>
        <w:tc>
          <w:tcPr>
            <w:tcW w:w="3657" w:type="dxa"/>
            <w:gridSpan w:val="9"/>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Классификация доходов</w:t>
            </w:r>
          </w:p>
        </w:tc>
        <w:tc>
          <w:tcPr>
            <w:tcW w:w="1123"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Сумма (тыс. руб.)</w:t>
            </w:r>
          </w:p>
        </w:tc>
        <w:tc>
          <w:tcPr>
            <w:tcW w:w="2829"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Наименование расходов, осуществляемых за счет субсидий, предоставляемых  из Фонда софинансирования расходов</w:t>
            </w:r>
          </w:p>
        </w:tc>
        <w:tc>
          <w:tcPr>
            <w:tcW w:w="3503" w:type="dxa"/>
            <w:gridSpan w:val="7"/>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Классификация расходов</w:t>
            </w:r>
          </w:p>
        </w:tc>
        <w:tc>
          <w:tcPr>
            <w:tcW w:w="1454"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Сумма (тыс. руб.)</w:t>
            </w:r>
          </w:p>
        </w:tc>
      </w:tr>
      <w:tr w:rsidR="00B77A81" w:rsidRPr="00B77A81" w:rsidTr="00BF3BA3">
        <w:trPr>
          <w:trHeight w:val="945"/>
        </w:trPr>
        <w:tc>
          <w:tcPr>
            <w:tcW w:w="361"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2524"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3657" w:type="dxa"/>
            <w:gridSpan w:val="9"/>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1123"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2829"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546" w:type="dxa"/>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Ведомство</w:t>
            </w:r>
          </w:p>
        </w:tc>
        <w:tc>
          <w:tcPr>
            <w:tcW w:w="915" w:type="dxa"/>
            <w:gridSpan w:val="2"/>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Раздел Подраздел</w:t>
            </w:r>
          </w:p>
        </w:tc>
        <w:tc>
          <w:tcPr>
            <w:tcW w:w="1370" w:type="dxa"/>
            <w:gridSpan w:val="3"/>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Целевая статья</w:t>
            </w:r>
          </w:p>
        </w:tc>
        <w:tc>
          <w:tcPr>
            <w:tcW w:w="672" w:type="dxa"/>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КВР</w:t>
            </w:r>
          </w:p>
        </w:tc>
        <w:tc>
          <w:tcPr>
            <w:tcW w:w="1454" w:type="dxa"/>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Средства резервного фонда Правительства РО</w:t>
            </w:r>
          </w:p>
        </w:tc>
      </w:tr>
      <w:tr w:rsidR="00B77A81" w:rsidRPr="00B77A81" w:rsidTr="00BF3BA3">
        <w:trPr>
          <w:trHeight w:val="288"/>
        </w:trPr>
        <w:tc>
          <w:tcPr>
            <w:tcW w:w="361" w:type="dxa"/>
            <w:tcBorders>
              <w:top w:val="single" w:sz="4" w:space="0" w:color="auto"/>
              <w:left w:val="single" w:sz="4" w:space="0" w:color="auto"/>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w:t>
            </w:r>
          </w:p>
        </w:tc>
        <w:tc>
          <w:tcPr>
            <w:tcW w:w="2524"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2</w:t>
            </w:r>
          </w:p>
        </w:tc>
        <w:tc>
          <w:tcPr>
            <w:tcW w:w="605"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3</w:t>
            </w:r>
          </w:p>
        </w:tc>
        <w:tc>
          <w:tcPr>
            <w:tcW w:w="605" w:type="dxa"/>
            <w:gridSpan w:val="2"/>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4</w:t>
            </w:r>
          </w:p>
        </w:tc>
        <w:tc>
          <w:tcPr>
            <w:tcW w:w="726" w:type="dxa"/>
            <w:gridSpan w:val="2"/>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5</w:t>
            </w:r>
          </w:p>
        </w:tc>
        <w:tc>
          <w:tcPr>
            <w:tcW w:w="560" w:type="dxa"/>
            <w:gridSpan w:val="2"/>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6</w:t>
            </w:r>
          </w:p>
        </w:tc>
        <w:tc>
          <w:tcPr>
            <w:tcW w:w="621"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7</w:t>
            </w:r>
          </w:p>
        </w:tc>
        <w:tc>
          <w:tcPr>
            <w:tcW w:w="540"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8</w:t>
            </w:r>
          </w:p>
        </w:tc>
        <w:tc>
          <w:tcPr>
            <w:tcW w:w="1123"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9</w:t>
            </w:r>
          </w:p>
        </w:tc>
        <w:tc>
          <w:tcPr>
            <w:tcW w:w="2829" w:type="dxa"/>
            <w:tcBorders>
              <w:top w:val="single" w:sz="4" w:space="0" w:color="auto"/>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10</w:t>
            </w:r>
          </w:p>
        </w:tc>
        <w:tc>
          <w:tcPr>
            <w:tcW w:w="546"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11</w:t>
            </w:r>
          </w:p>
        </w:tc>
        <w:tc>
          <w:tcPr>
            <w:tcW w:w="915" w:type="dxa"/>
            <w:gridSpan w:val="2"/>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12</w:t>
            </w:r>
          </w:p>
        </w:tc>
        <w:tc>
          <w:tcPr>
            <w:tcW w:w="1370" w:type="dxa"/>
            <w:gridSpan w:val="3"/>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13</w:t>
            </w:r>
          </w:p>
        </w:tc>
        <w:tc>
          <w:tcPr>
            <w:tcW w:w="672"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14</w:t>
            </w:r>
          </w:p>
        </w:tc>
        <w:tc>
          <w:tcPr>
            <w:tcW w:w="1454"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15</w:t>
            </w:r>
          </w:p>
        </w:tc>
      </w:tr>
      <w:tr w:rsidR="00B77A81" w:rsidRPr="00B77A81" w:rsidTr="00BF3BA3">
        <w:trPr>
          <w:trHeight w:val="716"/>
        </w:trPr>
        <w:tc>
          <w:tcPr>
            <w:tcW w:w="361" w:type="dxa"/>
            <w:tcBorders>
              <w:top w:val="nil"/>
              <w:left w:val="single" w:sz="4" w:space="0" w:color="auto"/>
              <w:bottom w:val="nil"/>
              <w:right w:val="single" w:sz="4" w:space="0" w:color="auto"/>
            </w:tcBorders>
            <w:noWrap/>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2524" w:type="dxa"/>
            <w:tcBorders>
              <w:top w:val="nil"/>
              <w:left w:val="nil"/>
              <w:bottom w:val="nil"/>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bCs/>
                <w:color w:val="000000"/>
                <w:sz w:val="18"/>
                <w:szCs w:val="18"/>
                <w:highlight w:val="yellow"/>
              </w:rPr>
            </w:pPr>
            <w:r w:rsidRPr="00B77A81">
              <w:rPr>
                <w:rFonts w:ascii="Times New Roman" w:eastAsia="Times New Roman" w:hAnsi="Times New Roman" w:cs="Times New Roman"/>
                <w:color w:val="000000"/>
                <w:sz w:val="20"/>
                <w:szCs w:val="20"/>
              </w:rPr>
              <w:t>Прочие межбюджетные трансферты, передаваемые бюджетам поселений</w:t>
            </w:r>
          </w:p>
        </w:tc>
        <w:tc>
          <w:tcPr>
            <w:tcW w:w="605" w:type="dxa"/>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r w:rsidRPr="00B77A81">
              <w:rPr>
                <w:rFonts w:ascii="Times New Roman" w:eastAsia="Times New Roman" w:hAnsi="Times New Roman" w:cs="Times New Roman"/>
                <w:sz w:val="18"/>
                <w:szCs w:val="18"/>
              </w:rPr>
              <w:t>951</w:t>
            </w:r>
          </w:p>
        </w:tc>
        <w:tc>
          <w:tcPr>
            <w:tcW w:w="605" w:type="dxa"/>
            <w:gridSpan w:val="2"/>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r w:rsidRPr="00B77A81">
              <w:rPr>
                <w:rFonts w:ascii="Times New Roman" w:eastAsia="Times New Roman" w:hAnsi="Times New Roman" w:cs="Times New Roman"/>
                <w:sz w:val="18"/>
                <w:szCs w:val="18"/>
              </w:rPr>
              <w:t>202</w:t>
            </w:r>
          </w:p>
        </w:tc>
        <w:tc>
          <w:tcPr>
            <w:tcW w:w="726" w:type="dxa"/>
            <w:gridSpan w:val="2"/>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49999</w:t>
            </w:r>
          </w:p>
        </w:tc>
        <w:tc>
          <w:tcPr>
            <w:tcW w:w="560" w:type="dxa"/>
            <w:gridSpan w:val="2"/>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13</w:t>
            </w:r>
          </w:p>
        </w:tc>
        <w:tc>
          <w:tcPr>
            <w:tcW w:w="621" w:type="dxa"/>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0000</w:t>
            </w:r>
          </w:p>
        </w:tc>
        <w:tc>
          <w:tcPr>
            <w:tcW w:w="540" w:type="dxa"/>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151</w:t>
            </w:r>
          </w:p>
        </w:tc>
        <w:tc>
          <w:tcPr>
            <w:tcW w:w="1123" w:type="dxa"/>
            <w:tcBorders>
              <w:top w:val="nil"/>
              <w:left w:val="nil"/>
              <w:bottom w:val="nil"/>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17 128,7</w:t>
            </w:r>
          </w:p>
        </w:tc>
        <w:tc>
          <w:tcPr>
            <w:tcW w:w="2829" w:type="dxa"/>
            <w:tcBorders>
              <w:top w:val="nil"/>
              <w:left w:val="single" w:sz="4" w:space="0" w:color="auto"/>
              <w:bottom w:val="nil"/>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bCs/>
                <w:color w:val="000000"/>
                <w:sz w:val="18"/>
                <w:szCs w:val="18"/>
              </w:rPr>
            </w:pPr>
            <w:r w:rsidRPr="00B77A81">
              <w:rPr>
                <w:rFonts w:ascii="Times New Roman" w:eastAsia="Times New Roman" w:hAnsi="Times New Roman" w:cs="Times New Roman"/>
                <w:bCs/>
                <w:color w:val="000000"/>
                <w:sz w:val="18"/>
                <w:szCs w:val="18"/>
              </w:rPr>
              <w:t>Средства на снос расселённых аварийных домов</w:t>
            </w:r>
          </w:p>
        </w:tc>
        <w:tc>
          <w:tcPr>
            <w:tcW w:w="546" w:type="dxa"/>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951</w:t>
            </w:r>
          </w:p>
        </w:tc>
        <w:tc>
          <w:tcPr>
            <w:tcW w:w="915" w:type="dxa"/>
            <w:gridSpan w:val="2"/>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0501</w:t>
            </w:r>
          </w:p>
        </w:tc>
        <w:tc>
          <w:tcPr>
            <w:tcW w:w="1370" w:type="dxa"/>
            <w:gridSpan w:val="3"/>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99990071180</w:t>
            </w:r>
          </w:p>
        </w:tc>
        <w:tc>
          <w:tcPr>
            <w:tcW w:w="672"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244</w:t>
            </w:r>
          </w:p>
        </w:tc>
        <w:tc>
          <w:tcPr>
            <w:tcW w:w="1454"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17 128,7</w:t>
            </w:r>
          </w:p>
        </w:tc>
      </w:tr>
      <w:tr w:rsidR="00B77A81" w:rsidRPr="00B77A81" w:rsidTr="00BF3BA3">
        <w:trPr>
          <w:trHeight w:val="296"/>
        </w:trPr>
        <w:tc>
          <w:tcPr>
            <w:tcW w:w="361"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Arial" w:eastAsia="Times New Roman" w:hAnsi="Arial" w:cs="Times New Roman"/>
                <w:b/>
                <w:bCs/>
                <w:sz w:val="18"/>
                <w:szCs w:val="18"/>
              </w:rPr>
            </w:pPr>
            <w:r w:rsidRPr="00B77A81">
              <w:rPr>
                <w:rFonts w:ascii="Arial" w:eastAsia="Times New Roman" w:hAnsi="Arial" w:cs="Times New Roman"/>
                <w:b/>
                <w:bCs/>
                <w:sz w:val="18"/>
                <w:szCs w:val="18"/>
              </w:rPr>
              <w:t> </w:t>
            </w:r>
          </w:p>
        </w:tc>
        <w:tc>
          <w:tcPr>
            <w:tcW w:w="2524"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Итого</w:t>
            </w:r>
          </w:p>
        </w:tc>
        <w:tc>
          <w:tcPr>
            <w:tcW w:w="605" w:type="dxa"/>
            <w:tcBorders>
              <w:top w:val="single" w:sz="4" w:space="0" w:color="auto"/>
              <w:left w:val="nil"/>
              <w:bottom w:val="single" w:sz="4" w:space="0" w:color="auto"/>
              <w:right w:val="single" w:sz="4" w:space="0" w:color="auto"/>
            </w:tcBorders>
            <w:shd w:val="clear" w:color="auto" w:fill="FFFFFF"/>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605" w:type="dxa"/>
            <w:gridSpan w:val="2"/>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726" w:type="dxa"/>
            <w:gridSpan w:val="2"/>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560" w:type="dxa"/>
            <w:gridSpan w:val="2"/>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621" w:type="dxa"/>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540" w:type="dxa"/>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1123"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Pr>
                <w:rFonts w:ascii="Times New Roman" w:eastAsia="Times New Roman" w:hAnsi="Times New Roman" w:cs="Times New Roman"/>
                <w:b/>
                <w:bCs/>
                <w:sz w:val="18"/>
                <w:szCs w:val="18"/>
              </w:rPr>
              <w:t>17 128,7</w:t>
            </w:r>
          </w:p>
        </w:tc>
        <w:tc>
          <w:tcPr>
            <w:tcW w:w="2829"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Итого</w:t>
            </w:r>
          </w:p>
        </w:tc>
        <w:tc>
          <w:tcPr>
            <w:tcW w:w="546"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915" w:type="dxa"/>
            <w:gridSpan w:val="2"/>
            <w:tcBorders>
              <w:top w:val="single" w:sz="4" w:space="0" w:color="auto"/>
              <w:left w:val="nil"/>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1370" w:type="dxa"/>
            <w:gridSpan w:val="3"/>
            <w:tcBorders>
              <w:top w:val="single" w:sz="4" w:space="0" w:color="auto"/>
              <w:left w:val="nil"/>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672" w:type="dxa"/>
            <w:tcBorders>
              <w:top w:val="single" w:sz="4" w:space="0" w:color="auto"/>
              <w:left w:val="nil"/>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1454"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highlight w:val="yellow"/>
              </w:rPr>
            </w:pPr>
            <w:r>
              <w:rPr>
                <w:rFonts w:ascii="Times New Roman" w:eastAsia="Times New Roman" w:hAnsi="Times New Roman" w:cs="Times New Roman"/>
                <w:b/>
                <w:bCs/>
                <w:sz w:val="18"/>
                <w:szCs w:val="18"/>
              </w:rPr>
              <w:t>17 128,7</w:t>
            </w:r>
          </w:p>
        </w:tc>
      </w:tr>
    </w:tbl>
    <w:p w:rsidR="00B77A81" w:rsidRPr="00B77A81" w:rsidRDefault="00B77A81" w:rsidP="00B77A81">
      <w:pPr>
        <w:spacing w:after="0" w:line="240" w:lineRule="auto"/>
        <w:rPr>
          <w:rFonts w:ascii="Times New Roman" w:eastAsia="Times New Roman" w:hAnsi="Times New Roman" w:cs="Times New Roman"/>
          <w:snapToGrid w:val="0"/>
          <w:sz w:val="28"/>
          <w:szCs w:val="28"/>
          <w:lang w:eastAsia="ru-RU"/>
        </w:rPr>
      </w:pPr>
    </w:p>
    <w:p w:rsidR="006177EF" w:rsidRDefault="006177EF" w:rsidP="00B77A81">
      <w:pPr>
        <w:spacing w:after="0" w:line="240" w:lineRule="auto"/>
        <w:rPr>
          <w:rFonts w:ascii="Times New Roman" w:eastAsia="Times New Roman" w:hAnsi="Times New Roman" w:cs="Times New Roman"/>
          <w:snapToGrid w:val="0"/>
          <w:sz w:val="28"/>
          <w:szCs w:val="28"/>
          <w:lang w:eastAsia="ru-RU"/>
        </w:rPr>
      </w:pPr>
    </w:p>
    <w:p w:rsidR="006177EF" w:rsidRDefault="006177EF" w:rsidP="00B77A81">
      <w:pPr>
        <w:spacing w:after="0" w:line="240" w:lineRule="auto"/>
        <w:rPr>
          <w:rFonts w:ascii="Times New Roman" w:eastAsia="Times New Roman" w:hAnsi="Times New Roman" w:cs="Times New Roman"/>
          <w:snapToGrid w:val="0"/>
          <w:sz w:val="28"/>
          <w:szCs w:val="28"/>
          <w:lang w:eastAsia="ru-RU"/>
        </w:rPr>
      </w:pPr>
    </w:p>
    <w:p w:rsidR="00B77A81" w:rsidRPr="00B77A81" w:rsidRDefault="00B77A81" w:rsidP="00B77A81">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napToGrid w:val="0"/>
          <w:sz w:val="28"/>
          <w:szCs w:val="28"/>
          <w:lang w:eastAsia="ru-RU"/>
        </w:rPr>
        <w:t>11</w:t>
      </w:r>
      <w:r w:rsidRPr="00B77A81">
        <w:rPr>
          <w:rFonts w:ascii="Times New Roman" w:eastAsia="Times New Roman" w:hAnsi="Times New Roman" w:cs="Times New Roman"/>
          <w:snapToGrid w:val="0"/>
          <w:sz w:val="28"/>
          <w:szCs w:val="28"/>
          <w:lang w:eastAsia="ru-RU"/>
        </w:rPr>
        <w:t>. П</w:t>
      </w:r>
      <w:r>
        <w:rPr>
          <w:rFonts w:ascii="Times New Roman" w:eastAsia="Times New Roman" w:hAnsi="Times New Roman" w:cs="Times New Roman"/>
          <w:sz w:val="28"/>
          <w:szCs w:val="28"/>
          <w:lang w:eastAsia="ru-RU"/>
        </w:rPr>
        <w:t>риложение 14</w:t>
      </w:r>
      <w:r w:rsidRPr="00B77A81">
        <w:rPr>
          <w:rFonts w:ascii="Times New Roman" w:eastAsia="Times New Roman" w:hAnsi="Times New Roman" w:cs="Times New Roman"/>
          <w:sz w:val="28"/>
          <w:szCs w:val="28"/>
          <w:lang w:eastAsia="ru-RU"/>
        </w:rPr>
        <w:t xml:space="preserve">  «Р</w:t>
      </w:r>
      <w:r w:rsidRPr="00B77A81">
        <w:rPr>
          <w:rFonts w:ascii="Times New Roman" w:eastAsia="Times New Roman" w:hAnsi="Times New Roman" w:cs="Times New Roman"/>
          <w:snapToGrid w:val="0"/>
          <w:color w:val="000000"/>
          <w:sz w:val="28"/>
          <w:szCs w:val="28"/>
          <w:lang w:eastAsia="ru-RU"/>
        </w:rPr>
        <w:t>аспределение средств резервного фонда Администрации Белокалитвинского района,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w:t>
      </w:r>
      <w:r>
        <w:rPr>
          <w:rFonts w:ascii="Times New Roman" w:eastAsia="Times New Roman" w:hAnsi="Times New Roman" w:cs="Times New Roman"/>
          <w:snapToGrid w:val="0"/>
          <w:color w:val="000000"/>
          <w:sz w:val="28"/>
          <w:szCs w:val="28"/>
          <w:lang w:eastAsia="ru-RU"/>
        </w:rPr>
        <w:t>росам местного значения, на 2018</w:t>
      </w:r>
      <w:r w:rsidRPr="00B77A81">
        <w:rPr>
          <w:rFonts w:ascii="Times New Roman" w:eastAsia="Times New Roman" w:hAnsi="Times New Roman" w:cs="Times New Roman"/>
          <w:snapToGrid w:val="0"/>
          <w:color w:val="000000"/>
          <w:sz w:val="28"/>
          <w:szCs w:val="28"/>
          <w:lang w:eastAsia="ru-RU"/>
        </w:rPr>
        <w:t xml:space="preserve"> год</w:t>
      </w:r>
      <w:r w:rsidRPr="00B77A81">
        <w:rPr>
          <w:rFonts w:ascii="Times New Roman" w:eastAsia="Times New Roman" w:hAnsi="Times New Roman" w:cs="Times New Roman"/>
          <w:bCs/>
          <w:sz w:val="28"/>
          <w:szCs w:val="28"/>
          <w:lang w:eastAsia="ru-RU"/>
        </w:rPr>
        <w:t>»</w:t>
      </w:r>
      <w:r w:rsidRPr="00B77A81">
        <w:rPr>
          <w:rFonts w:ascii="Times New Roman" w:eastAsia="Times New Roman" w:hAnsi="Times New Roman" w:cs="Times New Roman"/>
          <w:sz w:val="28"/>
          <w:szCs w:val="28"/>
          <w:lang w:eastAsia="ru-RU"/>
        </w:rPr>
        <w:t xml:space="preserve">  изложить в следующей редакции:</w:t>
      </w:r>
    </w:p>
    <w:p w:rsidR="00B77A81" w:rsidRPr="00C50D7F" w:rsidRDefault="00B77A81" w:rsidP="00BF3BA3">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Приложение 14</w:t>
      </w:r>
    </w:p>
    <w:p w:rsidR="00B77A81" w:rsidRPr="00C50D7F" w:rsidRDefault="00B77A81" w:rsidP="00BF3BA3">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к решению Собрания депутатов</w:t>
      </w:r>
    </w:p>
    <w:p w:rsidR="00B77A81" w:rsidRPr="00C50D7F" w:rsidRDefault="00B77A81" w:rsidP="00BF3BA3">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Шолоховского городского поселения</w:t>
      </w:r>
    </w:p>
    <w:p w:rsidR="00B77A81" w:rsidRPr="00C50D7F" w:rsidRDefault="006177EF" w:rsidP="00BF3BA3">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13.09</w:t>
      </w:r>
      <w:r w:rsidR="00B77A81">
        <w:rPr>
          <w:rFonts w:ascii="Times New Roman" w:eastAsia="Times New Roman" w:hAnsi="Times New Roman" w:cs="Times New Roman"/>
          <w:sz w:val="28"/>
          <w:szCs w:val="28"/>
          <w:lang w:eastAsia="ru-RU"/>
        </w:rPr>
        <w:t xml:space="preserve">. 2018 года № </w:t>
      </w:r>
      <w:r>
        <w:rPr>
          <w:rFonts w:ascii="Times New Roman" w:eastAsia="Times New Roman" w:hAnsi="Times New Roman" w:cs="Times New Roman"/>
          <w:sz w:val="28"/>
          <w:szCs w:val="28"/>
          <w:lang w:eastAsia="ru-RU"/>
        </w:rPr>
        <w:t>71</w:t>
      </w:r>
    </w:p>
    <w:p w:rsidR="00B77A81" w:rsidRPr="00C50D7F" w:rsidRDefault="00B77A81" w:rsidP="00BF3BA3">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«О бюджете Шолоховского городского поселения</w:t>
      </w:r>
    </w:p>
    <w:p w:rsidR="00B77A81" w:rsidRPr="00C50D7F" w:rsidRDefault="00B77A81" w:rsidP="00BF3BA3">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 xml:space="preserve">Белокалитвинского района на 2018 год </w:t>
      </w:r>
    </w:p>
    <w:p w:rsidR="00B77A81" w:rsidRPr="00C50D7F" w:rsidRDefault="00B77A81" w:rsidP="00B77A81">
      <w:pPr>
        <w:spacing w:after="0" w:line="240" w:lineRule="auto"/>
        <w:jc w:val="right"/>
        <w:rPr>
          <w:rFonts w:ascii="Times New Roman" w:eastAsia="Times New Roman" w:hAnsi="Times New Roman" w:cs="Times New Roman"/>
          <w:sz w:val="28"/>
          <w:szCs w:val="28"/>
          <w:lang w:eastAsia="ru-RU"/>
        </w:rPr>
      </w:pPr>
      <w:r w:rsidRPr="00C50D7F">
        <w:rPr>
          <w:rFonts w:ascii="Times New Roman" w:eastAsia="Times New Roman" w:hAnsi="Times New Roman" w:cs="Times New Roman"/>
          <w:sz w:val="28"/>
          <w:szCs w:val="28"/>
          <w:lang w:eastAsia="ru-RU"/>
        </w:rPr>
        <w:t>и на плановый период 2019  и 2020 годов»</w:t>
      </w:r>
    </w:p>
    <w:tbl>
      <w:tblPr>
        <w:tblW w:w="15451" w:type="dxa"/>
        <w:tblInd w:w="108" w:type="dxa"/>
        <w:tblLayout w:type="fixed"/>
        <w:tblLook w:val="04A0" w:firstRow="1" w:lastRow="0" w:firstColumn="1" w:lastColumn="0" w:noHBand="0" w:noVBand="1"/>
      </w:tblPr>
      <w:tblGrid>
        <w:gridCol w:w="361"/>
        <w:gridCol w:w="2524"/>
        <w:gridCol w:w="605"/>
        <w:gridCol w:w="132"/>
        <w:gridCol w:w="473"/>
        <w:gridCol w:w="86"/>
        <w:gridCol w:w="640"/>
        <w:gridCol w:w="82"/>
        <w:gridCol w:w="478"/>
        <w:gridCol w:w="621"/>
        <w:gridCol w:w="540"/>
        <w:gridCol w:w="1123"/>
        <w:gridCol w:w="2829"/>
        <w:gridCol w:w="546"/>
        <w:gridCol w:w="155"/>
        <w:gridCol w:w="760"/>
        <w:gridCol w:w="430"/>
        <w:gridCol w:w="532"/>
        <w:gridCol w:w="408"/>
        <w:gridCol w:w="672"/>
        <w:gridCol w:w="1454"/>
      </w:tblGrid>
      <w:tr w:rsidR="00B77A81" w:rsidRPr="00B77A81" w:rsidTr="00BF3BA3">
        <w:trPr>
          <w:trHeight w:val="285"/>
        </w:trPr>
        <w:tc>
          <w:tcPr>
            <w:tcW w:w="15451" w:type="dxa"/>
            <w:gridSpan w:val="21"/>
            <w:vMerge w:val="restart"/>
            <w:vAlign w:val="center"/>
            <w:hideMark/>
          </w:tcPr>
          <w:p w:rsidR="00B77A81" w:rsidRPr="00B77A81" w:rsidRDefault="00B77A81" w:rsidP="00B77A81">
            <w:pPr>
              <w:spacing w:after="0" w:line="240" w:lineRule="auto"/>
              <w:jc w:val="center"/>
              <w:rPr>
                <w:rFonts w:ascii="Times New Roman" w:eastAsia="Times New Roman" w:hAnsi="Times New Roman" w:cs="Times New Roman"/>
                <w:b/>
                <w:bCs/>
              </w:rPr>
            </w:pPr>
            <w:r w:rsidRPr="00B77A81">
              <w:rPr>
                <w:rFonts w:ascii="Times New Roman" w:eastAsia="Times New Roman" w:hAnsi="Times New Roman" w:cs="Times New Roman"/>
                <w:sz w:val="28"/>
                <w:szCs w:val="28"/>
              </w:rPr>
              <w:t>Р</w:t>
            </w:r>
            <w:r w:rsidRPr="00B77A81">
              <w:rPr>
                <w:rFonts w:ascii="Times New Roman" w:eastAsia="Times New Roman" w:hAnsi="Times New Roman" w:cs="Times New Roman"/>
                <w:snapToGrid w:val="0"/>
                <w:color w:val="000000"/>
                <w:sz w:val="28"/>
                <w:szCs w:val="28"/>
              </w:rPr>
              <w:t xml:space="preserve">аспределение средств резервного фонда </w:t>
            </w:r>
            <w:r w:rsidRPr="00B77A81">
              <w:rPr>
                <w:rFonts w:ascii="Times New Roman" w:eastAsia="Times New Roman" w:hAnsi="Times New Roman" w:cs="Times New Roman"/>
                <w:snapToGrid w:val="0"/>
                <w:color w:val="000000"/>
                <w:sz w:val="28"/>
                <w:szCs w:val="28"/>
                <w:lang w:eastAsia="ru-RU"/>
              </w:rPr>
              <w:t>Администрации Белокалитвинского района</w:t>
            </w:r>
            <w:r w:rsidRPr="00B77A81">
              <w:rPr>
                <w:rFonts w:ascii="Times New Roman" w:eastAsia="Times New Roman" w:hAnsi="Times New Roman" w:cs="Times New Roman"/>
                <w:snapToGrid w:val="0"/>
                <w:color w:val="000000"/>
                <w:sz w:val="28"/>
                <w:szCs w:val="28"/>
              </w:rPr>
              <w:t>,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вопросам местного значения, на 2017 год</w:t>
            </w:r>
          </w:p>
        </w:tc>
      </w:tr>
      <w:tr w:rsidR="00B77A81" w:rsidRPr="00B77A81" w:rsidTr="00BF3BA3">
        <w:trPr>
          <w:trHeight w:val="615"/>
        </w:trPr>
        <w:tc>
          <w:tcPr>
            <w:tcW w:w="15451" w:type="dxa"/>
            <w:gridSpan w:val="21"/>
            <w:vMerge/>
            <w:vAlign w:val="center"/>
            <w:hideMark/>
          </w:tcPr>
          <w:p w:rsidR="00B77A81" w:rsidRPr="00B77A81" w:rsidRDefault="00B77A81" w:rsidP="00B77A81">
            <w:pPr>
              <w:spacing w:after="0" w:line="240" w:lineRule="auto"/>
              <w:rPr>
                <w:rFonts w:ascii="Times New Roman" w:eastAsia="Times New Roman" w:hAnsi="Times New Roman" w:cs="Times New Roman"/>
                <w:b/>
                <w:bCs/>
              </w:rPr>
            </w:pPr>
          </w:p>
        </w:tc>
      </w:tr>
      <w:tr w:rsidR="00B77A81" w:rsidRPr="00B77A81" w:rsidTr="00BF3BA3">
        <w:trPr>
          <w:trHeight w:val="311"/>
        </w:trPr>
        <w:tc>
          <w:tcPr>
            <w:tcW w:w="361"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2524" w:type="dxa"/>
            <w:vAlign w:val="center"/>
          </w:tcPr>
          <w:p w:rsidR="00B77A81" w:rsidRPr="00B77A81" w:rsidRDefault="00B77A81" w:rsidP="00B77A81">
            <w:pPr>
              <w:spacing w:after="0" w:line="240" w:lineRule="auto"/>
              <w:rPr>
                <w:rFonts w:ascii="Times New Roman" w:eastAsia="Times New Roman" w:hAnsi="Times New Roman" w:cs="Times New Roman"/>
                <w:b/>
                <w:bCs/>
                <w:sz w:val="20"/>
                <w:szCs w:val="20"/>
                <w:highlight w:val="cyan"/>
              </w:rPr>
            </w:pPr>
          </w:p>
        </w:tc>
        <w:tc>
          <w:tcPr>
            <w:tcW w:w="737"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559"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722"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478"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621"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540"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1123"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2829" w:type="dxa"/>
            <w:noWrap/>
            <w:vAlign w:val="center"/>
          </w:tcPr>
          <w:p w:rsidR="00B77A81" w:rsidRPr="00B77A81" w:rsidRDefault="00B77A81" w:rsidP="00B77A81">
            <w:pPr>
              <w:spacing w:after="0" w:line="240" w:lineRule="auto"/>
              <w:rPr>
                <w:rFonts w:ascii="Times New Roman" w:eastAsia="Times New Roman" w:hAnsi="Times New Roman" w:cs="Times New Roman"/>
                <w:b/>
                <w:bCs/>
                <w:highlight w:val="cyan"/>
              </w:rPr>
            </w:pPr>
          </w:p>
        </w:tc>
        <w:tc>
          <w:tcPr>
            <w:tcW w:w="701"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sz w:val="20"/>
                <w:szCs w:val="20"/>
                <w:highlight w:val="cyan"/>
              </w:rPr>
            </w:pPr>
          </w:p>
        </w:tc>
        <w:tc>
          <w:tcPr>
            <w:tcW w:w="1190" w:type="dxa"/>
            <w:gridSpan w:val="2"/>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532" w:type="dxa"/>
            <w:noWrap/>
            <w:vAlign w:val="center"/>
          </w:tcPr>
          <w:p w:rsidR="00B77A81" w:rsidRPr="00B77A81" w:rsidRDefault="00B77A81" w:rsidP="00B77A81">
            <w:pPr>
              <w:spacing w:after="0" w:line="240" w:lineRule="auto"/>
              <w:jc w:val="center"/>
              <w:rPr>
                <w:rFonts w:ascii="Times New Roman" w:eastAsia="Times New Roman" w:hAnsi="Times New Roman" w:cs="Times New Roman"/>
                <w:b/>
                <w:bCs/>
                <w:highlight w:val="cyan"/>
              </w:rPr>
            </w:pPr>
          </w:p>
        </w:tc>
        <w:tc>
          <w:tcPr>
            <w:tcW w:w="2534" w:type="dxa"/>
            <w:gridSpan w:val="3"/>
            <w:tcBorders>
              <w:top w:val="nil"/>
              <w:left w:val="nil"/>
              <w:bottom w:val="single" w:sz="4" w:space="0" w:color="auto"/>
              <w:right w:val="nil"/>
            </w:tcBorders>
            <w:noWrap/>
            <w:vAlign w:val="center"/>
          </w:tcPr>
          <w:p w:rsidR="00B77A81" w:rsidRPr="00B77A81" w:rsidRDefault="00B77A81" w:rsidP="00B77A81">
            <w:pPr>
              <w:spacing w:after="0" w:line="240" w:lineRule="auto"/>
              <w:jc w:val="right"/>
              <w:rPr>
                <w:rFonts w:ascii="Times New Roman" w:eastAsia="Times New Roman" w:hAnsi="Times New Roman" w:cs="Times New Roman"/>
                <w:bCs/>
              </w:rPr>
            </w:pPr>
          </w:p>
          <w:p w:rsidR="00B77A81" w:rsidRPr="00B77A81" w:rsidRDefault="00B77A81" w:rsidP="00B77A81">
            <w:pPr>
              <w:spacing w:after="0" w:line="240" w:lineRule="auto"/>
              <w:jc w:val="right"/>
              <w:rPr>
                <w:rFonts w:ascii="Times New Roman" w:eastAsia="Times New Roman" w:hAnsi="Times New Roman" w:cs="Times New Roman"/>
                <w:sz w:val="20"/>
                <w:szCs w:val="20"/>
              </w:rPr>
            </w:pPr>
            <w:r w:rsidRPr="00B77A81">
              <w:rPr>
                <w:rFonts w:ascii="Times New Roman" w:eastAsia="Times New Roman" w:hAnsi="Times New Roman" w:cs="Times New Roman"/>
                <w:bCs/>
              </w:rPr>
              <w:t>тыс. руб.</w:t>
            </w:r>
          </w:p>
        </w:tc>
      </w:tr>
      <w:tr w:rsidR="00B77A81" w:rsidRPr="00B77A81" w:rsidTr="00BF3BA3">
        <w:trPr>
          <w:trHeight w:val="330"/>
        </w:trPr>
        <w:tc>
          <w:tcPr>
            <w:tcW w:w="361"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 п/п</w:t>
            </w:r>
          </w:p>
        </w:tc>
        <w:tc>
          <w:tcPr>
            <w:tcW w:w="2524"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Наименование субсидий, предоставляемых из Фонда софинансирования расходов</w:t>
            </w:r>
          </w:p>
        </w:tc>
        <w:tc>
          <w:tcPr>
            <w:tcW w:w="3657" w:type="dxa"/>
            <w:gridSpan w:val="9"/>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Классификация доходов</w:t>
            </w:r>
          </w:p>
        </w:tc>
        <w:tc>
          <w:tcPr>
            <w:tcW w:w="1123"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Сумма (тыс. руб.)</w:t>
            </w:r>
          </w:p>
        </w:tc>
        <w:tc>
          <w:tcPr>
            <w:tcW w:w="2829" w:type="dxa"/>
            <w:vMerge w:val="restart"/>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Наименование расходов, осуществляемых за счет субсидий, предоставляемых  из Фонда софинансирования расходов</w:t>
            </w:r>
          </w:p>
        </w:tc>
        <w:tc>
          <w:tcPr>
            <w:tcW w:w="3503" w:type="dxa"/>
            <w:gridSpan w:val="7"/>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Классификация расходов</w:t>
            </w:r>
          </w:p>
        </w:tc>
        <w:tc>
          <w:tcPr>
            <w:tcW w:w="1454"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Сумма (тыс. руб.)</w:t>
            </w:r>
          </w:p>
        </w:tc>
      </w:tr>
      <w:tr w:rsidR="00B77A81" w:rsidRPr="00B77A81" w:rsidTr="00BF3BA3">
        <w:trPr>
          <w:trHeight w:val="945"/>
        </w:trPr>
        <w:tc>
          <w:tcPr>
            <w:tcW w:w="361"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2524"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3657" w:type="dxa"/>
            <w:gridSpan w:val="9"/>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1123"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2829" w:type="dxa"/>
            <w:vMerge/>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p>
        </w:tc>
        <w:tc>
          <w:tcPr>
            <w:tcW w:w="546" w:type="dxa"/>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Ведомство</w:t>
            </w:r>
          </w:p>
        </w:tc>
        <w:tc>
          <w:tcPr>
            <w:tcW w:w="915" w:type="dxa"/>
            <w:gridSpan w:val="2"/>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Раздел Подраздел</w:t>
            </w:r>
          </w:p>
        </w:tc>
        <w:tc>
          <w:tcPr>
            <w:tcW w:w="1370" w:type="dxa"/>
            <w:gridSpan w:val="3"/>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Целевая статья</w:t>
            </w:r>
          </w:p>
        </w:tc>
        <w:tc>
          <w:tcPr>
            <w:tcW w:w="672" w:type="dxa"/>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КВР</w:t>
            </w:r>
          </w:p>
        </w:tc>
        <w:tc>
          <w:tcPr>
            <w:tcW w:w="1454" w:type="dxa"/>
            <w:tcBorders>
              <w:top w:val="nil"/>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Средства резервного фонда Администрации района</w:t>
            </w:r>
          </w:p>
        </w:tc>
      </w:tr>
      <w:tr w:rsidR="00B77A81" w:rsidRPr="00B77A81" w:rsidTr="00BF3BA3">
        <w:trPr>
          <w:trHeight w:val="288"/>
        </w:trPr>
        <w:tc>
          <w:tcPr>
            <w:tcW w:w="361" w:type="dxa"/>
            <w:tcBorders>
              <w:top w:val="single" w:sz="4" w:space="0" w:color="auto"/>
              <w:left w:val="single" w:sz="4" w:space="0" w:color="auto"/>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w:t>
            </w:r>
          </w:p>
        </w:tc>
        <w:tc>
          <w:tcPr>
            <w:tcW w:w="2524"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2</w:t>
            </w:r>
          </w:p>
        </w:tc>
        <w:tc>
          <w:tcPr>
            <w:tcW w:w="605"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3</w:t>
            </w:r>
          </w:p>
        </w:tc>
        <w:tc>
          <w:tcPr>
            <w:tcW w:w="605" w:type="dxa"/>
            <w:gridSpan w:val="2"/>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4</w:t>
            </w:r>
          </w:p>
        </w:tc>
        <w:tc>
          <w:tcPr>
            <w:tcW w:w="726" w:type="dxa"/>
            <w:gridSpan w:val="2"/>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5</w:t>
            </w:r>
          </w:p>
        </w:tc>
        <w:tc>
          <w:tcPr>
            <w:tcW w:w="560" w:type="dxa"/>
            <w:gridSpan w:val="2"/>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6</w:t>
            </w:r>
          </w:p>
        </w:tc>
        <w:tc>
          <w:tcPr>
            <w:tcW w:w="621"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7</w:t>
            </w:r>
          </w:p>
        </w:tc>
        <w:tc>
          <w:tcPr>
            <w:tcW w:w="540"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8</w:t>
            </w:r>
          </w:p>
        </w:tc>
        <w:tc>
          <w:tcPr>
            <w:tcW w:w="1123"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9</w:t>
            </w:r>
          </w:p>
        </w:tc>
        <w:tc>
          <w:tcPr>
            <w:tcW w:w="2829" w:type="dxa"/>
            <w:tcBorders>
              <w:top w:val="single" w:sz="4" w:space="0" w:color="auto"/>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10</w:t>
            </w:r>
          </w:p>
        </w:tc>
        <w:tc>
          <w:tcPr>
            <w:tcW w:w="546" w:type="dxa"/>
            <w:tcBorders>
              <w:top w:val="single" w:sz="4" w:space="0" w:color="auto"/>
              <w:left w:val="nil"/>
              <w:bottom w:val="single" w:sz="4" w:space="0" w:color="auto"/>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11</w:t>
            </w:r>
          </w:p>
        </w:tc>
        <w:tc>
          <w:tcPr>
            <w:tcW w:w="915" w:type="dxa"/>
            <w:gridSpan w:val="2"/>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12</w:t>
            </w:r>
          </w:p>
        </w:tc>
        <w:tc>
          <w:tcPr>
            <w:tcW w:w="1370" w:type="dxa"/>
            <w:gridSpan w:val="3"/>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13</w:t>
            </w:r>
          </w:p>
        </w:tc>
        <w:tc>
          <w:tcPr>
            <w:tcW w:w="672"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14</w:t>
            </w:r>
          </w:p>
        </w:tc>
        <w:tc>
          <w:tcPr>
            <w:tcW w:w="1454" w:type="dxa"/>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15</w:t>
            </w:r>
          </w:p>
        </w:tc>
      </w:tr>
      <w:tr w:rsidR="00B77A81" w:rsidRPr="00B77A81" w:rsidTr="00BF3BA3">
        <w:trPr>
          <w:trHeight w:val="716"/>
        </w:trPr>
        <w:tc>
          <w:tcPr>
            <w:tcW w:w="361" w:type="dxa"/>
            <w:tcBorders>
              <w:top w:val="nil"/>
              <w:left w:val="single" w:sz="4" w:space="0" w:color="auto"/>
              <w:bottom w:val="nil"/>
              <w:right w:val="single" w:sz="4" w:space="0" w:color="auto"/>
            </w:tcBorders>
            <w:noWrap/>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2524" w:type="dxa"/>
            <w:tcBorders>
              <w:top w:val="nil"/>
              <w:left w:val="nil"/>
              <w:bottom w:val="nil"/>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bCs/>
                <w:color w:val="000000"/>
                <w:sz w:val="18"/>
                <w:szCs w:val="18"/>
                <w:highlight w:val="yellow"/>
              </w:rPr>
            </w:pPr>
            <w:r w:rsidRPr="00B77A81">
              <w:rPr>
                <w:rFonts w:ascii="Times New Roman" w:eastAsia="Times New Roman" w:hAnsi="Times New Roman" w:cs="Times New Roman"/>
                <w:color w:val="000000"/>
                <w:sz w:val="20"/>
                <w:szCs w:val="20"/>
              </w:rPr>
              <w:t>Прочие межбюджетные трансферты, передаваемые бюджетам поселений</w:t>
            </w:r>
          </w:p>
        </w:tc>
        <w:tc>
          <w:tcPr>
            <w:tcW w:w="605" w:type="dxa"/>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r w:rsidRPr="00B77A81">
              <w:rPr>
                <w:rFonts w:ascii="Times New Roman" w:eastAsia="Times New Roman" w:hAnsi="Times New Roman" w:cs="Times New Roman"/>
                <w:sz w:val="18"/>
                <w:szCs w:val="18"/>
              </w:rPr>
              <w:t>951</w:t>
            </w:r>
          </w:p>
        </w:tc>
        <w:tc>
          <w:tcPr>
            <w:tcW w:w="605" w:type="dxa"/>
            <w:gridSpan w:val="2"/>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r w:rsidRPr="00B77A81">
              <w:rPr>
                <w:rFonts w:ascii="Times New Roman" w:eastAsia="Times New Roman" w:hAnsi="Times New Roman" w:cs="Times New Roman"/>
                <w:sz w:val="18"/>
                <w:szCs w:val="18"/>
              </w:rPr>
              <w:t>202</w:t>
            </w:r>
          </w:p>
        </w:tc>
        <w:tc>
          <w:tcPr>
            <w:tcW w:w="726" w:type="dxa"/>
            <w:gridSpan w:val="2"/>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49999</w:t>
            </w:r>
          </w:p>
        </w:tc>
        <w:tc>
          <w:tcPr>
            <w:tcW w:w="560" w:type="dxa"/>
            <w:gridSpan w:val="2"/>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13</w:t>
            </w:r>
          </w:p>
        </w:tc>
        <w:tc>
          <w:tcPr>
            <w:tcW w:w="621" w:type="dxa"/>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0000</w:t>
            </w:r>
          </w:p>
        </w:tc>
        <w:tc>
          <w:tcPr>
            <w:tcW w:w="540" w:type="dxa"/>
            <w:tcBorders>
              <w:top w:val="nil"/>
              <w:left w:val="nil"/>
              <w:bottom w:val="nil"/>
              <w:right w:val="single" w:sz="4" w:space="0" w:color="auto"/>
            </w:tcBorders>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151</w:t>
            </w:r>
          </w:p>
        </w:tc>
        <w:tc>
          <w:tcPr>
            <w:tcW w:w="1123" w:type="dxa"/>
            <w:tcBorders>
              <w:top w:val="nil"/>
              <w:left w:val="nil"/>
              <w:bottom w:val="nil"/>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18,4</w:t>
            </w:r>
          </w:p>
        </w:tc>
        <w:tc>
          <w:tcPr>
            <w:tcW w:w="2829" w:type="dxa"/>
            <w:tcBorders>
              <w:top w:val="nil"/>
              <w:left w:val="single" w:sz="4" w:space="0" w:color="auto"/>
              <w:bottom w:val="nil"/>
              <w:right w:val="single" w:sz="4" w:space="0" w:color="auto"/>
            </w:tcBorders>
            <w:vAlign w:val="center"/>
            <w:hideMark/>
          </w:tcPr>
          <w:p w:rsidR="00B77A81" w:rsidRPr="00B77A81" w:rsidRDefault="002C71B8" w:rsidP="00B77A81">
            <w:pPr>
              <w:spacing w:after="0" w:line="240" w:lineRule="auto"/>
              <w:rPr>
                <w:rFonts w:ascii="Times New Roman" w:eastAsia="Times New Roman" w:hAnsi="Times New Roman" w:cs="Times New Roman"/>
                <w:bCs/>
                <w:color w:val="000000"/>
                <w:sz w:val="18"/>
                <w:szCs w:val="18"/>
              </w:rPr>
            </w:pPr>
            <w:r>
              <w:rPr>
                <w:rFonts w:ascii="Times New Roman" w:eastAsia="Times New Roman" w:hAnsi="Times New Roman" w:cs="Times New Roman"/>
                <w:bCs/>
                <w:color w:val="000000"/>
                <w:sz w:val="18"/>
                <w:szCs w:val="18"/>
              </w:rPr>
              <w:t>Награждение ко дню 65 летия рп Шолоховский</w:t>
            </w:r>
          </w:p>
        </w:tc>
        <w:tc>
          <w:tcPr>
            <w:tcW w:w="546" w:type="dxa"/>
            <w:tcBorders>
              <w:top w:val="single" w:sz="4" w:space="0" w:color="auto"/>
              <w:left w:val="single" w:sz="4" w:space="0" w:color="auto"/>
              <w:bottom w:val="single" w:sz="4" w:space="0" w:color="auto"/>
              <w:right w:val="single" w:sz="4" w:space="0" w:color="auto"/>
            </w:tcBorders>
            <w:vAlign w:val="center"/>
            <w:hideMark/>
          </w:tcPr>
          <w:p w:rsidR="00B77A81" w:rsidRPr="00B77A81" w:rsidRDefault="00B77A81" w:rsidP="00B77A81">
            <w:pPr>
              <w:spacing w:after="0" w:line="240" w:lineRule="auto"/>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951</w:t>
            </w:r>
          </w:p>
        </w:tc>
        <w:tc>
          <w:tcPr>
            <w:tcW w:w="915" w:type="dxa"/>
            <w:gridSpan w:val="2"/>
            <w:tcBorders>
              <w:top w:val="single" w:sz="4" w:space="0" w:color="auto"/>
              <w:left w:val="nil"/>
              <w:bottom w:val="single" w:sz="4" w:space="0" w:color="auto"/>
              <w:right w:val="single" w:sz="4" w:space="0" w:color="auto"/>
            </w:tcBorders>
            <w:noWrap/>
            <w:vAlign w:val="center"/>
            <w:hideMark/>
          </w:tcPr>
          <w:p w:rsidR="00B77A81" w:rsidRPr="00B77A81" w:rsidRDefault="002C71B8" w:rsidP="00B77A81">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0801</w:t>
            </w:r>
          </w:p>
        </w:tc>
        <w:tc>
          <w:tcPr>
            <w:tcW w:w="1370" w:type="dxa"/>
            <w:gridSpan w:val="3"/>
            <w:tcBorders>
              <w:top w:val="single" w:sz="4" w:space="0" w:color="auto"/>
              <w:left w:val="nil"/>
              <w:bottom w:val="single" w:sz="4" w:space="0" w:color="auto"/>
              <w:right w:val="single" w:sz="4" w:space="0" w:color="auto"/>
            </w:tcBorders>
            <w:noWrap/>
            <w:vAlign w:val="center"/>
            <w:hideMark/>
          </w:tcPr>
          <w:p w:rsidR="00B77A81" w:rsidRPr="00B77A81" w:rsidRDefault="00B77A81" w:rsidP="00B77A81">
            <w:pPr>
              <w:spacing w:after="0" w:line="240" w:lineRule="auto"/>
              <w:jc w:val="center"/>
              <w:rPr>
                <w:rFonts w:ascii="Times New Roman" w:eastAsia="Times New Roman" w:hAnsi="Times New Roman" w:cs="Times New Roman"/>
                <w:sz w:val="18"/>
                <w:szCs w:val="18"/>
              </w:rPr>
            </w:pPr>
            <w:r w:rsidRPr="00B77A81">
              <w:rPr>
                <w:rFonts w:ascii="Times New Roman" w:eastAsia="Times New Roman" w:hAnsi="Times New Roman" w:cs="Times New Roman"/>
                <w:sz w:val="18"/>
                <w:szCs w:val="18"/>
              </w:rPr>
              <w:t>99990097010</w:t>
            </w:r>
          </w:p>
        </w:tc>
        <w:tc>
          <w:tcPr>
            <w:tcW w:w="672" w:type="dxa"/>
            <w:tcBorders>
              <w:top w:val="single" w:sz="4" w:space="0" w:color="auto"/>
              <w:left w:val="nil"/>
              <w:bottom w:val="single" w:sz="4" w:space="0" w:color="auto"/>
              <w:right w:val="single" w:sz="4" w:space="0" w:color="auto"/>
            </w:tcBorders>
            <w:noWrap/>
            <w:vAlign w:val="center"/>
            <w:hideMark/>
          </w:tcPr>
          <w:p w:rsidR="00B77A81" w:rsidRPr="00B77A81" w:rsidRDefault="002C71B8" w:rsidP="00B77A81">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612</w:t>
            </w:r>
          </w:p>
        </w:tc>
        <w:tc>
          <w:tcPr>
            <w:tcW w:w="1454" w:type="dxa"/>
            <w:tcBorders>
              <w:top w:val="single" w:sz="4" w:space="0" w:color="auto"/>
              <w:left w:val="nil"/>
              <w:bottom w:val="single" w:sz="4" w:space="0" w:color="auto"/>
              <w:right w:val="single" w:sz="4" w:space="0" w:color="auto"/>
            </w:tcBorders>
            <w:noWrap/>
            <w:vAlign w:val="center"/>
            <w:hideMark/>
          </w:tcPr>
          <w:p w:rsidR="00B77A81" w:rsidRPr="00B77A81" w:rsidRDefault="002C71B8" w:rsidP="00B77A81">
            <w:pPr>
              <w:spacing w:after="0" w:line="240" w:lineRule="auto"/>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18,4</w:t>
            </w:r>
            <w:r w:rsidR="00B77A81" w:rsidRPr="00B77A81">
              <w:rPr>
                <w:rFonts w:ascii="Times New Roman" w:eastAsia="Times New Roman" w:hAnsi="Times New Roman" w:cs="Times New Roman"/>
                <w:sz w:val="18"/>
                <w:szCs w:val="18"/>
              </w:rPr>
              <w:t>9</w:t>
            </w:r>
          </w:p>
        </w:tc>
      </w:tr>
      <w:tr w:rsidR="00B77A81" w:rsidRPr="00B77A81" w:rsidTr="00BF3BA3">
        <w:trPr>
          <w:trHeight w:val="296"/>
        </w:trPr>
        <w:tc>
          <w:tcPr>
            <w:tcW w:w="361"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Arial" w:eastAsia="Times New Roman" w:hAnsi="Arial" w:cs="Times New Roman"/>
                <w:b/>
                <w:bCs/>
                <w:sz w:val="18"/>
                <w:szCs w:val="18"/>
              </w:rPr>
            </w:pPr>
            <w:r w:rsidRPr="00B77A81">
              <w:rPr>
                <w:rFonts w:ascii="Arial" w:eastAsia="Times New Roman" w:hAnsi="Arial" w:cs="Times New Roman"/>
                <w:b/>
                <w:bCs/>
                <w:sz w:val="18"/>
                <w:szCs w:val="18"/>
              </w:rPr>
              <w:t> </w:t>
            </w:r>
          </w:p>
        </w:tc>
        <w:tc>
          <w:tcPr>
            <w:tcW w:w="2524"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Итого</w:t>
            </w:r>
          </w:p>
        </w:tc>
        <w:tc>
          <w:tcPr>
            <w:tcW w:w="605" w:type="dxa"/>
            <w:tcBorders>
              <w:top w:val="single" w:sz="4" w:space="0" w:color="auto"/>
              <w:left w:val="nil"/>
              <w:bottom w:val="single" w:sz="4" w:space="0" w:color="auto"/>
              <w:right w:val="single" w:sz="4" w:space="0" w:color="auto"/>
            </w:tcBorders>
            <w:shd w:val="clear" w:color="auto" w:fill="FFFFFF"/>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605" w:type="dxa"/>
            <w:gridSpan w:val="2"/>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726" w:type="dxa"/>
            <w:gridSpan w:val="2"/>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560" w:type="dxa"/>
            <w:gridSpan w:val="2"/>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621" w:type="dxa"/>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540" w:type="dxa"/>
            <w:tcBorders>
              <w:top w:val="single" w:sz="4" w:space="0" w:color="auto"/>
              <w:left w:val="nil"/>
              <w:bottom w:val="single" w:sz="4" w:space="0" w:color="auto"/>
              <w:right w:val="single" w:sz="4" w:space="0" w:color="auto"/>
            </w:tcBorders>
            <w:vAlign w:val="center"/>
          </w:tcPr>
          <w:p w:rsidR="00B77A81" w:rsidRPr="00B77A81" w:rsidRDefault="00B77A81" w:rsidP="00B77A81">
            <w:pPr>
              <w:spacing w:after="0" w:line="240" w:lineRule="auto"/>
              <w:jc w:val="center"/>
              <w:rPr>
                <w:rFonts w:ascii="Times New Roman" w:eastAsia="Times New Roman" w:hAnsi="Times New Roman" w:cs="Times New Roman"/>
                <w:sz w:val="18"/>
                <w:szCs w:val="18"/>
                <w:highlight w:val="yellow"/>
              </w:rPr>
            </w:pPr>
          </w:p>
        </w:tc>
        <w:tc>
          <w:tcPr>
            <w:tcW w:w="1123"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2C71B8" w:rsidP="00B77A81">
            <w:pPr>
              <w:spacing w:after="0" w:line="240" w:lineRule="auto"/>
              <w:jc w:val="center"/>
              <w:rPr>
                <w:rFonts w:ascii="Times New Roman" w:eastAsia="Times New Roman" w:hAnsi="Times New Roman" w:cs="Times New Roman"/>
                <w:b/>
                <w:bCs/>
                <w:sz w:val="18"/>
                <w:szCs w:val="18"/>
              </w:rPr>
            </w:pPr>
            <w:r>
              <w:rPr>
                <w:rFonts w:ascii="Times New Roman" w:eastAsia="Times New Roman" w:hAnsi="Times New Roman" w:cs="Times New Roman"/>
                <w:b/>
                <w:bCs/>
                <w:sz w:val="18"/>
                <w:szCs w:val="18"/>
              </w:rPr>
              <w:t>18,4</w:t>
            </w:r>
          </w:p>
        </w:tc>
        <w:tc>
          <w:tcPr>
            <w:tcW w:w="2829"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Итого</w:t>
            </w:r>
          </w:p>
        </w:tc>
        <w:tc>
          <w:tcPr>
            <w:tcW w:w="546"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915" w:type="dxa"/>
            <w:gridSpan w:val="2"/>
            <w:tcBorders>
              <w:top w:val="single" w:sz="4" w:space="0" w:color="auto"/>
              <w:left w:val="nil"/>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1370" w:type="dxa"/>
            <w:gridSpan w:val="3"/>
            <w:tcBorders>
              <w:top w:val="single" w:sz="4" w:space="0" w:color="auto"/>
              <w:left w:val="nil"/>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672" w:type="dxa"/>
            <w:tcBorders>
              <w:top w:val="single" w:sz="4" w:space="0" w:color="auto"/>
              <w:left w:val="nil"/>
              <w:bottom w:val="single" w:sz="4" w:space="0" w:color="auto"/>
              <w:right w:val="single" w:sz="4" w:space="0" w:color="auto"/>
            </w:tcBorders>
            <w:shd w:val="clear" w:color="auto" w:fill="FFFFFF"/>
            <w:noWrap/>
            <w:vAlign w:val="center"/>
            <w:hideMark/>
          </w:tcPr>
          <w:p w:rsidR="00B77A81" w:rsidRPr="00B77A81" w:rsidRDefault="00B77A81" w:rsidP="00B77A81">
            <w:pPr>
              <w:spacing w:after="0" w:line="240" w:lineRule="auto"/>
              <w:jc w:val="center"/>
              <w:rPr>
                <w:rFonts w:ascii="Times New Roman" w:eastAsia="Times New Roman" w:hAnsi="Times New Roman" w:cs="Times New Roman"/>
                <w:b/>
                <w:bCs/>
                <w:sz w:val="18"/>
                <w:szCs w:val="18"/>
              </w:rPr>
            </w:pPr>
            <w:r w:rsidRPr="00B77A81">
              <w:rPr>
                <w:rFonts w:ascii="Times New Roman" w:eastAsia="Times New Roman" w:hAnsi="Times New Roman" w:cs="Times New Roman"/>
                <w:b/>
                <w:bCs/>
                <w:sz w:val="18"/>
                <w:szCs w:val="18"/>
              </w:rPr>
              <w:t> </w:t>
            </w:r>
          </w:p>
        </w:tc>
        <w:tc>
          <w:tcPr>
            <w:tcW w:w="1454" w:type="dxa"/>
            <w:tcBorders>
              <w:top w:val="single" w:sz="4" w:space="0" w:color="auto"/>
              <w:left w:val="nil"/>
              <w:bottom w:val="single" w:sz="4" w:space="0" w:color="auto"/>
              <w:right w:val="single" w:sz="4" w:space="0" w:color="auto"/>
            </w:tcBorders>
            <w:shd w:val="clear" w:color="auto" w:fill="FFFFFF"/>
            <w:vAlign w:val="center"/>
            <w:hideMark/>
          </w:tcPr>
          <w:p w:rsidR="00B77A81" w:rsidRPr="00B77A81" w:rsidRDefault="002C71B8" w:rsidP="00B77A81">
            <w:pPr>
              <w:spacing w:after="0" w:line="240" w:lineRule="auto"/>
              <w:jc w:val="center"/>
              <w:rPr>
                <w:rFonts w:ascii="Times New Roman" w:eastAsia="Times New Roman" w:hAnsi="Times New Roman" w:cs="Times New Roman"/>
                <w:b/>
                <w:bCs/>
                <w:sz w:val="18"/>
                <w:szCs w:val="18"/>
                <w:highlight w:val="yellow"/>
              </w:rPr>
            </w:pPr>
            <w:r>
              <w:rPr>
                <w:rFonts w:ascii="Times New Roman" w:eastAsia="Times New Roman" w:hAnsi="Times New Roman" w:cs="Times New Roman"/>
                <w:b/>
                <w:bCs/>
                <w:sz w:val="18"/>
                <w:szCs w:val="18"/>
              </w:rPr>
              <w:t>18,4</w:t>
            </w:r>
          </w:p>
        </w:tc>
      </w:tr>
    </w:tbl>
    <w:p w:rsidR="002F43A4" w:rsidRDefault="002F43A4" w:rsidP="002F43A4">
      <w:pPr>
        <w:spacing w:after="0" w:line="240" w:lineRule="auto"/>
        <w:jc w:val="both"/>
        <w:rPr>
          <w:rFonts w:ascii="Times New Roman" w:eastAsia="Times New Roman" w:hAnsi="Times New Roman" w:cs="Times New Roman"/>
          <w:bCs/>
          <w:sz w:val="28"/>
          <w:szCs w:val="28"/>
          <w:lang w:eastAsia="ru-RU"/>
        </w:rPr>
      </w:pPr>
    </w:p>
    <w:p w:rsidR="002F43A4" w:rsidRPr="00C65348" w:rsidRDefault="002C71B8" w:rsidP="002F43A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       12. </w:t>
      </w:r>
      <w:r w:rsidR="002F43A4" w:rsidRPr="00C65348">
        <w:rPr>
          <w:rFonts w:ascii="Times New Roman" w:eastAsia="Times New Roman" w:hAnsi="Times New Roman" w:cs="Times New Roman"/>
          <w:bCs/>
          <w:sz w:val="28"/>
          <w:szCs w:val="28"/>
          <w:lang w:eastAsia="ru-RU"/>
        </w:rPr>
        <w:t>Настоящее решение вступает в силу с момента опубликования.</w:t>
      </w:r>
    </w:p>
    <w:p w:rsidR="002F43A4" w:rsidRPr="00C65348" w:rsidRDefault="002C71B8" w:rsidP="002F43A4">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w:t>
      </w:r>
      <w:r w:rsidR="002F43A4" w:rsidRPr="00C65348">
        <w:rPr>
          <w:rFonts w:ascii="Times New Roman" w:eastAsia="Times New Roman" w:hAnsi="Times New Roman" w:cs="Times New Roman"/>
          <w:sz w:val="28"/>
          <w:szCs w:val="28"/>
          <w:lang w:eastAsia="ru-RU"/>
        </w:rPr>
        <w:t>. Контроль,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 налогам и муниципальной собственности.</w:t>
      </w:r>
    </w:p>
    <w:p w:rsidR="002F43A4" w:rsidRDefault="002F43A4" w:rsidP="002F43A4">
      <w:pPr>
        <w:shd w:val="clear" w:color="auto" w:fill="FFFFFF"/>
        <w:spacing w:after="0" w:line="240" w:lineRule="auto"/>
        <w:rPr>
          <w:rFonts w:ascii="Times New Roman" w:eastAsia="Times New Roman" w:hAnsi="Times New Roman" w:cs="Times New Roman"/>
          <w:sz w:val="28"/>
          <w:szCs w:val="28"/>
          <w:lang w:eastAsia="ru-RU"/>
        </w:rPr>
      </w:pPr>
    </w:p>
    <w:p w:rsidR="002F43A4" w:rsidRPr="007A1C38" w:rsidRDefault="002F43A4" w:rsidP="002F43A4">
      <w:pPr>
        <w:shd w:val="clear" w:color="auto" w:fill="FFFFFF"/>
        <w:spacing w:after="0" w:line="240" w:lineRule="auto"/>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Председатель</w:t>
      </w:r>
    </w:p>
    <w:p w:rsidR="002F43A4" w:rsidRPr="007A1C38" w:rsidRDefault="002F43A4" w:rsidP="002F43A4">
      <w:pPr>
        <w:shd w:val="clear" w:color="auto" w:fill="FFFFFF"/>
        <w:spacing w:after="0" w:line="240" w:lineRule="auto"/>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 xml:space="preserve">Собрания депутатов – </w:t>
      </w:r>
    </w:p>
    <w:p w:rsidR="002F43A4" w:rsidRPr="007A1C38" w:rsidRDefault="002F43A4" w:rsidP="002F43A4">
      <w:pPr>
        <w:shd w:val="clear" w:color="auto" w:fill="FFFFFF"/>
        <w:spacing w:after="0" w:line="240" w:lineRule="auto"/>
        <w:rPr>
          <w:rFonts w:ascii="Times New Roman" w:eastAsia="Times New Roman" w:hAnsi="Times New Roman" w:cs="Times New Roman"/>
          <w:sz w:val="28"/>
          <w:szCs w:val="28"/>
          <w:lang w:eastAsia="ru-RU"/>
        </w:rPr>
      </w:pPr>
      <w:r w:rsidRPr="007A1C38">
        <w:rPr>
          <w:rFonts w:ascii="Times New Roman" w:eastAsia="Times New Roman" w:hAnsi="Times New Roman" w:cs="Times New Roman"/>
          <w:sz w:val="28"/>
          <w:szCs w:val="28"/>
          <w:lang w:eastAsia="ru-RU"/>
        </w:rPr>
        <w:t xml:space="preserve">глава Шолоховского городского поселения                                              </w:t>
      </w:r>
      <w:r>
        <w:rPr>
          <w:rFonts w:ascii="Times New Roman" w:eastAsia="Times New Roman" w:hAnsi="Times New Roman" w:cs="Times New Roman"/>
          <w:sz w:val="28"/>
          <w:szCs w:val="28"/>
          <w:lang w:eastAsia="ru-RU"/>
        </w:rPr>
        <w:t xml:space="preserve">                                                               </w:t>
      </w:r>
      <w:r w:rsidRPr="007A1C38">
        <w:rPr>
          <w:rFonts w:ascii="Times New Roman" w:eastAsia="Times New Roman" w:hAnsi="Times New Roman" w:cs="Times New Roman"/>
          <w:sz w:val="28"/>
          <w:szCs w:val="28"/>
          <w:lang w:eastAsia="ru-RU"/>
        </w:rPr>
        <w:t xml:space="preserve"> Н.А. Войнова</w:t>
      </w:r>
    </w:p>
    <w:sectPr w:rsidR="002F43A4" w:rsidRPr="007A1C38" w:rsidSect="002C71B8">
      <w:pgSz w:w="16838" w:h="11906" w:orient="landscape"/>
      <w:pgMar w:top="709"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24D9"/>
    <w:rsid w:val="001C545A"/>
    <w:rsid w:val="002C71B8"/>
    <w:rsid w:val="002F43A4"/>
    <w:rsid w:val="00336BCC"/>
    <w:rsid w:val="00491C49"/>
    <w:rsid w:val="006177EF"/>
    <w:rsid w:val="007F6078"/>
    <w:rsid w:val="00840AD0"/>
    <w:rsid w:val="00884CF7"/>
    <w:rsid w:val="008D415B"/>
    <w:rsid w:val="009D24D9"/>
    <w:rsid w:val="00B70C07"/>
    <w:rsid w:val="00B77A81"/>
    <w:rsid w:val="00B94721"/>
    <w:rsid w:val="00C26E69"/>
    <w:rsid w:val="00C929CC"/>
    <w:rsid w:val="00D161EF"/>
    <w:rsid w:val="00E030F0"/>
    <w:rsid w:val="00F971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607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D415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F43A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F43A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607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D415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F43A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F43A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4673131">
      <w:bodyDiv w:val="1"/>
      <w:marLeft w:val="0"/>
      <w:marRight w:val="0"/>
      <w:marTop w:val="0"/>
      <w:marBottom w:val="0"/>
      <w:divBdr>
        <w:top w:val="none" w:sz="0" w:space="0" w:color="auto"/>
        <w:left w:val="none" w:sz="0" w:space="0" w:color="auto"/>
        <w:bottom w:val="none" w:sz="0" w:space="0" w:color="auto"/>
        <w:right w:val="none" w:sz="0" w:space="0" w:color="auto"/>
      </w:divBdr>
    </w:div>
    <w:div w:id="1265263748">
      <w:bodyDiv w:val="1"/>
      <w:marLeft w:val="0"/>
      <w:marRight w:val="0"/>
      <w:marTop w:val="0"/>
      <w:marBottom w:val="0"/>
      <w:divBdr>
        <w:top w:val="none" w:sz="0" w:space="0" w:color="auto"/>
        <w:left w:val="none" w:sz="0" w:space="0" w:color="auto"/>
        <w:bottom w:val="none" w:sz="0" w:space="0" w:color="auto"/>
        <w:right w:val="none" w:sz="0" w:space="0" w:color="auto"/>
      </w:divBdr>
    </w:div>
    <w:div w:id="1505559404">
      <w:bodyDiv w:val="1"/>
      <w:marLeft w:val="0"/>
      <w:marRight w:val="0"/>
      <w:marTop w:val="0"/>
      <w:marBottom w:val="0"/>
      <w:divBdr>
        <w:top w:val="none" w:sz="0" w:space="0" w:color="auto"/>
        <w:left w:val="none" w:sz="0" w:space="0" w:color="auto"/>
        <w:bottom w:val="none" w:sz="0" w:space="0" w:color="auto"/>
        <w:right w:val="none" w:sz="0" w:space="0" w:color="auto"/>
      </w:divBdr>
    </w:div>
    <w:div w:id="1828545320">
      <w:bodyDiv w:val="1"/>
      <w:marLeft w:val="0"/>
      <w:marRight w:val="0"/>
      <w:marTop w:val="0"/>
      <w:marBottom w:val="0"/>
      <w:divBdr>
        <w:top w:val="none" w:sz="0" w:space="0" w:color="auto"/>
        <w:left w:val="none" w:sz="0" w:space="0" w:color="auto"/>
        <w:bottom w:val="none" w:sz="0" w:space="0" w:color="auto"/>
        <w:right w:val="none" w:sz="0" w:space="0" w:color="auto"/>
      </w:divBdr>
    </w:div>
    <w:div w:id="214539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15653</Words>
  <Characters>89224</Characters>
  <Application>Microsoft Office Word</Application>
  <DocSecurity>0</DocSecurity>
  <Lines>743</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Гуреева</cp:lastModifiedBy>
  <cp:revision>2</cp:revision>
  <cp:lastPrinted>2018-09-17T06:32:00Z</cp:lastPrinted>
  <dcterms:created xsi:type="dcterms:W3CDTF">2018-09-19T11:40:00Z</dcterms:created>
  <dcterms:modified xsi:type="dcterms:W3CDTF">2018-09-19T11:40:00Z</dcterms:modified>
</cp:coreProperties>
</file>