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49" w:rsidRDefault="005B2E49" w:rsidP="005B2E49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5" o:title=""/>
          </v:shape>
          <o:OLEObject Type="Embed" ProgID="MSPhotoEd.3" ShapeID="_x0000_i1025" DrawAspect="Content" ObjectID="_1619422854" r:id="rId6"/>
        </w:object>
      </w:r>
    </w:p>
    <w:p w:rsidR="005B2E49" w:rsidRDefault="005B2E49" w:rsidP="005B2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B2E49" w:rsidRDefault="005B2E49" w:rsidP="005B2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5B2E49" w:rsidRDefault="005B2E49" w:rsidP="005B2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5B2E49" w:rsidRDefault="005B2E49" w:rsidP="005B2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5B2E49" w:rsidRDefault="005B2E49" w:rsidP="005B2E49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5B2E49" w:rsidRDefault="005B2E49" w:rsidP="005B2E49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5B2E49" w:rsidRDefault="005B2E49" w:rsidP="005B2E49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E49" w:rsidRPr="00182B74" w:rsidRDefault="001325A7" w:rsidP="005B2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5B2E49">
        <w:rPr>
          <w:rFonts w:ascii="Times New Roman" w:eastAsia="Times New Roman" w:hAnsi="Times New Roman"/>
          <w:sz w:val="28"/>
          <w:szCs w:val="28"/>
          <w:lang w:eastAsia="ru-RU"/>
        </w:rPr>
        <w:t xml:space="preserve">.02.2019 года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84</w:t>
      </w:r>
    </w:p>
    <w:p w:rsidR="005B2E49" w:rsidRDefault="005B2E49" w:rsidP="005B2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Шолоховский</w:t>
      </w:r>
    </w:p>
    <w:p w:rsidR="005B2E49" w:rsidRDefault="005B2E49" w:rsidP="005B2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E49" w:rsidRPr="005B2E49" w:rsidRDefault="005B2E49" w:rsidP="005B2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E4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</w:t>
      </w:r>
    </w:p>
    <w:p w:rsidR="005B2E49" w:rsidRPr="005B2E49" w:rsidRDefault="005B2E49" w:rsidP="005B2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E49"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 Шолоховского</w:t>
      </w:r>
    </w:p>
    <w:p w:rsidR="005B2E49" w:rsidRPr="005B2E49" w:rsidRDefault="005B2E49" w:rsidP="005B2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E4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  поселения     </w:t>
      </w:r>
      <w:proofErr w:type="gramStart"/>
      <w:r w:rsidRPr="005B2E4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</w:p>
    <w:p w:rsidR="005B2E49" w:rsidRDefault="005B2E49" w:rsidP="005B2E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 .12.2018  года  №  82</w:t>
      </w:r>
    </w:p>
    <w:p w:rsidR="00D443B4" w:rsidRDefault="00D443B4" w:rsidP="00D443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443B4" w:rsidRPr="00D443B4" w:rsidRDefault="00D443B4" w:rsidP="00D443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 поселения от 20 декабря 2018 года № 82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443B4">
        <w:rPr>
          <w:rFonts w:ascii="Times New Roman" w:eastAsia="Times New Roman" w:hAnsi="Times New Roman"/>
          <w:sz w:val="28"/>
          <w:szCs w:val="24"/>
          <w:lang w:eastAsia="ru-RU"/>
        </w:rPr>
        <w:t xml:space="preserve">О бюджете Шолоховского городского поселения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Белокалитвинского района на 2019 год и на плановый период 2020 и 2021</w:t>
      </w:r>
      <w:r w:rsidRPr="00D443B4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»,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  <w:proofErr w:type="gramEnd"/>
    </w:p>
    <w:p w:rsidR="00D443B4" w:rsidRDefault="00D443B4" w:rsidP="00D443B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3B4" w:rsidRPr="00D443B4" w:rsidRDefault="00D443B4" w:rsidP="00D443B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РЕШИЛО</w:t>
      </w:r>
    </w:p>
    <w:p w:rsidR="00D443B4" w:rsidRPr="00D443B4" w:rsidRDefault="00D443B4" w:rsidP="00D443B4">
      <w:pPr>
        <w:spacing w:after="0"/>
        <w:ind w:left="-284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1. В пункте 1</w:t>
      </w:r>
    </w:p>
    <w:p w:rsidR="00D443B4" w:rsidRPr="00D443B4" w:rsidRDefault="00D443B4" w:rsidP="00D443B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gramStart"/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1 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26 311,2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26 542,3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443B4" w:rsidRPr="00D443B4" w:rsidRDefault="00D443B4" w:rsidP="00D443B4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gramStart"/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2 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26 618,7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27 480,4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Pr="00D443B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</w:t>
      </w:r>
    </w:p>
    <w:p w:rsidR="00D443B4" w:rsidRPr="00D443B4" w:rsidRDefault="00D443B4" w:rsidP="00D443B4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в)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цифры «10 238,9» заменить цифрами «10 470,0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443B4" w:rsidRPr="00D443B4" w:rsidRDefault="00D443B4" w:rsidP="00D443B4">
      <w:pPr>
        <w:tabs>
          <w:tab w:val="left" w:pos="0"/>
        </w:tabs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г)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307,5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цифрами «</w:t>
      </w:r>
      <w:r w:rsidR="004C3547">
        <w:rPr>
          <w:rFonts w:ascii="Times New Roman" w:eastAsia="Times New Roman" w:hAnsi="Times New Roman"/>
          <w:sz w:val="28"/>
          <w:szCs w:val="28"/>
          <w:lang w:eastAsia="ru-RU"/>
        </w:rPr>
        <w:t>938,1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B2E49" w:rsidRDefault="00D443B4" w:rsidP="00D443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 пункте 2</w:t>
      </w:r>
    </w:p>
    <w:p w:rsidR="004C3547" w:rsidRDefault="004C3547" w:rsidP="00D443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а)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цифры «362 414,1» заменить цифрами «362 528,0»;</w:t>
      </w:r>
    </w:p>
    <w:p w:rsidR="00DC6C61" w:rsidRDefault="00DC6C61" w:rsidP="00D443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а)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</w:t>
      </w:r>
      <w:r w:rsidR="004C3547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цифры «362 414,1» заменить цифрами «362 528,0»,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цифры «627,4» заменить цифрами «618,4», цифры «1 </w:t>
      </w:r>
      <w:r w:rsidR="007D45AE">
        <w:rPr>
          <w:rFonts w:ascii="Times New Roman" w:eastAsia="Times New Roman" w:hAnsi="Times New Roman"/>
          <w:sz w:val="28"/>
          <w:szCs w:val="28"/>
          <w:lang w:eastAsia="ru-RU"/>
        </w:rPr>
        <w:t>306,3» заменить цифрами «1 282,9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443B4" w:rsidRDefault="00D443B4" w:rsidP="00D443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C6C61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цифры «10 862,0» заменить цифрами «10 499,7», цифры «11 472,1» заменить цифрами «</w:t>
      </w:r>
      <w:r w:rsidR="007D45AE">
        <w:rPr>
          <w:rFonts w:ascii="Times New Roman" w:eastAsia="Times New Roman" w:hAnsi="Times New Roman"/>
          <w:sz w:val="28"/>
          <w:szCs w:val="28"/>
          <w:lang w:eastAsia="ru-RU"/>
        </w:rPr>
        <w:t>11 003,8</w:t>
      </w:r>
      <w:r w:rsidR="00DC6C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C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074" w:rsidRPr="00B37C76" w:rsidRDefault="00DC6C61" w:rsidP="00B37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 пункте 8 цифры «2 183,7» заменить цифрами «</w:t>
      </w:r>
      <w:r w:rsidR="007D45AE">
        <w:rPr>
          <w:rFonts w:ascii="Times New Roman" w:eastAsia="Times New Roman" w:hAnsi="Times New Roman"/>
          <w:sz w:val="28"/>
          <w:szCs w:val="28"/>
          <w:lang w:eastAsia="ru-RU"/>
        </w:rPr>
        <w:t>2 721,8»,  цифры «917,2» заменить цифрами «1 031,1».</w:t>
      </w:r>
    </w:p>
    <w:p w:rsidR="00057074" w:rsidRDefault="00057074" w:rsidP="000570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5. Дополнить </w:t>
      </w:r>
      <w:r w:rsidR="001B3C9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решение:</w:t>
      </w:r>
    </w:p>
    <w:p w:rsidR="001B3C92" w:rsidRPr="001B3C92" w:rsidRDefault="001B3C92" w:rsidP="00D9597D">
      <w:pPr>
        <w:pStyle w:val="a3"/>
        <w:jc w:val="both"/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</w:pPr>
      <w:r w:rsidRPr="001B3C92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lastRenderedPageBreak/>
        <w:t>- пунктом 15</w:t>
      </w:r>
      <w:r w:rsidRPr="001B3C92">
        <w:rPr>
          <w:rFonts w:ascii="Times New Roman" w:eastAsia="Times New Roman" w:hAnsi="Times New Roman" w:cs="Arial"/>
          <w:snapToGrid w:val="0"/>
          <w:sz w:val="28"/>
          <w:szCs w:val="28"/>
          <w:vertAlign w:val="superscript"/>
          <w:lang w:eastAsia="ru-RU"/>
        </w:rPr>
        <w:t>1</w:t>
      </w:r>
      <w:r w:rsidRPr="001B3C92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следующего содержания «Установить, что размеры должностных окладов технического персонала и ставок заработной платы </w:t>
      </w:r>
      <w:r w:rsidR="00D9597D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обслуживающего персонала  Администрации Шолоховского городского поселения</w:t>
      </w:r>
      <w:r w:rsidRPr="001B3C92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 индексируются с 1 октября 2019 года на 4,3 процента».</w:t>
      </w:r>
    </w:p>
    <w:p w:rsidR="001B3C92" w:rsidRPr="001B3C92" w:rsidRDefault="001B3C92" w:rsidP="00D9597D">
      <w:pPr>
        <w:pStyle w:val="a3"/>
        <w:jc w:val="both"/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</w:pPr>
      <w:r w:rsidRPr="001B3C92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>- пунктом 15</w:t>
      </w:r>
      <w:r w:rsidRPr="001B3C92">
        <w:rPr>
          <w:rFonts w:ascii="Times New Roman" w:eastAsia="Times New Roman" w:hAnsi="Times New Roman" w:cs="Arial"/>
          <w:snapToGrid w:val="0"/>
          <w:sz w:val="28"/>
          <w:szCs w:val="28"/>
          <w:vertAlign w:val="superscript"/>
          <w:lang w:eastAsia="ru-RU"/>
        </w:rPr>
        <w:t>2</w:t>
      </w:r>
      <w:r w:rsidRPr="001B3C92"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  <w:t xml:space="preserve"> следующего содержания «Установить, что размеры должностных окладов руководителей, специалистов и служащих, ставок заработной платы рабочих муниципальных учреждений Шолоховского городского поселения индексируются с 1 октября 2019 года на 4,3 процента.</w:t>
      </w:r>
    </w:p>
    <w:p w:rsidR="001B3C92" w:rsidRPr="001B3C92" w:rsidRDefault="001B3C92" w:rsidP="001B3C92">
      <w:pPr>
        <w:ind w:left="567" w:firstLine="567"/>
        <w:jc w:val="both"/>
        <w:rPr>
          <w:rFonts w:ascii="Times New Roman" w:eastAsia="Times New Roman" w:hAnsi="Times New Roman" w:cs="Arial"/>
          <w:snapToGrid w:val="0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« Объём поступлений доходов бюджета Шолоховского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2019</w:t>
      </w: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2020 и 2021</w:t>
      </w: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изложить в следующей редакции:</w:t>
      </w: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839" w:rsidRDefault="009F7839" w:rsidP="009F78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собраний депутатов-</w:t>
      </w:r>
    </w:p>
    <w:p w:rsidR="009F7839" w:rsidRDefault="009F7839" w:rsidP="009F7839">
      <w:pPr>
        <w:tabs>
          <w:tab w:val="left" w:pos="81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Шолоховского городского поселения                               Н.А. </w:t>
      </w:r>
      <w:proofErr w:type="spellStart"/>
      <w:r>
        <w:rPr>
          <w:sz w:val="28"/>
          <w:szCs w:val="28"/>
        </w:rPr>
        <w:t>Войнова</w:t>
      </w:r>
      <w:proofErr w:type="spellEnd"/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Pr="00D9597D" w:rsidRDefault="00D9597D" w:rsidP="00D9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Default="00D9597D" w:rsidP="00D959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95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97D" w:rsidRPr="00D9597D" w:rsidRDefault="00D9597D" w:rsidP="00D959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D9597D" w:rsidRPr="00D9597D" w:rsidRDefault="00D9597D" w:rsidP="00D959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D9597D" w:rsidRPr="00D9597D" w:rsidRDefault="00D9597D" w:rsidP="00D959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D9597D" w:rsidRPr="00D9597D" w:rsidRDefault="001325A7" w:rsidP="00D959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</w:t>
      </w:r>
      <w:r w:rsidR="00D9597D">
        <w:rPr>
          <w:rFonts w:ascii="Times New Roman" w:eastAsia="Times New Roman" w:hAnsi="Times New Roman"/>
          <w:sz w:val="28"/>
          <w:szCs w:val="28"/>
          <w:lang w:eastAsia="ru-RU"/>
        </w:rPr>
        <w:t>.02</w:t>
      </w:r>
      <w:r w:rsidR="00D9597D" w:rsidRPr="00D959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597D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="00D9597D" w:rsidRPr="00D959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84</w:t>
      </w:r>
    </w:p>
    <w:p w:rsidR="00D9597D" w:rsidRPr="00D9597D" w:rsidRDefault="00D9597D" w:rsidP="00D959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D9597D" w:rsidRPr="00D9597D" w:rsidRDefault="00D9597D" w:rsidP="00D959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2019</w:t>
      </w: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D9597D" w:rsidRPr="00D9597D" w:rsidRDefault="00D9597D" w:rsidP="00D959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t>и на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лановый период 2020  и 2021</w:t>
      </w: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D9597D" w:rsidRPr="00D9597D" w:rsidRDefault="00D9597D" w:rsidP="00D9597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597D" w:rsidRPr="00D9597D" w:rsidRDefault="00D9597D" w:rsidP="00D959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:rsidR="00D9597D" w:rsidRPr="00D9597D" w:rsidRDefault="00D9597D" w:rsidP="00D959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1B3C92" w:rsidRPr="001B3C92" w:rsidRDefault="00D9597D" w:rsidP="00D9597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2019 ГОД И НА ПЛАНОВЫЙ ПЕРИОД 2020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D9597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057074" w:rsidRPr="005B2E49" w:rsidRDefault="00057074" w:rsidP="00D959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97D" w:rsidRPr="00050BBF" w:rsidRDefault="00D9597D" w:rsidP="00D9597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50BB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т</w:t>
      </w:r>
      <w:r w:rsidRPr="00050BBF">
        <w:rPr>
          <w:rFonts w:ascii="Times New Roman" w:hAnsi="Times New Roman"/>
          <w:sz w:val="28"/>
          <w:szCs w:val="28"/>
        </w:rPr>
        <w:t>ыс. рублей</w:t>
      </w:r>
    </w:p>
    <w:tbl>
      <w:tblPr>
        <w:tblStyle w:val="a4"/>
        <w:tblW w:w="15478" w:type="dxa"/>
        <w:tblLook w:val="04A0"/>
      </w:tblPr>
      <w:tblGrid>
        <w:gridCol w:w="6487"/>
        <w:gridCol w:w="3545"/>
        <w:gridCol w:w="1842"/>
        <w:gridCol w:w="1842"/>
        <w:gridCol w:w="1762"/>
      </w:tblGrid>
      <w:tr w:rsidR="00D9597D" w:rsidRPr="00FA4664" w:rsidTr="001615F9">
        <w:trPr>
          <w:trHeight w:val="322"/>
        </w:trPr>
        <w:tc>
          <w:tcPr>
            <w:tcW w:w="6487" w:type="dxa"/>
            <w:vAlign w:val="center"/>
            <w:hideMark/>
          </w:tcPr>
          <w:p w:rsidR="00D9597D" w:rsidRPr="00050BBF" w:rsidRDefault="00D9597D" w:rsidP="00D959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B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545" w:type="dxa"/>
            <w:vAlign w:val="center"/>
            <w:hideMark/>
          </w:tcPr>
          <w:p w:rsidR="00D9597D" w:rsidRPr="00050BBF" w:rsidRDefault="00D9597D" w:rsidP="00D9597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0B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hideMark/>
          </w:tcPr>
          <w:p w:rsidR="00D9597D" w:rsidRPr="00FA4664" w:rsidRDefault="00D9597D" w:rsidP="00D9597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hideMark/>
          </w:tcPr>
          <w:p w:rsidR="00D9597D" w:rsidRPr="00FA4664" w:rsidRDefault="00D9597D" w:rsidP="00D9597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62" w:type="dxa"/>
            <w:hideMark/>
          </w:tcPr>
          <w:p w:rsidR="00D9597D" w:rsidRPr="00FA4664" w:rsidRDefault="00D9597D" w:rsidP="00D9597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Pr="00FA46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37C76" w:rsidRPr="00D9597D" w:rsidTr="001615F9">
        <w:trPr>
          <w:trHeight w:val="390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B37C76" w:rsidRPr="001615F9" w:rsidRDefault="00B37C7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B37C76" w:rsidRPr="001615F9" w:rsidRDefault="00B37C7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noWrap/>
            <w:vAlign w:val="bottom"/>
            <w:hideMark/>
          </w:tcPr>
          <w:p w:rsidR="00B37C76" w:rsidRPr="001615F9" w:rsidRDefault="00B37C7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7C76" w:rsidRPr="00D9597D" w:rsidTr="001615F9">
        <w:trPr>
          <w:trHeight w:val="390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26 542.3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28 091.5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362 528.0</w:t>
            </w:r>
          </w:p>
        </w:tc>
      </w:tr>
      <w:tr w:rsidR="00B37C76" w:rsidRPr="00D9597D" w:rsidTr="001615F9">
        <w:trPr>
          <w:trHeight w:val="390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10 470.0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10 499.7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11 003.8</w:t>
            </w:r>
          </w:p>
        </w:tc>
      </w:tr>
      <w:tr w:rsidR="00B37C76" w:rsidRPr="00D9597D" w:rsidTr="001615F9">
        <w:trPr>
          <w:trHeight w:val="390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9 261.2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9 484.1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9 970.5</w:t>
            </w:r>
          </w:p>
        </w:tc>
      </w:tr>
      <w:tr w:rsidR="00B37C76" w:rsidRPr="00D9597D" w:rsidTr="001615F9">
        <w:trPr>
          <w:trHeight w:val="559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3 548.1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3 481.3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3 635.1</w:t>
            </w:r>
          </w:p>
        </w:tc>
      </w:tr>
      <w:tr w:rsidR="00B37C76" w:rsidRPr="00D9597D" w:rsidTr="001615F9">
        <w:trPr>
          <w:trHeight w:val="562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3 548.1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3 481.3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3 635.1</w:t>
            </w:r>
          </w:p>
        </w:tc>
      </w:tr>
      <w:tr w:rsidR="00B37C76" w:rsidRPr="00D9597D" w:rsidTr="001615F9">
        <w:trPr>
          <w:trHeight w:val="1673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3 519.7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3 452.1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3 605.9</w:t>
            </w:r>
          </w:p>
        </w:tc>
      </w:tr>
      <w:tr w:rsidR="00B37C76" w:rsidRPr="00D9597D" w:rsidTr="001615F9">
        <w:trPr>
          <w:trHeight w:val="2340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1 01 02020 01 0000 110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B37C76" w:rsidRPr="00D9597D" w:rsidTr="001615F9">
        <w:trPr>
          <w:trHeight w:val="1002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28.2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29.0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1 03 00000 00 0000 000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868.6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931.2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1 031.1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1 03 02000 01 0000 110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868.6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931.2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1 031.1</w:t>
            </w:r>
          </w:p>
        </w:tc>
      </w:tr>
      <w:tr w:rsidR="00B37C76" w:rsidRPr="00D9597D" w:rsidTr="001615F9">
        <w:trPr>
          <w:trHeight w:val="1673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1 03 02230 01 0000 110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315.0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337.4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372.9</w:t>
            </w:r>
          </w:p>
        </w:tc>
      </w:tr>
      <w:tr w:rsidR="00B37C76" w:rsidRPr="00D9597D" w:rsidTr="001615F9">
        <w:trPr>
          <w:trHeight w:val="409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1 03 02231 01 0000 110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315.0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332.5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359.4</w:t>
            </w:r>
          </w:p>
        </w:tc>
      </w:tr>
      <w:tr w:rsidR="00B37C76" w:rsidRPr="00D9597D" w:rsidTr="001615F9">
        <w:trPr>
          <w:trHeight w:val="409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"Безопасные и качественные автомобильные дороги")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1 03 02232 01 0000 110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13.5</w:t>
            </w:r>
          </w:p>
        </w:tc>
      </w:tr>
      <w:tr w:rsidR="00B37C76" w:rsidRPr="00D9597D" w:rsidTr="001615F9">
        <w:trPr>
          <w:trHeight w:val="1973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1 03 02240 01 0000 110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</w:tr>
      <w:tr w:rsidR="00B37C76" w:rsidRPr="00D9597D" w:rsidTr="001615F9">
        <w:trPr>
          <w:trHeight w:val="111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1 03 02241 01 0000 110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</w:tr>
      <w:tr w:rsidR="00B37C76" w:rsidRPr="00D9597D" w:rsidTr="001615F9">
        <w:trPr>
          <w:trHeight w:val="2340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1 03 02242 01 0000 110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</w:p>
        </w:tc>
      </w:tr>
      <w:tr w:rsidR="00B37C76" w:rsidRPr="00D9597D" w:rsidTr="001615F9">
        <w:trPr>
          <w:trHeight w:val="1673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1 03 02250 01 0000 110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610.0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654.3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723.3</w:t>
            </w:r>
          </w:p>
        </w:tc>
      </w:tr>
      <w:tr w:rsidR="00B37C76" w:rsidRPr="00D9597D" w:rsidTr="001615F9">
        <w:trPr>
          <w:trHeight w:val="2340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1 03 02251 01 0000 110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610.0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644.7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697.1</w:t>
            </w:r>
          </w:p>
        </w:tc>
      </w:tr>
      <w:tr w:rsidR="00B37C76" w:rsidRPr="00D9597D" w:rsidTr="001615F9">
        <w:trPr>
          <w:trHeight w:val="411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1 03 02252 01 0000 110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26.2</w:t>
            </w:r>
          </w:p>
        </w:tc>
      </w:tr>
      <w:tr w:rsidR="00B37C76" w:rsidRPr="00D9597D" w:rsidTr="001615F9">
        <w:trPr>
          <w:trHeight w:val="560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1 03 02260 01 0000 110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-58.6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-62.8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-67.5</w:t>
            </w:r>
          </w:p>
        </w:tc>
      </w:tr>
      <w:tr w:rsidR="00B37C76" w:rsidRPr="00D9597D" w:rsidTr="001615F9">
        <w:trPr>
          <w:trHeight w:val="1002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1 03 02261 01 0000 110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-58.6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-61.9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-65.1</w:t>
            </w:r>
          </w:p>
        </w:tc>
      </w:tr>
      <w:tr w:rsidR="00B37C76" w:rsidRPr="00D9597D" w:rsidTr="001615F9">
        <w:trPr>
          <w:trHeight w:val="397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1 03 02262 01 0000 110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-2.4</w:t>
            </w:r>
          </w:p>
        </w:tc>
      </w:tr>
      <w:tr w:rsidR="00B37C76" w:rsidRPr="00D9597D" w:rsidTr="001615F9">
        <w:trPr>
          <w:trHeight w:val="420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4 770.2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4 994.5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5 224.1</w:t>
            </w:r>
          </w:p>
        </w:tc>
      </w:tr>
      <w:tr w:rsidR="00B37C76" w:rsidRPr="00D9597D" w:rsidTr="001615F9">
        <w:trPr>
          <w:trHeight w:val="575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487.2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536.5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766.1</w:t>
            </w:r>
          </w:p>
        </w:tc>
      </w:tr>
      <w:tr w:rsidR="00B37C76" w:rsidRPr="00D9597D" w:rsidTr="001615F9">
        <w:trPr>
          <w:trHeight w:val="444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1 06 01030 13 0000 110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487.2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536.5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766.1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4 283.0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4 458.0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4 458.0</w:t>
            </w:r>
          </w:p>
        </w:tc>
      </w:tr>
      <w:tr w:rsidR="00B37C76" w:rsidRPr="00D9597D" w:rsidTr="001615F9">
        <w:trPr>
          <w:trHeight w:val="446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3 480.0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3 655.0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3 655.0</w:t>
            </w:r>
          </w:p>
        </w:tc>
      </w:tr>
      <w:tr w:rsidR="00B37C76" w:rsidRPr="00D9597D" w:rsidTr="001615F9">
        <w:trPr>
          <w:trHeight w:val="1002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1 06 06033 13 0000 110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3 480.0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3 655.0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3 655.0</w:t>
            </w:r>
          </w:p>
        </w:tc>
      </w:tr>
      <w:tr w:rsidR="00B37C76" w:rsidRPr="00D9597D" w:rsidTr="001615F9">
        <w:trPr>
          <w:trHeight w:val="613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803.0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803.0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803.0</w:t>
            </w:r>
          </w:p>
        </w:tc>
      </w:tr>
      <w:tr w:rsidR="00B37C76" w:rsidRPr="00D9597D" w:rsidTr="001615F9">
        <w:trPr>
          <w:trHeight w:val="390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1 06 06043 13 0000 110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803.0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803.0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803.0</w:t>
            </w:r>
          </w:p>
        </w:tc>
      </w:tr>
      <w:tr w:rsidR="00B37C76" w:rsidRPr="00D9597D" w:rsidTr="001615F9">
        <w:trPr>
          <w:trHeight w:val="617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80.2</w:t>
            </w:r>
          </w:p>
        </w:tc>
      </w:tr>
      <w:tr w:rsidR="00B37C76" w:rsidRPr="00D9597D" w:rsidTr="001615F9">
        <w:trPr>
          <w:trHeight w:val="1180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80.2</w:t>
            </w:r>
          </w:p>
        </w:tc>
      </w:tr>
      <w:tr w:rsidR="00B37C76" w:rsidRPr="00D9597D" w:rsidTr="001615F9">
        <w:trPr>
          <w:trHeight w:val="1339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74.3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80.2</w:t>
            </w:r>
          </w:p>
        </w:tc>
      </w:tr>
      <w:tr w:rsidR="00B37C76" w:rsidRPr="00D9597D" w:rsidTr="001615F9">
        <w:trPr>
          <w:trHeight w:val="605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1 208.8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1 015.6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1 033.3</w:t>
            </w:r>
          </w:p>
        </w:tc>
      </w:tr>
      <w:tr w:rsidR="00B37C76" w:rsidRPr="00D9597D" w:rsidTr="001615F9">
        <w:trPr>
          <w:trHeight w:val="1002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820.5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856.8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872.2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1 11 05000 00 0000 120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438.5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474.8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490.2</w:t>
            </w:r>
          </w:p>
        </w:tc>
      </w:tr>
      <w:tr w:rsidR="00B37C76" w:rsidRPr="00D9597D" w:rsidTr="001615F9">
        <w:trPr>
          <w:trHeight w:val="1673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1 11 05010 00 0000 120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89.9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112.1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112.1</w:t>
            </w:r>
          </w:p>
        </w:tc>
      </w:tr>
      <w:tr w:rsidR="00B37C76" w:rsidRPr="00D9597D" w:rsidTr="001615F9">
        <w:trPr>
          <w:trHeight w:val="551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1 11 05013 13 0000 120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89.9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112.1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112.1</w:t>
            </w:r>
          </w:p>
        </w:tc>
      </w:tr>
      <w:tr w:rsidR="00B37C76" w:rsidRPr="00D9597D" w:rsidTr="001615F9">
        <w:trPr>
          <w:trHeight w:val="1140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1 11 05070 00 0000 120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348.6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362.7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378.1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1 11 05075 13 0000 120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348.6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362.7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378.1</w:t>
            </w:r>
          </w:p>
        </w:tc>
      </w:tr>
      <w:tr w:rsidR="00B37C76" w:rsidRPr="00D9597D" w:rsidTr="001615F9">
        <w:trPr>
          <w:trHeight w:val="4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1 11 09000 00 0000 120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1 11 09040 00 0000 120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</w:tr>
      <w:tr w:rsidR="00B37C76" w:rsidRPr="00D9597D" w:rsidTr="001615F9">
        <w:trPr>
          <w:trHeight w:val="1002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1 11 09045 13 0000 120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24.0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1 13 02000 00 0000 130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24.0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1 13 02060 00 0000 130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24.0</w:t>
            </w:r>
          </w:p>
        </w:tc>
      </w:tr>
      <w:tr w:rsidR="00B37C76" w:rsidRPr="00D9597D" w:rsidTr="001615F9">
        <w:trPr>
          <w:trHeight w:val="1002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1 13 02065 13 0000 130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24.0</w:t>
            </w:r>
          </w:p>
        </w:tc>
      </w:tr>
      <w:tr w:rsidR="00B37C76" w:rsidRPr="00D9597D" w:rsidTr="001615F9">
        <w:trPr>
          <w:trHeight w:val="562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231.1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1 14 06000 00 0000 430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231.1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37C76" w:rsidRPr="00D9597D" w:rsidTr="001615F9">
        <w:trPr>
          <w:trHeight w:val="1002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1 14 06010 00 0000 430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231.1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37C76" w:rsidRPr="00D9597D" w:rsidTr="001615F9">
        <w:trPr>
          <w:trHeight w:val="534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1 14 06013 13 0000 430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231.1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</w:tr>
      <w:tr w:rsidR="00B37C76" w:rsidRPr="00D9597D" w:rsidTr="001615F9">
        <w:trPr>
          <w:trHeight w:val="42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</w:t>
            </w:r>
          </w:p>
        </w:tc>
      </w:tr>
      <w:tr w:rsidR="00B37C76" w:rsidRPr="00D9597D" w:rsidTr="001615F9">
        <w:trPr>
          <w:trHeight w:val="689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1 16 90000 00 0000 140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12.3</w:t>
            </w:r>
          </w:p>
        </w:tc>
      </w:tr>
      <w:tr w:rsidR="00B37C76" w:rsidRPr="00D9597D" w:rsidTr="001615F9">
        <w:trPr>
          <w:trHeight w:val="390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1 16 90050 13 0000 140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12.3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1 17 00000 00 0000 000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124.8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124.8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124.8</w:t>
            </w:r>
          </w:p>
        </w:tc>
      </w:tr>
      <w:tr w:rsidR="00B37C76" w:rsidRPr="00D9597D" w:rsidTr="001615F9">
        <w:trPr>
          <w:trHeight w:val="602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124.8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124.8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124.8</w:t>
            </w:r>
          </w:p>
        </w:tc>
      </w:tr>
      <w:tr w:rsidR="00B37C76" w:rsidRPr="00D9597D" w:rsidTr="001615F9">
        <w:trPr>
          <w:trHeight w:val="555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1 17 05050 13 0000 180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124.8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124.8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124.8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16 072.3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17 591.8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351 524.2</w:t>
            </w:r>
          </w:p>
        </w:tc>
      </w:tr>
      <w:tr w:rsidR="00B37C76" w:rsidRPr="00D9597D" w:rsidTr="001615F9">
        <w:trPr>
          <w:trHeight w:val="845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16 072.3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17 591.8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351 524.2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14 943.5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14 234.8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14 654.7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14 943.5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14 234.8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14 654.7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2 02 15001 13 0000 150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14 943.5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14 234.8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14 654.7</w:t>
            </w:r>
          </w:p>
        </w:tc>
      </w:tr>
      <w:tr w:rsidR="00B37C76" w:rsidRPr="00D9597D" w:rsidTr="001615F9">
        <w:trPr>
          <w:trHeight w:val="1002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208.4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209.4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215.8</w:t>
            </w:r>
          </w:p>
        </w:tc>
      </w:tr>
      <w:tr w:rsidR="00B37C76" w:rsidRPr="00D9597D" w:rsidTr="001615F9">
        <w:trPr>
          <w:trHeight w:val="534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B37C76" w:rsidRPr="00D9597D" w:rsidTr="001615F9">
        <w:trPr>
          <w:trHeight w:val="570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2 02 30024 13 0000 150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B37C76" w:rsidRPr="00D9597D" w:rsidTr="001615F9">
        <w:trPr>
          <w:trHeight w:val="668"/>
        </w:trPr>
        <w:tc>
          <w:tcPr>
            <w:tcW w:w="6487" w:type="dxa"/>
            <w:vAlign w:val="center"/>
            <w:hideMark/>
          </w:tcPr>
          <w:p w:rsidR="00B37C76" w:rsidRPr="001615F9" w:rsidRDefault="00B37C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5" w:type="dxa"/>
            <w:vAlign w:val="center"/>
            <w:hideMark/>
          </w:tcPr>
          <w:p w:rsidR="00B37C76" w:rsidRPr="001615F9" w:rsidRDefault="00B37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208.2</w:t>
            </w:r>
          </w:p>
        </w:tc>
        <w:tc>
          <w:tcPr>
            <w:tcW w:w="184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209.2</w:t>
            </w:r>
          </w:p>
        </w:tc>
        <w:tc>
          <w:tcPr>
            <w:tcW w:w="1762" w:type="dxa"/>
            <w:vAlign w:val="center"/>
            <w:hideMark/>
          </w:tcPr>
          <w:p w:rsidR="00B37C76" w:rsidRPr="001615F9" w:rsidRDefault="00B37C76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215.6</w:t>
            </w:r>
          </w:p>
        </w:tc>
      </w:tr>
      <w:tr w:rsidR="001615F9" w:rsidRPr="001615F9" w:rsidTr="001615F9">
        <w:trPr>
          <w:trHeight w:val="1002"/>
        </w:trPr>
        <w:tc>
          <w:tcPr>
            <w:tcW w:w="6487" w:type="dxa"/>
            <w:hideMark/>
          </w:tcPr>
          <w:p w:rsidR="001615F9" w:rsidRPr="001615F9" w:rsidRDefault="001615F9" w:rsidP="001615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5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1842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208.2</w:t>
            </w:r>
          </w:p>
        </w:tc>
        <w:tc>
          <w:tcPr>
            <w:tcW w:w="1842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209.2</w:t>
            </w:r>
          </w:p>
        </w:tc>
        <w:tc>
          <w:tcPr>
            <w:tcW w:w="1762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215.6</w:t>
            </w:r>
          </w:p>
        </w:tc>
      </w:tr>
      <w:tr w:rsidR="001615F9" w:rsidRPr="001615F9" w:rsidTr="001615F9">
        <w:trPr>
          <w:trHeight w:val="692"/>
        </w:trPr>
        <w:tc>
          <w:tcPr>
            <w:tcW w:w="6487" w:type="dxa"/>
            <w:hideMark/>
          </w:tcPr>
          <w:p w:rsidR="001615F9" w:rsidRPr="001615F9" w:rsidRDefault="001615F9" w:rsidP="001615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545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1842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842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3 147.6</w:t>
            </w:r>
          </w:p>
        </w:tc>
        <w:tc>
          <w:tcPr>
            <w:tcW w:w="1762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336 653.7</w:t>
            </w:r>
          </w:p>
        </w:tc>
      </w:tr>
      <w:tr w:rsidR="001615F9" w:rsidRPr="001615F9" w:rsidTr="001615F9">
        <w:trPr>
          <w:trHeight w:val="541"/>
        </w:trPr>
        <w:tc>
          <w:tcPr>
            <w:tcW w:w="6487" w:type="dxa"/>
            <w:hideMark/>
          </w:tcPr>
          <w:p w:rsidR="001615F9" w:rsidRPr="001615F9" w:rsidRDefault="001615F9" w:rsidP="001615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545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842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842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3 147.6</w:t>
            </w:r>
          </w:p>
        </w:tc>
        <w:tc>
          <w:tcPr>
            <w:tcW w:w="1762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336 653.7</w:t>
            </w:r>
          </w:p>
        </w:tc>
      </w:tr>
      <w:tr w:rsidR="001615F9" w:rsidRPr="001615F9" w:rsidTr="001615F9">
        <w:trPr>
          <w:trHeight w:val="668"/>
        </w:trPr>
        <w:tc>
          <w:tcPr>
            <w:tcW w:w="6487" w:type="dxa"/>
            <w:hideMark/>
          </w:tcPr>
          <w:p w:rsidR="001615F9" w:rsidRPr="001615F9" w:rsidRDefault="001615F9" w:rsidP="001615F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545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2 02 49999 13 0000 150</w:t>
            </w:r>
          </w:p>
        </w:tc>
        <w:tc>
          <w:tcPr>
            <w:tcW w:w="1842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920.4</w:t>
            </w:r>
          </w:p>
        </w:tc>
        <w:tc>
          <w:tcPr>
            <w:tcW w:w="1842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3 147.6</w:t>
            </w:r>
          </w:p>
        </w:tc>
        <w:tc>
          <w:tcPr>
            <w:tcW w:w="1762" w:type="dxa"/>
            <w:vAlign w:val="center"/>
            <w:hideMark/>
          </w:tcPr>
          <w:p w:rsidR="001615F9" w:rsidRPr="001615F9" w:rsidRDefault="001615F9" w:rsidP="001615F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336 653.7</w:t>
            </w:r>
          </w:p>
        </w:tc>
      </w:tr>
    </w:tbl>
    <w:p w:rsidR="00017D57" w:rsidRDefault="00017D57" w:rsidP="00017D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017D57">
        <w:rPr>
          <w:rFonts w:ascii="Times New Roman" w:hAnsi="Times New Roman"/>
          <w:sz w:val="28"/>
          <w:szCs w:val="28"/>
        </w:rPr>
        <w:t>Приложение 2 «Источники финансирования дефицита бюджета Шолоховского городского поселения Б</w:t>
      </w:r>
      <w:r>
        <w:rPr>
          <w:rFonts w:ascii="Times New Roman" w:hAnsi="Times New Roman"/>
          <w:sz w:val="28"/>
          <w:szCs w:val="28"/>
        </w:rPr>
        <w:t>елокалитвинского района  на 2019 год и на плановый период 2020 и 2021</w:t>
      </w:r>
      <w:r w:rsidRPr="00017D57">
        <w:rPr>
          <w:rFonts w:ascii="Times New Roman" w:hAnsi="Times New Roman"/>
          <w:sz w:val="28"/>
          <w:szCs w:val="28"/>
        </w:rPr>
        <w:t xml:space="preserve"> годов» изложить в следующей редакции:</w:t>
      </w:r>
    </w:p>
    <w:p w:rsidR="00017D57" w:rsidRPr="00017D57" w:rsidRDefault="00017D57" w:rsidP="00017D57">
      <w:pPr>
        <w:jc w:val="both"/>
        <w:rPr>
          <w:rFonts w:ascii="Times New Roman" w:hAnsi="Times New Roman"/>
          <w:sz w:val="28"/>
          <w:szCs w:val="28"/>
        </w:rPr>
      </w:pPr>
    </w:p>
    <w:p w:rsidR="00017D57" w:rsidRPr="00017D57" w:rsidRDefault="00017D57" w:rsidP="00017D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7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017D57" w:rsidRPr="00017D57" w:rsidRDefault="00017D57" w:rsidP="00017D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017D57" w:rsidRPr="00017D57" w:rsidRDefault="00017D57" w:rsidP="00017D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7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017D57" w:rsidRPr="00017D57" w:rsidRDefault="00017D57" w:rsidP="00017D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325A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.02. 2019 года № </w:t>
      </w:r>
      <w:r w:rsidR="001325A7">
        <w:rPr>
          <w:rFonts w:ascii="Times New Roman" w:eastAsia="Times New Roman" w:hAnsi="Times New Roman"/>
          <w:sz w:val="28"/>
          <w:szCs w:val="28"/>
          <w:lang w:eastAsia="ru-RU"/>
        </w:rPr>
        <w:t>84</w:t>
      </w:r>
    </w:p>
    <w:p w:rsidR="00017D57" w:rsidRPr="00017D57" w:rsidRDefault="00017D57" w:rsidP="00017D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7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017D57" w:rsidRPr="00017D57" w:rsidRDefault="00017D57" w:rsidP="00017D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D57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17D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017D57" w:rsidRPr="00017D57" w:rsidRDefault="00017D57" w:rsidP="00017D5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2020  и 2021</w:t>
      </w:r>
      <w:r w:rsidRPr="00017D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017D57">
        <w:rPr>
          <w:rFonts w:ascii="Times New Roman" w:eastAsia="Times New Roman" w:hAnsi="Times New Roman"/>
          <w:lang w:eastAsia="ru-RU"/>
        </w:rPr>
        <w:t>»</w:t>
      </w:r>
    </w:p>
    <w:p w:rsidR="00017D57" w:rsidRPr="00017D57" w:rsidRDefault="00017D57" w:rsidP="00017D5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17D57" w:rsidRPr="00017D57" w:rsidRDefault="00017D57" w:rsidP="00017D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7D57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017D57" w:rsidRPr="00017D57" w:rsidRDefault="00017D57" w:rsidP="00017D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7D57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:rsidR="00017D57" w:rsidRPr="00017D57" w:rsidRDefault="00017D57" w:rsidP="00017D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2019 год и на плановый период 2020 и 2021</w:t>
      </w:r>
      <w:r w:rsidRPr="00017D57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:rsidR="00017D57" w:rsidRPr="00017D57" w:rsidRDefault="00017D57" w:rsidP="00017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14709" w:type="dxa"/>
        <w:tblLook w:val="04A0"/>
      </w:tblPr>
      <w:tblGrid>
        <w:gridCol w:w="3652"/>
        <w:gridCol w:w="6521"/>
        <w:gridCol w:w="1559"/>
        <w:gridCol w:w="1417"/>
        <w:gridCol w:w="1560"/>
      </w:tblGrid>
      <w:tr w:rsidR="00017D57" w:rsidRPr="00017D57" w:rsidTr="001615F9">
        <w:trPr>
          <w:trHeight w:val="3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D57" w:rsidRPr="00017D57" w:rsidRDefault="00017D57" w:rsidP="00017D57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D57" w:rsidRPr="00017D57" w:rsidRDefault="00017D57" w:rsidP="00017D5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D57" w:rsidRPr="00017D57" w:rsidRDefault="00017D57" w:rsidP="00017D5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D57" w:rsidRPr="00017D57" w:rsidRDefault="00017D57" w:rsidP="00017D5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7D57" w:rsidRPr="00017D57" w:rsidRDefault="00017D57" w:rsidP="00017D57">
            <w:pPr>
              <w:rPr>
                <w:rFonts w:ascii="Times New Roman" w:hAnsi="Times New Roman"/>
                <w:sz w:val="28"/>
                <w:szCs w:val="28"/>
              </w:rPr>
            </w:pPr>
            <w:r w:rsidRPr="00017D5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17D57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017D57" w:rsidRPr="00017D57" w:rsidTr="001615F9">
        <w:trPr>
          <w:trHeight w:val="32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7" w:rsidRPr="00017D57" w:rsidRDefault="00017D57" w:rsidP="00017D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D57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7" w:rsidRPr="00017D57" w:rsidRDefault="00017D57" w:rsidP="00017D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7D5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7" w:rsidRPr="00017D57" w:rsidRDefault="00017D57" w:rsidP="00017D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  <w:r w:rsidRPr="00017D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7" w:rsidRPr="00017D57" w:rsidRDefault="00017D57" w:rsidP="00017D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  <w:r w:rsidRPr="00017D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D57" w:rsidRPr="00017D57" w:rsidRDefault="00017D57" w:rsidP="00017D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Pr="00017D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017D57" w:rsidRPr="00017D57" w:rsidTr="001615F9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57" w:rsidRPr="00017D57" w:rsidRDefault="00017D57" w:rsidP="00017D5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57" w:rsidRPr="00017D57" w:rsidRDefault="00017D57" w:rsidP="00017D5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57" w:rsidRPr="00017D57" w:rsidRDefault="00017D57" w:rsidP="00017D5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57" w:rsidRPr="00017D57" w:rsidRDefault="00017D57" w:rsidP="00017D5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57" w:rsidRPr="00017D57" w:rsidRDefault="00017D57" w:rsidP="00017D5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615F9" w:rsidRPr="00017D57" w:rsidTr="001615F9">
        <w:trPr>
          <w:trHeight w:val="5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-938.1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0.0</w:t>
            </w:r>
          </w:p>
        </w:tc>
      </w:tr>
      <w:tr w:rsidR="001615F9" w:rsidRPr="00017D57" w:rsidTr="001615F9">
        <w:trPr>
          <w:trHeight w:val="5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-938.1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0.0</w:t>
            </w:r>
          </w:p>
        </w:tc>
      </w:tr>
      <w:tr w:rsidR="001615F9" w:rsidRPr="00017D57" w:rsidTr="001615F9">
        <w:trPr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-938.1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0.0</w:t>
            </w:r>
          </w:p>
        </w:tc>
      </w:tr>
      <w:tr w:rsidR="001615F9" w:rsidRPr="00017D57" w:rsidTr="001615F9">
        <w:trPr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26 542.3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28 091.5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362 528.0</w:t>
            </w:r>
          </w:p>
        </w:tc>
      </w:tr>
      <w:tr w:rsidR="001615F9" w:rsidRPr="00017D57" w:rsidTr="001615F9">
        <w:trPr>
          <w:trHeight w:val="6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26 542.3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28 091.5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362 528.0</w:t>
            </w:r>
          </w:p>
        </w:tc>
      </w:tr>
      <w:tr w:rsidR="001615F9" w:rsidRPr="00017D57" w:rsidTr="001615F9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26 542.3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28 091.5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362 528.0</w:t>
            </w:r>
          </w:p>
        </w:tc>
      </w:tr>
      <w:tr w:rsidR="001615F9" w:rsidRPr="00017D57" w:rsidTr="001615F9">
        <w:trPr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26 542.3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28 091.5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362 528.0</w:t>
            </w:r>
          </w:p>
        </w:tc>
      </w:tr>
      <w:tr w:rsidR="001615F9" w:rsidRPr="00017D57" w:rsidTr="001615F9">
        <w:trPr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27 480.4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28 091.5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362 528.0</w:t>
            </w:r>
          </w:p>
        </w:tc>
      </w:tr>
      <w:tr w:rsidR="001615F9" w:rsidRPr="00017D57" w:rsidTr="001615F9">
        <w:trPr>
          <w:trHeight w:val="5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01 05 02 00 00 0000 600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27 480.4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28 091.5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362 528.0</w:t>
            </w:r>
          </w:p>
        </w:tc>
      </w:tr>
      <w:tr w:rsidR="001615F9" w:rsidRPr="00017D57" w:rsidTr="001615F9">
        <w:trPr>
          <w:trHeight w:val="6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27 480.4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28 091.5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F9" w:rsidRPr="001615F9" w:rsidRDefault="001615F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362 528.0</w:t>
            </w:r>
          </w:p>
        </w:tc>
      </w:tr>
    </w:tbl>
    <w:p w:rsidR="00D161EF" w:rsidRPr="008A46F5" w:rsidRDefault="00D161EF" w:rsidP="008A46F5">
      <w:pPr>
        <w:pStyle w:val="a3"/>
        <w:rPr>
          <w:rFonts w:ascii="Times New Roman" w:hAnsi="Times New Roman"/>
          <w:sz w:val="28"/>
          <w:szCs w:val="28"/>
        </w:rPr>
      </w:pPr>
    </w:p>
    <w:p w:rsidR="008A46F5" w:rsidRPr="0090165C" w:rsidRDefault="008A46F5" w:rsidP="008A46F5">
      <w:pPr>
        <w:spacing w:after="0" w:line="240" w:lineRule="auto"/>
        <w:ind w:left="426"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D6215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8A46F5" w:rsidRPr="0090165C" w:rsidRDefault="008A46F5" w:rsidP="008A46F5">
      <w:pPr>
        <w:spacing w:after="0" w:line="240" w:lineRule="auto"/>
        <w:ind w:left="426"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</w:t>
      </w:r>
    </w:p>
    <w:p w:rsidR="008A46F5" w:rsidRPr="0090165C" w:rsidRDefault="008A46F5" w:rsidP="008A46F5">
      <w:pPr>
        <w:spacing w:after="0" w:line="240" w:lineRule="auto"/>
        <w:ind w:left="426"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>руппам и подгруппам видов расходов,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лассификации, расходов бюджета Шолоховского городского поселения Белокалитвинского района на 2019 год и на плановый период 2020и 2021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8A46F5" w:rsidRDefault="008A46F5" w:rsidP="008A46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6F5" w:rsidRPr="004A70B8" w:rsidRDefault="008A46F5" w:rsidP="008A46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8A46F5" w:rsidRPr="004A70B8" w:rsidRDefault="008A46F5" w:rsidP="008A46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8A46F5" w:rsidRPr="004A70B8" w:rsidRDefault="008A46F5" w:rsidP="008A46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8A46F5" w:rsidRPr="004A70B8" w:rsidRDefault="008A46F5" w:rsidP="008A46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325A7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.02. 2019 года №</w:t>
      </w:r>
      <w:r w:rsidR="001325A7">
        <w:rPr>
          <w:rFonts w:ascii="Times New Roman" w:eastAsia="Times New Roman" w:hAnsi="Times New Roman"/>
          <w:sz w:val="28"/>
          <w:szCs w:val="28"/>
          <w:lang w:eastAsia="ru-RU"/>
        </w:rPr>
        <w:t>84</w:t>
      </w:r>
    </w:p>
    <w:p w:rsidR="008A46F5" w:rsidRPr="004A70B8" w:rsidRDefault="008A46F5" w:rsidP="008A46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8A46F5" w:rsidRPr="004A70B8" w:rsidRDefault="008A46F5" w:rsidP="008A46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2019</w:t>
      </w: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8A46F5" w:rsidRPr="004A70B8" w:rsidRDefault="008A46F5" w:rsidP="008A46F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2020  и 2021</w:t>
      </w: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8A46F5" w:rsidRPr="004A70B8" w:rsidRDefault="008A46F5" w:rsidP="008A46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6F5" w:rsidRPr="0090165C" w:rsidRDefault="008A46F5" w:rsidP="008A46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6F5" w:rsidRPr="0090165C" w:rsidRDefault="008A46F5" w:rsidP="008A46F5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8A46F5" w:rsidRPr="0090165C" w:rsidRDefault="008A46F5" w:rsidP="008A46F5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непрограммным направлениям деятельности), </w:t>
      </w:r>
    </w:p>
    <w:p w:rsidR="008A46F5" w:rsidRPr="0090165C" w:rsidRDefault="008A46F5" w:rsidP="008A46F5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руппам и подгруппам видов расходов, классификации, расходов бюджета </w:t>
      </w:r>
    </w:p>
    <w:p w:rsidR="008A46F5" w:rsidRPr="0090165C" w:rsidRDefault="008A46F5" w:rsidP="008A46F5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2019 год и на плановый период 2020и 2021</w:t>
      </w:r>
      <w:r w:rsidRPr="009016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tbl>
      <w:tblPr>
        <w:tblStyle w:val="a4"/>
        <w:tblW w:w="0" w:type="auto"/>
        <w:tblLook w:val="04A0"/>
      </w:tblPr>
      <w:tblGrid>
        <w:gridCol w:w="5375"/>
        <w:gridCol w:w="824"/>
        <w:gridCol w:w="701"/>
        <w:gridCol w:w="2160"/>
        <w:gridCol w:w="961"/>
        <w:gridCol w:w="1632"/>
        <w:gridCol w:w="1501"/>
        <w:gridCol w:w="1632"/>
      </w:tblGrid>
      <w:tr w:rsidR="008A46F5" w:rsidRPr="00F10CB9" w:rsidTr="008A46F5">
        <w:trPr>
          <w:trHeight w:val="390"/>
        </w:trPr>
        <w:tc>
          <w:tcPr>
            <w:tcW w:w="5375" w:type="dxa"/>
            <w:hideMark/>
          </w:tcPr>
          <w:p w:rsidR="008A46F5" w:rsidRPr="00F10CB9" w:rsidRDefault="008A46F5" w:rsidP="008A46F5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4" w:type="dxa"/>
            <w:hideMark/>
          </w:tcPr>
          <w:p w:rsidR="008A46F5" w:rsidRPr="00F10CB9" w:rsidRDefault="008A46F5" w:rsidP="008A46F5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1" w:type="dxa"/>
            <w:hideMark/>
          </w:tcPr>
          <w:p w:rsidR="008A46F5" w:rsidRPr="00F10CB9" w:rsidRDefault="008A46F5" w:rsidP="008A46F5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hideMark/>
          </w:tcPr>
          <w:p w:rsidR="008A46F5" w:rsidRPr="00F10CB9" w:rsidRDefault="008A46F5" w:rsidP="008A46F5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1" w:type="dxa"/>
            <w:hideMark/>
          </w:tcPr>
          <w:p w:rsidR="008A46F5" w:rsidRPr="00F10CB9" w:rsidRDefault="008A46F5" w:rsidP="008A46F5">
            <w:pPr>
              <w:rPr>
                <w:rFonts w:ascii="Times New Roman" w:hAnsi="Times New Roman"/>
                <w:sz w:val="28"/>
                <w:szCs w:val="28"/>
              </w:rPr>
            </w:pPr>
            <w:r w:rsidRPr="00F10CB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5" w:type="dxa"/>
            <w:gridSpan w:val="3"/>
            <w:hideMark/>
          </w:tcPr>
          <w:p w:rsidR="008A46F5" w:rsidRPr="00F10CB9" w:rsidRDefault="008A46F5" w:rsidP="008A4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8A46F5" w:rsidRPr="00032034" w:rsidTr="008A46F5">
        <w:trPr>
          <w:trHeight w:val="300"/>
        </w:trPr>
        <w:tc>
          <w:tcPr>
            <w:tcW w:w="5375" w:type="dxa"/>
            <w:vMerge w:val="restart"/>
            <w:hideMark/>
          </w:tcPr>
          <w:p w:rsidR="008A46F5" w:rsidRPr="00032034" w:rsidRDefault="008A46F5" w:rsidP="008A46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4" w:type="dxa"/>
            <w:vMerge w:val="restart"/>
            <w:hideMark/>
          </w:tcPr>
          <w:p w:rsidR="008A46F5" w:rsidRPr="00032034" w:rsidRDefault="008A46F5" w:rsidP="008A46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1" w:type="dxa"/>
            <w:vMerge w:val="restart"/>
            <w:hideMark/>
          </w:tcPr>
          <w:p w:rsidR="008A46F5" w:rsidRPr="00032034" w:rsidRDefault="008A46F5" w:rsidP="008A46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160" w:type="dxa"/>
            <w:vMerge w:val="restart"/>
            <w:hideMark/>
          </w:tcPr>
          <w:p w:rsidR="008A46F5" w:rsidRPr="00032034" w:rsidRDefault="008A46F5" w:rsidP="008A46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61" w:type="dxa"/>
            <w:vMerge w:val="restart"/>
            <w:hideMark/>
          </w:tcPr>
          <w:p w:rsidR="008A46F5" w:rsidRPr="00032034" w:rsidRDefault="008A46F5" w:rsidP="008A46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32" w:type="dxa"/>
            <w:vMerge w:val="restart"/>
            <w:hideMark/>
          </w:tcPr>
          <w:p w:rsidR="008A46F5" w:rsidRPr="00032034" w:rsidRDefault="008A46F5" w:rsidP="008A46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01" w:type="dxa"/>
            <w:vMerge w:val="restart"/>
            <w:hideMark/>
          </w:tcPr>
          <w:p w:rsidR="008A46F5" w:rsidRPr="00032034" w:rsidRDefault="008A46F5" w:rsidP="008A46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632" w:type="dxa"/>
            <w:vMerge w:val="restart"/>
            <w:hideMark/>
          </w:tcPr>
          <w:p w:rsidR="008A46F5" w:rsidRPr="00032034" w:rsidRDefault="008A46F5" w:rsidP="008A46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0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A46F5" w:rsidRPr="00032034" w:rsidTr="008A46F5">
        <w:trPr>
          <w:trHeight w:val="300"/>
        </w:trPr>
        <w:tc>
          <w:tcPr>
            <w:tcW w:w="5375" w:type="dxa"/>
            <w:vMerge/>
            <w:hideMark/>
          </w:tcPr>
          <w:p w:rsidR="008A46F5" w:rsidRPr="00032034" w:rsidRDefault="008A46F5" w:rsidP="008A46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hideMark/>
          </w:tcPr>
          <w:p w:rsidR="008A46F5" w:rsidRPr="00032034" w:rsidRDefault="008A46F5" w:rsidP="008A46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hideMark/>
          </w:tcPr>
          <w:p w:rsidR="008A46F5" w:rsidRPr="00032034" w:rsidRDefault="008A46F5" w:rsidP="008A46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8A46F5" w:rsidRPr="00032034" w:rsidRDefault="008A46F5" w:rsidP="008A46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hideMark/>
          </w:tcPr>
          <w:p w:rsidR="008A46F5" w:rsidRPr="00032034" w:rsidRDefault="008A46F5" w:rsidP="008A46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hideMark/>
          </w:tcPr>
          <w:p w:rsidR="008A46F5" w:rsidRPr="00032034" w:rsidRDefault="008A46F5" w:rsidP="008A46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hideMark/>
          </w:tcPr>
          <w:p w:rsidR="008A46F5" w:rsidRPr="00032034" w:rsidRDefault="008A46F5" w:rsidP="008A46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vMerge/>
            <w:hideMark/>
          </w:tcPr>
          <w:p w:rsidR="008A46F5" w:rsidRPr="00032034" w:rsidRDefault="008A46F5" w:rsidP="008A46F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15F9" w:rsidRPr="008A46F5" w:rsidTr="00454C87">
        <w:trPr>
          <w:trHeight w:val="33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27 480.4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28 091.5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362 528.0</w:t>
            </w:r>
          </w:p>
        </w:tc>
      </w:tr>
      <w:tr w:rsidR="001615F9" w:rsidRPr="008A46F5" w:rsidTr="00454C87">
        <w:trPr>
          <w:trHeight w:val="668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8 036.1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8 651.5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9 900.6</w:t>
            </w:r>
          </w:p>
        </w:tc>
      </w:tr>
      <w:tr w:rsidR="001615F9" w:rsidRPr="008A46F5" w:rsidTr="00454C87">
        <w:trPr>
          <w:trHeight w:val="127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7 381.9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7 638.9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7 679.3</w:t>
            </w:r>
          </w:p>
        </w:tc>
      </w:tr>
      <w:tr w:rsidR="001615F9" w:rsidRPr="008A46F5" w:rsidTr="00454C87">
        <w:trPr>
          <w:trHeight w:val="2818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</w:tr>
      <w:tr w:rsidR="001615F9" w:rsidRPr="008A46F5" w:rsidTr="00454C87">
        <w:trPr>
          <w:trHeight w:val="2842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515.1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130.0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130.0</w:t>
            </w:r>
          </w:p>
        </w:tc>
      </w:tr>
      <w:tr w:rsidR="001615F9" w:rsidRPr="008A46F5" w:rsidTr="00454C87">
        <w:trPr>
          <w:trHeight w:val="2827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54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6 023.5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6 399.0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6 433.7</w:t>
            </w:r>
          </w:p>
        </w:tc>
      </w:tr>
      <w:tr w:rsidR="001615F9" w:rsidRPr="008A46F5" w:rsidTr="00454C87">
        <w:trPr>
          <w:trHeight w:val="2819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54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</w:p>
        </w:tc>
      </w:tr>
      <w:tr w:rsidR="001615F9" w:rsidRPr="008A46F5" w:rsidTr="00454C87">
        <w:trPr>
          <w:trHeight w:val="3126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54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486.1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763.9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769.6</w:t>
            </w:r>
          </w:p>
        </w:tc>
      </w:tr>
      <w:tr w:rsidR="001615F9" w:rsidRPr="008A46F5" w:rsidTr="00454C87">
        <w:trPr>
          <w:trHeight w:val="2533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54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</w:tr>
      <w:tr w:rsidR="001615F9" w:rsidRPr="008A46F5" w:rsidTr="00454C87">
        <w:trPr>
          <w:trHeight w:val="2535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454C87">
              <w:rPr>
                <w:rFonts w:ascii="Times New Roman" w:hAnsi="Times New Roman"/>
                <w:color w:val="000000"/>
                <w:sz w:val="24"/>
                <w:szCs w:val="24"/>
              </w:rPr>
              <w:t>ы Шолоховского городского посел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  <w:r w:rsidR="00454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319.6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308.4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308.4</w:t>
            </w:r>
          </w:p>
        </w:tc>
      </w:tr>
      <w:tr w:rsidR="001615F9" w:rsidRPr="008A46F5" w:rsidTr="00454C87">
        <w:trPr>
          <w:trHeight w:val="3689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непро-граммного</w:t>
            </w:r>
            <w:proofErr w:type="spellEnd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1615F9" w:rsidRPr="008A46F5" w:rsidTr="00454C87">
        <w:trPr>
          <w:trHeight w:val="837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38.8</w:t>
            </w:r>
          </w:p>
        </w:tc>
      </w:tr>
      <w:tr w:rsidR="001615F9" w:rsidRPr="008A46F5" w:rsidTr="00454C87">
        <w:trPr>
          <w:trHeight w:val="2252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38.8</w:t>
            </w:r>
          </w:p>
        </w:tc>
      </w:tr>
      <w:tr w:rsidR="001615F9" w:rsidRPr="008A46F5" w:rsidTr="00454C87">
        <w:trPr>
          <w:trHeight w:val="668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680.0</w:t>
            </w:r>
          </w:p>
        </w:tc>
      </w:tr>
      <w:tr w:rsidR="001615F9" w:rsidRPr="008A46F5" w:rsidTr="00454C87">
        <w:trPr>
          <w:trHeight w:val="692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680.0</w:t>
            </w:r>
          </w:p>
        </w:tc>
      </w:tr>
      <w:tr w:rsidR="001615F9" w:rsidRPr="008A46F5" w:rsidTr="00454C87">
        <w:trPr>
          <w:trHeight w:val="668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615.4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973.8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1 502.5</w:t>
            </w:r>
          </w:p>
        </w:tc>
      </w:tr>
      <w:tr w:rsidR="001615F9" w:rsidRPr="008A46F5" w:rsidTr="00454C87">
        <w:trPr>
          <w:trHeight w:val="3139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454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</w:tr>
      <w:tr w:rsidR="001615F9" w:rsidRPr="008A46F5" w:rsidTr="00454C87">
        <w:trPr>
          <w:trHeight w:val="2829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52.1</w:t>
            </w:r>
          </w:p>
        </w:tc>
      </w:tr>
      <w:tr w:rsidR="001615F9" w:rsidRPr="008A46F5" w:rsidTr="00454C87">
        <w:trPr>
          <w:trHeight w:val="2535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112.5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92.5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92.5</w:t>
            </w:r>
          </w:p>
        </w:tc>
      </w:tr>
      <w:tr w:rsidR="001615F9" w:rsidRPr="008A46F5" w:rsidTr="00454C87">
        <w:trPr>
          <w:trHeight w:val="3102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4B1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 w:rsidR="004B19E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270.0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5F9" w:rsidRPr="008A46F5" w:rsidTr="00454C87">
        <w:trPr>
          <w:trHeight w:val="2833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4B1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74.5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5F9" w:rsidRPr="008A46F5" w:rsidTr="00454C87">
        <w:trPr>
          <w:trHeight w:val="2817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E84F41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70.0</w:t>
            </w:r>
          </w:p>
        </w:tc>
      </w:tr>
      <w:tr w:rsidR="001615F9" w:rsidRPr="008A46F5" w:rsidTr="00454C87">
        <w:trPr>
          <w:trHeight w:val="668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Условно утвержденные расходы (Специальные расходы)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99.9.00.98020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618.4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E84F41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1 282.9</w:t>
            </w:r>
          </w:p>
        </w:tc>
      </w:tr>
      <w:tr w:rsidR="001615F9" w:rsidRPr="008A46F5" w:rsidTr="00454C87">
        <w:trPr>
          <w:trHeight w:val="83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5F9" w:rsidRPr="008A46F5" w:rsidTr="00454C87">
        <w:trPr>
          <w:trHeight w:val="33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208.2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209.2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215.6</w:t>
            </w:r>
          </w:p>
        </w:tc>
      </w:tr>
      <w:tr w:rsidR="001615F9" w:rsidRPr="008A46F5" w:rsidTr="00454C87">
        <w:trPr>
          <w:trHeight w:val="409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208.2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209.2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215.6</w:t>
            </w:r>
          </w:p>
        </w:tc>
      </w:tr>
      <w:tr w:rsidR="001615F9" w:rsidRPr="008A46F5" w:rsidTr="00454C87">
        <w:trPr>
          <w:trHeight w:val="1973"/>
        </w:trPr>
        <w:tc>
          <w:tcPr>
            <w:tcW w:w="5375" w:type="dxa"/>
            <w:vAlign w:val="center"/>
          </w:tcPr>
          <w:p w:rsidR="001615F9" w:rsidRPr="001615F9" w:rsidRDefault="001615F9" w:rsidP="00B269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</w:t>
            </w:r>
            <w:r w:rsidR="004B19E2">
              <w:rPr>
                <w:rFonts w:ascii="Times New Roman" w:hAnsi="Times New Roman"/>
                <w:color w:val="000000"/>
                <w:sz w:val="24"/>
                <w:szCs w:val="24"/>
              </w:rPr>
              <w:t>вуют военные комиссариаты в рам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ках</w:t>
            </w:r>
            <w:r w:rsidR="004B1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непрограммных расходов государс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204.2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209.2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215.6</w:t>
            </w:r>
          </w:p>
        </w:tc>
      </w:tr>
      <w:tr w:rsidR="001615F9" w:rsidRPr="008A46F5" w:rsidTr="00454C87">
        <w:trPr>
          <w:trHeight w:val="1987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</w:t>
            </w:r>
            <w:r w:rsidR="00B269B4">
              <w:rPr>
                <w:rFonts w:ascii="Times New Roman" w:hAnsi="Times New Roman"/>
                <w:color w:val="000000"/>
                <w:sz w:val="24"/>
                <w:szCs w:val="24"/>
              </w:rPr>
              <w:t>вуют военные комиссариаты в рам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ках</w:t>
            </w:r>
            <w:r w:rsidR="00B26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непрограммных расходов государ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ственных органов Ростовской области (Субвенции)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5F9" w:rsidRPr="008A46F5" w:rsidTr="00454C87">
        <w:trPr>
          <w:trHeight w:val="1002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497.2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488.1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506.0</w:t>
            </w:r>
          </w:p>
        </w:tc>
      </w:tr>
      <w:tr w:rsidR="001615F9" w:rsidRPr="008A46F5" w:rsidTr="00454C87">
        <w:trPr>
          <w:trHeight w:val="952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497.2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488.1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506.0</w:t>
            </w:r>
          </w:p>
        </w:tc>
      </w:tr>
      <w:tr w:rsidR="001615F9" w:rsidRPr="008A46F5" w:rsidTr="00454C87">
        <w:trPr>
          <w:trHeight w:val="2535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</w:tr>
      <w:tr w:rsidR="001615F9" w:rsidRPr="008A46F5" w:rsidTr="00454C87">
        <w:trPr>
          <w:trHeight w:val="3102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6.0</w:t>
            </w:r>
          </w:p>
        </w:tc>
      </w:tr>
      <w:tr w:rsidR="001615F9" w:rsidRPr="008A46F5" w:rsidTr="00454C87">
        <w:trPr>
          <w:trHeight w:val="368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481.7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474.6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492.5</w:t>
            </w:r>
          </w:p>
        </w:tc>
      </w:tr>
      <w:tr w:rsidR="001615F9" w:rsidRPr="008A46F5" w:rsidTr="00454C87">
        <w:trPr>
          <w:trHeight w:val="33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2 771.8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2 263.0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1 031.1</w:t>
            </w:r>
          </w:p>
        </w:tc>
      </w:tr>
      <w:tr w:rsidR="001615F9" w:rsidRPr="008A46F5" w:rsidTr="00454C87">
        <w:trPr>
          <w:trHeight w:val="668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2 721.8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2 213.0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1 031.1</w:t>
            </w:r>
          </w:p>
        </w:tc>
      </w:tr>
      <w:tr w:rsidR="001615F9" w:rsidRPr="008A46F5" w:rsidTr="00454C87">
        <w:trPr>
          <w:trHeight w:val="2535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1 354.0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1 202.7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1 031.1</w:t>
            </w:r>
          </w:p>
        </w:tc>
      </w:tr>
      <w:tr w:rsidR="001615F9" w:rsidRPr="008A46F5" w:rsidTr="00454C87">
        <w:trPr>
          <w:trHeight w:val="2819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08.1.00.S3510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929.7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1 010.3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5F9" w:rsidRPr="008A46F5" w:rsidTr="00454C87">
        <w:trPr>
          <w:trHeight w:val="2559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438.1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5F9" w:rsidRPr="008A46F5" w:rsidTr="00454C87">
        <w:trPr>
          <w:trHeight w:val="668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5F9" w:rsidRPr="008A46F5" w:rsidTr="00454C87">
        <w:trPr>
          <w:trHeight w:val="2563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документов, содержащих необходимые сведения для осуществления государственного кадастрового учета в рамках подпрограммы "Зем</w:t>
            </w:r>
            <w:r w:rsidR="00B269B4">
              <w:rPr>
                <w:rFonts w:ascii="Times New Roman" w:hAnsi="Times New Roman"/>
                <w:color w:val="000000"/>
                <w:sz w:val="24"/>
                <w:szCs w:val="24"/>
              </w:rPr>
              <w:t>леустройство" муниципальной про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13.2.00.28630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5F9" w:rsidRPr="008A46F5" w:rsidTr="00454C87">
        <w:trPr>
          <w:trHeight w:val="668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6 385.9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7 893.9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342 091.1</w:t>
            </w:r>
          </w:p>
        </w:tc>
      </w:tr>
      <w:tr w:rsidR="001615F9" w:rsidRPr="008A46F5" w:rsidTr="00454C87">
        <w:trPr>
          <w:trHeight w:val="33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2 579.9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337 235.4</w:t>
            </w:r>
          </w:p>
        </w:tc>
      </w:tr>
      <w:tr w:rsidR="001615F9" w:rsidRPr="008A46F5" w:rsidTr="00454C87">
        <w:trPr>
          <w:trHeight w:val="3386"/>
        </w:trPr>
        <w:tc>
          <w:tcPr>
            <w:tcW w:w="5375" w:type="dxa"/>
            <w:vAlign w:val="center"/>
          </w:tcPr>
          <w:p w:rsidR="001615F9" w:rsidRPr="001615F9" w:rsidRDefault="001615F9" w:rsidP="00B269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</w:t>
            </w:r>
            <w:r w:rsidR="00B269B4" w:rsidRPr="00B269B4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="00B269B4" w:rsidRPr="00B26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2 197.9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5F9" w:rsidRPr="008A46F5" w:rsidTr="00454C87">
        <w:trPr>
          <w:trHeight w:val="4378"/>
        </w:trPr>
        <w:tc>
          <w:tcPr>
            <w:tcW w:w="5375" w:type="dxa"/>
            <w:vAlign w:val="center"/>
          </w:tcPr>
          <w:p w:rsidR="001615F9" w:rsidRPr="001615F9" w:rsidRDefault="001615F9" w:rsidP="00B269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хозяйства, в рамках подпрограммы</w:t>
            </w:r>
            <w:r w:rsidR="00454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69B4" w:rsidRPr="00B269B4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</w:t>
            </w:r>
            <w:proofErr w:type="gramEnd"/>
            <w:r w:rsidR="00B269B4" w:rsidRPr="00B26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«Переселение граждан из многоквартирных домов, признанных аварийными после 1 января 2012 г., в 2019 -2030 годах» 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(Бюджетные инвестиции)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02.2.F3.09502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259 377.1</w:t>
            </w:r>
          </w:p>
        </w:tc>
      </w:tr>
      <w:tr w:rsidR="001615F9" w:rsidRPr="008A46F5" w:rsidTr="00454C87">
        <w:trPr>
          <w:trHeight w:val="4803"/>
        </w:trPr>
        <w:tc>
          <w:tcPr>
            <w:tcW w:w="5375" w:type="dxa"/>
            <w:vAlign w:val="center"/>
          </w:tcPr>
          <w:p w:rsidR="001615F9" w:rsidRPr="001615F9" w:rsidRDefault="001615F9" w:rsidP="00B269B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</w:t>
            </w:r>
            <w:r w:rsidR="00B269B4" w:rsidRPr="00B269B4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</w:t>
            </w:r>
            <w:proofErr w:type="gramEnd"/>
            <w:r w:rsidR="00B269B4" w:rsidRPr="00B26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269B4" w:rsidRPr="00B26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годах» 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(Бюджетные инвестиции)</w:t>
            </w:r>
            <w:proofErr w:type="gramEnd"/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02.2.F3.09602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77 476.3</w:t>
            </w:r>
          </w:p>
        </w:tc>
      </w:tr>
      <w:tr w:rsidR="001615F9" w:rsidRPr="008A46F5" w:rsidTr="00454C87">
        <w:trPr>
          <w:trHeight w:val="2829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03.1.00.99990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382.0</w:t>
            </w:r>
          </w:p>
        </w:tc>
      </w:tr>
      <w:tr w:rsidR="001615F9" w:rsidRPr="008A46F5" w:rsidTr="00454C87">
        <w:trPr>
          <w:trHeight w:val="33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435.5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</w:tr>
      <w:tr w:rsidR="001615F9" w:rsidRPr="008A46F5" w:rsidTr="00454C87">
        <w:trPr>
          <w:trHeight w:val="3385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03.2.00.28110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102.3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5F9" w:rsidRPr="008A46F5" w:rsidTr="00454C87">
        <w:trPr>
          <w:trHeight w:val="3687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точек </w:t>
            </w:r>
            <w:proofErr w:type="spell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тко</w:t>
            </w:r>
            <w:proofErr w:type="spellEnd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160.0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5F9" w:rsidRPr="008A46F5" w:rsidTr="00454C87">
        <w:trPr>
          <w:trHeight w:val="3386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разработке схемы теплоснабжения в рамках подпрограммы "«Создание условий  для обеспечения качественными коммунальными услугами населения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03.4.00.28550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120.3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5F9" w:rsidRPr="008A46F5" w:rsidTr="00454C87">
        <w:trPr>
          <w:trHeight w:val="1117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18.0</w:t>
            </w:r>
          </w:p>
        </w:tc>
      </w:tr>
      <w:tr w:rsidR="001615F9" w:rsidRPr="008A46F5" w:rsidTr="00454C87">
        <w:trPr>
          <w:trHeight w:val="1698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автополива</w:t>
            </w:r>
            <w:proofErr w:type="spellEnd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р.п. </w:t>
            </w:r>
            <w:proofErr w:type="gram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Шолоховский</w:t>
            </w:r>
            <w:proofErr w:type="gramEnd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99.9.00.98080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5F9" w:rsidRPr="008A46F5" w:rsidTr="00454C87">
        <w:trPr>
          <w:trHeight w:val="33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5 568.4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5 296.0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4 837.7</w:t>
            </w:r>
          </w:p>
        </w:tc>
      </w:tr>
      <w:tr w:rsidR="001615F9" w:rsidRPr="008A46F5" w:rsidTr="00454C87">
        <w:trPr>
          <w:trHeight w:val="2905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3 777.5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4 199.7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3 751.6</w:t>
            </w:r>
          </w:p>
        </w:tc>
      </w:tr>
      <w:tr w:rsidR="001615F9" w:rsidRPr="008A46F5" w:rsidTr="00454C87">
        <w:trPr>
          <w:trHeight w:val="2818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145.0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116.5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85.0</w:t>
            </w:r>
          </w:p>
        </w:tc>
      </w:tr>
      <w:tr w:rsidR="001615F9" w:rsidRPr="008A46F5" w:rsidTr="00454C87">
        <w:trPr>
          <w:trHeight w:val="3102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</w:tr>
      <w:tr w:rsidR="001615F9" w:rsidRPr="008A46F5" w:rsidTr="00454C87">
        <w:trPr>
          <w:trHeight w:val="3117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1 282.9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759.8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781.1</w:t>
            </w:r>
          </w:p>
        </w:tc>
      </w:tr>
      <w:tr w:rsidR="001615F9" w:rsidRPr="008A46F5" w:rsidTr="00454C87">
        <w:trPr>
          <w:trHeight w:val="2819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163.0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120.0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120.0</w:t>
            </w:r>
          </w:p>
        </w:tc>
      </w:tr>
      <w:tr w:rsidR="001615F9" w:rsidRPr="008A46F5" w:rsidTr="00454C87">
        <w:trPr>
          <w:trHeight w:val="33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12.6</w:t>
            </w:r>
          </w:p>
        </w:tc>
      </w:tr>
      <w:tr w:rsidR="001615F9" w:rsidRPr="008A46F5" w:rsidTr="00454C87">
        <w:trPr>
          <w:trHeight w:val="1002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12.6</w:t>
            </w:r>
          </w:p>
        </w:tc>
      </w:tr>
      <w:tr w:rsidR="001615F9" w:rsidRPr="008A46F5" w:rsidTr="00454C87">
        <w:trPr>
          <w:trHeight w:val="3102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54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12.6</w:t>
            </w:r>
          </w:p>
        </w:tc>
      </w:tr>
      <w:tr w:rsidR="001615F9" w:rsidRPr="008A46F5" w:rsidTr="00454C87">
        <w:trPr>
          <w:trHeight w:val="33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9 421.0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8 425.6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8 643.7</w:t>
            </w:r>
          </w:p>
        </w:tc>
      </w:tr>
      <w:tr w:rsidR="001615F9" w:rsidRPr="008A46F5" w:rsidTr="00454C87">
        <w:trPr>
          <w:trHeight w:val="33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9 421.0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8 425.6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8 643.7</w:t>
            </w:r>
          </w:p>
        </w:tc>
      </w:tr>
      <w:tr w:rsidR="001615F9" w:rsidRPr="008A46F5" w:rsidTr="00454C87">
        <w:trPr>
          <w:trHeight w:val="2006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7 312.7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7 189.3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7 372.2</w:t>
            </w:r>
          </w:p>
        </w:tc>
      </w:tr>
      <w:tr w:rsidR="001615F9" w:rsidRPr="008A46F5" w:rsidTr="00454C87">
        <w:trPr>
          <w:trHeight w:val="2818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2 108.3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1 236.3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1 271.5</w:t>
            </w:r>
          </w:p>
        </w:tc>
      </w:tr>
      <w:tr w:rsidR="001615F9" w:rsidRPr="008A46F5" w:rsidTr="00454C87">
        <w:trPr>
          <w:trHeight w:val="33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104.6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104.6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84.3</w:t>
            </w:r>
          </w:p>
        </w:tc>
      </w:tr>
      <w:tr w:rsidR="001615F9" w:rsidRPr="008A46F5" w:rsidTr="00454C87">
        <w:trPr>
          <w:trHeight w:val="33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104.6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104.6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84.3</w:t>
            </w:r>
          </w:p>
        </w:tc>
      </w:tr>
      <w:tr w:rsidR="001615F9" w:rsidRPr="008A46F5" w:rsidTr="00454C87">
        <w:trPr>
          <w:trHeight w:val="2535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104.6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104.6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84.3</w:t>
            </w:r>
          </w:p>
        </w:tc>
      </w:tr>
      <w:tr w:rsidR="001615F9" w:rsidRPr="008A46F5" w:rsidTr="00454C87">
        <w:trPr>
          <w:trHeight w:val="668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43.0</w:t>
            </w:r>
          </w:p>
        </w:tc>
      </w:tr>
      <w:tr w:rsidR="001615F9" w:rsidRPr="008A46F5" w:rsidTr="00454C87">
        <w:trPr>
          <w:trHeight w:val="33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43.0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43.0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43.0</w:t>
            </w:r>
          </w:p>
        </w:tc>
      </w:tr>
      <w:tr w:rsidR="001615F9" w:rsidRPr="008A46F5" w:rsidTr="00454C87">
        <w:trPr>
          <w:trHeight w:val="2514"/>
        </w:trPr>
        <w:tc>
          <w:tcPr>
            <w:tcW w:w="5375" w:type="dxa"/>
            <w:vAlign w:val="center"/>
          </w:tcPr>
          <w:p w:rsidR="001615F9" w:rsidRPr="001615F9" w:rsidRDefault="001615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60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961" w:type="dxa"/>
            <w:vAlign w:val="center"/>
          </w:tcPr>
          <w:p w:rsidR="001615F9" w:rsidRPr="001615F9" w:rsidRDefault="001615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43.0</w:t>
            </w:r>
          </w:p>
        </w:tc>
        <w:tc>
          <w:tcPr>
            <w:tcW w:w="1501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43.0</w:t>
            </w:r>
          </w:p>
        </w:tc>
        <w:tc>
          <w:tcPr>
            <w:tcW w:w="1632" w:type="dxa"/>
            <w:noWrap/>
            <w:vAlign w:val="center"/>
          </w:tcPr>
          <w:p w:rsidR="001615F9" w:rsidRPr="001615F9" w:rsidRDefault="001615F9" w:rsidP="00454C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5F9">
              <w:rPr>
                <w:rFonts w:ascii="Times New Roman" w:hAnsi="Times New Roman"/>
                <w:color w:val="000000"/>
                <w:sz w:val="24"/>
                <w:szCs w:val="24"/>
              </w:rPr>
              <w:t>43.0</w:t>
            </w:r>
          </w:p>
        </w:tc>
      </w:tr>
    </w:tbl>
    <w:p w:rsidR="009D5452" w:rsidRDefault="009D5452" w:rsidP="009D545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5452" w:rsidRDefault="009D5452" w:rsidP="009D54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Приложение 7 «</w:t>
      </w:r>
      <w:r w:rsidRPr="0098459E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Ведомственная структура расходов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r w:rsidRPr="0098459E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</w:t>
      </w: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2019 год и на плановый период 2020 и 2021</w:t>
      </w:r>
      <w:r w:rsidRPr="009845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изложить в следующей редакции:</w:t>
      </w:r>
    </w:p>
    <w:p w:rsidR="009D5452" w:rsidRDefault="009D5452" w:rsidP="009D545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5452" w:rsidRDefault="009D5452" w:rsidP="009D545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5452" w:rsidRDefault="009D5452" w:rsidP="009D545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5452" w:rsidRPr="00A4142E" w:rsidRDefault="009D5452" w:rsidP="009D545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>Приложение 7</w:t>
      </w:r>
    </w:p>
    <w:p w:rsidR="009D5452" w:rsidRPr="00A4142E" w:rsidRDefault="009D5452" w:rsidP="009D545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>к решению Собрания депутатов</w:t>
      </w:r>
    </w:p>
    <w:p w:rsidR="009D5452" w:rsidRPr="00A4142E" w:rsidRDefault="009D5452" w:rsidP="009D545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>Шолоховское городское поселение</w:t>
      </w:r>
    </w:p>
    <w:p w:rsidR="009D5452" w:rsidRPr="00A4142E" w:rsidRDefault="001325A7" w:rsidP="009D545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28</w:t>
      </w:r>
      <w:r w:rsidR="009D5452">
        <w:rPr>
          <w:rFonts w:ascii="Times New Roman" w:eastAsia="Times New Roman" w:hAnsi="Times New Roman"/>
          <w:sz w:val="26"/>
          <w:szCs w:val="26"/>
          <w:lang w:eastAsia="ru-RU"/>
        </w:rPr>
        <w:t xml:space="preserve">.02. 2019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84</w:t>
      </w:r>
    </w:p>
    <w:p w:rsidR="009D5452" w:rsidRPr="00A4142E" w:rsidRDefault="009D5452" w:rsidP="009D545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 xml:space="preserve">«О бюджете Шолоховского городского поселения </w:t>
      </w:r>
    </w:p>
    <w:p w:rsidR="009D5452" w:rsidRPr="00A4142E" w:rsidRDefault="009D5452" w:rsidP="009D545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 xml:space="preserve">Белокалитвинского района на 2019 год </w:t>
      </w:r>
    </w:p>
    <w:p w:rsidR="009D5452" w:rsidRPr="00A4142E" w:rsidRDefault="009D5452" w:rsidP="009D545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>и на плановый период 2020  и 2021 годов»</w:t>
      </w:r>
    </w:p>
    <w:p w:rsidR="009D5452" w:rsidRPr="00993F66" w:rsidRDefault="009D5452" w:rsidP="009D54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452" w:rsidRDefault="009D5452" w:rsidP="009D54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452" w:rsidRDefault="009D5452" w:rsidP="009D54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452" w:rsidRDefault="009D5452" w:rsidP="009D54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/>
      </w:tblPr>
      <w:tblGrid>
        <w:gridCol w:w="16303"/>
      </w:tblGrid>
      <w:tr w:rsidR="009D5452" w:rsidRPr="0098459E" w:rsidTr="009D5452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9D5452" w:rsidRPr="0098459E" w:rsidRDefault="009D5452" w:rsidP="009D5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Шолоховского городского поселения 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Белокалитвинского района </w:t>
            </w:r>
          </w:p>
        </w:tc>
      </w:tr>
      <w:tr w:rsidR="009D5452" w:rsidRPr="0098459E" w:rsidTr="009D5452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:rsidR="009D5452" w:rsidRPr="0098459E" w:rsidRDefault="009D5452" w:rsidP="009D5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2019 год и на плановый период 2020 и 2021</w:t>
            </w:r>
            <w:r w:rsidRPr="00984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9D5452" w:rsidRPr="004B67E3" w:rsidRDefault="009D5452" w:rsidP="009D54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15559" w:type="dxa"/>
        <w:tblLook w:val="04A0"/>
      </w:tblPr>
      <w:tblGrid>
        <w:gridCol w:w="5920"/>
        <w:gridCol w:w="851"/>
        <w:gridCol w:w="813"/>
        <w:gridCol w:w="688"/>
        <w:gridCol w:w="1976"/>
        <w:gridCol w:w="808"/>
        <w:gridCol w:w="1701"/>
        <w:gridCol w:w="1418"/>
        <w:gridCol w:w="1384"/>
      </w:tblGrid>
      <w:tr w:rsidR="009D5452" w:rsidRPr="0078284C" w:rsidTr="009D5452">
        <w:trPr>
          <w:trHeight w:val="300"/>
        </w:trPr>
        <w:tc>
          <w:tcPr>
            <w:tcW w:w="5920" w:type="dxa"/>
            <w:vMerge w:val="restart"/>
            <w:hideMark/>
          </w:tcPr>
          <w:p w:rsidR="009D5452" w:rsidRPr="0078284C" w:rsidRDefault="009D5452" w:rsidP="009D54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hideMark/>
          </w:tcPr>
          <w:p w:rsidR="009D5452" w:rsidRPr="0078284C" w:rsidRDefault="009D5452" w:rsidP="009D54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vMerge w:val="restart"/>
            <w:hideMark/>
          </w:tcPr>
          <w:p w:rsidR="009D5452" w:rsidRPr="0078284C" w:rsidRDefault="009D5452" w:rsidP="009D54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vMerge w:val="restart"/>
            <w:hideMark/>
          </w:tcPr>
          <w:p w:rsidR="009D5452" w:rsidRPr="0078284C" w:rsidRDefault="009D5452" w:rsidP="009D54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76" w:type="dxa"/>
            <w:vMerge w:val="restart"/>
            <w:hideMark/>
          </w:tcPr>
          <w:p w:rsidR="009D5452" w:rsidRPr="0078284C" w:rsidRDefault="009D5452" w:rsidP="009D54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vMerge w:val="restart"/>
            <w:hideMark/>
          </w:tcPr>
          <w:p w:rsidR="009D5452" w:rsidRPr="0078284C" w:rsidRDefault="009D5452" w:rsidP="009D54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hideMark/>
          </w:tcPr>
          <w:p w:rsidR="009D5452" w:rsidRPr="0078284C" w:rsidRDefault="009D5452" w:rsidP="009D54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vMerge w:val="restart"/>
            <w:hideMark/>
          </w:tcPr>
          <w:p w:rsidR="009D5452" w:rsidRPr="0078284C" w:rsidRDefault="009D5452" w:rsidP="009D54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384" w:type="dxa"/>
            <w:vMerge w:val="restart"/>
            <w:hideMark/>
          </w:tcPr>
          <w:p w:rsidR="009D5452" w:rsidRPr="0078284C" w:rsidRDefault="009D5452" w:rsidP="009D545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28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454C87" w:rsidRPr="009D5452" w:rsidTr="00454C87">
        <w:trPr>
          <w:trHeight w:val="334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27 480.4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28 091.5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362 528.0</w:t>
            </w:r>
          </w:p>
        </w:tc>
      </w:tr>
      <w:tr w:rsidR="00454C87" w:rsidRPr="009D5452" w:rsidTr="00454C87">
        <w:trPr>
          <w:trHeight w:val="625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27 480.4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28 091.5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362 528.0</w:t>
            </w:r>
          </w:p>
        </w:tc>
      </w:tr>
      <w:tr w:rsidR="00454C87" w:rsidRPr="009D5452" w:rsidTr="00454C87">
        <w:trPr>
          <w:trHeight w:val="2595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</w:tr>
      <w:tr w:rsidR="00454C87" w:rsidRPr="009D5452" w:rsidTr="00454C87">
        <w:trPr>
          <w:trHeight w:val="2535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515.1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130.0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130.0</w:t>
            </w:r>
          </w:p>
        </w:tc>
      </w:tr>
      <w:tr w:rsidR="00454C87" w:rsidRPr="009D5452" w:rsidTr="00454C87">
        <w:trPr>
          <w:trHeight w:val="2251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6 023.5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6 399.0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6 433.7</w:t>
            </w:r>
          </w:p>
        </w:tc>
      </w:tr>
      <w:tr w:rsidR="00454C87" w:rsidRPr="009D5452" w:rsidTr="00454C87">
        <w:trPr>
          <w:trHeight w:val="2232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30.0</w:t>
            </w:r>
          </w:p>
        </w:tc>
      </w:tr>
      <w:tr w:rsidR="00454C87" w:rsidRPr="009D5452" w:rsidTr="00454C87">
        <w:trPr>
          <w:trHeight w:val="2282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486.1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763.9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769.6</w:t>
            </w:r>
          </w:p>
        </w:tc>
      </w:tr>
      <w:tr w:rsidR="00454C87" w:rsidRPr="009D5452" w:rsidTr="00454C87">
        <w:trPr>
          <w:trHeight w:val="2258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2.4</w:t>
            </w:r>
          </w:p>
        </w:tc>
      </w:tr>
      <w:tr w:rsidR="00454C87" w:rsidRPr="009D5452" w:rsidTr="00454C87">
        <w:trPr>
          <w:trHeight w:val="2252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ого городского посел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ения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319.6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308.4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308.4</w:t>
            </w:r>
          </w:p>
        </w:tc>
      </w:tr>
      <w:tr w:rsidR="00454C87" w:rsidRPr="009D5452" w:rsidTr="00454C87">
        <w:trPr>
          <w:trHeight w:val="3386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ым мероприятиям в рамках  непро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0.2</w:t>
            </w:r>
          </w:p>
        </w:tc>
      </w:tr>
      <w:tr w:rsidR="00454C87" w:rsidRPr="009D5452" w:rsidTr="00454C87">
        <w:trPr>
          <w:trHeight w:val="1986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38.8</w:t>
            </w:r>
          </w:p>
        </w:tc>
      </w:tr>
      <w:tr w:rsidR="00454C87" w:rsidRPr="009D5452" w:rsidTr="00454C87">
        <w:trPr>
          <w:trHeight w:val="555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680.0</w:t>
            </w:r>
          </w:p>
        </w:tc>
      </w:tr>
      <w:tr w:rsidR="00454C87" w:rsidRPr="009D5452" w:rsidTr="00454C87">
        <w:trPr>
          <w:trHeight w:val="2677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5.0</w:t>
            </w:r>
          </w:p>
        </w:tc>
      </w:tr>
      <w:tr w:rsidR="00454C87" w:rsidRPr="009D5452" w:rsidTr="00454C87">
        <w:trPr>
          <w:trHeight w:val="2252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52.1</w:t>
            </w:r>
          </w:p>
        </w:tc>
      </w:tr>
      <w:tr w:rsidR="00454C87" w:rsidRPr="009D5452" w:rsidTr="00454C87">
        <w:trPr>
          <w:trHeight w:val="2255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112.5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92.5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92.5</w:t>
            </w:r>
          </w:p>
        </w:tc>
      </w:tr>
      <w:tr w:rsidR="00454C87" w:rsidRPr="009D5452" w:rsidTr="00454C87">
        <w:trPr>
          <w:trHeight w:val="2683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товаров, работ и услуг для 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270.0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4C87" w:rsidRPr="009D5452" w:rsidTr="00454C87">
        <w:trPr>
          <w:trHeight w:val="2535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74.5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72.0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4C87" w:rsidRPr="009D5452" w:rsidTr="00454C87">
        <w:trPr>
          <w:trHeight w:val="2535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60.5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E84F41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70.0</w:t>
            </w:r>
          </w:p>
        </w:tc>
      </w:tr>
      <w:tr w:rsidR="00454C87" w:rsidRPr="009D5452" w:rsidTr="00454C87">
        <w:trPr>
          <w:trHeight w:val="668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Условно утвержденные расходы (Специальные расходы)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99.9.00.98020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618.4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E84F41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E84F4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282.9</w:t>
            </w:r>
          </w:p>
        </w:tc>
      </w:tr>
      <w:tr w:rsidR="00454C87" w:rsidRPr="009D5452" w:rsidTr="00454C87">
        <w:trPr>
          <w:trHeight w:val="595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4C87" w:rsidRPr="009D5452" w:rsidTr="00454C87">
        <w:trPr>
          <w:trHeight w:val="1695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вуют военные комиссариаты в рам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непрограммных расходов государ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204.2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209.2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215.6</w:t>
            </w:r>
          </w:p>
        </w:tc>
      </w:tr>
      <w:tr w:rsidR="00454C87" w:rsidRPr="009D5452" w:rsidTr="00454C87">
        <w:trPr>
          <w:trHeight w:val="1677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вуют военные комиссариаты в рам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ках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непрограммных расходов государ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ственных органов Ростовской области (Субвенции)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4C87" w:rsidRPr="009D5452" w:rsidTr="00454C87">
        <w:trPr>
          <w:trHeight w:val="2535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7.5</w:t>
            </w:r>
          </w:p>
        </w:tc>
      </w:tr>
      <w:tr w:rsidR="00454C87" w:rsidRPr="009D5452" w:rsidTr="00454C87">
        <w:trPr>
          <w:trHeight w:val="2819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6.0</w:t>
            </w:r>
          </w:p>
        </w:tc>
      </w:tr>
      <w:tr w:rsidR="00454C87" w:rsidRPr="009D5452" w:rsidTr="00454C87">
        <w:trPr>
          <w:trHeight w:val="3126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</w:t>
            </w:r>
            <w:r w:rsidR="009958F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низацию деятельности аварийно-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481.7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474.6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492.5</w:t>
            </w:r>
          </w:p>
        </w:tc>
      </w:tr>
      <w:tr w:rsidR="00454C87" w:rsidRPr="009D5452" w:rsidTr="00454C87">
        <w:trPr>
          <w:trHeight w:val="2250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1 354.0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1 202.7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1 031.1</w:t>
            </w:r>
          </w:p>
        </w:tc>
      </w:tr>
      <w:tr w:rsidR="00454C87" w:rsidRPr="009D5452" w:rsidTr="00454C87">
        <w:trPr>
          <w:trHeight w:val="2251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08.1.00.S3510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929.7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1 010.3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4C87" w:rsidRPr="009D5452" w:rsidTr="00454C87">
        <w:trPr>
          <w:trHeight w:val="2251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438.1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4C87" w:rsidRPr="009D5452" w:rsidTr="00454C87">
        <w:trPr>
          <w:trHeight w:val="2255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Подготовка документов, содержащих необходимые сведения для осуществления государственного кадастрового учета в рамках подпрограммы "Земл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еустройство" муниципальной прог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13.2.00.28630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4C87" w:rsidRPr="009D5452" w:rsidTr="00454C87">
        <w:trPr>
          <w:trHeight w:val="3102"/>
        </w:trPr>
        <w:tc>
          <w:tcPr>
            <w:tcW w:w="5920" w:type="dxa"/>
            <w:vAlign w:val="center"/>
          </w:tcPr>
          <w:p w:rsidR="00454C87" w:rsidRPr="00454C87" w:rsidRDefault="00454C87" w:rsidP="00B269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</w:t>
            </w:r>
            <w:r w:rsidR="00B269B4" w:rsidRP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="00B269B4" w:rsidRP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» 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2 197.9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4C87" w:rsidRPr="009D5452" w:rsidTr="00454C87">
        <w:trPr>
          <w:trHeight w:val="4236"/>
        </w:trPr>
        <w:tc>
          <w:tcPr>
            <w:tcW w:w="5920" w:type="dxa"/>
            <w:vAlign w:val="center"/>
          </w:tcPr>
          <w:p w:rsidR="00454C87" w:rsidRPr="00454C87" w:rsidRDefault="00B269B4" w:rsidP="00B269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</w:t>
            </w:r>
            <w:r w:rsidR="00454C87"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хозяйства, в рамках подпрограммы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</w:t>
            </w:r>
            <w:proofErr w:type="gramEnd"/>
            <w:r w:rsidRP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поселения «Переселение граждан из многоквартирных домов, признанных аварийными после 1 января 2012 г., в 2019 -2030 годах» </w:t>
            </w:r>
            <w:r w:rsidR="00454C87"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(Бюджетные инвестиции)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02.2.F3.09502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259 377.1</w:t>
            </w:r>
          </w:p>
        </w:tc>
      </w:tr>
      <w:tr w:rsidR="00454C87" w:rsidRPr="009D5452" w:rsidTr="00454C87">
        <w:trPr>
          <w:trHeight w:val="4520"/>
        </w:trPr>
        <w:tc>
          <w:tcPr>
            <w:tcW w:w="5920" w:type="dxa"/>
            <w:vAlign w:val="center"/>
          </w:tcPr>
          <w:p w:rsidR="00454C87" w:rsidRPr="00454C87" w:rsidRDefault="00B269B4" w:rsidP="00B269B4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="00454C87"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="00454C87"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454C87"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</w:t>
            </w:r>
            <w:r w:rsidRP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</w:t>
            </w:r>
            <w:proofErr w:type="gramEnd"/>
            <w:r w:rsidRP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  <w:r w:rsidR="00454C87"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(Бюджетные инвестиции)</w:t>
            </w:r>
            <w:proofErr w:type="gramEnd"/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02.2.F3.09602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77 476.3</w:t>
            </w:r>
          </w:p>
        </w:tc>
      </w:tr>
      <w:tr w:rsidR="00454C87" w:rsidRPr="009D5452" w:rsidTr="00454C87">
        <w:trPr>
          <w:trHeight w:val="2535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03.1.00.99990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382.0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382.0</w:t>
            </w:r>
          </w:p>
        </w:tc>
      </w:tr>
      <w:tr w:rsidR="00454C87" w:rsidRPr="009D5452" w:rsidTr="00454C87">
        <w:trPr>
          <w:trHeight w:val="2839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03.2.00.28110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102.3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4C87" w:rsidRPr="009D5452" w:rsidTr="00454C87">
        <w:trPr>
          <w:trHeight w:val="3102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Обустройство точек </w:t>
            </w:r>
            <w:proofErr w:type="spellStart"/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тко</w:t>
            </w:r>
            <w:proofErr w:type="spellEnd"/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160.0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4C87" w:rsidRPr="009D5452" w:rsidTr="00454C87">
        <w:trPr>
          <w:trHeight w:val="2818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Мероприятия по разработке схемы теплоснабжения в рамках подпрограммы "«Создание условий  для обеспечения качественными коммунальными услугами населения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03.4.00.28550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120.3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4C87" w:rsidRPr="009D5452" w:rsidTr="00454C87">
        <w:trPr>
          <w:trHeight w:val="1141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18.0</w:t>
            </w:r>
          </w:p>
        </w:tc>
      </w:tr>
      <w:tr w:rsidR="00454C87" w:rsidRPr="009D5452" w:rsidTr="00454C87">
        <w:trPr>
          <w:trHeight w:val="1684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автополива</w:t>
            </w:r>
            <w:proofErr w:type="spellEnd"/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р.п. </w:t>
            </w:r>
            <w:proofErr w:type="gramStart"/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Шолоховский</w:t>
            </w:r>
            <w:proofErr w:type="gramEnd"/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99.9.00.98080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454C87" w:rsidRPr="009D5452" w:rsidTr="00454C87">
        <w:trPr>
          <w:trHeight w:val="2544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3 777.5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4 199.7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3 751.6</w:t>
            </w:r>
          </w:p>
        </w:tc>
      </w:tr>
      <w:tr w:rsidR="00454C87" w:rsidRPr="009D5452" w:rsidTr="00454C87">
        <w:trPr>
          <w:trHeight w:val="2251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145.0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116.5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85.0</w:t>
            </w:r>
          </w:p>
        </w:tc>
      </w:tr>
      <w:tr w:rsidR="00454C87" w:rsidRPr="009D5452" w:rsidTr="00454C87">
        <w:trPr>
          <w:trHeight w:val="2535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100.0</w:t>
            </w:r>
          </w:p>
        </w:tc>
      </w:tr>
      <w:tr w:rsidR="00454C87" w:rsidRPr="009D5452" w:rsidTr="00454C87">
        <w:trPr>
          <w:trHeight w:val="2839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1 282.9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759.8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781.1</w:t>
            </w:r>
          </w:p>
        </w:tc>
      </w:tr>
      <w:tr w:rsidR="00454C87" w:rsidRPr="009D5452" w:rsidTr="00454C87">
        <w:trPr>
          <w:trHeight w:val="2539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</w:t>
            </w:r>
            <w:proofErr w:type="gramEnd"/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163.0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120.0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120.0</w:t>
            </w:r>
          </w:p>
        </w:tc>
      </w:tr>
      <w:tr w:rsidR="00454C87" w:rsidRPr="009D5452" w:rsidTr="00454C87">
        <w:trPr>
          <w:trHeight w:val="2535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B26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12.6</w:t>
            </w:r>
          </w:p>
        </w:tc>
      </w:tr>
      <w:tr w:rsidR="00454C87" w:rsidRPr="009D5452" w:rsidTr="00454C87">
        <w:trPr>
          <w:trHeight w:val="1684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7 312.7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7 189.3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7 372.2</w:t>
            </w:r>
          </w:p>
        </w:tc>
      </w:tr>
      <w:tr w:rsidR="00454C87" w:rsidRPr="009D5452" w:rsidTr="00454C87">
        <w:trPr>
          <w:trHeight w:val="2543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2 108.3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1 236.3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1 271.5</w:t>
            </w:r>
          </w:p>
        </w:tc>
      </w:tr>
      <w:tr w:rsidR="00454C87" w:rsidRPr="009D5452" w:rsidTr="00454C87">
        <w:trPr>
          <w:trHeight w:val="2268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104.6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104.6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84.3</w:t>
            </w:r>
          </w:p>
        </w:tc>
      </w:tr>
      <w:tr w:rsidR="00454C87" w:rsidRPr="009D5452" w:rsidTr="00454C87">
        <w:trPr>
          <w:trHeight w:val="2251"/>
        </w:trPr>
        <w:tc>
          <w:tcPr>
            <w:tcW w:w="5920" w:type="dxa"/>
            <w:vAlign w:val="center"/>
          </w:tcPr>
          <w:p w:rsidR="00454C87" w:rsidRPr="00454C87" w:rsidRDefault="00454C87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76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808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43.0</w:t>
            </w:r>
          </w:p>
        </w:tc>
        <w:tc>
          <w:tcPr>
            <w:tcW w:w="1418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43.0</w:t>
            </w:r>
          </w:p>
        </w:tc>
        <w:tc>
          <w:tcPr>
            <w:tcW w:w="1384" w:type="dxa"/>
            <w:noWrap/>
            <w:vAlign w:val="center"/>
          </w:tcPr>
          <w:p w:rsidR="00454C87" w:rsidRPr="00454C87" w:rsidRDefault="00454C87" w:rsidP="00454C87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43.0</w:t>
            </w:r>
          </w:p>
        </w:tc>
      </w:tr>
    </w:tbl>
    <w:p w:rsidR="00017D57" w:rsidRDefault="00017D57" w:rsidP="008A46F5">
      <w:pPr>
        <w:pStyle w:val="a3"/>
        <w:rPr>
          <w:rFonts w:ascii="Times New Roman" w:hAnsi="Times New Roman"/>
          <w:sz w:val="28"/>
          <w:szCs w:val="28"/>
        </w:rPr>
      </w:pPr>
    </w:p>
    <w:p w:rsidR="00A40571" w:rsidRDefault="00A40571" w:rsidP="00A405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A70B8">
        <w:rPr>
          <w:rFonts w:ascii="Times New Roman" w:eastAsia="Times New Roman" w:hAnsi="Times New Roman"/>
          <w:sz w:val="28"/>
          <w:szCs w:val="28"/>
          <w:lang w:eastAsia="ru-RU"/>
        </w:rPr>
        <w:t>Приложение №8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</w:t>
      </w:r>
      <w:proofErr w:type="gramStart"/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м(</w:t>
      </w:r>
      <w:proofErr w:type="gramEnd"/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муниципальным программам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непрограммным направлениям деятельности),</w:t>
      </w:r>
      <w:r w:rsidRPr="004A70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группам и подгруппам видов расходов, разделам, подразделам классификации расходов</w:t>
      </w:r>
      <w:r w:rsidRPr="004A70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Шолоховского городского поселения </w:t>
      </w:r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инского района на 2019 год и на плановый период 2020 и 2021</w:t>
      </w:r>
      <w:r w:rsidRPr="007D0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изложить в следующей редакции:</w:t>
      </w:r>
    </w:p>
    <w:p w:rsidR="00A40571" w:rsidRDefault="00A40571" w:rsidP="00A4057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0571" w:rsidRPr="00A4142E" w:rsidRDefault="00A40571" w:rsidP="00A4057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8</w:t>
      </w:r>
    </w:p>
    <w:p w:rsidR="00A40571" w:rsidRPr="00A4142E" w:rsidRDefault="00A40571" w:rsidP="00A4057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>к решению Собрания депутатов</w:t>
      </w:r>
    </w:p>
    <w:p w:rsidR="00A40571" w:rsidRPr="00A4142E" w:rsidRDefault="00A40571" w:rsidP="00A4057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>Шолоховского городского поселения</w:t>
      </w:r>
    </w:p>
    <w:p w:rsidR="00A40571" w:rsidRPr="00A4142E" w:rsidRDefault="001325A7" w:rsidP="00A4057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28</w:t>
      </w:r>
      <w:r w:rsidR="00A40571">
        <w:rPr>
          <w:rFonts w:ascii="Times New Roman" w:eastAsia="Times New Roman" w:hAnsi="Times New Roman"/>
          <w:sz w:val="26"/>
          <w:szCs w:val="26"/>
          <w:lang w:eastAsia="ru-RU"/>
        </w:rPr>
        <w:t>.02. 2019</w:t>
      </w:r>
      <w:r w:rsidR="00A40571" w:rsidRPr="00A4142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84</w:t>
      </w:r>
    </w:p>
    <w:p w:rsidR="00A40571" w:rsidRPr="00A4142E" w:rsidRDefault="00A40571" w:rsidP="00A4057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>«О бюджете Шолоховского городского поселения</w:t>
      </w:r>
    </w:p>
    <w:p w:rsidR="00A40571" w:rsidRPr="00A4142E" w:rsidRDefault="00A40571" w:rsidP="00A4057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 xml:space="preserve">Белокалитвинского района на 2019 год </w:t>
      </w:r>
    </w:p>
    <w:p w:rsidR="00A40571" w:rsidRPr="00A4142E" w:rsidRDefault="00A40571" w:rsidP="00A4057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42E">
        <w:rPr>
          <w:rFonts w:ascii="Times New Roman" w:eastAsia="Times New Roman" w:hAnsi="Times New Roman"/>
          <w:sz w:val="26"/>
          <w:szCs w:val="26"/>
          <w:lang w:eastAsia="ru-RU"/>
        </w:rPr>
        <w:t>и на плановый период 2020  и 2021 годов»</w:t>
      </w:r>
    </w:p>
    <w:p w:rsidR="00A40571" w:rsidRPr="007D02CE" w:rsidRDefault="00A40571" w:rsidP="00A405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571" w:rsidRPr="007D02CE" w:rsidRDefault="00A40571" w:rsidP="00A40571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/>
      </w:tblPr>
      <w:tblGrid>
        <w:gridCol w:w="15310"/>
      </w:tblGrid>
      <w:tr w:rsidR="00A40571" w:rsidRPr="007D02CE" w:rsidTr="00A40571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A40571" w:rsidRPr="007D02CE" w:rsidRDefault="00A40571" w:rsidP="00A40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A40571" w:rsidRPr="007D02CE" w:rsidTr="00A40571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A40571" w:rsidRPr="007D02CE" w:rsidRDefault="00A40571" w:rsidP="00A40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(муниципальным программам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</w:t>
            </w:r>
          </w:p>
        </w:tc>
      </w:tr>
      <w:tr w:rsidR="00A40571" w:rsidRPr="007D02CE" w:rsidTr="00A40571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A40571" w:rsidRPr="007D02CE" w:rsidRDefault="00A40571" w:rsidP="00A40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A40571" w:rsidRPr="007D02CE" w:rsidTr="00A40571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:rsidR="00A40571" w:rsidRPr="007D02CE" w:rsidRDefault="00A40571" w:rsidP="00A40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 Белокалитвинского района на 2019 год и на плановый период 2020 и 2021</w:t>
            </w:r>
            <w:r w:rsidRPr="007D02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A40571" w:rsidRPr="00826283" w:rsidRDefault="00A40571" w:rsidP="00A40571">
      <w:pPr>
        <w:pStyle w:val="a3"/>
        <w:rPr>
          <w:rFonts w:ascii="Times New Roman" w:hAnsi="Times New Roman"/>
          <w:sz w:val="24"/>
          <w:szCs w:val="24"/>
        </w:rPr>
      </w:pPr>
      <w:r w:rsidRPr="008262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26283">
        <w:rPr>
          <w:rFonts w:ascii="Times New Roman" w:hAnsi="Times New Roman"/>
          <w:sz w:val="24"/>
          <w:szCs w:val="24"/>
        </w:rPr>
        <w:t xml:space="preserve">                 тыс</w:t>
      </w:r>
      <w:r>
        <w:rPr>
          <w:rFonts w:ascii="Times New Roman" w:hAnsi="Times New Roman"/>
          <w:sz w:val="24"/>
          <w:szCs w:val="24"/>
        </w:rPr>
        <w:t>.</w:t>
      </w:r>
      <w:r w:rsidRPr="00826283">
        <w:rPr>
          <w:rFonts w:ascii="Times New Roman" w:hAnsi="Times New Roman"/>
          <w:sz w:val="24"/>
          <w:szCs w:val="24"/>
        </w:rPr>
        <w:t xml:space="preserve"> рублей</w:t>
      </w:r>
    </w:p>
    <w:tbl>
      <w:tblPr>
        <w:tblStyle w:val="a4"/>
        <w:tblW w:w="15310" w:type="dxa"/>
        <w:tblInd w:w="-34" w:type="dxa"/>
        <w:tblLayout w:type="fixed"/>
        <w:tblLook w:val="04A0"/>
      </w:tblPr>
      <w:tblGrid>
        <w:gridCol w:w="7372"/>
        <w:gridCol w:w="1701"/>
        <w:gridCol w:w="851"/>
        <w:gridCol w:w="567"/>
        <w:gridCol w:w="709"/>
        <w:gridCol w:w="1416"/>
        <w:gridCol w:w="1418"/>
        <w:gridCol w:w="1276"/>
      </w:tblGrid>
      <w:tr w:rsidR="00A40571" w:rsidRPr="00826283" w:rsidTr="00812FC0">
        <w:trPr>
          <w:trHeight w:val="300"/>
        </w:trPr>
        <w:tc>
          <w:tcPr>
            <w:tcW w:w="7372" w:type="dxa"/>
            <w:hideMark/>
          </w:tcPr>
          <w:p w:rsidR="00A40571" w:rsidRPr="00826283" w:rsidRDefault="00A40571" w:rsidP="00A405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A40571" w:rsidRPr="00826283" w:rsidRDefault="00A40571" w:rsidP="00A405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hideMark/>
          </w:tcPr>
          <w:p w:rsidR="00A40571" w:rsidRPr="00826283" w:rsidRDefault="00A40571" w:rsidP="00A405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:rsidR="00A40571" w:rsidRPr="00826283" w:rsidRDefault="00A40571" w:rsidP="00A405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:rsidR="00A40571" w:rsidRPr="00826283" w:rsidRDefault="00A40571" w:rsidP="00A405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6" w:type="dxa"/>
            <w:hideMark/>
          </w:tcPr>
          <w:p w:rsidR="00A40571" w:rsidRPr="00826283" w:rsidRDefault="00A40571" w:rsidP="00A405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18" w:type="dxa"/>
            <w:hideMark/>
          </w:tcPr>
          <w:p w:rsidR="00A40571" w:rsidRPr="00826283" w:rsidRDefault="00A40571" w:rsidP="00A405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hideMark/>
          </w:tcPr>
          <w:p w:rsidR="00A40571" w:rsidRPr="00826283" w:rsidRDefault="00A40571" w:rsidP="00A405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454C87" w:rsidRPr="00A40571" w:rsidTr="00454C87">
        <w:trPr>
          <w:trHeight w:val="334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27 480.4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28 091.5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362 528.0</w:t>
            </w:r>
          </w:p>
        </w:tc>
      </w:tr>
      <w:tr w:rsidR="00454C87" w:rsidRPr="00A40571" w:rsidTr="00454C87">
        <w:trPr>
          <w:trHeight w:val="66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104.6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104.6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84.3</w:t>
            </w:r>
          </w:p>
        </w:tc>
      </w:tr>
      <w:tr w:rsidR="00454C87" w:rsidRPr="00A40571" w:rsidTr="00454C87">
        <w:trPr>
          <w:trHeight w:val="1443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104.6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104.6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84.3</w:t>
            </w:r>
          </w:p>
        </w:tc>
      </w:tr>
      <w:tr w:rsidR="00454C87" w:rsidRPr="00A40571" w:rsidTr="00454C87">
        <w:trPr>
          <w:trHeight w:val="1975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01.1.00.28010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104.6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104.6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84.3</w:t>
            </w:r>
          </w:p>
        </w:tc>
      </w:tr>
      <w:tr w:rsidR="00454C87" w:rsidRPr="00A40571" w:rsidTr="00454C87">
        <w:trPr>
          <w:trHeight w:val="834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2 197.9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336 853.4</w:t>
            </w:r>
          </w:p>
        </w:tc>
      </w:tr>
      <w:tr w:rsidR="00454C87" w:rsidRPr="00A40571" w:rsidTr="00454C87">
        <w:trPr>
          <w:trHeight w:val="1401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Подпрограмма </w:t>
            </w:r>
            <w:r w:rsidR="00B269B4" w:rsidRPr="00454C87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</w:t>
            </w:r>
            <w:r w:rsidR="00B2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Шолоховского городского поселения </w:t>
            </w:r>
            <w:r w:rsidR="00B269B4" w:rsidRPr="00B269B4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02.2.00.00000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2 197.9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336 853.4</w:t>
            </w:r>
          </w:p>
        </w:tc>
      </w:tr>
      <w:tr w:rsidR="00454C87" w:rsidRPr="00A40571" w:rsidTr="00454C87">
        <w:trPr>
          <w:trHeight w:val="2539"/>
        </w:trPr>
        <w:tc>
          <w:tcPr>
            <w:tcW w:w="7372" w:type="dxa"/>
            <w:vAlign w:val="center"/>
          </w:tcPr>
          <w:p w:rsidR="00454C87" w:rsidRPr="00454C87" w:rsidRDefault="00454C87" w:rsidP="00B269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C87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</w:t>
            </w:r>
            <w:r w:rsidR="00B269B4" w:rsidRPr="00B269B4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="00B269B4" w:rsidRPr="00B269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54C87">
              <w:rPr>
                <w:rFonts w:ascii="Times New Roman" w:hAnsi="Times New Roman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02.2.00.S3160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2 197.9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3114"/>
        </w:trPr>
        <w:tc>
          <w:tcPr>
            <w:tcW w:w="7372" w:type="dxa"/>
            <w:vAlign w:val="center"/>
          </w:tcPr>
          <w:p w:rsidR="00454C87" w:rsidRPr="00454C87" w:rsidRDefault="00B269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54C87" w:rsidRPr="00454C87">
              <w:rPr>
                <w:rFonts w:ascii="Times New Roman" w:hAnsi="Times New Roman"/>
                <w:sz w:val="24"/>
                <w:szCs w:val="24"/>
              </w:rPr>
      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хозяйства,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9B4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</w:t>
            </w:r>
            <w:proofErr w:type="gramEnd"/>
            <w:r w:rsidRPr="00B269B4">
              <w:rPr>
                <w:rFonts w:ascii="Times New Roman" w:hAnsi="Times New Roman"/>
                <w:sz w:val="24"/>
                <w:szCs w:val="24"/>
              </w:rPr>
              <w:t xml:space="preserve"> поселения «Переселение граждан из многоквартирных домов, признанных аварийными после 1 января 2012 г., в 2019 -2030 годах» </w:t>
            </w:r>
            <w:r w:rsidR="00454C87" w:rsidRPr="00454C87">
              <w:rPr>
                <w:rFonts w:ascii="Times New Roman" w:hAnsi="Times New Roman"/>
                <w:sz w:val="24"/>
                <w:szCs w:val="24"/>
              </w:rPr>
              <w:t>(Бюджетные инвестиции)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02.2.F3.09502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259 377.1</w:t>
            </w:r>
          </w:p>
        </w:tc>
      </w:tr>
      <w:tr w:rsidR="00454C87" w:rsidRPr="00A40571" w:rsidTr="00454C87">
        <w:trPr>
          <w:trHeight w:val="3386"/>
        </w:trPr>
        <w:tc>
          <w:tcPr>
            <w:tcW w:w="7372" w:type="dxa"/>
            <w:vAlign w:val="center"/>
          </w:tcPr>
          <w:p w:rsidR="00454C87" w:rsidRPr="00454C87" w:rsidRDefault="00B269B4" w:rsidP="00B269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54C87" w:rsidRPr="00454C87">
              <w:rPr>
                <w:rFonts w:ascii="Times New Roman" w:hAnsi="Times New Roman"/>
                <w:sz w:val="24"/>
                <w:szCs w:val="24"/>
              </w:rPr>
              <w:t xml:space="preserve"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</w:t>
            </w:r>
            <w:proofErr w:type="spellStart"/>
            <w:r w:rsidR="00454C87" w:rsidRPr="00454C87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="00454C87" w:rsidRPr="00454C87">
              <w:rPr>
                <w:rFonts w:ascii="Times New Roman" w:hAnsi="Times New Roman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</w:t>
            </w:r>
            <w:r w:rsidRPr="00B269B4">
              <w:rPr>
                <w:rFonts w:ascii="Times New Roman" w:hAnsi="Times New Roman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</w:t>
            </w:r>
            <w:proofErr w:type="gramEnd"/>
            <w:r w:rsidRPr="00B2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69B4">
              <w:rPr>
                <w:rFonts w:ascii="Times New Roman" w:hAnsi="Times New Roman"/>
                <w:sz w:val="24"/>
                <w:szCs w:val="24"/>
              </w:rPr>
              <w:t>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  <w:r w:rsidR="00454C87" w:rsidRPr="00454C87">
              <w:rPr>
                <w:rFonts w:ascii="Times New Roman" w:hAnsi="Times New Roman"/>
                <w:sz w:val="24"/>
                <w:szCs w:val="24"/>
              </w:rPr>
              <w:t xml:space="preserve"> (Бюджетные инвестиции)</w:t>
            </w:r>
            <w:proofErr w:type="gramEnd"/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02.2.F3.09602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77 476.3</w:t>
            </w:r>
          </w:p>
        </w:tc>
      </w:tr>
      <w:tr w:rsidR="00454C87" w:rsidRPr="00A40571" w:rsidTr="00454C87">
        <w:trPr>
          <w:trHeight w:val="976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lastRenderedPageBreak/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764.6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382.0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382.0</w:t>
            </w:r>
          </w:p>
        </w:tc>
      </w:tr>
      <w:tr w:rsidR="00454C87" w:rsidRPr="00A40571" w:rsidTr="00454C87">
        <w:trPr>
          <w:trHeight w:val="1413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382.0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382.0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382.0</w:t>
            </w:r>
          </w:p>
        </w:tc>
      </w:tr>
      <w:tr w:rsidR="00454C87" w:rsidRPr="00A40571" w:rsidTr="00454C87">
        <w:trPr>
          <w:trHeight w:val="1987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03.1.00.99990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382.0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382.0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382.0</w:t>
            </w:r>
          </w:p>
        </w:tc>
      </w:tr>
      <w:tr w:rsidR="00454C87" w:rsidRPr="00A40571" w:rsidTr="00454C87">
        <w:trPr>
          <w:trHeight w:val="1391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03.2.00.00000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102.3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2404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03.2.00.28110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102.3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1829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160.0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2251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Обустройство точек </w:t>
            </w:r>
            <w:proofErr w:type="spellStart"/>
            <w:r w:rsidRPr="00454C87">
              <w:rPr>
                <w:rFonts w:ascii="Times New Roman" w:hAnsi="Times New Roman"/>
                <w:sz w:val="24"/>
                <w:szCs w:val="24"/>
              </w:rPr>
              <w:t>тко</w:t>
            </w:r>
            <w:proofErr w:type="spellEnd"/>
            <w:r w:rsidRPr="00454C87">
              <w:rPr>
                <w:rFonts w:ascii="Times New Roman" w:hAnsi="Times New Roman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03.3.00.28560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160.0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1404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120.3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2260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Мероприятия по разработке схемы теплоснабжения в рамках подпрограммы "«Создание условий  для обеспечения качественными коммунальными услугами населения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03.4.00.28550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120.3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1002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454C87" w:rsidRPr="00A40571" w:rsidTr="00454C87">
        <w:trPr>
          <w:trHeight w:val="1244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04.1.00.00000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454C87" w:rsidRPr="00A40571" w:rsidTr="00454C87">
        <w:trPr>
          <w:trHeight w:val="2251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B2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04.1.00.28140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454C87" w:rsidRPr="00A40571" w:rsidTr="00454C87">
        <w:trPr>
          <w:trHeight w:val="976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497.2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488.1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506.0</w:t>
            </w:r>
          </w:p>
        </w:tc>
      </w:tr>
      <w:tr w:rsidR="00454C87" w:rsidRPr="00A40571" w:rsidTr="00454C87">
        <w:trPr>
          <w:trHeight w:val="1339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454C87" w:rsidRPr="00A40571" w:rsidTr="00454C87">
        <w:trPr>
          <w:trHeight w:val="1915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05.1.00.28160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454C87" w:rsidRPr="00A40571" w:rsidTr="00454C87">
        <w:trPr>
          <w:trHeight w:val="1234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489.7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480.6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498.5</w:t>
            </w:r>
          </w:p>
        </w:tc>
      </w:tr>
      <w:tr w:rsidR="00454C87" w:rsidRPr="00A40571" w:rsidTr="00454C87">
        <w:trPr>
          <w:trHeight w:val="225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05.2.00.28180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w:rsidR="00454C87" w:rsidRPr="00A40571" w:rsidTr="00454C87">
        <w:trPr>
          <w:trHeight w:val="2535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05.2.00.87010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481.7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474.6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492.5</w:t>
            </w:r>
          </w:p>
        </w:tc>
      </w:tr>
      <w:tr w:rsidR="00454C87" w:rsidRPr="00A40571" w:rsidTr="00454C87">
        <w:trPr>
          <w:trHeight w:val="66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lastRenderedPageBreak/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9 421.0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8 425.6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8 643.7</w:t>
            </w:r>
          </w:p>
        </w:tc>
      </w:tr>
      <w:tr w:rsidR="00454C87" w:rsidRPr="00A40571" w:rsidTr="00454C87">
        <w:trPr>
          <w:trHeight w:val="729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7 312.7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7 189.3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7 372.2</w:t>
            </w:r>
          </w:p>
        </w:tc>
      </w:tr>
      <w:tr w:rsidR="00454C87" w:rsidRPr="00A40571" w:rsidTr="00454C87">
        <w:trPr>
          <w:trHeight w:val="1565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06.1.00.00590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7 312.7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7 189.3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7 372.2</w:t>
            </w:r>
          </w:p>
        </w:tc>
      </w:tr>
      <w:tr w:rsidR="00454C87" w:rsidRPr="00A40571" w:rsidTr="00454C87">
        <w:trPr>
          <w:trHeight w:val="1002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2 108.3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1 236.3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1 271.5</w:t>
            </w:r>
          </w:p>
        </w:tc>
      </w:tr>
      <w:tr w:rsidR="00454C87" w:rsidRPr="00A40571" w:rsidTr="00454C87">
        <w:trPr>
          <w:trHeight w:val="2081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06.2.00.87020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2 108.3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1 236.3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1 271.5</w:t>
            </w:r>
          </w:p>
        </w:tc>
      </w:tr>
      <w:tr w:rsidR="00454C87" w:rsidRPr="00A40571" w:rsidTr="00454C87">
        <w:trPr>
          <w:trHeight w:val="66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43.0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43.0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43.0</w:t>
            </w:r>
          </w:p>
        </w:tc>
      </w:tr>
      <w:tr w:rsidR="00454C87" w:rsidRPr="00A40571" w:rsidTr="00454C87">
        <w:trPr>
          <w:trHeight w:val="872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43.0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43.0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43.0</w:t>
            </w:r>
          </w:p>
        </w:tc>
      </w:tr>
      <w:tr w:rsidR="00454C87" w:rsidRPr="00A40571" w:rsidTr="00454C87">
        <w:trPr>
          <w:trHeight w:val="1835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07.1.00.28220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43.0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43.0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43.0</w:t>
            </w:r>
          </w:p>
        </w:tc>
      </w:tr>
      <w:tr w:rsidR="00454C87" w:rsidRPr="00A40571" w:rsidTr="00454C87">
        <w:trPr>
          <w:trHeight w:val="66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2 721.8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2 213.0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1 031.1</w:t>
            </w:r>
          </w:p>
        </w:tc>
      </w:tr>
      <w:tr w:rsidR="00454C87" w:rsidRPr="00A40571" w:rsidTr="00454C87">
        <w:trPr>
          <w:trHeight w:val="1117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lastRenderedPageBreak/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08.1.00.00000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2 283.7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2 213.0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1 031.1</w:t>
            </w:r>
          </w:p>
        </w:tc>
      </w:tr>
      <w:tr w:rsidR="00454C87" w:rsidRPr="00A40571" w:rsidTr="00454C87">
        <w:trPr>
          <w:trHeight w:val="169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08.1.00.28230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1 354.0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1 202.7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1 031.1</w:t>
            </w:r>
          </w:p>
        </w:tc>
      </w:tr>
      <w:tr w:rsidR="00454C87" w:rsidRPr="00A40571" w:rsidTr="00454C87">
        <w:trPr>
          <w:trHeight w:val="2107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08.1.00.S3510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929.7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1 010.3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1339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438.1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1773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08.2.00.28260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438.1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66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</w:t>
            </w:r>
            <w:proofErr w:type="spellStart"/>
            <w:r w:rsidRPr="00454C87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454C87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454C87" w:rsidRPr="00A40571" w:rsidTr="00454C87">
        <w:trPr>
          <w:trHeight w:val="1673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54C87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454C87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09.1.00.00000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454C87" w:rsidRPr="00A40571" w:rsidTr="00454C87">
        <w:trPr>
          <w:trHeight w:val="196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454C87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454C87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09.1.00.28270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454C87" w:rsidRPr="00A40571" w:rsidTr="00454C87">
        <w:trPr>
          <w:trHeight w:val="66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968.5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347.9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274.6</w:t>
            </w:r>
          </w:p>
        </w:tc>
      </w:tr>
      <w:tr w:rsidR="00454C87" w:rsidRPr="00A40571" w:rsidTr="00454C87">
        <w:trPr>
          <w:trHeight w:val="1154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968.5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347.9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274.6</w:t>
            </w:r>
          </w:p>
        </w:tc>
      </w:tr>
      <w:tr w:rsidR="00454C87" w:rsidRPr="00A40571" w:rsidTr="00454C87">
        <w:trPr>
          <w:trHeight w:val="1992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10.2.00.28310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70.9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70.9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52.1</w:t>
            </w:r>
          </w:p>
        </w:tc>
      </w:tr>
      <w:tr w:rsidR="00454C87" w:rsidRPr="00A40571" w:rsidTr="00454C87">
        <w:trPr>
          <w:trHeight w:val="1681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10.2.00.28320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112.5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92.5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92.5</w:t>
            </w:r>
          </w:p>
        </w:tc>
      </w:tr>
      <w:tr w:rsidR="00454C87" w:rsidRPr="00A40571" w:rsidTr="00454C87">
        <w:trPr>
          <w:trHeight w:val="225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454C87">
              <w:rPr>
                <w:rFonts w:ascii="Times New Roman" w:hAnsi="Times New Roman"/>
                <w:sz w:val="24"/>
                <w:szCs w:val="24"/>
              </w:rPr>
              <w:t>закупкитоваров</w:t>
            </w:r>
            <w:proofErr w:type="spellEnd"/>
            <w:r w:rsidRPr="00454C87">
              <w:rPr>
                <w:rFonts w:ascii="Times New Roman" w:hAnsi="Times New Roman"/>
                <w:sz w:val="24"/>
                <w:szCs w:val="24"/>
              </w:rPr>
              <w:t xml:space="preserve">, работ и услуг для </w:t>
            </w:r>
            <w:proofErr w:type="spellStart"/>
            <w:r w:rsidRPr="00454C87">
              <w:rPr>
                <w:rFonts w:ascii="Times New Roman" w:hAnsi="Times New Roman"/>
                <w:sz w:val="24"/>
                <w:szCs w:val="24"/>
              </w:rPr>
              <w:t>беспечения</w:t>
            </w:r>
            <w:proofErr w:type="spellEnd"/>
            <w:r w:rsidRPr="00454C87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10.2.00.28340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270.0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54.5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196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10.2.00.28600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515.1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130.0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130.0</w:t>
            </w:r>
          </w:p>
        </w:tc>
      </w:tr>
      <w:tr w:rsidR="00454C87" w:rsidRPr="00A40571" w:rsidTr="00454C87">
        <w:trPr>
          <w:trHeight w:val="66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6 874.2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7 516.3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7 556.7</w:t>
            </w:r>
          </w:p>
        </w:tc>
      </w:tr>
      <w:tr w:rsidR="00454C87" w:rsidRPr="00A40571" w:rsidTr="00454C87">
        <w:trPr>
          <w:trHeight w:val="1154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11.2.00.00000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6 874.2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7 516.3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7 556.7</w:t>
            </w:r>
          </w:p>
        </w:tc>
      </w:tr>
      <w:tr w:rsidR="00454C87" w:rsidRPr="00A40571" w:rsidTr="00454C87">
        <w:trPr>
          <w:trHeight w:val="1992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B2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11.2.00.00110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6 023.5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6 399.0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6 433.7</w:t>
            </w:r>
          </w:p>
        </w:tc>
      </w:tr>
      <w:tr w:rsidR="00454C87" w:rsidRPr="00A40571" w:rsidTr="00454C87">
        <w:trPr>
          <w:trHeight w:val="1965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B2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</w:tr>
      <w:tr w:rsidR="00454C87" w:rsidRPr="00A40571" w:rsidTr="00454C87">
        <w:trPr>
          <w:trHeight w:val="1964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B2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486.1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763.9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769.6</w:t>
            </w:r>
          </w:p>
        </w:tc>
      </w:tr>
      <w:tr w:rsidR="00454C87" w:rsidRPr="00A40571" w:rsidTr="00454C87">
        <w:trPr>
          <w:trHeight w:val="1684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B2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11.2.00.00190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</w:tr>
      <w:tr w:rsidR="00454C87" w:rsidRPr="00A40571" w:rsidTr="00454C87">
        <w:trPr>
          <w:trHeight w:val="2260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B2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11.2.00.28610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</w:tr>
      <w:tr w:rsidR="00454C87" w:rsidRPr="00A40571" w:rsidTr="00454C87">
        <w:trPr>
          <w:trHeight w:val="1696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</w:t>
            </w:r>
            <w:r w:rsidR="00B269B4">
              <w:rPr>
                <w:rFonts w:ascii="Times New Roman" w:hAnsi="Times New Roman"/>
                <w:sz w:val="24"/>
                <w:szCs w:val="24"/>
              </w:rPr>
              <w:t>мы Шолоховского городского посе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B2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11.2.00.87030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319.6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308.4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308.4</w:t>
            </w:r>
          </w:p>
        </w:tc>
      </w:tr>
      <w:tr w:rsidR="00454C87" w:rsidRPr="00A40571" w:rsidTr="00454C87">
        <w:trPr>
          <w:trHeight w:val="559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5 568.4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5 296.0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4 837.7</w:t>
            </w:r>
          </w:p>
        </w:tc>
      </w:tr>
      <w:tr w:rsidR="00454C87" w:rsidRPr="00A40571" w:rsidTr="00454C87">
        <w:trPr>
          <w:trHeight w:val="1120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3 777.5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4 199.7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3 751.6</w:t>
            </w:r>
          </w:p>
        </w:tc>
      </w:tr>
      <w:tr w:rsidR="00454C87" w:rsidRPr="00A40571" w:rsidTr="00454C87">
        <w:trPr>
          <w:trHeight w:val="1972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12.1.00.28430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3 777.5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4 199.7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3 751.6</w:t>
            </w:r>
          </w:p>
        </w:tc>
      </w:tr>
      <w:tr w:rsidR="00454C87" w:rsidRPr="00A40571" w:rsidTr="00454C87">
        <w:trPr>
          <w:trHeight w:val="1339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12.2.00.00000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145.0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116.5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85.0</w:t>
            </w:r>
          </w:p>
        </w:tc>
      </w:tr>
      <w:tr w:rsidR="00454C87" w:rsidRPr="00A40571" w:rsidTr="00454C87">
        <w:trPr>
          <w:trHeight w:val="1684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12.2.00.28440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145.0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116.5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85.0</w:t>
            </w:r>
          </w:p>
        </w:tc>
      </w:tr>
      <w:tr w:rsidR="00454C87" w:rsidRPr="00A40571" w:rsidTr="00454C87">
        <w:trPr>
          <w:trHeight w:val="1125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12.3.00.00000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1 645.9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979.8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1 001.1</w:t>
            </w:r>
          </w:p>
        </w:tc>
      </w:tr>
      <w:tr w:rsidR="00454C87" w:rsidRPr="00A40571" w:rsidTr="00454C87">
        <w:trPr>
          <w:trHeight w:val="1992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12.3.00.28450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454C87" w:rsidRPr="00A40571" w:rsidTr="00454C87">
        <w:trPr>
          <w:trHeight w:val="224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12.3.00.28460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1 282.9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759.8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781.1</w:t>
            </w:r>
          </w:p>
        </w:tc>
      </w:tr>
      <w:tr w:rsidR="00454C87" w:rsidRPr="00A40571" w:rsidTr="00454C87">
        <w:trPr>
          <w:trHeight w:val="1982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454C8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454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C87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proofErr w:type="gramEnd"/>
            <w:r w:rsidRPr="00454C87">
              <w:rPr>
                <w:rFonts w:ascii="Times New Roman" w:hAnsi="Times New Roman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12.3.00.28530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163.0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120.0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120.0</w:t>
            </w:r>
          </w:p>
        </w:tc>
      </w:tr>
      <w:tr w:rsidR="00454C87" w:rsidRPr="00A40571" w:rsidTr="00454C87">
        <w:trPr>
          <w:trHeight w:val="66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185.0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182.5</w:t>
            </w:r>
          </w:p>
        </w:tc>
        <w:tc>
          <w:tcPr>
            <w:tcW w:w="1276" w:type="dxa"/>
            <w:vAlign w:val="center"/>
          </w:tcPr>
          <w:p w:rsidR="00454C87" w:rsidRPr="00454C87" w:rsidRDefault="00E84F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</w:tr>
      <w:tr w:rsidR="00454C87" w:rsidRPr="00A40571" w:rsidTr="00454C87">
        <w:trPr>
          <w:trHeight w:val="1339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135.0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132.5</w:t>
            </w:r>
          </w:p>
        </w:tc>
        <w:tc>
          <w:tcPr>
            <w:tcW w:w="1276" w:type="dxa"/>
            <w:vAlign w:val="center"/>
          </w:tcPr>
          <w:p w:rsidR="00454C87" w:rsidRPr="00454C87" w:rsidRDefault="00E84F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</w:tr>
      <w:tr w:rsidR="00454C87" w:rsidRPr="00A40571" w:rsidTr="00454C87">
        <w:trPr>
          <w:trHeight w:val="2042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B2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13.1.00.28620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74.5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72.0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1973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13.1.00.28650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60.5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60.5</w:t>
            </w:r>
          </w:p>
        </w:tc>
        <w:tc>
          <w:tcPr>
            <w:tcW w:w="1276" w:type="dxa"/>
            <w:vAlign w:val="center"/>
          </w:tcPr>
          <w:p w:rsidR="00454C87" w:rsidRPr="00454C87" w:rsidRDefault="00E84F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</w:tr>
      <w:tr w:rsidR="00454C87" w:rsidRPr="00A40571" w:rsidTr="00454C87">
        <w:trPr>
          <w:trHeight w:val="1002"/>
        </w:trPr>
        <w:tc>
          <w:tcPr>
            <w:tcW w:w="7372" w:type="dxa"/>
            <w:vAlign w:val="center"/>
          </w:tcPr>
          <w:p w:rsidR="00454C87" w:rsidRPr="00454C87" w:rsidRDefault="00B26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</w:t>
            </w:r>
            <w:r w:rsidR="00454C87" w:rsidRPr="00454C87">
              <w:rPr>
                <w:rFonts w:ascii="Times New Roman" w:hAnsi="Times New Roman"/>
                <w:sz w:val="24"/>
                <w:szCs w:val="24"/>
              </w:rPr>
              <w:t>рамма "Землеустройство"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C87" w:rsidRPr="00454C87">
              <w:rPr>
                <w:rFonts w:ascii="Times New Roman" w:hAnsi="Times New Roman"/>
                <w:sz w:val="24"/>
                <w:szCs w:val="24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13.2.00.00000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1675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Подготовка документов, содержащих необходимые сведения для осуществления государственного кадастрового учета в рамках подпрограммы "Земл</w:t>
            </w:r>
            <w:r w:rsidR="00B269B4">
              <w:rPr>
                <w:rFonts w:ascii="Times New Roman" w:hAnsi="Times New Roman"/>
                <w:sz w:val="24"/>
                <w:szCs w:val="24"/>
              </w:rPr>
              <w:t>еустройство" муниципальной прог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>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13.2.00.28630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66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322.1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884.6</w:t>
            </w:r>
          </w:p>
        </w:tc>
        <w:tc>
          <w:tcPr>
            <w:tcW w:w="1276" w:type="dxa"/>
            <w:vAlign w:val="center"/>
          </w:tcPr>
          <w:p w:rsidR="00454C87" w:rsidRPr="00454C87" w:rsidRDefault="00454C87" w:rsidP="00E84F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</w:t>
            </w:r>
            <w:r w:rsidR="00E84F41">
              <w:rPr>
                <w:rFonts w:ascii="Times New Roman" w:hAnsi="Times New Roman"/>
                <w:sz w:val="24"/>
                <w:szCs w:val="24"/>
              </w:rPr>
              <w:t> 235.5</w:t>
            </w:r>
          </w:p>
        </w:tc>
      </w:tr>
      <w:tr w:rsidR="00454C87" w:rsidRPr="00A40571" w:rsidTr="00454C87">
        <w:trPr>
          <w:trHeight w:val="447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Непрограммные расходы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99.9.00.00000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322.1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884.6</w:t>
            </w:r>
          </w:p>
        </w:tc>
        <w:tc>
          <w:tcPr>
            <w:tcW w:w="1276" w:type="dxa"/>
            <w:vAlign w:val="center"/>
          </w:tcPr>
          <w:p w:rsidR="00454C87" w:rsidRPr="00454C87" w:rsidRDefault="00454C87" w:rsidP="00E84F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</w:t>
            </w:r>
            <w:r w:rsidR="00E84F41">
              <w:rPr>
                <w:rFonts w:ascii="Times New Roman" w:hAnsi="Times New Roman"/>
                <w:sz w:val="24"/>
                <w:szCs w:val="24"/>
              </w:rPr>
              <w:t> 235.5</w:t>
            </w:r>
            <w:bookmarkStart w:id="0" w:name="_GoBack"/>
            <w:bookmarkEnd w:id="0"/>
          </w:p>
        </w:tc>
      </w:tr>
      <w:tr w:rsidR="00454C87" w:rsidRPr="00A40571" w:rsidTr="00454C87">
        <w:trPr>
          <w:trHeight w:val="1401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Расходы на осуществление первичного воинского учета на территориях, где отсутст</w:t>
            </w:r>
            <w:r w:rsidR="00B269B4">
              <w:rPr>
                <w:rFonts w:ascii="Times New Roman" w:hAnsi="Times New Roman"/>
                <w:sz w:val="24"/>
                <w:szCs w:val="24"/>
              </w:rPr>
              <w:t>вуют военные комиссариаты в рам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>ках</w:t>
            </w:r>
            <w:r w:rsidR="00B269B4">
              <w:rPr>
                <w:rFonts w:ascii="Times New Roman" w:hAnsi="Times New Roman"/>
                <w:sz w:val="24"/>
                <w:szCs w:val="24"/>
              </w:rPr>
              <w:t xml:space="preserve"> непрограммных расходов государ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>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204.2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209.2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215.6</w:t>
            </w:r>
          </w:p>
        </w:tc>
      </w:tr>
      <w:tr w:rsidR="00454C87" w:rsidRPr="00A40571" w:rsidTr="00454C87">
        <w:trPr>
          <w:trHeight w:val="1401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spellStart"/>
            <w:proofErr w:type="gramStart"/>
            <w:r w:rsidRPr="00454C87">
              <w:rPr>
                <w:rFonts w:ascii="Times New Roman" w:hAnsi="Times New Roman"/>
                <w:sz w:val="24"/>
                <w:szCs w:val="24"/>
              </w:rPr>
              <w:t>рам-ках</w:t>
            </w:r>
            <w:proofErr w:type="spellEnd"/>
            <w:proofErr w:type="gramEnd"/>
            <w:r w:rsidR="00B26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69B4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="00B269B4">
              <w:rPr>
                <w:rFonts w:ascii="Times New Roman" w:hAnsi="Times New Roman"/>
                <w:sz w:val="24"/>
                <w:szCs w:val="24"/>
              </w:rPr>
              <w:t xml:space="preserve"> расходов государ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>ственных органов Ростовской области (Субвенции)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99.9.00.51180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2823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C87">
              <w:rPr>
                <w:rFonts w:ascii="Times New Roman" w:hAnsi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B269B4">
              <w:rPr>
                <w:rFonts w:ascii="Times New Roman" w:hAnsi="Times New Roman"/>
                <w:sz w:val="24"/>
                <w:szCs w:val="24"/>
              </w:rPr>
              <w:t>ым мероприятиям в рамках  непро</w:t>
            </w:r>
            <w:r w:rsidRPr="00454C87">
              <w:rPr>
                <w:rFonts w:ascii="Times New Roman" w:hAnsi="Times New Roman"/>
                <w:sz w:val="24"/>
                <w:szCs w:val="24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99.9.00.72390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454C87" w:rsidRPr="00A40571" w:rsidTr="00454C87">
        <w:trPr>
          <w:trHeight w:val="1417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38.8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38.8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38.8</w:t>
            </w:r>
          </w:p>
        </w:tc>
      </w:tr>
      <w:tr w:rsidR="00454C87" w:rsidRPr="00A40571" w:rsidTr="00454C87">
        <w:trPr>
          <w:trHeight w:val="41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Условно утвержденные расходы (Специальные расходы)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99.9.00.98020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618.4</w:t>
            </w:r>
          </w:p>
        </w:tc>
        <w:tc>
          <w:tcPr>
            <w:tcW w:w="1276" w:type="dxa"/>
            <w:vAlign w:val="center"/>
          </w:tcPr>
          <w:p w:rsidR="00454C87" w:rsidRPr="00454C87" w:rsidRDefault="00454C87" w:rsidP="00E84F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</w:t>
            </w:r>
            <w:r w:rsidR="00E84F41">
              <w:rPr>
                <w:rFonts w:ascii="Times New Roman" w:hAnsi="Times New Roman"/>
                <w:sz w:val="24"/>
                <w:szCs w:val="24"/>
              </w:rPr>
              <w:t> 282.9</w:t>
            </w:r>
          </w:p>
        </w:tc>
      </w:tr>
      <w:tr w:rsidR="00454C87" w:rsidRPr="00A40571" w:rsidTr="00454C87">
        <w:trPr>
          <w:trHeight w:val="66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99.9.00.98040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22.0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904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99.9.00.98050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</w:tr>
      <w:tr w:rsidR="00454C87" w:rsidRPr="00A40571" w:rsidTr="00454C87">
        <w:trPr>
          <w:trHeight w:val="1509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454C87">
              <w:rPr>
                <w:rFonts w:ascii="Times New Roman" w:hAnsi="Times New Roman"/>
                <w:sz w:val="24"/>
                <w:szCs w:val="24"/>
              </w:rPr>
              <w:t>автополива</w:t>
            </w:r>
            <w:proofErr w:type="spellEnd"/>
            <w:r w:rsidRPr="00454C87">
              <w:rPr>
                <w:rFonts w:ascii="Times New Roman" w:hAnsi="Times New Roman"/>
                <w:sz w:val="24"/>
                <w:szCs w:val="24"/>
              </w:rPr>
              <w:t xml:space="preserve"> в р.п. </w:t>
            </w:r>
            <w:proofErr w:type="gramStart"/>
            <w:r w:rsidRPr="00454C87">
              <w:rPr>
                <w:rFonts w:ascii="Times New Roman" w:hAnsi="Times New Roman"/>
                <w:sz w:val="24"/>
                <w:szCs w:val="24"/>
              </w:rPr>
              <w:t>Шолоховский</w:t>
            </w:r>
            <w:proofErr w:type="gramEnd"/>
            <w:r w:rsidRPr="00454C87">
              <w:rPr>
                <w:rFonts w:ascii="Times New Roman" w:hAnsi="Times New Roman"/>
                <w:sz w:val="24"/>
                <w:szCs w:val="24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99.9.00.98080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34.9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4C87" w:rsidRPr="00A40571" w:rsidTr="00454C87">
        <w:trPr>
          <w:trHeight w:val="668"/>
        </w:trPr>
        <w:tc>
          <w:tcPr>
            <w:tcW w:w="7372" w:type="dxa"/>
            <w:vAlign w:val="center"/>
          </w:tcPr>
          <w:p w:rsidR="00454C87" w:rsidRPr="00454C87" w:rsidRDefault="00454C87">
            <w:pPr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170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99.9.00.99090</w:t>
            </w:r>
          </w:p>
        </w:tc>
        <w:tc>
          <w:tcPr>
            <w:tcW w:w="851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567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454C87" w:rsidRPr="00454C87" w:rsidRDefault="00454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54C87" w:rsidRPr="00454C87" w:rsidRDefault="00454C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4C87">
              <w:rPr>
                <w:rFonts w:ascii="Times New Roman" w:hAnsi="Times New Roman"/>
                <w:sz w:val="24"/>
                <w:szCs w:val="24"/>
              </w:rPr>
              <w:t>680.0</w:t>
            </w:r>
          </w:p>
        </w:tc>
      </w:tr>
    </w:tbl>
    <w:p w:rsidR="00A40571" w:rsidRDefault="00A40571" w:rsidP="00A405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E62" w:rsidRDefault="00A00E62" w:rsidP="00A405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E62" w:rsidRPr="00A00E62" w:rsidRDefault="00A00E62" w:rsidP="00A00E6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E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11. Приложение 9 «Распределение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Pr="00A00E62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A00E6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0E62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2019 год и на плановый период 2020-2021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 редакции:</w:t>
      </w:r>
    </w:p>
    <w:p w:rsidR="00A00E62" w:rsidRPr="00A00E62" w:rsidRDefault="00A00E62" w:rsidP="00A00E6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0E62">
        <w:rPr>
          <w:rFonts w:ascii="Times New Roman" w:hAnsi="Times New Roman"/>
          <w:sz w:val="28"/>
          <w:szCs w:val="28"/>
        </w:rPr>
        <w:t>Приложение 9</w:t>
      </w:r>
    </w:p>
    <w:p w:rsidR="00A00E62" w:rsidRPr="00A00E62" w:rsidRDefault="00A00E62" w:rsidP="00A00E6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0E62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A00E62" w:rsidRPr="00A00E62" w:rsidRDefault="00A00E62" w:rsidP="00A00E6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0E62">
        <w:rPr>
          <w:rFonts w:ascii="Times New Roman" w:hAnsi="Times New Roman"/>
          <w:sz w:val="28"/>
          <w:szCs w:val="28"/>
        </w:rPr>
        <w:t>Шолоховского городского поселения</w:t>
      </w:r>
    </w:p>
    <w:p w:rsidR="00A00E62" w:rsidRPr="00A00E62" w:rsidRDefault="001325A7" w:rsidP="00A00E6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28.02</w:t>
      </w:r>
      <w:r w:rsidR="00A00E62">
        <w:rPr>
          <w:rFonts w:ascii="Times New Roman" w:hAnsi="Times New Roman"/>
          <w:sz w:val="28"/>
          <w:szCs w:val="28"/>
        </w:rPr>
        <w:t xml:space="preserve">.2019 года № </w:t>
      </w:r>
      <w:r>
        <w:rPr>
          <w:rFonts w:ascii="Times New Roman" w:hAnsi="Times New Roman"/>
          <w:sz w:val="28"/>
          <w:szCs w:val="28"/>
        </w:rPr>
        <w:t>84</w:t>
      </w:r>
    </w:p>
    <w:p w:rsidR="00A00E62" w:rsidRPr="00A00E62" w:rsidRDefault="00A00E62" w:rsidP="00A00E6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0E62">
        <w:rPr>
          <w:rFonts w:ascii="Times New Roman" w:hAnsi="Times New Roman"/>
          <w:sz w:val="28"/>
          <w:szCs w:val="28"/>
        </w:rPr>
        <w:t>«О бюджете Шолоховского городского поселения</w:t>
      </w:r>
    </w:p>
    <w:p w:rsidR="00A00E62" w:rsidRPr="00A00E62" w:rsidRDefault="00A00E62" w:rsidP="00A00E6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0E62">
        <w:rPr>
          <w:rFonts w:ascii="Times New Roman" w:hAnsi="Times New Roman"/>
          <w:sz w:val="28"/>
          <w:szCs w:val="28"/>
        </w:rPr>
        <w:t xml:space="preserve">Белокалитвинского района на 2019 год </w:t>
      </w:r>
    </w:p>
    <w:p w:rsidR="00A00E62" w:rsidRPr="00A00E62" w:rsidRDefault="00A00E62" w:rsidP="00A00E6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0E62">
        <w:rPr>
          <w:rFonts w:ascii="Times New Roman" w:hAnsi="Times New Roman"/>
          <w:sz w:val="28"/>
          <w:szCs w:val="28"/>
        </w:rPr>
        <w:t>и на плановый период 2020  и 2021 годов»</w:t>
      </w:r>
    </w:p>
    <w:p w:rsidR="00A00E62" w:rsidRPr="00A00E62" w:rsidRDefault="00A00E62" w:rsidP="00A00E62">
      <w:pPr>
        <w:pStyle w:val="a3"/>
        <w:rPr>
          <w:rFonts w:ascii="Times New Roman" w:hAnsi="Times New Roman"/>
          <w:sz w:val="28"/>
          <w:szCs w:val="28"/>
        </w:rPr>
      </w:pPr>
    </w:p>
    <w:p w:rsidR="00A00E62" w:rsidRPr="00A00E62" w:rsidRDefault="00A00E62" w:rsidP="00A00E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0E62">
        <w:rPr>
          <w:rFonts w:ascii="Times New Roman" w:hAnsi="Times New Roman"/>
          <w:sz w:val="28"/>
          <w:szCs w:val="28"/>
        </w:rPr>
        <w:t>Распределение межбюджетных трансфертов, перечисляемых из местного бюджета</w:t>
      </w:r>
    </w:p>
    <w:p w:rsidR="00A00E62" w:rsidRPr="00A00E62" w:rsidRDefault="00A00E62" w:rsidP="00A00E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0E62">
        <w:rPr>
          <w:rFonts w:ascii="Times New Roman" w:hAnsi="Times New Roman"/>
          <w:sz w:val="28"/>
          <w:szCs w:val="28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A00E62"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A00E62">
        <w:rPr>
          <w:rFonts w:ascii="Times New Roman" w:hAnsi="Times New Roman"/>
          <w:sz w:val="28"/>
          <w:szCs w:val="28"/>
        </w:rPr>
        <w:t xml:space="preserve"> органам местного самоуправления</w:t>
      </w:r>
    </w:p>
    <w:p w:rsidR="00A00E62" w:rsidRPr="00A00E62" w:rsidRDefault="00A00E62" w:rsidP="00A00E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0E62">
        <w:rPr>
          <w:rFonts w:ascii="Times New Roman" w:hAnsi="Times New Roman"/>
          <w:sz w:val="28"/>
          <w:szCs w:val="28"/>
        </w:rPr>
        <w:t>Белокалитвинского района на 2019 год и на плановый период 2020-2021 годы</w:t>
      </w:r>
    </w:p>
    <w:p w:rsidR="00A00E62" w:rsidRPr="00A00E62" w:rsidRDefault="00A00E62" w:rsidP="00A00E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00E62">
        <w:rPr>
          <w:rFonts w:ascii="Times New Roman" w:hAnsi="Times New Roman"/>
          <w:sz w:val="28"/>
          <w:szCs w:val="28"/>
        </w:rPr>
        <w:t>тыс. рублей</w:t>
      </w:r>
    </w:p>
    <w:tbl>
      <w:tblPr>
        <w:tblStyle w:val="a4"/>
        <w:tblW w:w="0" w:type="auto"/>
        <w:tblLook w:val="04A0"/>
      </w:tblPr>
      <w:tblGrid>
        <w:gridCol w:w="10371"/>
        <w:gridCol w:w="1385"/>
        <w:gridCol w:w="1515"/>
        <w:gridCol w:w="1515"/>
      </w:tblGrid>
      <w:tr w:rsidR="00A00E62" w:rsidRPr="00A00E62" w:rsidTr="00556D86">
        <w:trPr>
          <w:trHeight w:val="798"/>
        </w:trPr>
        <w:tc>
          <w:tcPr>
            <w:tcW w:w="11023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0E62">
              <w:rPr>
                <w:rFonts w:ascii="Times New Roman" w:hAnsi="Times New Roman"/>
                <w:b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0E62">
              <w:rPr>
                <w:rFonts w:ascii="Times New Roman" w:hAnsi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0E62">
              <w:rPr>
                <w:rFonts w:ascii="Times New Roman" w:hAnsi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0E62">
              <w:rPr>
                <w:rFonts w:ascii="Times New Roman" w:hAnsi="Times New Roman"/>
                <w:b/>
                <w:sz w:val="28"/>
                <w:szCs w:val="28"/>
              </w:rPr>
              <w:t>2021г.</w:t>
            </w:r>
          </w:p>
        </w:tc>
      </w:tr>
      <w:tr w:rsidR="00A00E62" w:rsidRPr="00A00E62" w:rsidTr="00556D86">
        <w:tc>
          <w:tcPr>
            <w:tcW w:w="11023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2108,3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1236,3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1271,5</w:t>
            </w:r>
          </w:p>
        </w:tc>
      </w:tr>
      <w:tr w:rsidR="00A00E62" w:rsidRPr="00A00E62" w:rsidTr="00556D86">
        <w:trPr>
          <w:trHeight w:val="800"/>
        </w:trPr>
        <w:tc>
          <w:tcPr>
            <w:tcW w:w="11023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481,7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474,6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492,5</w:t>
            </w:r>
          </w:p>
        </w:tc>
      </w:tr>
      <w:tr w:rsidR="00A00E62" w:rsidRPr="00A00E62" w:rsidTr="00556D86">
        <w:tc>
          <w:tcPr>
            <w:tcW w:w="11023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</w:tr>
      <w:tr w:rsidR="00A00E62" w:rsidRPr="00A00E62" w:rsidTr="00556D86">
        <w:tc>
          <w:tcPr>
            <w:tcW w:w="11023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на организацию исполнительно-распорядительных </w:t>
            </w:r>
            <w:r w:rsidRPr="00A00E62">
              <w:rPr>
                <w:rFonts w:ascii="Times New Roman" w:hAnsi="Times New Roman"/>
                <w:sz w:val="28"/>
                <w:szCs w:val="28"/>
              </w:rPr>
              <w:lastRenderedPageBreak/>
              <w:t>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124,9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113,7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113,7</w:t>
            </w:r>
          </w:p>
        </w:tc>
      </w:tr>
      <w:tr w:rsidR="00A00E62" w:rsidRPr="00A00E62" w:rsidTr="00556D86">
        <w:tc>
          <w:tcPr>
            <w:tcW w:w="11023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69,0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69,0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69,0</w:t>
            </w:r>
          </w:p>
        </w:tc>
      </w:tr>
      <w:tr w:rsidR="00A00E62" w:rsidRPr="00A00E62" w:rsidTr="00556D86">
        <w:tc>
          <w:tcPr>
            <w:tcW w:w="11023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38,8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38,8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38,8</w:t>
            </w:r>
          </w:p>
        </w:tc>
      </w:tr>
      <w:tr w:rsidR="00A00E62" w:rsidRPr="00A00E62" w:rsidTr="00556D86">
        <w:tc>
          <w:tcPr>
            <w:tcW w:w="11023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418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</w:tr>
      <w:tr w:rsidR="00A00E62" w:rsidRPr="00A00E62" w:rsidTr="00556D86">
        <w:tc>
          <w:tcPr>
            <w:tcW w:w="11023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A00E6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2948,4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2058,1</w:t>
            </w:r>
          </w:p>
        </w:tc>
        <w:tc>
          <w:tcPr>
            <w:tcW w:w="1559" w:type="dxa"/>
          </w:tcPr>
          <w:p w:rsidR="00A00E62" w:rsidRPr="00A00E62" w:rsidRDefault="00A00E62" w:rsidP="00A00E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0E62">
              <w:rPr>
                <w:rFonts w:ascii="Times New Roman" w:hAnsi="Times New Roman"/>
                <w:sz w:val="28"/>
                <w:szCs w:val="28"/>
              </w:rPr>
              <w:t>2111,2</w:t>
            </w:r>
          </w:p>
        </w:tc>
      </w:tr>
    </w:tbl>
    <w:p w:rsidR="00A40571" w:rsidRDefault="00A40571" w:rsidP="008A46F5">
      <w:pPr>
        <w:pStyle w:val="a3"/>
        <w:rPr>
          <w:rFonts w:ascii="Times New Roman" w:hAnsi="Times New Roman"/>
          <w:sz w:val="28"/>
          <w:szCs w:val="28"/>
        </w:rPr>
      </w:pPr>
    </w:p>
    <w:p w:rsidR="00F25E47" w:rsidRDefault="00A00E62" w:rsidP="00F25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F25E47">
        <w:rPr>
          <w:rFonts w:ascii="Times New Roman" w:eastAsia="Times New Roman" w:hAnsi="Times New Roman"/>
          <w:sz w:val="28"/>
          <w:szCs w:val="28"/>
          <w:lang w:eastAsia="ru-RU"/>
        </w:rPr>
        <w:t>. Приложение 10 «</w:t>
      </w:r>
      <w:r w:rsidR="00F25E47" w:rsidRPr="008E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субсидий, предоставляемых </w:t>
      </w:r>
      <w:r w:rsidR="00F25E47" w:rsidRPr="00BD3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Шолоховскому городскому поселению Белокалитвинского района</w:t>
      </w:r>
      <w:r w:rsidR="00F25E47" w:rsidRPr="008E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софинансирования расходных обязательств,  возникающих при выполнении полномочий органов местного самоуправления по вопрос</w:t>
      </w:r>
      <w:r w:rsidR="00F25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 местного значения, </w:t>
      </w:r>
      <w:r w:rsidR="00F25E47" w:rsidRPr="008E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направлен</w:t>
      </w:r>
      <w:r w:rsidR="00F25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иям расходования средств на 2019 года и на плановый период 2020 и 2021</w:t>
      </w:r>
      <w:r w:rsidR="00F25E47" w:rsidRPr="008E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</w:t>
      </w:r>
      <w:r w:rsidR="00F25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F25E47" w:rsidRPr="001325A7" w:rsidRDefault="00F25E47" w:rsidP="00F25E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5A7">
        <w:rPr>
          <w:rFonts w:ascii="Times New Roman" w:eastAsia="Times New Roman" w:hAnsi="Times New Roman"/>
          <w:sz w:val="28"/>
          <w:szCs w:val="28"/>
          <w:lang w:eastAsia="ru-RU"/>
        </w:rPr>
        <w:t>Приложение 10</w:t>
      </w:r>
    </w:p>
    <w:p w:rsidR="00F25E47" w:rsidRPr="001325A7" w:rsidRDefault="00F25E47" w:rsidP="00F25E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5A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F25E47" w:rsidRPr="001325A7" w:rsidRDefault="00F25E47" w:rsidP="00F25E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5A7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:rsidR="00F25E47" w:rsidRPr="001325A7" w:rsidRDefault="00F25E47" w:rsidP="00F25E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5A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325A7">
        <w:rPr>
          <w:rFonts w:ascii="Times New Roman" w:eastAsia="Times New Roman" w:hAnsi="Times New Roman"/>
          <w:sz w:val="28"/>
          <w:szCs w:val="28"/>
          <w:lang w:eastAsia="ru-RU"/>
        </w:rPr>
        <w:t>28.02. 2019 года № 84</w:t>
      </w:r>
    </w:p>
    <w:p w:rsidR="00F25E47" w:rsidRPr="001325A7" w:rsidRDefault="00F25E47" w:rsidP="00F25E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5A7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:rsidR="00F25E47" w:rsidRPr="001325A7" w:rsidRDefault="00F25E47" w:rsidP="00F25E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5A7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2019 год </w:t>
      </w:r>
    </w:p>
    <w:p w:rsidR="00F25E47" w:rsidRPr="001325A7" w:rsidRDefault="00F25E47" w:rsidP="00F25E4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5A7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2020  и 2021 годов»</w:t>
      </w:r>
    </w:p>
    <w:p w:rsidR="00F25E47" w:rsidRPr="00826283" w:rsidRDefault="00F25E47" w:rsidP="00F25E47">
      <w:pPr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709"/>
        <w:gridCol w:w="993"/>
        <w:gridCol w:w="848"/>
        <w:gridCol w:w="647"/>
        <w:gridCol w:w="772"/>
        <w:gridCol w:w="1418"/>
        <w:gridCol w:w="567"/>
        <w:gridCol w:w="850"/>
        <w:gridCol w:w="851"/>
        <w:gridCol w:w="850"/>
        <w:gridCol w:w="993"/>
        <w:gridCol w:w="992"/>
        <w:gridCol w:w="992"/>
        <w:gridCol w:w="1134"/>
        <w:gridCol w:w="1134"/>
        <w:gridCol w:w="992"/>
        <w:gridCol w:w="1134"/>
      </w:tblGrid>
      <w:tr w:rsidR="00F25E47" w:rsidRPr="00826283" w:rsidTr="004C3547">
        <w:trPr>
          <w:gridBefore w:val="1"/>
          <w:wBefore w:w="709" w:type="dxa"/>
          <w:trHeight w:val="9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5E47" w:rsidRPr="00826283" w:rsidRDefault="00F25E47" w:rsidP="004C3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E47" w:rsidRPr="00826283" w:rsidRDefault="00F25E47" w:rsidP="00192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иных межбюджетных трансфертов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предоставляемых Шолоховскому городскому поселению Белокалитвинского района для софинансирования расходных обязательств,  возникающих при выполнении полномочий органов местного самоуправления по вопросам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 направлен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иям расходования средств на 2019 года и на плановый период 2020 и 2021</w:t>
            </w: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F25E47" w:rsidRPr="00826283" w:rsidTr="004C3547">
        <w:trPr>
          <w:gridBefore w:val="1"/>
          <w:wBefore w:w="709" w:type="dxa"/>
          <w:trHeight w:val="247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47" w:rsidRPr="00826283" w:rsidRDefault="00F25E47" w:rsidP="004C35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5E47" w:rsidRPr="00826283" w:rsidRDefault="00F25E47" w:rsidP="004C35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62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25E47" w:rsidRPr="00174F9B" w:rsidTr="004C3547">
        <w:trPr>
          <w:trHeight w:val="300"/>
        </w:trPr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25E47" w:rsidRPr="00174F9B" w:rsidTr="004C3547">
        <w:trPr>
          <w:trHeight w:val="930"/>
        </w:trPr>
        <w:tc>
          <w:tcPr>
            <w:tcW w:w="2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Ведом-ство</w:t>
            </w:r>
            <w:proofErr w:type="spellEnd"/>
            <w:proofErr w:type="gram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25E47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FF03C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F25E47" w:rsidRPr="00174F9B" w:rsidTr="004C3547">
        <w:trPr>
          <w:trHeight w:val="255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F25E47" w:rsidRPr="00174F9B" w:rsidTr="004C3547">
        <w:trPr>
          <w:trHeight w:val="315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5E47" w:rsidRPr="00174F9B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4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951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1920C9" w:rsidRDefault="001920C9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920.4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1920C9" w:rsidRDefault="001920C9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1920C9" w:rsidRDefault="001920C9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949.7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1920C9" w:rsidRDefault="001920C9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336853.4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259377.1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73447.5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4028.8</w:t>
            </w:r>
          </w:p>
        </w:tc>
      </w:tr>
      <w:tr w:rsidR="00F25E47" w:rsidRPr="00174F9B" w:rsidTr="004C3547">
        <w:trPr>
          <w:trHeight w:val="315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5E47" w:rsidRPr="00FF03C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223F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с</w:t>
            </w:r>
            <w:r w:rsidRPr="00FF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одержание автомобильных дорог местного значения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08100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>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1920C9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920,4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1920C9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1920C9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949,7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1920C9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25E47" w:rsidRPr="00174F9B" w:rsidTr="004C3547">
        <w:trPr>
          <w:trHeight w:val="315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E47" w:rsidRPr="00FF03C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F03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02200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>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2197.9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2197.9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25E47" w:rsidRPr="00174F9B" w:rsidTr="004C3547">
        <w:trPr>
          <w:trHeight w:val="315"/>
        </w:trPr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5E47" w:rsidRPr="00FF03C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FF03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lastRenderedPageBreak/>
              <w:t>951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022</w:t>
            </w:r>
            <w:r w:rsidRPr="000A6794">
              <w:rPr>
                <w:rFonts w:ascii="Times New Roman" w:eastAsia="Times New Roman" w:hAnsi="Times New Roman"/>
                <w:lang w:val="en-US" w:eastAsia="ru-RU"/>
              </w:rPr>
              <w:t>F309502</w:t>
            </w:r>
          </w:p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022F309602</w:t>
            </w:r>
            <w:r w:rsidRPr="000A6794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67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336853.4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259377.1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73447.5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5E47" w:rsidRPr="000A6794" w:rsidRDefault="00F25E47" w:rsidP="004C35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A6794">
              <w:rPr>
                <w:rFonts w:ascii="Times New Roman" w:eastAsia="Times New Roman" w:hAnsi="Times New Roman"/>
                <w:lang w:val="en-US" w:eastAsia="ru-RU"/>
              </w:rPr>
              <w:t>4028.8</w:t>
            </w:r>
          </w:p>
        </w:tc>
      </w:tr>
    </w:tbl>
    <w:p w:rsidR="00223F1E" w:rsidRDefault="00A00E62" w:rsidP="00223F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13</w:t>
      </w:r>
      <w:r w:rsidR="00D06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223F1E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D06DBE" w:rsidRPr="00EC7F09" w:rsidRDefault="00A00E62" w:rsidP="00D06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D06DBE" w:rsidRPr="00D06D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DBE" w:rsidRPr="00EC7F09">
        <w:rPr>
          <w:rFonts w:ascii="Times New Roman" w:eastAsia="Times New Roman" w:hAnsi="Times New Roman"/>
          <w:sz w:val="28"/>
          <w:szCs w:val="28"/>
          <w:lang w:eastAsia="ru-RU"/>
        </w:rPr>
        <w:t>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:rsidR="00223F1E" w:rsidRDefault="00223F1E" w:rsidP="00D06D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/>
      </w:tblPr>
      <w:tblGrid>
        <w:gridCol w:w="5667"/>
        <w:gridCol w:w="9119"/>
      </w:tblGrid>
      <w:tr w:rsidR="00223F1E" w:rsidTr="004C3547">
        <w:trPr>
          <w:trHeight w:val="580"/>
        </w:trPr>
        <w:tc>
          <w:tcPr>
            <w:tcW w:w="5778" w:type="dxa"/>
          </w:tcPr>
          <w:p w:rsidR="00223F1E" w:rsidRDefault="00223F1E" w:rsidP="004C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E" w:rsidRPr="006202FA" w:rsidRDefault="00223F1E" w:rsidP="004C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</w:p>
        </w:tc>
        <w:tc>
          <w:tcPr>
            <w:tcW w:w="9356" w:type="dxa"/>
          </w:tcPr>
          <w:p w:rsidR="00223F1E" w:rsidRDefault="00223F1E" w:rsidP="004C35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E" w:rsidRDefault="00223F1E" w:rsidP="004C35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23F1E" w:rsidRDefault="00223F1E" w:rsidP="004C35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812FC0" w:rsidRPr="008A46F5" w:rsidRDefault="00812FC0" w:rsidP="008A46F5">
      <w:pPr>
        <w:pStyle w:val="a3"/>
        <w:rPr>
          <w:rFonts w:ascii="Times New Roman" w:hAnsi="Times New Roman"/>
          <w:sz w:val="28"/>
          <w:szCs w:val="28"/>
        </w:rPr>
      </w:pPr>
    </w:p>
    <w:sectPr w:rsidR="00812FC0" w:rsidRPr="008A46F5" w:rsidSect="00D9597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BED"/>
    <w:rsid w:val="00017D57"/>
    <w:rsid w:val="00057074"/>
    <w:rsid w:val="000B32E2"/>
    <w:rsid w:val="001325A7"/>
    <w:rsid w:val="001615F9"/>
    <w:rsid w:val="001920C9"/>
    <w:rsid w:val="001B3C92"/>
    <w:rsid w:val="00223F1E"/>
    <w:rsid w:val="00454C87"/>
    <w:rsid w:val="004B19E2"/>
    <w:rsid w:val="004C3547"/>
    <w:rsid w:val="005252AC"/>
    <w:rsid w:val="005B2E49"/>
    <w:rsid w:val="00614968"/>
    <w:rsid w:val="007D45AE"/>
    <w:rsid w:val="00812FC0"/>
    <w:rsid w:val="00840AD0"/>
    <w:rsid w:val="008A46F5"/>
    <w:rsid w:val="009958F9"/>
    <w:rsid w:val="009D5452"/>
    <w:rsid w:val="009F7839"/>
    <w:rsid w:val="00A00E62"/>
    <w:rsid w:val="00A40571"/>
    <w:rsid w:val="00AD4BED"/>
    <w:rsid w:val="00B269B4"/>
    <w:rsid w:val="00B37C76"/>
    <w:rsid w:val="00B44822"/>
    <w:rsid w:val="00C871F7"/>
    <w:rsid w:val="00CF1453"/>
    <w:rsid w:val="00D06DBE"/>
    <w:rsid w:val="00D161EF"/>
    <w:rsid w:val="00D443B4"/>
    <w:rsid w:val="00D9597D"/>
    <w:rsid w:val="00DC6C61"/>
    <w:rsid w:val="00E84F41"/>
    <w:rsid w:val="00F25E47"/>
    <w:rsid w:val="00F3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3C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1B3C9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17D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3C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1B3C9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9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17D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7433-9465-4217-A74F-FC076B27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13850</Words>
  <Characters>78945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2019-02-11T06:31:00Z</dcterms:created>
  <dcterms:modified xsi:type="dcterms:W3CDTF">2019-05-15T07:54:00Z</dcterms:modified>
</cp:coreProperties>
</file>